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6977F834" w:rsidR="00170F58" w:rsidRPr="00200FE4" w:rsidRDefault="009C1904" w:rsidP="009C1904">
      <w:pPr>
        <w:spacing w:line="480" w:lineRule="auto"/>
        <w:jc w:val="both"/>
        <w:rPr>
          <w:rFonts w:ascii="Lato" w:hAnsi="Lato" w:cs="Calibri"/>
          <w:b/>
        </w:rPr>
      </w:pPr>
      <w:bookmarkStart w:id="0" w:name="_Hlk93306768"/>
      <w:bookmarkStart w:id="1" w:name="_Hlk31799003"/>
      <w:bookmarkStart w:id="2" w:name="_Hlk89781194"/>
      <w:r w:rsidRPr="00200FE4">
        <w:rPr>
          <w:rFonts w:ascii="Lato" w:hAnsi="Lato"/>
          <w:b/>
        </w:rPr>
        <w:t>ACTA DE SESIÓN EXTRAORDINARIA PRIVADA DEL CONSEJO DE LA JUDICATURA DEL ESTADO DE TLAXCALA, EN FUNCIONES DE COMITÉ DE ADQUISICIONES, CELEBRADA A LAS</w:t>
      </w:r>
      <w:r w:rsidR="00170F58" w:rsidRPr="00200FE4">
        <w:rPr>
          <w:rFonts w:ascii="Lato" w:hAnsi="Lato" w:cstheme="minorHAnsi"/>
          <w:b/>
        </w:rPr>
        <w:t xml:space="preserve"> </w:t>
      </w:r>
      <w:r w:rsidR="00786C1F" w:rsidRPr="00200FE4">
        <w:rPr>
          <w:rFonts w:ascii="Lato" w:hAnsi="Lato" w:cstheme="minorHAnsi"/>
          <w:b/>
        </w:rPr>
        <w:t>CATORCE</w:t>
      </w:r>
      <w:r w:rsidR="00C80D89" w:rsidRPr="00200FE4">
        <w:rPr>
          <w:rFonts w:ascii="Lato" w:hAnsi="Lato" w:cstheme="minorHAnsi"/>
          <w:b/>
        </w:rPr>
        <w:t xml:space="preserve"> HORAS </w:t>
      </w:r>
      <w:r w:rsidR="001073E1" w:rsidRPr="00200FE4">
        <w:rPr>
          <w:rFonts w:ascii="Lato" w:hAnsi="Lato" w:cstheme="minorHAnsi"/>
          <w:b/>
        </w:rPr>
        <w:t>DE</w:t>
      </w:r>
      <w:r w:rsidR="00C80D89" w:rsidRPr="00200FE4">
        <w:rPr>
          <w:rFonts w:ascii="Lato" w:hAnsi="Lato" w:cstheme="minorHAnsi"/>
          <w:b/>
        </w:rPr>
        <w:t xml:space="preserve">L </w:t>
      </w:r>
      <w:r w:rsidR="00786C1F" w:rsidRPr="00200FE4">
        <w:rPr>
          <w:rFonts w:ascii="Lato" w:hAnsi="Lato" w:cstheme="minorHAnsi"/>
          <w:b/>
        </w:rPr>
        <w:t xml:space="preserve">DIECISÉIS </w:t>
      </w:r>
      <w:r w:rsidR="00C80D89" w:rsidRPr="00200FE4">
        <w:rPr>
          <w:rFonts w:ascii="Lato" w:hAnsi="Lato" w:cstheme="minorHAnsi"/>
          <w:b/>
        </w:rPr>
        <w:t xml:space="preserve">DE </w:t>
      </w:r>
      <w:r w:rsidR="00786C1F" w:rsidRPr="00200FE4">
        <w:rPr>
          <w:rFonts w:ascii="Lato" w:hAnsi="Lato" w:cstheme="minorHAnsi"/>
          <w:b/>
        </w:rPr>
        <w:t>JUNIO</w:t>
      </w:r>
      <w:r w:rsidR="00C80D89" w:rsidRPr="00200FE4">
        <w:rPr>
          <w:rFonts w:ascii="Lato" w:hAnsi="Lato" w:cstheme="minorHAnsi"/>
          <w:b/>
        </w:rPr>
        <w:t xml:space="preserve"> </w:t>
      </w:r>
      <w:r w:rsidR="008167E9" w:rsidRPr="00200FE4">
        <w:rPr>
          <w:rFonts w:ascii="Lato" w:hAnsi="Lato" w:cstheme="minorHAnsi"/>
          <w:b/>
        </w:rPr>
        <w:t>D</w:t>
      </w:r>
      <w:r w:rsidR="00E55A9E" w:rsidRPr="00200FE4">
        <w:rPr>
          <w:rFonts w:ascii="Lato" w:hAnsi="Lato" w:cstheme="minorHAnsi"/>
          <w:b/>
        </w:rPr>
        <w:t>E DOS MIL VEINTI</w:t>
      </w:r>
      <w:r w:rsidR="009644DC" w:rsidRPr="00200FE4">
        <w:rPr>
          <w:rFonts w:ascii="Lato" w:hAnsi="Lato" w:cstheme="minorHAnsi"/>
          <w:b/>
        </w:rPr>
        <w:t>C</w:t>
      </w:r>
      <w:r w:rsidR="007834D1" w:rsidRPr="00200FE4">
        <w:rPr>
          <w:rFonts w:ascii="Lato" w:hAnsi="Lato" w:cstheme="minorHAnsi"/>
          <w:b/>
        </w:rPr>
        <w:t>INCO</w:t>
      </w:r>
      <w:r w:rsidR="00170F58" w:rsidRPr="00200FE4">
        <w:rPr>
          <w:rFonts w:ascii="Lato" w:hAnsi="Lato" w:cstheme="minorHAnsi"/>
          <w:b/>
        </w:rPr>
        <w:t xml:space="preserve">, </w:t>
      </w:r>
      <w:bookmarkStart w:id="3" w:name="_Hlk54605153"/>
      <w:bookmarkEnd w:id="0"/>
      <w:r w:rsidR="00170F58" w:rsidRPr="00200FE4">
        <w:rPr>
          <w:rFonts w:ascii="Lato" w:hAnsi="Lato" w:cstheme="minorHAnsi"/>
          <w:b/>
        </w:rPr>
        <w:t>EN LA PRESIDENCIA DEL TRIBUNAL SUPERIOR DE JUSTICIA DEL ESTADO, CON SEDE EN CIUDAD JUDICIAL, SANTA ANITA HUILOAC, APIZACO,</w:t>
      </w:r>
      <w:r w:rsidR="002A33A0" w:rsidRPr="00200FE4">
        <w:rPr>
          <w:rFonts w:ascii="Lato" w:hAnsi="Lato" w:cstheme="minorHAnsi"/>
          <w:b/>
        </w:rPr>
        <w:t xml:space="preserve"> TLAXCALA,</w:t>
      </w:r>
      <w:r w:rsidR="00170F58" w:rsidRPr="00200FE4">
        <w:rPr>
          <w:rFonts w:ascii="Lato" w:hAnsi="Lato" w:cstheme="minorHAnsi"/>
          <w:b/>
        </w:rPr>
        <w:t xml:space="preserve"> </w:t>
      </w:r>
      <w:bookmarkEnd w:id="1"/>
      <w:bookmarkEnd w:id="2"/>
      <w:bookmarkEnd w:id="3"/>
      <w:r w:rsidRPr="00200FE4">
        <w:rPr>
          <w:rFonts w:ascii="Lato" w:hAnsi="Lato" w:cs="Calibri"/>
          <w:b/>
        </w:rPr>
        <w:t xml:space="preserve">BAJO EL SIGUIENTE: </w:t>
      </w:r>
    </w:p>
    <w:p w14:paraId="27C6E011" w14:textId="77777777" w:rsidR="009C1904" w:rsidRPr="00200FE4" w:rsidRDefault="009C1904" w:rsidP="009C1904">
      <w:pPr>
        <w:spacing w:line="480" w:lineRule="auto"/>
        <w:ind w:left="360"/>
        <w:jc w:val="center"/>
        <w:rPr>
          <w:rFonts w:ascii="Lato" w:hAnsi="Lato" w:cstheme="minorHAnsi"/>
          <w:b/>
          <w:bCs/>
          <w:bdr w:val="none" w:sz="0" w:space="0" w:color="auto" w:frame="1"/>
        </w:rPr>
      </w:pPr>
      <w:bookmarkStart w:id="4" w:name="_Hlk200707649"/>
      <w:r w:rsidRPr="00200FE4">
        <w:rPr>
          <w:rFonts w:ascii="Lato" w:hAnsi="Lato" w:cstheme="minorHAnsi"/>
          <w:b/>
          <w:bCs/>
          <w:bdr w:val="none" w:sz="0" w:space="0" w:color="auto" w:frame="1"/>
        </w:rPr>
        <w:t>ORDEN DEL DÍA</w:t>
      </w:r>
    </w:p>
    <w:p w14:paraId="65B16BBF" w14:textId="77777777" w:rsidR="009C1904" w:rsidRPr="00200FE4" w:rsidRDefault="009C1904" w:rsidP="009C1904">
      <w:pPr>
        <w:pStyle w:val="Prrafodelista"/>
        <w:numPr>
          <w:ilvl w:val="0"/>
          <w:numId w:val="37"/>
        </w:numPr>
        <w:spacing w:after="0" w:line="480" w:lineRule="auto"/>
        <w:jc w:val="both"/>
        <w:rPr>
          <w:rFonts w:ascii="Lato" w:hAnsi="Lato" w:cstheme="minorHAnsi"/>
          <w:bCs/>
          <w:bdr w:val="none" w:sz="0" w:space="0" w:color="auto" w:frame="1"/>
        </w:rPr>
      </w:pPr>
      <w:r w:rsidRPr="00200FE4">
        <w:rPr>
          <w:rFonts w:ascii="Lato" w:hAnsi="Lato" w:cstheme="minorHAnsi"/>
          <w:bCs/>
          <w:bdr w:val="none" w:sz="0" w:space="0" w:color="auto" w:frame="1"/>
        </w:rPr>
        <w:t>Verificación del quórum.</w:t>
      </w:r>
    </w:p>
    <w:p w14:paraId="627F69C2" w14:textId="77777777" w:rsidR="009C1904" w:rsidRPr="00200FE4" w:rsidRDefault="009C1904" w:rsidP="009C1904">
      <w:pPr>
        <w:pStyle w:val="Prrafodelista"/>
        <w:numPr>
          <w:ilvl w:val="0"/>
          <w:numId w:val="37"/>
        </w:numPr>
        <w:spacing w:after="0" w:line="480" w:lineRule="auto"/>
        <w:jc w:val="both"/>
        <w:rPr>
          <w:rFonts w:ascii="Lato" w:hAnsi="Lato" w:cstheme="minorHAnsi"/>
          <w:bCs/>
          <w:bdr w:val="none" w:sz="0" w:space="0" w:color="auto" w:frame="1"/>
        </w:rPr>
      </w:pPr>
      <w:r w:rsidRPr="00200FE4">
        <w:rPr>
          <w:rFonts w:ascii="Lato" w:hAnsi="Lato" w:cstheme="minorHAnsi"/>
          <w:bCs/>
          <w:bdr w:val="none" w:sz="0" w:space="0" w:color="auto" w:frame="1"/>
        </w:rPr>
        <w:t>Aprobación de las actas número 48/2025 y 50/2025.</w:t>
      </w:r>
    </w:p>
    <w:p w14:paraId="4D091C7B" w14:textId="77777777" w:rsidR="009C1904" w:rsidRPr="00200FE4" w:rsidRDefault="009C1904" w:rsidP="009C1904">
      <w:pPr>
        <w:pStyle w:val="Prrafodelista"/>
        <w:numPr>
          <w:ilvl w:val="0"/>
          <w:numId w:val="37"/>
        </w:numPr>
        <w:spacing w:after="0" w:line="480" w:lineRule="auto"/>
        <w:jc w:val="both"/>
        <w:rPr>
          <w:rFonts w:ascii="Lato" w:hAnsi="Lato" w:cstheme="minorHAnsi"/>
          <w:bCs/>
          <w:bdr w:val="none" w:sz="0" w:space="0" w:color="auto" w:frame="1"/>
        </w:rPr>
      </w:pPr>
      <w:r w:rsidRPr="00200FE4">
        <w:rPr>
          <w:rFonts w:ascii="Lato" w:hAnsi="Lato" w:cstheme="minorHAnsi"/>
          <w:bCs/>
          <w:bdr w:val="none" w:sz="0" w:space="0" w:color="auto" w:frame="1"/>
        </w:rPr>
        <w:t xml:space="preserve"> Análisis, discusión y determinación del oficio número DRHYM/448/2025, recibido el doce de junio de dos mil veinticinco, signado por la </w:t>
      </w:r>
      <w:proofErr w:type="gramStart"/>
      <w:r w:rsidRPr="00200FE4">
        <w:rPr>
          <w:rFonts w:ascii="Lato" w:hAnsi="Lato" w:cstheme="minorHAnsi"/>
          <w:bCs/>
          <w:bdr w:val="none" w:sz="0" w:space="0" w:color="auto" w:frame="1"/>
        </w:rPr>
        <w:t>Directora</w:t>
      </w:r>
      <w:proofErr w:type="gramEnd"/>
      <w:r w:rsidRPr="00200FE4">
        <w:rPr>
          <w:rFonts w:ascii="Lato" w:hAnsi="Lato" w:cstheme="minorHAnsi"/>
          <w:bCs/>
          <w:bdr w:val="none" w:sz="0" w:space="0" w:color="auto" w:frame="1"/>
        </w:rPr>
        <w:t xml:space="preserve"> de Recursos Humanos y Materiales, dependiente de la Secretaría Ejecutiva.</w:t>
      </w:r>
    </w:p>
    <w:p w14:paraId="71966ED3" w14:textId="77777777" w:rsidR="009C1904" w:rsidRPr="00200FE4" w:rsidRDefault="009C1904" w:rsidP="009C1904">
      <w:pPr>
        <w:pStyle w:val="Prrafodelista"/>
        <w:numPr>
          <w:ilvl w:val="0"/>
          <w:numId w:val="37"/>
        </w:numPr>
        <w:spacing w:after="0" w:line="480" w:lineRule="auto"/>
        <w:jc w:val="both"/>
        <w:rPr>
          <w:rFonts w:ascii="Lato" w:hAnsi="Lato" w:cstheme="minorHAnsi"/>
          <w:bCs/>
          <w:bdr w:val="none" w:sz="0" w:space="0" w:color="auto" w:frame="1"/>
        </w:rPr>
      </w:pPr>
      <w:r w:rsidRPr="00200FE4">
        <w:rPr>
          <w:rFonts w:ascii="Lato" w:hAnsi="Lato" w:cstheme="minorHAnsi"/>
          <w:bCs/>
          <w:bdr w:val="none" w:sz="0" w:space="0" w:color="auto" w:frame="1"/>
        </w:rPr>
        <w:t xml:space="preserve">Análisis, discusión y determinación del oficio número DRHYM/450/2025, recibido el trece de junio de dos mil veinticinco, signado por la </w:t>
      </w:r>
      <w:proofErr w:type="gramStart"/>
      <w:r w:rsidRPr="00200FE4">
        <w:rPr>
          <w:rFonts w:ascii="Lato" w:hAnsi="Lato" w:cstheme="minorHAnsi"/>
          <w:bCs/>
          <w:bdr w:val="none" w:sz="0" w:space="0" w:color="auto" w:frame="1"/>
        </w:rPr>
        <w:t>Directora</w:t>
      </w:r>
      <w:proofErr w:type="gramEnd"/>
      <w:r w:rsidRPr="00200FE4">
        <w:rPr>
          <w:rFonts w:ascii="Lato" w:hAnsi="Lato" w:cstheme="minorHAnsi"/>
          <w:bCs/>
          <w:bdr w:val="none" w:sz="0" w:space="0" w:color="auto" w:frame="1"/>
        </w:rPr>
        <w:t xml:space="preserve"> de Recursos Humanos y Materiales, dependiente de la Secretaría Ejecutiva.</w:t>
      </w:r>
    </w:p>
    <w:p w14:paraId="3326942E" w14:textId="77777777" w:rsidR="009C1904" w:rsidRPr="00200FE4" w:rsidRDefault="009C1904" w:rsidP="009C1904">
      <w:pPr>
        <w:pStyle w:val="Prrafodelista"/>
        <w:numPr>
          <w:ilvl w:val="0"/>
          <w:numId w:val="37"/>
        </w:numPr>
        <w:spacing w:after="0" w:line="480" w:lineRule="auto"/>
        <w:jc w:val="both"/>
        <w:rPr>
          <w:rFonts w:ascii="Lato" w:hAnsi="Lato" w:cstheme="minorHAnsi"/>
          <w:bCs/>
          <w:bdr w:val="none" w:sz="0" w:space="0" w:color="auto" w:frame="1"/>
        </w:rPr>
      </w:pPr>
      <w:r w:rsidRPr="00200FE4">
        <w:rPr>
          <w:rFonts w:ascii="Lato" w:hAnsi="Lato" w:cstheme="minorHAnsi"/>
          <w:bCs/>
          <w:bdr w:val="none" w:sz="0" w:space="0" w:color="auto" w:frame="1"/>
        </w:rPr>
        <w:t xml:space="preserve">Análisis, discusión y determinación del oficio número DRHYM/451/2025, recibido el trece de junio de dos mil veinticinco, signado por la </w:t>
      </w:r>
      <w:proofErr w:type="gramStart"/>
      <w:r w:rsidRPr="00200FE4">
        <w:rPr>
          <w:rFonts w:ascii="Lato" w:hAnsi="Lato" w:cstheme="minorHAnsi"/>
          <w:bCs/>
          <w:bdr w:val="none" w:sz="0" w:space="0" w:color="auto" w:frame="1"/>
        </w:rPr>
        <w:t>Directora</w:t>
      </w:r>
      <w:proofErr w:type="gramEnd"/>
      <w:r w:rsidRPr="00200FE4">
        <w:rPr>
          <w:rFonts w:ascii="Lato" w:hAnsi="Lato" w:cstheme="minorHAnsi"/>
          <w:bCs/>
          <w:bdr w:val="none" w:sz="0" w:space="0" w:color="auto" w:frame="1"/>
        </w:rPr>
        <w:t xml:space="preserve"> de Recursos Humanos y Materiales, dependiente de la Secretaría Ejecutiva.</w:t>
      </w:r>
    </w:p>
    <w:p w14:paraId="6A0F888B" w14:textId="77777777" w:rsidR="009C1904" w:rsidRPr="00200FE4" w:rsidRDefault="009C1904" w:rsidP="009C1904">
      <w:pPr>
        <w:pStyle w:val="Prrafodelista"/>
        <w:numPr>
          <w:ilvl w:val="0"/>
          <w:numId w:val="37"/>
        </w:numPr>
        <w:spacing w:after="0" w:line="480" w:lineRule="auto"/>
        <w:jc w:val="both"/>
        <w:rPr>
          <w:rFonts w:ascii="Lato" w:hAnsi="Lato" w:cstheme="minorHAnsi"/>
          <w:bCs/>
          <w:sz w:val="20"/>
          <w:szCs w:val="20"/>
          <w:bdr w:val="none" w:sz="0" w:space="0" w:color="auto" w:frame="1"/>
        </w:rPr>
      </w:pPr>
      <w:r w:rsidRPr="00200FE4">
        <w:rPr>
          <w:rFonts w:ascii="Lato" w:hAnsi="Lato" w:cstheme="minorHAnsi"/>
          <w:bCs/>
          <w:bdr w:val="none" w:sz="0" w:space="0" w:color="auto" w:frame="1"/>
        </w:rPr>
        <w:t xml:space="preserve"> Análisis, discusión y determinación del oficio número DRHYM/452/2025, recibido el trece de junio de dos mil veinticinco, signado por la </w:t>
      </w:r>
      <w:proofErr w:type="gramStart"/>
      <w:r w:rsidRPr="00200FE4">
        <w:rPr>
          <w:rFonts w:ascii="Lato" w:hAnsi="Lato" w:cstheme="minorHAnsi"/>
          <w:bCs/>
          <w:bdr w:val="none" w:sz="0" w:space="0" w:color="auto" w:frame="1"/>
        </w:rPr>
        <w:t>Directora</w:t>
      </w:r>
      <w:proofErr w:type="gramEnd"/>
      <w:r w:rsidRPr="00200FE4">
        <w:rPr>
          <w:rFonts w:ascii="Lato" w:hAnsi="Lato" w:cstheme="minorHAnsi"/>
          <w:bCs/>
          <w:bdr w:val="none" w:sz="0" w:space="0" w:color="auto" w:frame="1"/>
        </w:rPr>
        <w:t xml:space="preserve"> de Recursos Humanos y Materiales, dependiente de la Secretaría Ejecutiva</w:t>
      </w:r>
      <w:r w:rsidRPr="00200FE4">
        <w:rPr>
          <w:rFonts w:ascii="Lato" w:hAnsi="Lato" w:cstheme="minorHAnsi"/>
          <w:bCs/>
          <w:sz w:val="20"/>
          <w:szCs w:val="20"/>
          <w:bdr w:val="none" w:sz="0" w:space="0" w:color="auto" w:frame="1"/>
        </w:rPr>
        <w:t>.</w:t>
      </w:r>
    </w:p>
    <w:p w14:paraId="358E6B9F" w14:textId="3598329D" w:rsidR="001430F4" w:rsidRPr="00200FE4" w:rsidRDefault="001430F4" w:rsidP="00983784">
      <w:pPr>
        <w:spacing w:line="480" w:lineRule="auto"/>
        <w:jc w:val="both"/>
        <w:rPr>
          <w:rFonts w:ascii="Lato" w:hAnsi="Lato" w:cstheme="minorHAnsi"/>
        </w:rPr>
      </w:pPr>
      <w:bookmarkStart w:id="5" w:name="_Hlk94531303"/>
      <w:bookmarkEnd w:id="4"/>
      <w:r w:rsidRPr="00200FE4">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200FE4" w:rsidRPr="00200FE4" w14:paraId="3CD96C06" w14:textId="77777777" w:rsidTr="006D60E2">
        <w:tc>
          <w:tcPr>
            <w:tcW w:w="6096" w:type="dxa"/>
            <w:hideMark/>
          </w:tcPr>
          <w:p w14:paraId="33C37107" w14:textId="1AD83E87" w:rsidR="001430F4" w:rsidRPr="00200FE4" w:rsidRDefault="001430F4" w:rsidP="00983784">
            <w:pPr>
              <w:tabs>
                <w:tab w:val="left" w:pos="5387"/>
              </w:tabs>
              <w:spacing w:line="480" w:lineRule="auto"/>
              <w:jc w:val="both"/>
              <w:rPr>
                <w:rFonts w:ascii="Lato" w:hAnsi="Lato" w:cs="Calibri"/>
                <w:b/>
              </w:rPr>
            </w:pPr>
            <w:r w:rsidRPr="00200FE4">
              <w:rPr>
                <w:rFonts w:ascii="Lato" w:hAnsi="Lato" w:cs="Calibri"/>
                <w:b/>
              </w:rPr>
              <w:t xml:space="preserve">Magistrada Anel Bañuelos Meneses, </w:t>
            </w:r>
            <w:proofErr w:type="gramStart"/>
            <w:r w:rsidRPr="00200FE4">
              <w:rPr>
                <w:rFonts w:ascii="Lato" w:hAnsi="Lato" w:cs="Calibri"/>
                <w:b/>
              </w:rPr>
              <w:t>Presidenta</w:t>
            </w:r>
            <w:proofErr w:type="gramEnd"/>
            <w:r w:rsidRPr="00200FE4">
              <w:rPr>
                <w:rFonts w:ascii="Lato" w:hAnsi="Lato" w:cs="Calibri"/>
                <w:b/>
              </w:rPr>
              <w:t xml:space="preserve"> del Consejo de la Judicatura del Estado de Tlaxcala.  - - - - </w:t>
            </w:r>
            <w:r w:rsidR="00066347" w:rsidRPr="00200FE4">
              <w:rPr>
                <w:rFonts w:ascii="Lato" w:hAnsi="Lato" w:cs="Calibri"/>
                <w:b/>
              </w:rPr>
              <w:t xml:space="preserve">- - - - - - - - - - - </w:t>
            </w:r>
          </w:p>
        </w:tc>
        <w:tc>
          <w:tcPr>
            <w:tcW w:w="1842" w:type="dxa"/>
            <w:hideMark/>
          </w:tcPr>
          <w:p w14:paraId="6BD3F135" w14:textId="77777777" w:rsidR="001430F4" w:rsidRPr="00200FE4" w:rsidRDefault="001430F4" w:rsidP="00983784">
            <w:pPr>
              <w:tabs>
                <w:tab w:val="left" w:pos="5387"/>
              </w:tabs>
              <w:spacing w:after="0" w:line="480" w:lineRule="auto"/>
              <w:ind w:left="36"/>
              <w:jc w:val="both"/>
              <w:rPr>
                <w:rFonts w:ascii="Lato" w:hAnsi="Lato" w:cs="Calibri"/>
                <w:b/>
              </w:rPr>
            </w:pPr>
            <w:r w:rsidRPr="00200FE4">
              <w:rPr>
                <w:rFonts w:ascii="Lato" w:hAnsi="Lato" w:cs="Calibri"/>
                <w:b/>
              </w:rPr>
              <w:t xml:space="preserve">- - - - - - -   Presente - - - - </w:t>
            </w:r>
          </w:p>
        </w:tc>
      </w:tr>
      <w:tr w:rsidR="00200FE4" w:rsidRPr="00200FE4" w14:paraId="6A9873E5" w14:textId="77777777" w:rsidTr="006D60E2">
        <w:tc>
          <w:tcPr>
            <w:tcW w:w="6096" w:type="dxa"/>
            <w:hideMark/>
          </w:tcPr>
          <w:p w14:paraId="7C120010" w14:textId="3CDA13F5" w:rsidR="001430F4" w:rsidRPr="00200FE4" w:rsidRDefault="001430F4" w:rsidP="00983784">
            <w:pPr>
              <w:tabs>
                <w:tab w:val="left" w:pos="5387"/>
              </w:tabs>
              <w:spacing w:line="480" w:lineRule="auto"/>
              <w:jc w:val="both"/>
              <w:rPr>
                <w:rFonts w:ascii="Lato" w:hAnsi="Lato" w:cs="Calibri"/>
                <w:b/>
              </w:rPr>
            </w:pPr>
            <w:r w:rsidRPr="00200FE4">
              <w:rPr>
                <w:rFonts w:ascii="Lato" w:hAnsi="Lato" w:cs="Calibri"/>
                <w:b/>
              </w:rPr>
              <w:lastRenderedPageBreak/>
              <w:t xml:space="preserve">Maestro </w:t>
            </w:r>
            <w:r w:rsidR="00525DC6" w:rsidRPr="00200FE4">
              <w:rPr>
                <w:rFonts w:ascii="Lato" w:hAnsi="Lato" w:cs="Calibri"/>
                <w:b/>
              </w:rPr>
              <w:t xml:space="preserve">Germán Mendoza </w:t>
            </w:r>
            <w:proofErr w:type="spellStart"/>
            <w:r w:rsidR="00525DC6" w:rsidRPr="00200FE4">
              <w:rPr>
                <w:rFonts w:ascii="Lato" w:hAnsi="Lato" w:cs="Calibri"/>
                <w:b/>
              </w:rPr>
              <w:t>Papalotzi</w:t>
            </w:r>
            <w:proofErr w:type="spellEnd"/>
            <w:r w:rsidRPr="00200FE4">
              <w:rPr>
                <w:rFonts w:ascii="Lato" w:hAnsi="Lato" w:cs="Calibri"/>
                <w:b/>
              </w:rPr>
              <w:t>, integrante del Consejo de la Judicatura del Estado de Tlaxcala.  - - - -</w:t>
            </w:r>
            <w:r w:rsidR="00066347" w:rsidRPr="00200FE4">
              <w:rPr>
                <w:rFonts w:ascii="Lato" w:hAnsi="Lato" w:cs="Calibri"/>
                <w:b/>
              </w:rPr>
              <w:t xml:space="preserve"> - - - - - - - - - - - </w:t>
            </w:r>
          </w:p>
        </w:tc>
        <w:tc>
          <w:tcPr>
            <w:tcW w:w="1842" w:type="dxa"/>
            <w:hideMark/>
          </w:tcPr>
          <w:p w14:paraId="59995681" w14:textId="74E37A49" w:rsidR="001430F4" w:rsidRPr="00200FE4" w:rsidRDefault="001430F4" w:rsidP="00983784">
            <w:pPr>
              <w:tabs>
                <w:tab w:val="left" w:pos="5387"/>
              </w:tabs>
              <w:spacing w:after="0" w:line="480" w:lineRule="auto"/>
              <w:ind w:left="36"/>
              <w:jc w:val="both"/>
              <w:rPr>
                <w:rFonts w:ascii="Lato" w:hAnsi="Lato" w:cs="Calibri"/>
                <w:b/>
              </w:rPr>
            </w:pPr>
            <w:r w:rsidRPr="00200FE4">
              <w:rPr>
                <w:rFonts w:ascii="Lato" w:hAnsi="Lato" w:cs="Calibri"/>
                <w:b/>
              </w:rPr>
              <w:t xml:space="preserve">- - - - - - - - </w:t>
            </w:r>
            <w:proofErr w:type="gramStart"/>
            <w:r w:rsidRPr="00200FE4">
              <w:rPr>
                <w:rFonts w:ascii="Lato" w:hAnsi="Lato" w:cs="Calibri"/>
                <w:b/>
              </w:rPr>
              <w:t>-  Presente</w:t>
            </w:r>
            <w:proofErr w:type="gramEnd"/>
            <w:r w:rsidRPr="00200FE4">
              <w:rPr>
                <w:rFonts w:ascii="Lato" w:hAnsi="Lato" w:cs="Calibri"/>
                <w:b/>
              </w:rPr>
              <w:t xml:space="preserve"> - - - - </w:t>
            </w:r>
            <w:r w:rsidR="00066347" w:rsidRPr="00200FE4">
              <w:rPr>
                <w:rFonts w:ascii="Lato" w:hAnsi="Lato" w:cs="Calibri"/>
                <w:b/>
              </w:rPr>
              <w:t xml:space="preserve">- </w:t>
            </w:r>
          </w:p>
        </w:tc>
      </w:tr>
      <w:tr w:rsidR="00200FE4" w:rsidRPr="00200FE4" w14:paraId="47551CF2" w14:textId="77777777" w:rsidTr="006D60E2">
        <w:tc>
          <w:tcPr>
            <w:tcW w:w="6096" w:type="dxa"/>
            <w:hideMark/>
          </w:tcPr>
          <w:p w14:paraId="75A2FAA5" w14:textId="780D8E9D" w:rsidR="001430F4" w:rsidRPr="00200FE4" w:rsidRDefault="001430F4" w:rsidP="00983784">
            <w:pPr>
              <w:tabs>
                <w:tab w:val="left" w:pos="5387"/>
              </w:tabs>
              <w:spacing w:line="480" w:lineRule="auto"/>
              <w:jc w:val="both"/>
              <w:rPr>
                <w:rFonts w:ascii="Lato" w:hAnsi="Lato" w:cs="Calibri"/>
                <w:b/>
              </w:rPr>
            </w:pPr>
            <w:r w:rsidRPr="00200FE4">
              <w:rPr>
                <w:rFonts w:ascii="Lato" w:hAnsi="Lato" w:cs="Calibri"/>
                <w:b/>
              </w:rPr>
              <w:t>Licenciada Violeta Fernández Vázquez, integrante del Consejo de la Judicatura del Estado de Tlaxcala.  - - - -</w:t>
            </w:r>
            <w:r w:rsidR="00066347" w:rsidRPr="00200FE4">
              <w:rPr>
                <w:rFonts w:ascii="Lato" w:hAnsi="Lato" w:cs="Calibri"/>
                <w:b/>
              </w:rPr>
              <w:t xml:space="preserve"> - - - - -</w:t>
            </w:r>
          </w:p>
        </w:tc>
        <w:tc>
          <w:tcPr>
            <w:tcW w:w="1842" w:type="dxa"/>
            <w:hideMark/>
          </w:tcPr>
          <w:p w14:paraId="08767FB6" w14:textId="153C69AF" w:rsidR="001430F4" w:rsidRPr="00200FE4" w:rsidRDefault="001430F4" w:rsidP="00983784">
            <w:pPr>
              <w:tabs>
                <w:tab w:val="left" w:pos="5387"/>
              </w:tabs>
              <w:spacing w:after="0" w:line="480" w:lineRule="auto"/>
              <w:ind w:left="36"/>
              <w:jc w:val="both"/>
              <w:rPr>
                <w:rFonts w:ascii="Lato" w:hAnsi="Lato" w:cs="Calibri"/>
                <w:b/>
              </w:rPr>
            </w:pPr>
            <w:r w:rsidRPr="00200FE4">
              <w:rPr>
                <w:rFonts w:ascii="Lato" w:hAnsi="Lato" w:cs="Calibri"/>
                <w:b/>
              </w:rPr>
              <w:t>- - - - - - - - - -</w:t>
            </w:r>
            <w:r w:rsidR="00066347" w:rsidRPr="00200FE4">
              <w:rPr>
                <w:rFonts w:ascii="Lato" w:hAnsi="Lato" w:cs="Calibri"/>
                <w:b/>
              </w:rPr>
              <w:t xml:space="preserve"> - -  </w:t>
            </w:r>
          </w:p>
          <w:p w14:paraId="450E0EA8" w14:textId="04CC8E78" w:rsidR="001430F4" w:rsidRPr="00200FE4" w:rsidRDefault="001430F4" w:rsidP="00983784">
            <w:pPr>
              <w:tabs>
                <w:tab w:val="left" w:pos="5387"/>
              </w:tabs>
              <w:spacing w:line="480" w:lineRule="auto"/>
              <w:ind w:left="36"/>
              <w:jc w:val="both"/>
              <w:rPr>
                <w:rFonts w:ascii="Lato" w:hAnsi="Lato" w:cs="Calibri"/>
                <w:b/>
              </w:rPr>
            </w:pPr>
            <w:r w:rsidRPr="00200FE4">
              <w:rPr>
                <w:rFonts w:ascii="Lato" w:hAnsi="Lato" w:cs="Calibri"/>
                <w:b/>
              </w:rPr>
              <w:t>Presente - - - -</w:t>
            </w:r>
            <w:r w:rsidR="00066347" w:rsidRPr="00200FE4">
              <w:rPr>
                <w:rFonts w:ascii="Lato" w:hAnsi="Lato" w:cs="Calibri"/>
                <w:b/>
              </w:rPr>
              <w:t xml:space="preserve">- - </w:t>
            </w:r>
          </w:p>
        </w:tc>
      </w:tr>
      <w:tr w:rsidR="00200FE4" w:rsidRPr="00200FE4" w14:paraId="156F7121" w14:textId="77777777" w:rsidTr="006D60E2">
        <w:tc>
          <w:tcPr>
            <w:tcW w:w="6096" w:type="dxa"/>
          </w:tcPr>
          <w:p w14:paraId="2744488E" w14:textId="3C0CA330" w:rsidR="001430F4" w:rsidRPr="00200FE4" w:rsidRDefault="00E86FAB" w:rsidP="00983784">
            <w:pPr>
              <w:tabs>
                <w:tab w:val="left" w:pos="5387"/>
              </w:tabs>
              <w:spacing w:line="480" w:lineRule="auto"/>
              <w:jc w:val="both"/>
              <w:rPr>
                <w:rFonts w:ascii="Lato" w:hAnsi="Lato" w:cs="Calibri"/>
                <w:b/>
              </w:rPr>
            </w:pPr>
            <w:r w:rsidRPr="00200FE4">
              <w:rPr>
                <w:rFonts w:ascii="Lato" w:hAnsi="Lato" w:cs="Calibri"/>
                <w:b/>
              </w:rPr>
              <w:t xml:space="preserve">Licenciada </w:t>
            </w:r>
            <w:r w:rsidR="001430F4" w:rsidRPr="00200FE4">
              <w:rPr>
                <w:rFonts w:ascii="Lato" w:hAnsi="Lato" w:cs="Calibri"/>
                <w:b/>
              </w:rPr>
              <w:t xml:space="preserve">Alejandra </w:t>
            </w:r>
            <w:proofErr w:type="spellStart"/>
            <w:r w:rsidRPr="00200FE4">
              <w:rPr>
                <w:rFonts w:ascii="Lato" w:hAnsi="Lato" w:cs="Calibri"/>
                <w:b/>
              </w:rPr>
              <w:t>Cósetl</w:t>
            </w:r>
            <w:proofErr w:type="spellEnd"/>
            <w:r w:rsidRPr="00200FE4">
              <w:rPr>
                <w:rFonts w:ascii="Lato" w:hAnsi="Lato" w:cs="Calibri"/>
                <w:b/>
              </w:rPr>
              <w:t xml:space="preserve"> Flores</w:t>
            </w:r>
            <w:r w:rsidR="001430F4" w:rsidRPr="00200FE4">
              <w:rPr>
                <w:rFonts w:ascii="Lato" w:hAnsi="Lato" w:cs="Calibri"/>
                <w:b/>
              </w:rPr>
              <w:t xml:space="preserve">, integrante del Consejo de la Judicatura del Estado de Tlaxcala. - - - - </w:t>
            </w:r>
            <w:r w:rsidRPr="00200FE4">
              <w:rPr>
                <w:rFonts w:ascii="Lato" w:hAnsi="Lato" w:cs="Calibri"/>
                <w:b/>
              </w:rPr>
              <w:t xml:space="preserve">- - - - - </w:t>
            </w:r>
            <w:r w:rsidR="00066347" w:rsidRPr="00200FE4">
              <w:rPr>
                <w:rFonts w:ascii="Lato" w:hAnsi="Lato" w:cs="Calibri"/>
                <w:b/>
              </w:rPr>
              <w:t>- - - - - - - -</w:t>
            </w:r>
          </w:p>
        </w:tc>
        <w:tc>
          <w:tcPr>
            <w:tcW w:w="1842" w:type="dxa"/>
          </w:tcPr>
          <w:p w14:paraId="01A044DC" w14:textId="49AF2395" w:rsidR="001430F4" w:rsidRPr="00200FE4" w:rsidRDefault="001430F4" w:rsidP="00983784">
            <w:pPr>
              <w:tabs>
                <w:tab w:val="left" w:pos="5387"/>
              </w:tabs>
              <w:spacing w:after="0" w:line="480" w:lineRule="auto"/>
              <w:ind w:left="36"/>
              <w:jc w:val="both"/>
              <w:rPr>
                <w:rFonts w:ascii="Lato" w:hAnsi="Lato" w:cs="Calibri"/>
                <w:b/>
              </w:rPr>
            </w:pPr>
            <w:r w:rsidRPr="00200FE4">
              <w:rPr>
                <w:rFonts w:ascii="Lato" w:hAnsi="Lato" w:cs="Calibri"/>
                <w:b/>
              </w:rPr>
              <w:t>- - - - - - - - - -</w:t>
            </w:r>
            <w:r w:rsidR="00066347" w:rsidRPr="00200FE4">
              <w:rPr>
                <w:rFonts w:ascii="Lato" w:hAnsi="Lato" w:cs="Calibri"/>
                <w:b/>
              </w:rPr>
              <w:t xml:space="preserve"> - - </w:t>
            </w:r>
          </w:p>
          <w:p w14:paraId="7C7E5428" w14:textId="330515DC" w:rsidR="001430F4" w:rsidRPr="00200FE4" w:rsidRDefault="001430F4" w:rsidP="00983784">
            <w:pPr>
              <w:tabs>
                <w:tab w:val="left" w:pos="5387"/>
              </w:tabs>
              <w:spacing w:after="0" w:line="480" w:lineRule="auto"/>
              <w:ind w:left="36"/>
              <w:jc w:val="both"/>
              <w:rPr>
                <w:rFonts w:ascii="Lato" w:hAnsi="Lato" w:cs="Calibri"/>
                <w:b/>
              </w:rPr>
            </w:pPr>
            <w:r w:rsidRPr="00200FE4">
              <w:rPr>
                <w:rFonts w:ascii="Lato" w:hAnsi="Lato" w:cs="Calibri"/>
                <w:b/>
              </w:rPr>
              <w:t xml:space="preserve">Presente- - - - </w:t>
            </w:r>
            <w:r w:rsidR="00066347" w:rsidRPr="00200FE4">
              <w:rPr>
                <w:rFonts w:ascii="Lato" w:hAnsi="Lato" w:cs="Calibri"/>
                <w:b/>
              </w:rPr>
              <w:t xml:space="preserve">- </w:t>
            </w:r>
          </w:p>
        </w:tc>
      </w:tr>
      <w:tr w:rsidR="00200FE4" w:rsidRPr="00200FE4" w14:paraId="39BA39C5" w14:textId="77777777" w:rsidTr="006D60E2">
        <w:tc>
          <w:tcPr>
            <w:tcW w:w="6096" w:type="dxa"/>
          </w:tcPr>
          <w:p w14:paraId="6F53C1E6" w14:textId="12A6E2A7" w:rsidR="001430F4" w:rsidRPr="00200FE4" w:rsidRDefault="001430F4" w:rsidP="00983784">
            <w:pPr>
              <w:tabs>
                <w:tab w:val="left" w:pos="5387"/>
              </w:tabs>
              <w:spacing w:after="120" w:line="480" w:lineRule="auto"/>
              <w:jc w:val="both"/>
              <w:rPr>
                <w:rFonts w:ascii="Lato" w:hAnsi="Lato" w:cs="Calibri"/>
                <w:b/>
              </w:rPr>
            </w:pPr>
            <w:r w:rsidRPr="00200FE4">
              <w:rPr>
                <w:rFonts w:ascii="Lato" w:hAnsi="Lato" w:cs="Calibri"/>
                <w:b/>
              </w:rPr>
              <w:t xml:space="preserve">Licenciado </w:t>
            </w:r>
            <w:r w:rsidR="00743FE0" w:rsidRPr="00200FE4">
              <w:rPr>
                <w:rFonts w:ascii="Lato" w:hAnsi="Lato" w:cs="Calibri"/>
                <w:b/>
              </w:rPr>
              <w:t>Miguel Sánchez Ramírez</w:t>
            </w:r>
            <w:r w:rsidRPr="00200FE4">
              <w:rPr>
                <w:rFonts w:ascii="Lato" w:hAnsi="Lato" w:cs="Calibri"/>
                <w:b/>
              </w:rPr>
              <w:t xml:space="preserve">, integrante del Consejo de la Judicatura del Estado de Tlaxcala. - - </w:t>
            </w:r>
            <w:r w:rsidR="00066347" w:rsidRPr="00200FE4">
              <w:rPr>
                <w:rFonts w:ascii="Lato" w:hAnsi="Lato" w:cs="Calibri"/>
                <w:b/>
              </w:rPr>
              <w:t xml:space="preserve">- - - - - - - </w:t>
            </w:r>
            <w:r w:rsidR="00743FE0" w:rsidRPr="00200FE4">
              <w:rPr>
                <w:rFonts w:ascii="Lato" w:hAnsi="Lato" w:cs="Calibri"/>
                <w:b/>
              </w:rPr>
              <w:t>- - - - - -</w:t>
            </w:r>
          </w:p>
        </w:tc>
        <w:tc>
          <w:tcPr>
            <w:tcW w:w="1842" w:type="dxa"/>
          </w:tcPr>
          <w:p w14:paraId="7B427642" w14:textId="75AD1C7E" w:rsidR="001430F4" w:rsidRPr="00200FE4" w:rsidRDefault="001430F4" w:rsidP="00983784">
            <w:pPr>
              <w:tabs>
                <w:tab w:val="left" w:pos="5387"/>
              </w:tabs>
              <w:spacing w:after="0" w:line="480" w:lineRule="auto"/>
              <w:ind w:left="36"/>
              <w:jc w:val="both"/>
              <w:rPr>
                <w:rFonts w:ascii="Lato" w:hAnsi="Lato" w:cs="Calibri"/>
                <w:b/>
              </w:rPr>
            </w:pPr>
            <w:r w:rsidRPr="00200FE4">
              <w:rPr>
                <w:rFonts w:ascii="Lato" w:hAnsi="Lato" w:cs="Calibri"/>
                <w:b/>
              </w:rPr>
              <w:t>- - - - - - - - - -</w:t>
            </w:r>
            <w:r w:rsidR="00066347" w:rsidRPr="00200FE4">
              <w:rPr>
                <w:rFonts w:ascii="Lato" w:hAnsi="Lato" w:cs="Calibri"/>
                <w:b/>
              </w:rPr>
              <w:t xml:space="preserve"> - -  </w:t>
            </w:r>
          </w:p>
          <w:p w14:paraId="3FBFBCC9" w14:textId="47AA22CE" w:rsidR="001430F4" w:rsidRPr="00200FE4" w:rsidRDefault="001430F4" w:rsidP="00983784">
            <w:pPr>
              <w:tabs>
                <w:tab w:val="left" w:pos="5387"/>
              </w:tabs>
              <w:spacing w:after="0" w:line="480" w:lineRule="auto"/>
              <w:ind w:left="36"/>
              <w:jc w:val="both"/>
              <w:rPr>
                <w:rFonts w:ascii="Lato" w:hAnsi="Lato" w:cs="Calibri"/>
                <w:b/>
              </w:rPr>
            </w:pPr>
            <w:r w:rsidRPr="00200FE4">
              <w:rPr>
                <w:rFonts w:ascii="Lato" w:hAnsi="Lato" w:cs="Calibri"/>
                <w:b/>
              </w:rPr>
              <w:t>Presente - - - -</w:t>
            </w:r>
            <w:r w:rsidR="00066347" w:rsidRPr="00200FE4">
              <w:rPr>
                <w:rFonts w:ascii="Lato" w:hAnsi="Lato" w:cs="Calibri"/>
                <w:b/>
              </w:rPr>
              <w:t xml:space="preserve"> -</w:t>
            </w:r>
          </w:p>
        </w:tc>
      </w:tr>
      <w:tr w:rsidR="00200FE4" w:rsidRPr="00200FE4" w14:paraId="25D215E4" w14:textId="77777777" w:rsidTr="006D60E2">
        <w:tc>
          <w:tcPr>
            <w:tcW w:w="6096" w:type="dxa"/>
          </w:tcPr>
          <w:p w14:paraId="384710BC" w14:textId="2751DC3D" w:rsidR="001430F4" w:rsidRPr="00200FE4" w:rsidRDefault="001430F4" w:rsidP="00983784">
            <w:pPr>
              <w:tabs>
                <w:tab w:val="left" w:pos="5387"/>
                <w:tab w:val="left" w:pos="5849"/>
              </w:tabs>
              <w:spacing w:after="120" w:line="480" w:lineRule="auto"/>
              <w:jc w:val="both"/>
              <w:rPr>
                <w:rFonts w:ascii="Lato" w:hAnsi="Lato" w:cs="Calibri"/>
                <w:b/>
              </w:rPr>
            </w:pPr>
            <w:r w:rsidRPr="00200FE4">
              <w:rPr>
                <w:rFonts w:ascii="Lato" w:hAnsi="Lato" w:cs="Calibri"/>
                <w:b/>
              </w:rPr>
              <w:t xml:space="preserve">Licenciado José Fernando Guzmán Zarate, Contralor del Poder Judicial del Estado, con voz y voto. - - - - - - - </w:t>
            </w:r>
            <w:r w:rsidR="00066347" w:rsidRPr="00200FE4">
              <w:rPr>
                <w:rFonts w:ascii="Lato" w:hAnsi="Lato" w:cs="Calibri"/>
                <w:b/>
              </w:rPr>
              <w:t xml:space="preserve">- - - - - - - </w:t>
            </w:r>
          </w:p>
        </w:tc>
        <w:tc>
          <w:tcPr>
            <w:tcW w:w="1842" w:type="dxa"/>
          </w:tcPr>
          <w:p w14:paraId="1959D1CB" w14:textId="190F625B" w:rsidR="001430F4" w:rsidRPr="00200FE4" w:rsidRDefault="001430F4" w:rsidP="00983784">
            <w:pPr>
              <w:tabs>
                <w:tab w:val="left" w:pos="5387"/>
              </w:tabs>
              <w:spacing w:after="0" w:line="480" w:lineRule="auto"/>
              <w:ind w:left="36"/>
              <w:jc w:val="both"/>
              <w:rPr>
                <w:rFonts w:ascii="Lato" w:hAnsi="Lato" w:cs="Calibri"/>
                <w:b/>
              </w:rPr>
            </w:pPr>
            <w:r w:rsidRPr="00200FE4">
              <w:rPr>
                <w:rFonts w:ascii="Lato" w:hAnsi="Lato" w:cs="Calibri"/>
                <w:b/>
              </w:rPr>
              <w:t xml:space="preserve">- - - - - - - -    </w:t>
            </w:r>
            <w:proofErr w:type="gramStart"/>
            <w:r w:rsidRPr="00200FE4">
              <w:rPr>
                <w:rFonts w:ascii="Lato" w:hAnsi="Lato" w:cs="Calibri"/>
                <w:b/>
              </w:rPr>
              <w:t>Presente  -</w:t>
            </w:r>
            <w:proofErr w:type="gramEnd"/>
            <w:r w:rsidRPr="00200FE4">
              <w:rPr>
                <w:rFonts w:ascii="Lato" w:hAnsi="Lato" w:cs="Calibri"/>
                <w:b/>
              </w:rPr>
              <w:t xml:space="preserve"> - - -  </w:t>
            </w:r>
            <w:r w:rsidR="00066347" w:rsidRPr="00200FE4">
              <w:rPr>
                <w:rFonts w:ascii="Lato" w:hAnsi="Lato" w:cs="Calibri"/>
                <w:b/>
              </w:rPr>
              <w:t xml:space="preserve">- </w:t>
            </w:r>
          </w:p>
        </w:tc>
      </w:tr>
      <w:tr w:rsidR="00200FE4" w:rsidRPr="00200FE4" w14:paraId="15436AE0" w14:textId="77777777" w:rsidTr="006D60E2">
        <w:tc>
          <w:tcPr>
            <w:tcW w:w="6096" w:type="dxa"/>
          </w:tcPr>
          <w:p w14:paraId="079E87B3" w14:textId="25031B1E" w:rsidR="001430F4" w:rsidRPr="00200FE4" w:rsidRDefault="001430F4" w:rsidP="00983784">
            <w:pPr>
              <w:tabs>
                <w:tab w:val="left" w:pos="5387"/>
                <w:tab w:val="left" w:pos="5849"/>
              </w:tabs>
              <w:spacing w:after="120" w:line="480" w:lineRule="auto"/>
              <w:jc w:val="both"/>
              <w:rPr>
                <w:rFonts w:ascii="Lato" w:hAnsi="Lato" w:cs="Calibri"/>
                <w:b/>
              </w:rPr>
            </w:pPr>
            <w:r w:rsidRPr="00200FE4">
              <w:rPr>
                <w:rFonts w:ascii="Lato" w:hAnsi="Lato" w:cs="Calibri"/>
                <w:b/>
              </w:rPr>
              <w:t xml:space="preserve">Contador Público </w:t>
            </w:r>
            <w:r w:rsidR="00033C5A" w:rsidRPr="00200FE4">
              <w:rPr>
                <w:rFonts w:ascii="Lato" w:hAnsi="Lato" w:cs="Calibri"/>
                <w:b/>
              </w:rPr>
              <w:t>Fabián Montiel Gómez</w:t>
            </w:r>
            <w:r w:rsidRPr="00200FE4">
              <w:rPr>
                <w:rFonts w:ascii="Lato" w:hAnsi="Lato" w:cs="Calibri"/>
                <w:b/>
              </w:rPr>
              <w:t xml:space="preserve">, Tesorero del Poder Judicial del Estado, con voz. - </w:t>
            </w:r>
            <w:r w:rsidR="00033C5A" w:rsidRPr="00200FE4">
              <w:rPr>
                <w:rFonts w:ascii="Lato" w:hAnsi="Lato" w:cs="Calibri"/>
                <w:b/>
              </w:rPr>
              <w:t>- - - - - - - - - - - - -</w:t>
            </w:r>
            <w:r w:rsidR="00066347" w:rsidRPr="00200FE4">
              <w:rPr>
                <w:rFonts w:ascii="Lato" w:hAnsi="Lato" w:cs="Calibri"/>
                <w:b/>
              </w:rPr>
              <w:t xml:space="preserve"> - - - - - - - - - </w:t>
            </w:r>
            <w:r w:rsidR="00743FE0" w:rsidRPr="00200FE4">
              <w:rPr>
                <w:rFonts w:ascii="Lato" w:hAnsi="Lato" w:cs="Calibri"/>
                <w:b/>
              </w:rPr>
              <w:t xml:space="preserve"> </w:t>
            </w:r>
            <w:r w:rsidR="00066347" w:rsidRPr="00200FE4">
              <w:rPr>
                <w:rFonts w:ascii="Lato" w:hAnsi="Lato" w:cs="Calibri"/>
                <w:b/>
              </w:rPr>
              <w:t xml:space="preserve"> </w:t>
            </w:r>
          </w:p>
        </w:tc>
        <w:tc>
          <w:tcPr>
            <w:tcW w:w="1842" w:type="dxa"/>
          </w:tcPr>
          <w:p w14:paraId="67C89685" w14:textId="77777777" w:rsidR="001430F4" w:rsidRPr="00200FE4" w:rsidRDefault="001430F4" w:rsidP="00983784">
            <w:pPr>
              <w:tabs>
                <w:tab w:val="left" w:pos="5387"/>
              </w:tabs>
              <w:spacing w:after="0" w:line="480" w:lineRule="auto"/>
              <w:jc w:val="both"/>
              <w:rPr>
                <w:rFonts w:ascii="Lato" w:hAnsi="Lato" w:cs="Calibri"/>
                <w:b/>
              </w:rPr>
            </w:pPr>
            <w:r w:rsidRPr="00200FE4">
              <w:rPr>
                <w:rFonts w:ascii="Lato" w:hAnsi="Lato" w:cs="Calibri"/>
                <w:b/>
              </w:rPr>
              <w:t xml:space="preserve">- - - - - - - - - -   Presente - - - - - </w:t>
            </w:r>
          </w:p>
        </w:tc>
      </w:tr>
      <w:tr w:rsidR="001430F4" w:rsidRPr="00200FE4" w14:paraId="5656E829" w14:textId="77777777" w:rsidTr="006D60E2">
        <w:trPr>
          <w:trHeight w:val="1045"/>
        </w:trPr>
        <w:tc>
          <w:tcPr>
            <w:tcW w:w="6096" w:type="dxa"/>
          </w:tcPr>
          <w:p w14:paraId="5667BED5" w14:textId="01783FC3" w:rsidR="001430F4" w:rsidRPr="00200FE4" w:rsidRDefault="001430F4" w:rsidP="00983784">
            <w:pPr>
              <w:tabs>
                <w:tab w:val="left" w:pos="5387"/>
                <w:tab w:val="left" w:pos="5849"/>
              </w:tabs>
              <w:spacing w:after="120" w:line="480" w:lineRule="auto"/>
              <w:jc w:val="both"/>
              <w:rPr>
                <w:rFonts w:ascii="Lato" w:hAnsi="Lato" w:cs="Calibri"/>
                <w:b/>
              </w:rPr>
            </w:pPr>
            <w:r w:rsidRPr="00200FE4">
              <w:rPr>
                <w:rFonts w:ascii="Lato" w:hAnsi="Lato" w:cs="Calibri"/>
                <w:b/>
              </w:rPr>
              <w:t xml:space="preserve">Licenciada </w:t>
            </w:r>
            <w:proofErr w:type="spellStart"/>
            <w:r w:rsidRPr="00200FE4">
              <w:rPr>
                <w:rFonts w:ascii="Lato" w:hAnsi="Lato" w:cs="Calibri"/>
                <w:b/>
              </w:rPr>
              <w:t>Midory</w:t>
            </w:r>
            <w:proofErr w:type="spellEnd"/>
            <w:r w:rsidRPr="00200FE4">
              <w:rPr>
                <w:rFonts w:ascii="Lato" w:hAnsi="Lato" w:cs="Calibri"/>
                <w:b/>
              </w:rPr>
              <w:t xml:space="preserve"> Castro Bañuelos, </w:t>
            </w:r>
            <w:proofErr w:type="gramStart"/>
            <w:r w:rsidRPr="00200FE4">
              <w:rPr>
                <w:rFonts w:ascii="Lato" w:hAnsi="Lato" w:cs="Calibri"/>
                <w:b/>
              </w:rPr>
              <w:t>Secretaria Ejecutiva</w:t>
            </w:r>
            <w:proofErr w:type="gramEnd"/>
            <w:r w:rsidRPr="00200FE4">
              <w:rPr>
                <w:rFonts w:ascii="Lato" w:hAnsi="Lato" w:cs="Calibri"/>
                <w:b/>
              </w:rPr>
              <w:t xml:space="preserve"> del Consejo de la Judicatura del Estado, con voz. - - - - - - - - - - - </w:t>
            </w:r>
            <w:r w:rsidR="00743FE0" w:rsidRPr="00200FE4">
              <w:rPr>
                <w:rFonts w:ascii="Lato" w:hAnsi="Lato" w:cs="Calibri"/>
                <w:b/>
              </w:rPr>
              <w:t xml:space="preserve"> </w:t>
            </w:r>
            <w:r w:rsidRPr="00200FE4">
              <w:rPr>
                <w:rFonts w:ascii="Lato" w:hAnsi="Lato" w:cs="Calibri"/>
                <w:b/>
              </w:rPr>
              <w:t xml:space="preserve"> </w:t>
            </w:r>
            <w:r w:rsidR="00066347" w:rsidRPr="00200FE4">
              <w:rPr>
                <w:rFonts w:ascii="Lato" w:hAnsi="Lato" w:cs="Calibri"/>
                <w:b/>
              </w:rPr>
              <w:t xml:space="preserve"> </w:t>
            </w:r>
            <w:r w:rsidRPr="00200FE4">
              <w:rPr>
                <w:rFonts w:ascii="Lato" w:hAnsi="Lato" w:cs="Calibri"/>
                <w:b/>
              </w:rPr>
              <w:t xml:space="preserve">     </w:t>
            </w:r>
          </w:p>
        </w:tc>
        <w:tc>
          <w:tcPr>
            <w:tcW w:w="1842" w:type="dxa"/>
          </w:tcPr>
          <w:p w14:paraId="6510D8B4" w14:textId="6C65795B" w:rsidR="001430F4" w:rsidRPr="00200FE4" w:rsidRDefault="001430F4" w:rsidP="00983784">
            <w:pPr>
              <w:tabs>
                <w:tab w:val="left" w:pos="5387"/>
              </w:tabs>
              <w:spacing w:after="0" w:line="480" w:lineRule="auto"/>
              <w:jc w:val="both"/>
              <w:rPr>
                <w:rFonts w:ascii="Lato" w:hAnsi="Lato" w:cs="Calibri"/>
                <w:b/>
              </w:rPr>
            </w:pPr>
            <w:r w:rsidRPr="00200FE4">
              <w:rPr>
                <w:rFonts w:ascii="Lato" w:hAnsi="Lato" w:cs="Calibri"/>
                <w:b/>
              </w:rPr>
              <w:t xml:space="preserve">- - - - - - - - - - </w:t>
            </w:r>
            <w:r w:rsidR="00066347" w:rsidRPr="00200FE4">
              <w:rPr>
                <w:rFonts w:ascii="Lato" w:hAnsi="Lato" w:cs="Calibri"/>
                <w:b/>
              </w:rPr>
              <w:t>-</w:t>
            </w:r>
            <w:r w:rsidRPr="00200FE4">
              <w:rPr>
                <w:rFonts w:ascii="Lato" w:hAnsi="Lato" w:cs="Calibri"/>
                <w:b/>
              </w:rPr>
              <w:t xml:space="preserve"> -</w:t>
            </w:r>
            <w:r w:rsidR="00066347" w:rsidRPr="00200FE4">
              <w:rPr>
                <w:rFonts w:ascii="Lato" w:hAnsi="Lato" w:cs="Calibri"/>
                <w:b/>
              </w:rPr>
              <w:t xml:space="preserve"> </w:t>
            </w:r>
          </w:p>
          <w:p w14:paraId="52565DBC" w14:textId="4FC2E913" w:rsidR="001430F4" w:rsidRPr="00200FE4" w:rsidRDefault="001430F4" w:rsidP="00983784">
            <w:pPr>
              <w:tabs>
                <w:tab w:val="left" w:pos="5387"/>
              </w:tabs>
              <w:spacing w:after="0" w:line="480" w:lineRule="auto"/>
              <w:jc w:val="both"/>
              <w:rPr>
                <w:rFonts w:ascii="Lato" w:hAnsi="Lato" w:cs="Calibri"/>
                <w:b/>
              </w:rPr>
            </w:pPr>
            <w:r w:rsidRPr="00200FE4">
              <w:rPr>
                <w:rFonts w:ascii="Lato" w:hAnsi="Lato" w:cs="Calibri"/>
                <w:b/>
              </w:rPr>
              <w:t xml:space="preserve">Presente- - - - - - </w:t>
            </w:r>
          </w:p>
        </w:tc>
      </w:tr>
    </w:tbl>
    <w:p w14:paraId="5F155831" w14:textId="77777777" w:rsidR="001430F4" w:rsidRPr="00200FE4" w:rsidRDefault="001430F4" w:rsidP="00983784">
      <w:pPr>
        <w:tabs>
          <w:tab w:val="left" w:pos="5954"/>
        </w:tabs>
        <w:spacing w:after="0" w:line="480" w:lineRule="auto"/>
        <w:jc w:val="both"/>
        <w:rPr>
          <w:rFonts w:ascii="Lato" w:hAnsi="Lato" w:cstheme="minorHAnsi"/>
          <w:b/>
        </w:rPr>
      </w:pPr>
    </w:p>
    <w:p w14:paraId="50E52DD6" w14:textId="44D9E575" w:rsidR="001430F4" w:rsidRPr="00200FE4" w:rsidRDefault="001430F4" w:rsidP="00983784">
      <w:pPr>
        <w:tabs>
          <w:tab w:val="left" w:pos="5954"/>
        </w:tabs>
        <w:spacing w:after="0" w:line="480" w:lineRule="auto"/>
        <w:jc w:val="both"/>
        <w:rPr>
          <w:rFonts w:ascii="Lato" w:hAnsi="Lato" w:cs="Calibri"/>
          <w:b/>
        </w:rPr>
      </w:pPr>
      <w:r w:rsidRPr="00200FE4">
        <w:rPr>
          <w:rFonts w:ascii="Lato" w:hAnsi="Lato" w:cstheme="minorHAnsi"/>
          <w:b/>
        </w:rPr>
        <w:t xml:space="preserve">En uso de la palabra, la </w:t>
      </w:r>
      <w:proofErr w:type="gramStart"/>
      <w:r w:rsidRPr="00200FE4">
        <w:rPr>
          <w:rFonts w:ascii="Lato" w:hAnsi="Lato" w:cstheme="minorHAnsi"/>
          <w:b/>
        </w:rPr>
        <w:t>Secretaria Ejecutiva</w:t>
      </w:r>
      <w:proofErr w:type="gramEnd"/>
      <w:r w:rsidRPr="00200FE4">
        <w:rPr>
          <w:rFonts w:ascii="Lato" w:hAnsi="Lato" w:cstheme="minorHAnsi"/>
          <w:b/>
        </w:rPr>
        <w:t xml:space="preserve"> dijo</w:t>
      </w:r>
      <w:r w:rsidRPr="00200FE4">
        <w:rPr>
          <w:rFonts w:ascii="Lato" w:hAnsi="Lato" w:cstheme="minorHAnsi"/>
        </w:rPr>
        <w:t xml:space="preserve">:  Magistrada informo que existe quórum legal para sesionar el día de hoy </w:t>
      </w:r>
      <w:r w:rsidRPr="00200FE4">
        <w:rPr>
          <w:rFonts w:ascii="Lato" w:hAnsi="Lato" w:cs="Calibri"/>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200FE4">
        <w:rPr>
          <w:rFonts w:ascii="Lato" w:hAnsi="Lato" w:cs="Calibri"/>
        </w:rPr>
        <w:t xml:space="preserve">Poder Judicial del </w:t>
      </w:r>
      <w:r w:rsidRPr="00200FE4">
        <w:rPr>
          <w:rFonts w:ascii="Lato" w:hAnsi="Lato" w:cs="Calibri"/>
        </w:rPr>
        <w:t>Estado de Tlaxcala.</w:t>
      </w:r>
    </w:p>
    <w:p w14:paraId="432FA35E" w14:textId="5EB3B73B" w:rsidR="00D305DE" w:rsidRPr="00200FE4" w:rsidRDefault="00C63629" w:rsidP="00983784">
      <w:pPr>
        <w:spacing w:after="0" w:line="480" w:lineRule="auto"/>
        <w:jc w:val="both"/>
        <w:rPr>
          <w:rFonts w:ascii="Lato" w:hAnsi="Lato" w:cstheme="minorHAnsi"/>
          <w:b/>
          <w:bCs/>
          <w:u w:val="single"/>
        </w:rPr>
      </w:pPr>
      <w:r w:rsidRPr="00200FE4">
        <w:rPr>
          <w:rFonts w:ascii="Lato" w:hAnsi="Lato" w:cstheme="minorHAnsi"/>
          <w:b/>
        </w:rPr>
        <w:t xml:space="preserve">En uso de la palabra, la Magistrada </w:t>
      </w:r>
      <w:proofErr w:type="gramStart"/>
      <w:r w:rsidRPr="00200FE4">
        <w:rPr>
          <w:rFonts w:ascii="Lato" w:hAnsi="Lato" w:cstheme="minorHAnsi"/>
          <w:b/>
        </w:rPr>
        <w:t>Presidenta</w:t>
      </w:r>
      <w:proofErr w:type="gramEnd"/>
      <w:r w:rsidRPr="00200FE4">
        <w:rPr>
          <w:rFonts w:ascii="Lato" w:hAnsi="Lato" w:cstheme="minorHAnsi"/>
          <w:b/>
        </w:rPr>
        <w:t xml:space="preserve"> dijo: </w:t>
      </w:r>
      <w:r w:rsidRPr="00200FE4">
        <w:rPr>
          <w:rFonts w:ascii="Lato" w:hAnsi="Lato" w:cstheme="minorHAnsi"/>
        </w:rPr>
        <w:t>en razón de existir quórum legal, declaro abierta la presente sesión para que todos los acuerdos que se dicten, tengan la validez que en derecho les corresponde</w:t>
      </w:r>
      <w:bookmarkStart w:id="6" w:name="_Hlk195535284"/>
      <w:r w:rsidRPr="00200FE4">
        <w:rPr>
          <w:rFonts w:ascii="Lato" w:hAnsi="Lato" w:cstheme="minorHAnsi"/>
        </w:rPr>
        <w:t xml:space="preserve">, asimismo se faculta a la Secretaria Ejecutiva girar los oficios respectivos para comunicar los acuerdos que se emitan, </w:t>
      </w:r>
      <w:r w:rsidRPr="00200FE4">
        <w:rPr>
          <w:rFonts w:ascii="Lato" w:hAnsi="Lato" w:cstheme="minorHAnsi"/>
          <w:bCs/>
        </w:rPr>
        <w:t>para continuar, s</w:t>
      </w:r>
      <w:r w:rsidRPr="00200FE4">
        <w:rPr>
          <w:rFonts w:ascii="Lato" w:hAnsi="Lato" w:cstheme="minorHAnsi"/>
        </w:rPr>
        <w:t>ometo a consideración el orden del día de la convocatoria que les fue entregada</w:t>
      </w:r>
      <w:bookmarkEnd w:id="6"/>
      <w:r w:rsidR="00786C1F" w:rsidRPr="00200FE4">
        <w:rPr>
          <w:rFonts w:ascii="Lato" w:hAnsi="Lato" w:cstheme="minorHAnsi"/>
        </w:rPr>
        <w:t>.</w:t>
      </w:r>
      <w:r w:rsidR="009C1904" w:rsidRPr="00200FE4">
        <w:rPr>
          <w:rFonts w:ascii="Lato" w:hAnsi="Lato" w:cstheme="minorHAnsi"/>
        </w:rPr>
        <w:t xml:space="preserve"> </w:t>
      </w:r>
      <w:r w:rsidR="009C1904" w:rsidRPr="00200FE4">
        <w:rPr>
          <w:rFonts w:ascii="Lato" w:hAnsi="Lato" w:cstheme="minorHAnsi"/>
          <w:b/>
          <w:bCs/>
          <w:u w:val="single"/>
        </w:rPr>
        <w:t>APROBADO POR UNANIMIDAD DE VOTOS.</w:t>
      </w:r>
    </w:p>
    <w:p w14:paraId="43B24CC5" w14:textId="77777777" w:rsidR="00786C1F" w:rsidRPr="00200FE4" w:rsidRDefault="00786C1F" w:rsidP="00983784">
      <w:pPr>
        <w:spacing w:after="0" w:line="480" w:lineRule="auto"/>
        <w:jc w:val="both"/>
        <w:rPr>
          <w:rFonts w:ascii="Lato" w:hAnsi="Lato" w:cstheme="minorHAnsi"/>
        </w:rPr>
      </w:pPr>
    </w:p>
    <w:p w14:paraId="6622C4FC" w14:textId="0433DC5D" w:rsidR="001430F4" w:rsidRPr="00200FE4" w:rsidRDefault="001430F4" w:rsidP="00983784">
      <w:pPr>
        <w:spacing w:after="0" w:line="480" w:lineRule="auto"/>
        <w:ind w:left="360"/>
        <w:jc w:val="both"/>
        <w:rPr>
          <w:rFonts w:ascii="Lato" w:hAnsi="Lato" w:cstheme="minorHAnsi"/>
          <w:bCs/>
          <w:bdr w:val="none" w:sz="0" w:space="0" w:color="auto" w:frame="1"/>
        </w:rPr>
      </w:pPr>
    </w:p>
    <w:bookmarkEnd w:id="5"/>
    <w:p w14:paraId="06D03DCA" w14:textId="44A47B3B" w:rsidR="00E06F0B" w:rsidRPr="00200FE4" w:rsidRDefault="00170F58" w:rsidP="009C1904">
      <w:pPr>
        <w:pStyle w:val="NormalWeb"/>
        <w:spacing w:before="0" w:beforeAutospacing="0" w:after="0" w:afterAutospacing="0" w:line="480" w:lineRule="auto"/>
        <w:ind w:firstLine="851"/>
        <w:jc w:val="both"/>
        <w:rPr>
          <w:rFonts w:ascii="Lato" w:hAnsi="Lato" w:cstheme="minorHAnsi"/>
          <w:b/>
          <w:bdr w:val="none" w:sz="0" w:space="0" w:color="auto" w:frame="1"/>
        </w:rPr>
      </w:pPr>
      <w:r w:rsidRPr="00200FE4">
        <w:rPr>
          <w:rFonts w:ascii="Lato" w:hAnsi="Lato"/>
          <w:b/>
          <w:bCs/>
          <w:sz w:val="22"/>
          <w:szCs w:val="22"/>
        </w:rPr>
        <w:t>ACUERDO II/</w:t>
      </w:r>
      <w:r w:rsidR="00C80D89" w:rsidRPr="00200FE4">
        <w:rPr>
          <w:rFonts w:ascii="Lato" w:hAnsi="Lato"/>
          <w:b/>
          <w:bCs/>
          <w:sz w:val="22"/>
          <w:szCs w:val="22"/>
        </w:rPr>
        <w:t>5</w:t>
      </w:r>
      <w:r w:rsidR="000A7F63" w:rsidRPr="00200FE4">
        <w:rPr>
          <w:rFonts w:ascii="Lato" w:hAnsi="Lato"/>
          <w:b/>
          <w:bCs/>
          <w:sz w:val="22"/>
          <w:szCs w:val="22"/>
        </w:rPr>
        <w:t>9</w:t>
      </w:r>
      <w:r w:rsidRPr="00200FE4">
        <w:rPr>
          <w:rFonts w:ascii="Lato" w:hAnsi="Lato"/>
          <w:b/>
          <w:bCs/>
          <w:sz w:val="22"/>
          <w:szCs w:val="22"/>
        </w:rPr>
        <w:t>/202</w:t>
      </w:r>
      <w:r w:rsidR="007834D1" w:rsidRPr="00200FE4">
        <w:rPr>
          <w:rFonts w:ascii="Lato" w:hAnsi="Lato"/>
          <w:b/>
          <w:bCs/>
          <w:sz w:val="22"/>
          <w:szCs w:val="22"/>
        </w:rPr>
        <w:t>5</w:t>
      </w:r>
      <w:r w:rsidRPr="00200FE4">
        <w:rPr>
          <w:rFonts w:ascii="Lato" w:hAnsi="Lato"/>
          <w:b/>
          <w:bCs/>
          <w:sz w:val="22"/>
          <w:szCs w:val="22"/>
        </w:rPr>
        <w:t xml:space="preserve">. </w:t>
      </w:r>
      <w:bookmarkStart w:id="7" w:name="_Hlk194336955"/>
      <w:r w:rsidR="00C80D89" w:rsidRPr="00200FE4">
        <w:rPr>
          <w:rFonts w:ascii="Lato" w:hAnsi="Lato"/>
          <w:b/>
          <w:bCs/>
          <w:sz w:val="22"/>
          <w:szCs w:val="22"/>
        </w:rPr>
        <w:t xml:space="preserve"> </w:t>
      </w:r>
      <w:bookmarkEnd w:id="7"/>
      <w:r w:rsidR="00E06F0B" w:rsidRPr="00200FE4">
        <w:rPr>
          <w:rFonts w:ascii="Lato" w:hAnsi="Lato"/>
          <w:b/>
          <w:bCs/>
          <w:sz w:val="22"/>
          <w:szCs w:val="22"/>
        </w:rPr>
        <w:t xml:space="preserve"> </w:t>
      </w:r>
      <w:r w:rsidR="00E06F0B" w:rsidRPr="00200FE4">
        <w:rPr>
          <w:rFonts w:ascii="Lato" w:hAnsi="Lato" w:cstheme="minorHAnsi"/>
          <w:b/>
          <w:sz w:val="22"/>
          <w:szCs w:val="22"/>
          <w:bdr w:val="none" w:sz="0" w:space="0" w:color="auto" w:frame="1"/>
        </w:rPr>
        <w:t>Aprobación de las actas número 48/2025 y 50/2025</w:t>
      </w:r>
      <w:r w:rsidR="00E06F0B" w:rsidRPr="00200FE4">
        <w:rPr>
          <w:rFonts w:ascii="Lato" w:hAnsi="Lato" w:cstheme="minorHAnsi"/>
          <w:b/>
          <w:bdr w:val="none" w:sz="0" w:space="0" w:color="auto" w:frame="1"/>
        </w:rPr>
        <w:t>.</w:t>
      </w:r>
      <w:r w:rsidR="009C1904" w:rsidRPr="00200FE4">
        <w:rPr>
          <w:rFonts w:ascii="Lato" w:hAnsi="Lato" w:cstheme="minorHAnsi"/>
          <w:b/>
          <w:bdr w:val="none" w:sz="0" w:space="0" w:color="auto" w:frame="1"/>
        </w:rPr>
        <w:t xml:space="preserve"> - - - - - - - - - - - - - - - - - - - - - - - - - - - - - - - - - - - - - - - - - - - - - - </w:t>
      </w:r>
    </w:p>
    <w:p w14:paraId="0E55C44F" w14:textId="632700DD" w:rsidR="00E06F0B" w:rsidRPr="00200FE4" w:rsidRDefault="00E06F0B" w:rsidP="00BB01F8">
      <w:pPr>
        <w:pStyle w:val="NormalWeb"/>
        <w:spacing w:before="0" w:beforeAutospacing="0" w:after="0" w:afterAutospacing="0" w:line="480" w:lineRule="auto"/>
        <w:jc w:val="both"/>
        <w:rPr>
          <w:rFonts w:ascii="Lato" w:hAnsi="Lato" w:cstheme="minorHAnsi"/>
          <w:b/>
          <w:bCs/>
          <w:sz w:val="22"/>
          <w:szCs w:val="22"/>
          <w:bdr w:val="none" w:sz="0" w:space="0" w:color="auto" w:frame="1"/>
        </w:rPr>
      </w:pPr>
      <w:r w:rsidRPr="00200FE4">
        <w:rPr>
          <w:rFonts w:ascii="Lato" w:hAnsi="Lato"/>
          <w:sz w:val="22"/>
          <w:szCs w:val="22"/>
        </w:rPr>
        <w:t>Dada cuenta con las actas número 48/2025 y 50/2025, de este Órgano Colegiado que fue</w:t>
      </w:r>
      <w:r w:rsidR="00091AD1" w:rsidRPr="00200FE4">
        <w:rPr>
          <w:rFonts w:ascii="Lato" w:hAnsi="Lato"/>
          <w:sz w:val="22"/>
          <w:szCs w:val="22"/>
        </w:rPr>
        <w:t>ron</w:t>
      </w:r>
      <w:r w:rsidRPr="00200FE4">
        <w:rPr>
          <w:rFonts w:ascii="Lato" w:hAnsi="Lato"/>
          <w:sz w:val="22"/>
          <w:szCs w:val="22"/>
        </w:rPr>
        <w:t xml:space="preserve"> agregada</w:t>
      </w:r>
      <w:r w:rsidR="00091AD1" w:rsidRPr="00200FE4">
        <w:rPr>
          <w:rFonts w:ascii="Lato" w:hAnsi="Lato"/>
          <w:sz w:val="22"/>
          <w:szCs w:val="22"/>
        </w:rPr>
        <w:t>s</w:t>
      </w:r>
      <w:r w:rsidRPr="00200FE4">
        <w:rPr>
          <w:rFonts w:ascii="Lato" w:hAnsi="Lato"/>
          <w:sz w:val="22"/>
          <w:szCs w:val="22"/>
        </w:rPr>
        <w:t xml:space="preserve"> al orden del día de la presente sesión para efectos de su revisión y aprobación. Al respecto, en términos del artículo 18, fracción IV, del Reglamento del Consejo de la Judicatura del Estado, se aprueba</w:t>
      </w:r>
      <w:r w:rsidR="00091AD1" w:rsidRPr="00200FE4">
        <w:rPr>
          <w:rFonts w:ascii="Lato" w:hAnsi="Lato"/>
          <w:sz w:val="22"/>
          <w:szCs w:val="22"/>
        </w:rPr>
        <w:t>n</w:t>
      </w:r>
      <w:r w:rsidRPr="00200FE4">
        <w:rPr>
          <w:rFonts w:ascii="Lato" w:hAnsi="Lato"/>
          <w:sz w:val="22"/>
          <w:szCs w:val="22"/>
        </w:rPr>
        <w:t xml:space="preserve"> las actas número 48/2025 y 50/2025 de este Órgano Colegiado</w:t>
      </w:r>
      <w:r w:rsidRPr="00200FE4">
        <w:rPr>
          <w:rFonts w:ascii="Lato" w:hAnsi="Lato" w:cstheme="minorHAnsi"/>
          <w:b/>
          <w:bCs/>
          <w:noProof/>
          <w:sz w:val="22"/>
          <w:szCs w:val="22"/>
        </w:rPr>
        <w:t xml:space="preserve">, </w:t>
      </w:r>
      <w:r w:rsidRPr="00200FE4">
        <w:rPr>
          <w:rFonts w:ascii="Lato" w:hAnsi="Lato"/>
          <w:sz w:val="22"/>
          <w:szCs w:val="22"/>
        </w:rPr>
        <w:t xml:space="preserve">por lo que se ordena a la </w:t>
      </w:r>
      <w:proofErr w:type="gramStart"/>
      <w:r w:rsidRPr="00200FE4">
        <w:rPr>
          <w:rFonts w:ascii="Lato" w:hAnsi="Lato"/>
          <w:sz w:val="22"/>
          <w:szCs w:val="22"/>
        </w:rPr>
        <w:t>Secretaria Ejecutiva</w:t>
      </w:r>
      <w:proofErr w:type="gramEnd"/>
      <w:r w:rsidRPr="00200FE4">
        <w:rPr>
          <w:rFonts w:ascii="Lato" w:hAnsi="Lato"/>
          <w:sz w:val="22"/>
          <w:szCs w:val="22"/>
        </w:rPr>
        <w:t xml:space="preserve"> recabar las firmas correspondientes. </w:t>
      </w:r>
      <w:r w:rsidRPr="00200FE4">
        <w:rPr>
          <w:rFonts w:ascii="Lato" w:hAnsi="Lato"/>
          <w:b/>
          <w:bCs/>
          <w:sz w:val="22"/>
          <w:szCs w:val="22"/>
          <w:u w:val="single"/>
        </w:rPr>
        <w:t xml:space="preserve"> </w:t>
      </w:r>
      <w:r w:rsidR="009C1904" w:rsidRPr="00200FE4">
        <w:rPr>
          <w:rFonts w:ascii="Lato" w:hAnsi="Lato"/>
          <w:b/>
          <w:bCs/>
          <w:sz w:val="22"/>
          <w:szCs w:val="22"/>
          <w:u w:val="single"/>
        </w:rPr>
        <w:t>APROBADO POR UNANIMIDAD DE VOTOS.</w:t>
      </w:r>
    </w:p>
    <w:p w14:paraId="42C810CC" w14:textId="09D74B6E" w:rsidR="00E06F0B" w:rsidRPr="00200FE4" w:rsidRDefault="00E55A9E" w:rsidP="009C1904">
      <w:pPr>
        <w:spacing w:after="0" w:line="480" w:lineRule="auto"/>
        <w:ind w:firstLine="851"/>
        <w:jc w:val="both"/>
        <w:rPr>
          <w:rFonts w:ascii="Lato" w:hAnsi="Lato" w:cstheme="minorHAnsi"/>
          <w:b/>
          <w:bdr w:val="none" w:sz="0" w:space="0" w:color="auto" w:frame="1"/>
        </w:rPr>
      </w:pPr>
      <w:bookmarkStart w:id="8" w:name="_Hlk200985480"/>
      <w:bookmarkStart w:id="9" w:name="_Hlk200983056"/>
      <w:r w:rsidRPr="00200FE4">
        <w:rPr>
          <w:rFonts w:ascii="Lato" w:hAnsi="Lato"/>
          <w:b/>
          <w:bCs/>
        </w:rPr>
        <w:t>ACUERDO III/</w:t>
      </w:r>
      <w:r w:rsidR="00C80D89" w:rsidRPr="00200FE4">
        <w:rPr>
          <w:rFonts w:ascii="Lato" w:hAnsi="Lato"/>
          <w:b/>
          <w:bCs/>
        </w:rPr>
        <w:t>5</w:t>
      </w:r>
      <w:r w:rsidR="000A7F63" w:rsidRPr="00200FE4">
        <w:rPr>
          <w:rFonts w:ascii="Lato" w:hAnsi="Lato"/>
          <w:b/>
          <w:bCs/>
        </w:rPr>
        <w:t>9</w:t>
      </w:r>
      <w:r w:rsidRPr="00200FE4">
        <w:rPr>
          <w:rFonts w:ascii="Lato" w:hAnsi="Lato"/>
          <w:b/>
          <w:bCs/>
        </w:rPr>
        <w:t>/202</w:t>
      </w:r>
      <w:r w:rsidR="007834D1" w:rsidRPr="00200FE4">
        <w:rPr>
          <w:rFonts w:ascii="Lato" w:hAnsi="Lato"/>
          <w:b/>
          <w:bCs/>
        </w:rPr>
        <w:t>5</w:t>
      </w:r>
      <w:r w:rsidRPr="00200FE4">
        <w:rPr>
          <w:rFonts w:ascii="Lato" w:hAnsi="Lato"/>
          <w:b/>
          <w:bCs/>
        </w:rPr>
        <w:t>.</w:t>
      </w:r>
      <w:bookmarkStart w:id="10" w:name="_Hlk167190719"/>
      <w:r w:rsidR="00C80D89" w:rsidRPr="00200FE4">
        <w:rPr>
          <w:rFonts w:ascii="Lato" w:hAnsi="Lato"/>
          <w:b/>
          <w:bCs/>
        </w:rPr>
        <w:t xml:space="preserve"> </w:t>
      </w:r>
      <w:r w:rsidR="00E06F0B" w:rsidRPr="00200FE4">
        <w:rPr>
          <w:rFonts w:ascii="Lato" w:hAnsi="Lato"/>
          <w:b/>
          <w:bCs/>
        </w:rPr>
        <w:t>O</w:t>
      </w:r>
      <w:r w:rsidR="00E06F0B" w:rsidRPr="00200FE4">
        <w:rPr>
          <w:rFonts w:ascii="Lato" w:hAnsi="Lato" w:cstheme="minorHAnsi"/>
          <w:b/>
          <w:bdr w:val="none" w:sz="0" w:space="0" w:color="auto" w:frame="1"/>
        </w:rPr>
        <w:t xml:space="preserve">ficio número DRHYM/448/2025, recibido doce de junio de dos mil veinticinco, signado por la </w:t>
      </w:r>
      <w:proofErr w:type="gramStart"/>
      <w:r w:rsidR="00E06F0B" w:rsidRPr="00200FE4">
        <w:rPr>
          <w:rFonts w:ascii="Lato" w:hAnsi="Lato" w:cstheme="minorHAnsi"/>
          <w:b/>
          <w:bdr w:val="none" w:sz="0" w:space="0" w:color="auto" w:frame="1"/>
        </w:rPr>
        <w:t>Directora</w:t>
      </w:r>
      <w:proofErr w:type="gramEnd"/>
      <w:r w:rsidR="00E06F0B" w:rsidRPr="00200FE4">
        <w:rPr>
          <w:rFonts w:ascii="Lato" w:hAnsi="Lato" w:cstheme="minorHAnsi"/>
          <w:b/>
          <w:bdr w:val="none" w:sz="0" w:space="0" w:color="auto" w:frame="1"/>
        </w:rPr>
        <w:t xml:space="preserve"> de Recursos Humanos y Materiales, dependiente de la Secretaría Ejecutiva.</w:t>
      </w:r>
      <w:r w:rsidR="009C1904" w:rsidRPr="00200FE4">
        <w:rPr>
          <w:rFonts w:ascii="Lato" w:hAnsi="Lato" w:cstheme="minorHAnsi"/>
          <w:b/>
          <w:bdr w:val="none" w:sz="0" w:space="0" w:color="auto" w:frame="1"/>
        </w:rPr>
        <w:t xml:space="preserve"> - - - - - - - - - - - - </w:t>
      </w:r>
    </w:p>
    <w:p w14:paraId="6C849B97" w14:textId="1F40A47E" w:rsidR="00E06F0B" w:rsidRPr="00200FE4" w:rsidRDefault="00E06F0B" w:rsidP="00983784">
      <w:pPr>
        <w:spacing w:after="0" w:line="480" w:lineRule="auto"/>
        <w:jc w:val="both"/>
        <w:rPr>
          <w:rFonts w:ascii="Lato" w:hAnsi="Lato"/>
        </w:rPr>
      </w:pPr>
      <w:r w:rsidRPr="00200FE4">
        <w:rPr>
          <w:rFonts w:ascii="Lato" w:hAnsi="Lato" w:cstheme="minorHAnsi"/>
          <w:bCs/>
          <w:bdr w:val="none" w:sz="0" w:space="0" w:color="auto" w:frame="1"/>
        </w:rPr>
        <w:t xml:space="preserve">Dada cuenta con el oficio de referencia, mediante el cual, </w:t>
      </w:r>
      <w:r w:rsidR="00E6187D" w:rsidRPr="00200FE4">
        <w:rPr>
          <w:rFonts w:ascii="Lato" w:hAnsi="Lato"/>
        </w:rPr>
        <w:t xml:space="preserve">en </w:t>
      </w:r>
      <w:r w:rsidRPr="00200FE4">
        <w:rPr>
          <w:rFonts w:ascii="Lato" w:hAnsi="Lato"/>
        </w:rPr>
        <w:t>seguimiento al</w:t>
      </w:r>
      <w:r w:rsidR="00E6187D" w:rsidRPr="00200FE4">
        <w:rPr>
          <w:rFonts w:ascii="Lato" w:hAnsi="Lato"/>
        </w:rPr>
        <w:t xml:space="preserve"> acuerdo VI/51/2025 de este Cuerpo colegiado, relativo al </w:t>
      </w:r>
      <w:r w:rsidRPr="00200FE4">
        <w:rPr>
          <w:rFonts w:ascii="Lato" w:hAnsi="Lato"/>
        </w:rPr>
        <w:t xml:space="preserve">procedimiento de Licitación Pública Nacional número </w:t>
      </w:r>
      <w:r w:rsidRPr="00200FE4">
        <w:rPr>
          <w:rFonts w:ascii="Lato" w:hAnsi="Lato"/>
          <w:b/>
          <w:bCs/>
        </w:rPr>
        <w:t>PJET/LPN/019-2025</w:t>
      </w:r>
      <w:r w:rsidRPr="00200FE4">
        <w:rPr>
          <w:rFonts w:ascii="Lato" w:hAnsi="Lato"/>
        </w:rPr>
        <w:t xml:space="preserve">, referente a la </w:t>
      </w:r>
      <w:bookmarkStart w:id="11" w:name="_Hlk199489879"/>
      <w:r w:rsidR="007F7A74" w:rsidRPr="00200FE4">
        <w:rPr>
          <w:rFonts w:ascii="Lato" w:hAnsi="Lato"/>
        </w:rPr>
        <w:t>“</w:t>
      </w:r>
      <w:r w:rsidRPr="00200FE4">
        <w:rPr>
          <w:rFonts w:ascii="Lato" w:hAnsi="Lato" w:cs="Arial"/>
          <w:b/>
        </w:rPr>
        <w:t>ADQUISICIÓN, INSTALACIÓN, CONFIGURACIÓN Y PUESTA A PUNTO DE CÁMARA GESELL EN CECOFAM DEL DISTRITO JUDICIAL DE MORELOS</w:t>
      </w:r>
      <w:bookmarkEnd w:id="11"/>
      <w:r w:rsidR="007F7A74" w:rsidRPr="00200FE4">
        <w:rPr>
          <w:rFonts w:ascii="Lato" w:hAnsi="Lato" w:cs="Arial"/>
          <w:b/>
        </w:rPr>
        <w:t>”</w:t>
      </w:r>
      <w:r w:rsidRPr="00200FE4">
        <w:rPr>
          <w:rFonts w:ascii="Lato" w:hAnsi="Lato"/>
        </w:rPr>
        <w:t xml:space="preserve">, </w:t>
      </w:r>
      <w:r w:rsidR="00E6187D" w:rsidRPr="00200FE4">
        <w:rPr>
          <w:rFonts w:ascii="Lato" w:hAnsi="Lato" w:cstheme="minorHAnsi"/>
          <w:bCs/>
          <w:bdr w:val="none" w:sz="0" w:space="0" w:color="auto" w:frame="1"/>
        </w:rPr>
        <w:t>la Directora de Recursos Humanos y Materiales, dependiente de la Secretaría Ejecutiva</w:t>
      </w:r>
      <w:r w:rsidR="005806DF" w:rsidRPr="00200FE4">
        <w:rPr>
          <w:rFonts w:ascii="Lato" w:hAnsi="Lato" w:cstheme="minorHAnsi"/>
          <w:bCs/>
          <w:bdr w:val="none" w:sz="0" w:space="0" w:color="auto" w:frame="1"/>
        </w:rPr>
        <w:t xml:space="preserve">, </w:t>
      </w:r>
      <w:r w:rsidR="005806DF" w:rsidRPr="00200FE4">
        <w:rPr>
          <w:rFonts w:ascii="Lato" w:hAnsi="Lato"/>
        </w:rPr>
        <w:t>presenta el p</w:t>
      </w:r>
      <w:r w:rsidRPr="00200FE4">
        <w:rPr>
          <w:rFonts w:ascii="Lato" w:hAnsi="Lato"/>
        </w:rPr>
        <w:t xml:space="preserve">royecto de Dictamen para </w:t>
      </w:r>
      <w:r w:rsidR="00091AD1" w:rsidRPr="00200FE4">
        <w:rPr>
          <w:rFonts w:ascii="Lato" w:hAnsi="Lato"/>
        </w:rPr>
        <w:t>f</w:t>
      </w:r>
      <w:r w:rsidRPr="00200FE4">
        <w:rPr>
          <w:rFonts w:ascii="Lato" w:hAnsi="Lato"/>
        </w:rPr>
        <w:t xml:space="preserve">allo de conformidad en el artículo 33 de la Ley de Adquisiciones, Arrendamientos y Servicios del Estado de Tlaxcala.  </w:t>
      </w:r>
    </w:p>
    <w:p w14:paraId="71F22E93" w14:textId="3B517DDB" w:rsidR="003E40D2" w:rsidRPr="00200FE4" w:rsidRDefault="00E06F0B" w:rsidP="00983784">
      <w:pPr>
        <w:spacing w:after="0" w:line="480" w:lineRule="auto"/>
        <w:jc w:val="both"/>
        <w:rPr>
          <w:rFonts w:ascii="Lato" w:hAnsi="Lato"/>
        </w:rPr>
      </w:pPr>
      <w:r w:rsidRPr="00200FE4">
        <w:rPr>
          <w:rFonts w:ascii="Lato" w:hAnsi="Lato" w:cstheme="minorHAnsi"/>
          <w:bCs/>
          <w:bdr w:val="none" w:sz="0" w:space="0" w:color="auto" w:frame="1"/>
        </w:rPr>
        <w:t xml:space="preserve"> </w:t>
      </w:r>
      <w:r w:rsidR="00091AD1" w:rsidRPr="00200FE4">
        <w:rPr>
          <w:rFonts w:ascii="Lato" w:hAnsi="Lato"/>
        </w:rPr>
        <w:t>Una vez analizada la propuesta de dic</w:t>
      </w:r>
      <w:r w:rsidR="003E40D2" w:rsidRPr="00200FE4">
        <w:rPr>
          <w:rFonts w:ascii="Lato" w:hAnsi="Lato"/>
        </w:rPr>
        <w:t xml:space="preserve">tamen que presenta la </w:t>
      </w:r>
      <w:proofErr w:type="gramStart"/>
      <w:r w:rsidR="003E40D2" w:rsidRPr="00200FE4">
        <w:rPr>
          <w:rFonts w:ascii="Lato" w:hAnsi="Lato"/>
        </w:rPr>
        <w:t>Directora</w:t>
      </w:r>
      <w:proofErr w:type="gramEnd"/>
      <w:r w:rsidR="003E40D2" w:rsidRPr="00200FE4">
        <w:rPr>
          <w:rFonts w:ascii="Lato" w:hAnsi="Lato"/>
        </w:rPr>
        <w:t xml:space="preserve"> de Recursos Humanos y Materiales dependiente de la Secretaría </w:t>
      </w:r>
      <w:r w:rsidR="00091AD1" w:rsidRPr="00200FE4">
        <w:rPr>
          <w:rFonts w:ascii="Lato" w:hAnsi="Lato"/>
        </w:rPr>
        <w:t>Ejecutiva</w:t>
      </w:r>
      <w:r w:rsidR="003E40D2" w:rsidRPr="00200FE4">
        <w:rPr>
          <w:rFonts w:ascii="Lato" w:hAnsi="Lato"/>
        </w:rPr>
        <w:t xml:space="preserve">, </w:t>
      </w:r>
      <w:r w:rsidR="00091AD1" w:rsidRPr="00200FE4">
        <w:rPr>
          <w:rFonts w:ascii="Lato" w:hAnsi="Lato"/>
        </w:rPr>
        <w:t xml:space="preserve">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00091AD1" w:rsidRPr="00200FE4">
        <w:rPr>
          <w:rFonts w:ascii="Lato" w:hAnsi="Lato" w:cstheme="minorHAnsi"/>
          <w:bCs/>
          <w:bdr w:val="none" w:sz="0" w:space="0" w:color="auto" w:frame="1"/>
        </w:rPr>
        <w:t xml:space="preserve">substancialmente lo </w:t>
      </w:r>
      <w:r w:rsidR="003E40D2" w:rsidRPr="00200FE4">
        <w:rPr>
          <w:rFonts w:ascii="Lato" w:hAnsi="Lato"/>
        </w:rPr>
        <w:t>siguiente:</w:t>
      </w:r>
    </w:p>
    <w:p w14:paraId="4D340D28" w14:textId="45563DD4" w:rsidR="003E40D2" w:rsidRPr="00200FE4" w:rsidRDefault="003E40D2" w:rsidP="00983784">
      <w:pPr>
        <w:pStyle w:val="Prrafodelista"/>
        <w:numPr>
          <w:ilvl w:val="0"/>
          <w:numId w:val="43"/>
        </w:numPr>
        <w:spacing w:after="0" w:line="480" w:lineRule="auto"/>
        <w:jc w:val="both"/>
        <w:rPr>
          <w:rFonts w:ascii="Lato" w:hAnsi="Lato"/>
        </w:rPr>
      </w:pPr>
      <w:r w:rsidRPr="00200FE4">
        <w:rPr>
          <w:rFonts w:ascii="Lato" w:hAnsi="Lato"/>
        </w:rPr>
        <w:t xml:space="preserve">El veintisiete de mayo de dos mil veinticinco, se publicó la convocatoria respecto a la Licitación Pública Nacional identificada con el número </w:t>
      </w:r>
      <w:r w:rsidRPr="00200FE4">
        <w:rPr>
          <w:rFonts w:ascii="Lato" w:hAnsi="Lato"/>
          <w:b/>
          <w:bCs/>
        </w:rPr>
        <w:lastRenderedPageBreak/>
        <w:t>PJET/LPN/019-2025</w:t>
      </w:r>
      <w:r w:rsidRPr="00200FE4">
        <w:rPr>
          <w:rFonts w:ascii="Lato" w:hAnsi="Lato"/>
        </w:rPr>
        <w:t xml:space="preserve"> </w:t>
      </w:r>
      <w:r w:rsidR="00091AD1" w:rsidRPr="00200FE4">
        <w:rPr>
          <w:rFonts w:ascii="Lato" w:hAnsi="Lato"/>
        </w:rPr>
        <w:t xml:space="preserve">referente a la </w:t>
      </w:r>
      <w:r w:rsidRPr="00200FE4">
        <w:rPr>
          <w:rFonts w:ascii="Lato" w:hAnsi="Lato"/>
        </w:rPr>
        <w:t>“</w:t>
      </w:r>
      <w:r w:rsidRPr="00200FE4">
        <w:rPr>
          <w:rFonts w:ascii="Lato" w:hAnsi="Lato"/>
          <w:b/>
        </w:rPr>
        <w:t>ADQUISICIÓN, INSTALACIÓN, CONFIGURACIÓN Y PUESTA A PUNTO DE CÁMARA GESELL EN CECOFAM DEL DISTRITO JUDICIAL DE MORELOS</w:t>
      </w:r>
      <w:r w:rsidR="00091AD1" w:rsidRPr="00200FE4">
        <w:rPr>
          <w:rFonts w:ascii="Lato" w:hAnsi="Lato"/>
          <w:b/>
        </w:rPr>
        <w:t>”</w:t>
      </w:r>
      <w:r w:rsidRPr="00200FE4">
        <w:rPr>
          <w:rFonts w:ascii="Lato" w:hAnsi="Lato"/>
        </w:rPr>
        <w:t>.</w:t>
      </w:r>
    </w:p>
    <w:p w14:paraId="79B76F7C" w14:textId="60FE2650" w:rsidR="003E40D2" w:rsidRPr="00200FE4" w:rsidRDefault="006348EB" w:rsidP="00983784">
      <w:pPr>
        <w:pStyle w:val="Prrafodelista"/>
        <w:numPr>
          <w:ilvl w:val="0"/>
          <w:numId w:val="43"/>
        </w:numPr>
        <w:spacing w:after="0" w:line="480" w:lineRule="auto"/>
        <w:jc w:val="both"/>
        <w:rPr>
          <w:rFonts w:ascii="Lato" w:hAnsi="Lato"/>
        </w:rPr>
      </w:pPr>
      <w:r w:rsidRPr="00200FE4">
        <w:rPr>
          <w:rFonts w:ascii="Lato" w:hAnsi="Lato"/>
        </w:rPr>
        <w:t>A</w:t>
      </w:r>
      <w:r w:rsidR="003E40D2" w:rsidRPr="00200FE4">
        <w:rPr>
          <w:rFonts w:ascii="Lato" w:hAnsi="Lato"/>
        </w:rPr>
        <w:t xml:space="preserve"> las </w:t>
      </w:r>
      <w:r w:rsidR="00091AD1" w:rsidRPr="00200FE4">
        <w:rPr>
          <w:rFonts w:ascii="Lato" w:hAnsi="Lato"/>
        </w:rPr>
        <w:t>trece ho</w:t>
      </w:r>
      <w:r w:rsidR="003E40D2" w:rsidRPr="00200FE4">
        <w:rPr>
          <w:rFonts w:ascii="Lato" w:hAnsi="Lato"/>
        </w:rPr>
        <w:t>ras</w:t>
      </w:r>
      <w:r w:rsidR="00916A71" w:rsidRPr="00200FE4">
        <w:rPr>
          <w:rFonts w:ascii="Lato" w:hAnsi="Lato"/>
        </w:rPr>
        <w:t xml:space="preserve"> del día martes tres de junio de dos mil veinticinco</w:t>
      </w:r>
      <w:r w:rsidR="003E40D2" w:rsidRPr="00200FE4">
        <w:rPr>
          <w:rFonts w:ascii="Lato" w:hAnsi="Lato"/>
        </w:rPr>
        <w:t xml:space="preserve">, tuvo verificativo la Junta de Aclaraciones, dando contestación a las preguntas recibidas en tiempo y forma por parte de los licitantes. </w:t>
      </w:r>
    </w:p>
    <w:p w14:paraId="73CF1A9E" w14:textId="7289879B" w:rsidR="003E40D2" w:rsidRPr="00200FE4" w:rsidRDefault="003E40D2" w:rsidP="00983784">
      <w:pPr>
        <w:pStyle w:val="Prrafodelista"/>
        <w:numPr>
          <w:ilvl w:val="0"/>
          <w:numId w:val="43"/>
        </w:numPr>
        <w:spacing w:after="0" w:line="480" w:lineRule="auto"/>
        <w:jc w:val="both"/>
        <w:rPr>
          <w:rFonts w:ascii="Lato" w:hAnsi="Lato"/>
        </w:rPr>
      </w:pPr>
      <w:r w:rsidRPr="00200FE4">
        <w:rPr>
          <w:rFonts w:ascii="Lato" w:hAnsi="Lato"/>
        </w:rPr>
        <w:t xml:space="preserve">Asimismo, </w:t>
      </w:r>
      <w:r w:rsidR="00916A71" w:rsidRPr="00200FE4">
        <w:rPr>
          <w:rFonts w:ascii="Lato" w:hAnsi="Lato"/>
        </w:rPr>
        <w:t>el</w:t>
      </w:r>
      <w:r w:rsidRPr="00200FE4">
        <w:rPr>
          <w:rFonts w:ascii="Lato" w:hAnsi="Lato"/>
        </w:rPr>
        <w:t xml:space="preserve"> lunes </w:t>
      </w:r>
      <w:r w:rsidR="00916A71" w:rsidRPr="00200FE4">
        <w:rPr>
          <w:rFonts w:ascii="Lato" w:hAnsi="Lato"/>
        </w:rPr>
        <w:t>nueve del mes y año en curso,</w:t>
      </w:r>
      <w:r w:rsidRPr="00200FE4">
        <w:rPr>
          <w:rFonts w:ascii="Lato" w:hAnsi="Lato"/>
        </w:rPr>
        <w:t xml:space="preserve"> a las</w:t>
      </w:r>
      <w:r w:rsidR="00091AD1" w:rsidRPr="00200FE4">
        <w:rPr>
          <w:rFonts w:ascii="Lato" w:hAnsi="Lato"/>
        </w:rPr>
        <w:t xml:space="preserve"> ocho treinta</w:t>
      </w:r>
      <w:r w:rsidRPr="00200FE4">
        <w:rPr>
          <w:rFonts w:ascii="Lato" w:hAnsi="Lato"/>
        </w:rPr>
        <w:t xml:space="preserve"> horas, en el acto de presentación y apertura técnica se tuvieron presentes los tres Licitantes inscritos:</w:t>
      </w:r>
    </w:p>
    <w:p w14:paraId="233445CB" w14:textId="61BB3940" w:rsidR="003E40D2" w:rsidRPr="0054670A" w:rsidRDefault="003E40D2" w:rsidP="00091AD1">
      <w:pPr>
        <w:pStyle w:val="Prrafodelista"/>
        <w:numPr>
          <w:ilvl w:val="0"/>
          <w:numId w:val="60"/>
        </w:numPr>
        <w:spacing w:after="0" w:line="480" w:lineRule="auto"/>
        <w:jc w:val="both"/>
        <w:rPr>
          <w:rFonts w:ascii="Lato" w:hAnsi="Lato"/>
        </w:rPr>
      </w:pPr>
      <w:r w:rsidRPr="0054670A">
        <w:rPr>
          <w:rFonts w:ascii="Lato" w:hAnsi="Lato"/>
          <w:b/>
          <w:bCs/>
        </w:rPr>
        <w:t>COMUNICACIÓN INTELIGENTE APLICADA DE MÉXICO S.A. DE C.V.</w:t>
      </w:r>
    </w:p>
    <w:p w14:paraId="27665217" w14:textId="79A00863" w:rsidR="003E40D2" w:rsidRPr="0054670A" w:rsidRDefault="003E40D2" w:rsidP="00091AD1">
      <w:pPr>
        <w:pStyle w:val="Prrafodelista"/>
        <w:numPr>
          <w:ilvl w:val="0"/>
          <w:numId w:val="60"/>
        </w:numPr>
        <w:spacing w:after="0" w:line="480" w:lineRule="auto"/>
        <w:jc w:val="both"/>
        <w:rPr>
          <w:rFonts w:ascii="Lato" w:hAnsi="Lato"/>
        </w:rPr>
      </w:pPr>
      <w:r w:rsidRPr="0054670A">
        <w:rPr>
          <w:rFonts w:ascii="Lato" w:hAnsi="Lato"/>
          <w:b/>
          <w:bCs/>
          <w:lang w:val="fr-FR"/>
        </w:rPr>
        <w:t>WISSESS TECHNOLOGY S.A. DE C.V.</w:t>
      </w:r>
    </w:p>
    <w:p w14:paraId="1B6811ED" w14:textId="4B237E87" w:rsidR="003E40D2" w:rsidRPr="0054670A" w:rsidRDefault="003E40D2" w:rsidP="00091AD1">
      <w:pPr>
        <w:pStyle w:val="Prrafodelista"/>
        <w:numPr>
          <w:ilvl w:val="0"/>
          <w:numId w:val="60"/>
        </w:numPr>
        <w:spacing w:after="0" w:line="480" w:lineRule="auto"/>
        <w:jc w:val="both"/>
        <w:rPr>
          <w:rFonts w:ascii="Lato" w:hAnsi="Lato"/>
        </w:rPr>
      </w:pPr>
      <w:r w:rsidRPr="0054670A">
        <w:rPr>
          <w:rFonts w:ascii="Lato" w:hAnsi="Lato"/>
          <w:b/>
          <w:bCs/>
          <w:lang w:val="fr-FR"/>
        </w:rPr>
        <w:t>TECHNOLOGY IN IT PROJECTS S.A. DE C.V.</w:t>
      </w:r>
    </w:p>
    <w:p w14:paraId="23EA8A5E" w14:textId="77777777" w:rsidR="00091AD1" w:rsidRPr="00200FE4" w:rsidRDefault="003E40D2" w:rsidP="00983784">
      <w:pPr>
        <w:spacing w:after="0" w:line="480" w:lineRule="auto"/>
        <w:jc w:val="both"/>
        <w:rPr>
          <w:rFonts w:ascii="Lato" w:hAnsi="Lato"/>
        </w:rPr>
      </w:pPr>
      <w:r w:rsidRPr="00200FE4">
        <w:rPr>
          <w:rFonts w:ascii="Lato" w:hAnsi="Lato"/>
        </w:rPr>
        <w:t>Presentando en sus proposiciones (sobre uno) poderes de representación y acreditación de personas físicas o morales, (sobre dos) proposiciones técnicas y en el (sobre tres) proposiciones económicas levantándose el acta respectiva.</w:t>
      </w:r>
      <w:r w:rsidR="006348EB" w:rsidRPr="00200FE4">
        <w:rPr>
          <w:rFonts w:ascii="Lato" w:hAnsi="Lato"/>
        </w:rPr>
        <w:t xml:space="preserve"> </w:t>
      </w:r>
    </w:p>
    <w:p w14:paraId="3FF1BCF6" w14:textId="77777777" w:rsidR="00091AD1" w:rsidRPr="00200FE4" w:rsidRDefault="00091AD1" w:rsidP="00EC1285">
      <w:pPr>
        <w:spacing w:after="0" w:line="240" w:lineRule="auto"/>
        <w:jc w:val="both"/>
        <w:rPr>
          <w:rFonts w:ascii="Lato" w:hAnsi="Lato"/>
        </w:rPr>
      </w:pPr>
    </w:p>
    <w:p w14:paraId="76ACAE7C" w14:textId="254F00E4" w:rsidR="003E40D2" w:rsidRPr="00200FE4" w:rsidRDefault="006348EB" w:rsidP="00091AD1">
      <w:pPr>
        <w:pStyle w:val="Prrafodelista"/>
        <w:numPr>
          <w:ilvl w:val="0"/>
          <w:numId w:val="61"/>
        </w:numPr>
        <w:spacing w:after="0" w:line="480" w:lineRule="auto"/>
        <w:jc w:val="both"/>
        <w:rPr>
          <w:rFonts w:ascii="Lato" w:hAnsi="Lato"/>
        </w:rPr>
      </w:pPr>
      <w:r w:rsidRPr="00200FE4">
        <w:rPr>
          <w:rFonts w:ascii="Lato" w:hAnsi="Lato"/>
        </w:rPr>
        <w:t xml:space="preserve">El </w:t>
      </w:r>
      <w:r w:rsidR="003E40D2" w:rsidRPr="00200FE4">
        <w:rPr>
          <w:rFonts w:ascii="Lato" w:hAnsi="Lato"/>
        </w:rPr>
        <w:t xml:space="preserve">miércoles </w:t>
      </w:r>
      <w:r w:rsidRPr="00200FE4">
        <w:rPr>
          <w:rFonts w:ascii="Lato" w:hAnsi="Lato"/>
        </w:rPr>
        <w:t xml:space="preserve">once </w:t>
      </w:r>
      <w:r w:rsidR="003E40D2" w:rsidRPr="00200FE4">
        <w:rPr>
          <w:rFonts w:ascii="Lato" w:hAnsi="Lato"/>
        </w:rPr>
        <w:t>de junio de</w:t>
      </w:r>
      <w:r w:rsidRPr="00200FE4">
        <w:rPr>
          <w:rFonts w:ascii="Lato" w:hAnsi="Lato"/>
        </w:rPr>
        <w:t xml:space="preserve"> dos mil veinticinco, </w:t>
      </w:r>
      <w:r w:rsidR="003E40D2" w:rsidRPr="00200FE4">
        <w:rPr>
          <w:rFonts w:ascii="Lato" w:hAnsi="Lato"/>
        </w:rPr>
        <w:t xml:space="preserve">a las </w:t>
      </w:r>
      <w:r w:rsidR="00091AD1" w:rsidRPr="00200FE4">
        <w:rPr>
          <w:rFonts w:ascii="Lato" w:hAnsi="Lato"/>
        </w:rPr>
        <w:t>doce horas</w:t>
      </w:r>
      <w:r w:rsidR="003E40D2" w:rsidRPr="00200FE4">
        <w:rPr>
          <w:rFonts w:ascii="Lato" w:hAnsi="Lato"/>
        </w:rPr>
        <w:t>, se dio lectura al acta correspondiente de comunicación de dictamen técnico, dictaminándose en la misma, por las causas vertidas en su contenido</w:t>
      </w:r>
      <w:r w:rsidR="00EC1285" w:rsidRPr="00200FE4">
        <w:rPr>
          <w:rFonts w:ascii="Lato" w:hAnsi="Lato"/>
        </w:rPr>
        <w:t xml:space="preserve">, aceptar </w:t>
      </w:r>
      <w:r w:rsidR="003E40D2" w:rsidRPr="00200FE4">
        <w:rPr>
          <w:rFonts w:ascii="Lato" w:hAnsi="Lato"/>
        </w:rPr>
        <w:t>la totalidad de las propuestas presentas por los tres licitantes</w:t>
      </w:r>
      <w:r w:rsidRPr="00200FE4">
        <w:rPr>
          <w:rFonts w:ascii="Lato" w:hAnsi="Lato"/>
          <w:b/>
          <w:bCs/>
        </w:rPr>
        <w:t xml:space="preserve"> </w:t>
      </w:r>
      <w:r w:rsidRPr="00200FE4">
        <w:rPr>
          <w:rFonts w:ascii="Lato" w:hAnsi="Lato"/>
        </w:rPr>
        <w:t>por haber reunido los requisitos</w:t>
      </w:r>
      <w:r w:rsidR="007F1663" w:rsidRPr="00200FE4">
        <w:rPr>
          <w:rFonts w:ascii="Lato" w:hAnsi="Lato"/>
        </w:rPr>
        <w:t>.</w:t>
      </w:r>
    </w:p>
    <w:p w14:paraId="3CB4910E" w14:textId="77777777" w:rsidR="003E40D2" w:rsidRPr="00200FE4" w:rsidRDefault="003E40D2" w:rsidP="00983784">
      <w:pPr>
        <w:pStyle w:val="Prrafodelista"/>
        <w:numPr>
          <w:ilvl w:val="0"/>
          <w:numId w:val="61"/>
        </w:numPr>
        <w:spacing w:after="0" w:line="480" w:lineRule="auto"/>
        <w:jc w:val="both"/>
        <w:rPr>
          <w:rFonts w:ascii="Lato" w:hAnsi="Lato"/>
        </w:rPr>
      </w:pPr>
      <w:bookmarkStart w:id="12" w:name="_Hlk154126843"/>
      <w:r w:rsidRPr="00200FE4">
        <w:rPr>
          <w:rFonts w:ascii="Lato" w:hAnsi="Lato"/>
        </w:rPr>
        <w:t>Así mismo, se procedió a la apertura de las proposiciones económicas de los tres licitantes aceptados, levantándose para tal efecto el acta correspondiente de conformidad con lo estipulado en el numeral 4.8.5. de las bases de la licitación que nos ocupa, en la cual se asentaron los importes unitarios y totales de todas y cada una de las propuestas económicas aceptadas, en forma de resumen se plasman las cantidades totales por cada uno de los licitantes en número y letra, así como el monto total, quedando de la siguiente manera:</w:t>
      </w:r>
    </w:p>
    <w:p w14:paraId="3FF989BF" w14:textId="77777777" w:rsidR="009C1904" w:rsidRPr="00200FE4" w:rsidRDefault="009C1904" w:rsidP="009C1904">
      <w:pPr>
        <w:pStyle w:val="Prrafodelista"/>
        <w:spacing w:after="0" w:line="480" w:lineRule="auto"/>
        <w:jc w:val="both"/>
        <w:rPr>
          <w:rFonts w:ascii="Lato" w:hAnsi="Lato"/>
        </w:rPr>
      </w:pPr>
    </w:p>
    <w:p w14:paraId="762D8D0A" w14:textId="77777777" w:rsidR="003E40D2" w:rsidRPr="00200FE4" w:rsidRDefault="003E40D2" w:rsidP="00983784">
      <w:pPr>
        <w:spacing w:after="0" w:line="480" w:lineRule="auto"/>
        <w:jc w:val="both"/>
        <w:rPr>
          <w:rFonts w:ascii="Lato" w:hAnsi="Lato"/>
        </w:rPr>
      </w:pPr>
    </w:p>
    <w:tbl>
      <w:tblPr>
        <w:tblStyle w:val="Tablaconcuadrcula"/>
        <w:tblW w:w="7790" w:type="dxa"/>
        <w:tblInd w:w="-5" w:type="dxa"/>
        <w:tblLayout w:type="fixed"/>
        <w:tblLook w:val="04A0" w:firstRow="1" w:lastRow="0" w:firstColumn="1" w:lastColumn="0" w:noHBand="0" w:noVBand="1"/>
      </w:tblPr>
      <w:tblGrid>
        <w:gridCol w:w="2268"/>
        <w:gridCol w:w="2835"/>
        <w:gridCol w:w="993"/>
        <w:gridCol w:w="1694"/>
      </w:tblGrid>
      <w:tr w:rsidR="00200FE4" w:rsidRPr="00200FE4" w14:paraId="77404FDF" w14:textId="77777777" w:rsidTr="00416E3E">
        <w:trPr>
          <w:trHeight w:val="533"/>
        </w:trPr>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bookmarkEnd w:id="8"/>
          <w:p w14:paraId="4C88B95C" w14:textId="77777777" w:rsidR="003E40D2" w:rsidRPr="00200FE4" w:rsidRDefault="003E40D2" w:rsidP="00416E3E">
            <w:pPr>
              <w:spacing w:after="0" w:line="480" w:lineRule="auto"/>
              <w:jc w:val="center"/>
              <w:rPr>
                <w:rFonts w:ascii="Lato" w:hAnsi="Lato"/>
                <w:b/>
                <w:bCs/>
                <w:sz w:val="18"/>
                <w:szCs w:val="18"/>
                <w:lang w:val="en-US"/>
              </w:rPr>
            </w:pPr>
            <w:r w:rsidRPr="00200FE4">
              <w:rPr>
                <w:rFonts w:ascii="Lato" w:hAnsi="Lato"/>
                <w:b/>
                <w:bCs/>
                <w:sz w:val="18"/>
                <w:szCs w:val="18"/>
                <w:lang w:val="en-US"/>
              </w:rPr>
              <w:lastRenderedPageBreak/>
              <w:t>LICITANTE</w:t>
            </w:r>
          </w:p>
        </w:tc>
        <w:tc>
          <w:tcPr>
            <w:tcW w:w="552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3BDAA9" w14:textId="77777777" w:rsidR="003E40D2" w:rsidRPr="00200FE4" w:rsidRDefault="003E40D2" w:rsidP="00416E3E">
            <w:pPr>
              <w:spacing w:after="0" w:line="480" w:lineRule="auto"/>
              <w:jc w:val="center"/>
              <w:rPr>
                <w:rFonts w:ascii="Lato" w:hAnsi="Lato"/>
                <w:b/>
                <w:bCs/>
                <w:sz w:val="18"/>
                <w:szCs w:val="18"/>
                <w:lang w:val="en-US"/>
              </w:rPr>
            </w:pPr>
            <w:r w:rsidRPr="00200FE4">
              <w:rPr>
                <w:rFonts w:ascii="Lato" w:hAnsi="Lato"/>
                <w:b/>
                <w:bCs/>
                <w:sz w:val="18"/>
                <w:szCs w:val="18"/>
                <w:lang w:val="en-US"/>
              </w:rPr>
              <w:t>PROPUESTA ECONOMICA</w:t>
            </w:r>
          </w:p>
        </w:tc>
      </w:tr>
      <w:tr w:rsidR="00200FE4" w:rsidRPr="00200FE4" w14:paraId="785B55D2" w14:textId="77777777" w:rsidTr="00416E3E">
        <w:trPr>
          <w:trHeight w:val="277"/>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9450CFA" w14:textId="77777777" w:rsidR="003E40D2" w:rsidRPr="00200FE4" w:rsidRDefault="003E40D2" w:rsidP="00416E3E">
            <w:pPr>
              <w:spacing w:after="0"/>
              <w:jc w:val="both"/>
              <w:rPr>
                <w:rFonts w:ascii="Lato" w:hAnsi="Lato"/>
                <w:b/>
                <w:bCs/>
                <w:sz w:val="18"/>
                <w:szCs w:val="18"/>
                <w:lang w:val="en-US"/>
              </w:rPr>
            </w:pPr>
            <w:r w:rsidRPr="00200FE4">
              <w:rPr>
                <w:rFonts w:ascii="Lato" w:hAnsi="Lato"/>
                <w:b/>
                <w:bCs/>
                <w:sz w:val="18"/>
                <w:szCs w:val="18"/>
                <w:lang w:val="en-US"/>
              </w:rPr>
              <w:t>COMUNICACIÓN INTELIGENTE APLICADA DE MÉXICO S.A. DE C.V.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0FD378"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TOTAL, CON LETRA</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309E27"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Sub. Total</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73005CD" w14:textId="77777777" w:rsidR="003E40D2" w:rsidRPr="00200FE4" w:rsidRDefault="003E40D2" w:rsidP="00416E3E">
            <w:pPr>
              <w:spacing w:after="0"/>
              <w:jc w:val="both"/>
              <w:rPr>
                <w:rFonts w:ascii="Lato" w:hAnsi="Lato"/>
                <w:sz w:val="18"/>
                <w:szCs w:val="18"/>
                <w:lang w:val="en-US"/>
              </w:rPr>
            </w:pPr>
            <w:r w:rsidRPr="00200FE4">
              <w:rPr>
                <w:rFonts w:ascii="Lato" w:hAnsi="Lato"/>
                <w:sz w:val="18"/>
                <w:szCs w:val="18"/>
                <w:lang w:val="en-US"/>
              </w:rPr>
              <w:t xml:space="preserve">$1,625,818.97 </w:t>
            </w:r>
          </w:p>
        </w:tc>
      </w:tr>
      <w:tr w:rsidR="00200FE4" w:rsidRPr="00200FE4" w14:paraId="55FCFB0E" w14:textId="77777777" w:rsidTr="00416E3E">
        <w:trPr>
          <w:trHeight w:val="27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2F85D03" w14:textId="77777777" w:rsidR="003E40D2" w:rsidRPr="00200FE4" w:rsidRDefault="003E40D2" w:rsidP="00416E3E">
            <w:pPr>
              <w:spacing w:after="0"/>
              <w:jc w:val="both"/>
              <w:rPr>
                <w:rFonts w:ascii="Lato" w:hAnsi="Lato"/>
                <w:b/>
                <w:bCs/>
                <w:sz w:val="18"/>
                <w:szCs w:val="18"/>
                <w:lang w:val="en-US"/>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D152284" w14:textId="77777777" w:rsidR="003E40D2" w:rsidRPr="00200FE4" w:rsidRDefault="003E40D2" w:rsidP="00416E3E">
            <w:pPr>
              <w:spacing w:after="0"/>
              <w:jc w:val="both"/>
              <w:rPr>
                <w:rFonts w:ascii="Lato" w:hAnsi="Lato"/>
                <w:sz w:val="18"/>
                <w:szCs w:val="18"/>
                <w:lang w:val="en-US"/>
              </w:rPr>
            </w:pPr>
            <w:r w:rsidRPr="00200FE4">
              <w:rPr>
                <w:rFonts w:ascii="Lato" w:hAnsi="Lato"/>
                <w:sz w:val="18"/>
                <w:szCs w:val="18"/>
                <w:lang w:val="en-US"/>
              </w:rPr>
              <w:t xml:space="preserve">Un </w:t>
            </w:r>
            <w:proofErr w:type="spellStart"/>
            <w:r w:rsidRPr="00200FE4">
              <w:rPr>
                <w:rFonts w:ascii="Lato" w:hAnsi="Lato"/>
                <w:sz w:val="18"/>
                <w:szCs w:val="18"/>
                <w:lang w:val="en-US"/>
              </w:rPr>
              <w:t>millón</w:t>
            </w:r>
            <w:proofErr w:type="spellEnd"/>
            <w:r w:rsidRPr="00200FE4">
              <w:rPr>
                <w:rFonts w:ascii="Lato" w:hAnsi="Lato"/>
                <w:sz w:val="18"/>
                <w:szCs w:val="18"/>
                <w:lang w:val="en-US"/>
              </w:rPr>
              <w:t xml:space="preserve"> </w:t>
            </w:r>
            <w:proofErr w:type="spellStart"/>
            <w:r w:rsidRPr="00200FE4">
              <w:rPr>
                <w:rFonts w:ascii="Lato" w:hAnsi="Lato"/>
                <w:sz w:val="18"/>
                <w:szCs w:val="18"/>
                <w:lang w:val="en-US"/>
              </w:rPr>
              <w:t>ochocientos</w:t>
            </w:r>
            <w:proofErr w:type="spellEnd"/>
            <w:r w:rsidRPr="00200FE4">
              <w:rPr>
                <w:rFonts w:ascii="Lato" w:hAnsi="Lato"/>
                <w:sz w:val="18"/>
                <w:szCs w:val="18"/>
                <w:lang w:val="en-US"/>
              </w:rPr>
              <w:t xml:space="preserve"> </w:t>
            </w:r>
            <w:proofErr w:type="spellStart"/>
            <w:r w:rsidRPr="00200FE4">
              <w:rPr>
                <w:rFonts w:ascii="Lato" w:hAnsi="Lato"/>
                <w:sz w:val="18"/>
                <w:szCs w:val="18"/>
                <w:lang w:val="en-US"/>
              </w:rPr>
              <w:t>ochenta</w:t>
            </w:r>
            <w:proofErr w:type="spellEnd"/>
            <w:r w:rsidRPr="00200FE4">
              <w:rPr>
                <w:rFonts w:ascii="Lato" w:hAnsi="Lato"/>
                <w:sz w:val="18"/>
                <w:szCs w:val="18"/>
                <w:lang w:val="en-US"/>
              </w:rPr>
              <w:t xml:space="preserve"> y </w:t>
            </w:r>
            <w:proofErr w:type="spellStart"/>
            <w:r w:rsidRPr="00200FE4">
              <w:rPr>
                <w:rFonts w:ascii="Lato" w:hAnsi="Lato"/>
                <w:sz w:val="18"/>
                <w:szCs w:val="18"/>
                <w:lang w:val="en-US"/>
              </w:rPr>
              <w:t>cinco</w:t>
            </w:r>
            <w:proofErr w:type="spellEnd"/>
            <w:r w:rsidRPr="00200FE4">
              <w:rPr>
                <w:rFonts w:ascii="Lato" w:hAnsi="Lato"/>
                <w:sz w:val="18"/>
                <w:szCs w:val="18"/>
                <w:lang w:val="en-US"/>
              </w:rPr>
              <w:t xml:space="preserve"> mil </w:t>
            </w:r>
            <w:proofErr w:type="spellStart"/>
            <w:r w:rsidRPr="00200FE4">
              <w:rPr>
                <w:rFonts w:ascii="Lato" w:hAnsi="Lato"/>
                <w:sz w:val="18"/>
                <w:szCs w:val="18"/>
                <w:lang w:val="en-US"/>
              </w:rPr>
              <w:t>novecientos</w:t>
            </w:r>
            <w:proofErr w:type="spellEnd"/>
            <w:r w:rsidRPr="00200FE4">
              <w:rPr>
                <w:rFonts w:ascii="Lato" w:hAnsi="Lato"/>
                <w:sz w:val="18"/>
                <w:szCs w:val="18"/>
                <w:lang w:val="en-US"/>
              </w:rPr>
              <w:t xml:space="preserve"> </w:t>
            </w:r>
            <w:proofErr w:type="spellStart"/>
            <w:r w:rsidRPr="00200FE4">
              <w:rPr>
                <w:rFonts w:ascii="Lato" w:hAnsi="Lato"/>
                <w:sz w:val="18"/>
                <w:szCs w:val="18"/>
                <w:lang w:val="en-US"/>
              </w:rPr>
              <w:t>cincuenta</w:t>
            </w:r>
            <w:proofErr w:type="spellEnd"/>
            <w:r w:rsidRPr="00200FE4">
              <w:rPr>
                <w:rFonts w:ascii="Lato" w:hAnsi="Lato"/>
                <w:sz w:val="18"/>
                <w:szCs w:val="18"/>
                <w:lang w:val="en-US"/>
              </w:rPr>
              <w:t xml:space="preserve"> pesos 01/100 M.N.</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DA0768"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I.V.A.</w:t>
            </w:r>
          </w:p>
        </w:tc>
        <w:tc>
          <w:tcPr>
            <w:tcW w:w="1694" w:type="dxa"/>
            <w:tcBorders>
              <w:top w:val="single" w:sz="4" w:space="0" w:color="auto"/>
              <w:left w:val="single" w:sz="4" w:space="0" w:color="auto"/>
              <w:bottom w:val="single" w:sz="4" w:space="0" w:color="auto"/>
              <w:right w:val="single" w:sz="4" w:space="0" w:color="auto"/>
            </w:tcBorders>
            <w:vAlign w:val="center"/>
            <w:hideMark/>
          </w:tcPr>
          <w:p w14:paraId="6D5AF885" w14:textId="77777777" w:rsidR="003E40D2" w:rsidRPr="00200FE4" w:rsidRDefault="003E40D2" w:rsidP="00416E3E">
            <w:pPr>
              <w:spacing w:after="0"/>
              <w:jc w:val="both"/>
              <w:rPr>
                <w:rFonts w:ascii="Lato" w:hAnsi="Lato"/>
                <w:sz w:val="18"/>
                <w:szCs w:val="18"/>
                <w:lang w:val="en-US"/>
              </w:rPr>
            </w:pPr>
            <w:r w:rsidRPr="00200FE4">
              <w:rPr>
                <w:rFonts w:ascii="Lato" w:hAnsi="Lato"/>
                <w:sz w:val="18"/>
                <w:szCs w:val="18"/>
                <w:lang w:val="en-US"/>
              </w:rPr>
              <w:t xml:space="preserve">$260,131.04 </w:t>
            </w:r>
          </w:p>
        </w:tc>
      </w:tr>
      <w:tr w:rsidR="00200FE4" w:rsidRPr="00200FE4" w14:paraId="44EE5C30" w14:textId="77777777" w:rsidTr="00416E3E">
        <w:trPr>
          <w:trHeight w:val="26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53821EC" w14:textId="77777777" w:rsidR="003E40D2" w:rsidRPr="00200FE4" w:rsidRDefault="003E40D2" w:rsidP="00416E3E">
            <w:pPr>
              <w:spacing w:after="0"/>
              <w:jc w:val="both"/>
              <w:rPr>
                <w:rFonts w:ascii="Lato" w:hAnsi="Lato"/>
                <w:b/>
                <w:bCs/>
                <w:sz w:val="18"/>
                <w:szCs w:val="18"/>
                <w:lang w:val="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57A52C5" w14:textId="77777777" w:rsidR="003E40D2" w:rsidRPr="00200FE4" w:rsidRDefault="003E40D2" w:rsidP="00416E3E">
            <w:pPr>
              <w:spacing w:after="0"/>
              <w:jc w:val="both"/>
              <w:rPr>
                <w:rFonts w:ascii="Lato" w:hAnsi="Lato"/>
                <w:sz w:val="18"/>
                <w:szCs w:val="18"/>
                <w:lang w:val="en-U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0C628F5" w14:textId="2BEF1D09"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Total</w:t>
            </w:r>
          </w:p>
        </w:tc>
        <w:tc>
          <w:tcPr>
            <w:tcW w:w="1694" w:type="dxa"/>
            <w:tcBorders>
              <w:top w:val="single" w:sz="4" w:space="0" w:color="auto"/>
              <w:left w:val="single" w:sz="4" w:space="0" w:color="auto"/>
              <w:bottom w:val="single" w:sz="4" w:space="0" w:color="auto"/>
              <w:right w:val="single" w:sz="4" w:space="0" w:color="auto"/>
            </w:tcBorders>
            <w:vAlign w:val="center"/>
            <w:hideMark/>
          </w:tcPr>
          <w:p w14:paraId="3D1E0D3B" w14:textId="77777777" w:rsidR="003E40D2" w:rsidRPr="00200FE4" w:rsidRDefault="003E40D2" w:rsidP="00416E3E">
            <w:pPr>
              <w:spacing w:after="0"/>
              <w:jc w:val="both"/>
              <w:rPr>
                <w:rFonts w:ascii="Lato" w:hAnsi="Lato"/>
                <w:b/>
                <w:bCs/>
                <w:sz w:val="18"/>
                <w:szCs w:val="18"/>
                <w:lang w:val="en-US"/>
              </w:rPr>
            </w:pPr>
            <w:r w:rsidRPr="00200FE4">
              <w:rPr>
                <w:rFonts w:ascii="Lato" w:hAnsi="Lato"/>
                <w:b/>
                <w:bCs/>
                <w:sz w:val="18"/>
                <w:szCs w:val="18"/>
                <w:lang w:val="en-US"/>
              </w:rPr>
              <w:t xml:space="preserve">$1,885,950.01 </w:t>
            </w:r>
          </w:p>
        </w:tc>
      </w:tr>
      <w:tr w:rsidR="00200FE4" w:rsidRPr="00200FE4" w14:paraId="1A9A9D67" w14:textId="77777777" w:rsidTr="00416E3E">
        <w:trPr>
          <w:trHeight w:val="277"/>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753696B" w14:textId="77777777" w:rsidR="003E40D2" w:rsidRPr="00200FE4" w:rsidRDefault="003E40D2" w:rsidP="00416E3E">
            <w:pPr>
              <w:spacing w:after="0"/>
              <w:jc w:val="both"/>
              <w:rPr>
                <w:rFonts w:ascii="Lato" w:hAnsi="Lato"/>
                <w:b/>
                <w:bCs/>
                <w:sz w:val="18"/>
                <w:szCs w:val="18"/>
                <w:lang w:val="en-US"/>
              </w:rPr>
            </w:pPr>
            <w:r w:rsidRPr="00200FE4">
              <w:rPr>
                <w:rFonts w:ascii="Lato" w:hAnsi="Lato"/>
                <w:b/>
                <w:bCs/>
                <w:sz w:val="18"/>
                <w:szCs w:val="18"/>
                <w:lang w:val="fr-FR"/>
              </w:rPr>
              <w:t>TECHNOLOGY IN IT PROJECTS S.A. DE C.V.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FFE864"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TOTAL, CON LETRA</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8318D8"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Sub. Total</w:t>
            </w:r>
          </w:p>
        </w:tc>
        <w:tc>
          <w:tcPr>
            <w:tcW w:w="1694" w:type="dxa"/>
            <w:tcBorders>
              <w:top w:val="single" w:sz="4" w:space="0" w:color="auto"/>
              <w:left w:val="single" w:sz="4" w:space="0" w:color="auto"/>
              <w:bottom w:val="single" w:sz="4" w:space="0" w:color="auto"/>
              <w:right w:val="single" w:sz="4" w:space="0" w:color="auto"/>
            </w:tcBorders>
            <w:vAlign w:val="center"/>
            <w:hideMark/>
          </w:tcPr>
          <w:p w14:paraId="715D1279" w14:textId="77777777" w:rsidR="003E40D2" w:rsidRPr="00200FE4" w:rsidRDefault="003E40D2" w:rsidP="00416E3E">
            <w:pPr>
              <w:spacing w:after="0"/>
              <w:jc w:val="both"/>
              <w:rPr>
                <w:rFonts w:ascii="Lato" w:hAnsi="Lato"/>
                <w:sz w:val="18"/>
                <w:szCs w:val="18"/>
                <w:lang w:val="en-US"/>
              </w:rPr>
            </w:pPr>
            <w:r w:rsidRPr="00200FE4">
              <w:rPr>
                <w:rFonts w:ascii="Lato" w:hAnsi="Lato"/>
                <w:sz w:val="18"/>
                <w:szCs w:val="18"/>
                <w:lang w:val="en-US"/>
              </w:rPr>
              <w:t xml:space="preserve">$1,772,142.67 </w:t>
            </w:r>
          </w:p>
        </w:tc>
      </w:tr>
      <w:tr w:rsidR="00200FE4" w:rsidRPr="00200FE4" w14:paraId="5869A521" w14:textId="77777777" w:rsidTr="00416E3E">
        <w:trPr>
          <w:trHeight w:val="27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8952C32" w14:textId="77777777" w:rsidR="003E40D2" w:rsidRPr="00200FE4" w:rsidRDefault="003E40D2" w:rsidP="00416E3E">
            <w:pPr>
              <w:spacing w:after="0"/>
              <w:jc w:val="both"/>
              <w:rPr>
                <w:rFonts w:ascii="Lato" w:hAnsi="Lato"/>
                <w:b/>
                <w:bCs/>
                <w:sz w:val="18"/>
                <w:szCs w:val="18"/>
                <w:lang w:val="en-US"/>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4DCD4158" w14:textId="77777777" w:rsidR="003E40D2" w:rsidRPr="00200FE4" w:rsidRDefault="003E40D2" w:rsidP="00416E3E">
            <w:pPr>
              <w:spacing w:after="0"/>
              <w:jc w:val="both"/>
              <w:rPr>
                <w:rFonts w:ascii="Lato" w:hAnsi="Lato"/>
                <w:sz w:val="18"/>
                <w:szCs w:val="18"/>
                <w:lang w:val="en-US"/>
              </w:rPr>
            </w:pPr>
            <w:r w:rsidRPr="00200FE4">
              <w:rPr>
                <w:rFonts w:ascii="Lato" w:hAnsi="Lato"/>
                <w:sz w:val="18"/>
                <w:szCs w:val="18"/>
                <w:lang w:val="en-US"/>
              </w:rPr>
              <w:t xml:space="preserve">Dos </w:t>
            </w:r>
            <w:proofErr w:type="spellStart"/>
            <w:r w:rsidRPr="00200FE4">
              <w:rPr>
                <w:rFonts w:ascii="Lato" w:hAnsi="Lato"/>
                <w:sz w:val="18"/>
                <w:szCs w:val="18"/>
                <w:lang w:val="en-US"/>
              </w:rPr>
              <w:t>millones</w:t>
            </w:r>
            <w:proofErr w:type="spellEnd"/>
            <w:r w:rsidRPr="00200FE4">
              <w:rPr>
                <w:rFonts w:ascii="Lato" w:hAnsi="Lato"/>
                <w:sz w:val="18"/>
                <w:szCs w:val="18"/>
                <w:lang w:val="en-US"/>
              </w:rPr>
              <w:t xml:space="preserve"> </w:t>
            </w:r>
            <w:proofErr w:type="spellStart"/>
            <w:r w:rsidRPr="00200FE4">
              <w:rPr>
                <w:rFonts w:ascii="Lato" w:hAnsi="Lato"/>
                <w:sz w:val="18"/>
                <w:szCs w:val="18"/>
                <w:lang w:val="en-US"/>
              </w:rPr>
              <w:t>cincuenta</w:t>
            </w:r>
            <w:proofErr w:type="spellEnd"/>
            <w:r w:rsidRPr="00200FE4">
              <w:rPr>
                <w:rFonts w:ascii="Lato" w:hAnsi="Lato"/>
                <w:sz w:val="18"/>
                <w:szCs w:val="18"/>
                <w:lang w:val="en-US"/>
              </w:rPr>
              <w:t xml:space="preserve"> y </w:t>
            </w:r>
            <w:proofErr w:type="spellStart"/>
            <w:r w:rsidRPr="00200FE4">
              <w:rPr>
                <w:rFonts w:ascii="Lato" w:hAnsi="Lato"/>
                <w:sz w:val="18"/>
                <w:szCs w:val="18"/>
                <w:lang w:val="en-US"/>
              </w:rPr>
              <w:t>cinco</w:t>
            </w:r>
            <w:proofErr w:type="spellEnd"/>
            <w:r w:rsidRPr="00200FE4">
              <w:rPr>
                <w:rFonts w:ascii="Lato" w:hAnsi="Lato"/>
                <w:sz w:val="18"/>
                <w:szCs w:val="18"/>
                <w:lang w:val="en-US"/>
              </w:rPr>
              <w:t xml:space="preserve"> mil </w:t>
            </w:r>
            <w:proofErr w:type="spellStart"/>
            <w:r w:rsidRPr="00200FE4">
              <w:rPr>
                <w:rFonts w:ascii="Lato" w:hAnsi="Lato"/>
                <w:sz w:val="18"/>
                <w:szCs w:val="18"/>
                <w:lang w:val="en-US"/>
              </w:rPr>
              <w:t>seiscientos</w:t>
            </w:r>
            <w:proofErr w:type="spellEnd"/>
            <w:r w:rsidRPr="00200FE4">
              <w:rPr>
                <w:rFonts w:ascii="Lato" w:hAnsi="Lato"/>
                <w:sz w:val="18"/>
                <w:szCs w:val="18"/>
                <w:lang w:val="en-US"/>
              </w:rPr>
              <w:t xml:space="preserve"> </w:t>
            </w:r>
            <w:proofErr w:type="spellStart"/>
            <w:r w:rsidRPr="00200FE4">
              <w:rPr>
                <w:rFonts w:ascii="Lato" w:hAnsi="Lato"/>
                <w:sz w:val="18"/>
                <w:szCs w:val="18"/>
                <w:lang w:val="en-US"/>
              </w:rPr>
              <w:t>ochenta</w:t>
            </w:r>
            <w:proofErr w:type="spellEnd"/>
            <w:r w:rsidRPr="00200FE4">
              <w:rPr>
                <w:rFonts w:ascii="Lato" w:hAnsi="Lato"/>
                <w:sz w:val="18"/>
                <w:szCs w:val="18"/>
                <w:lang w:val="en-US"/>
              </w:rPr>
              <w:t xml:space="preserve"> y </w:t>
            </w:r>
            <w:proofErr w:type="spellStart"/>
            <w:r w:rsidRPr="00200FE4">
              <w:rPr>
                <w:rFonts w:ascii="Lato" w:hAnsi="Lato"/>
                <w:sz w:val="18"/>
                <w:szCs w:val="18"/>
                <w:lang w:val="en-US"/>
              </w:rPr>
              <w:t>cinco</w:t>
            </w:r>
            <w:proofErr w:type="spellEnd"/>
            <w:r w:rsidRPr="00200FE4">
              <w:rPr>
                <w:rFonts w:ascii="Lato" w:hAnsi="Lato"/>
                <w:sz w:val="18"/>
                <w:szCs w:val="18"/>
                <w:lang w:val="en-US"/>
              </w:rPr>
              <w:t xml:space="preserve"> pesos 50/100 M.N.</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50BC3C"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I.V.A.</w:t>
            </w:r>
          </w:p>
        </w:tc>
        <w:tc>
          <w:tcPr>
            <w:tcW w:w="1694" w:type="dxa"/>
            <w:tcBorders>
              <w:top w:val="single" w:sz="4" w:space="0" w:color="auto"/>
              <w:left w:val="single" w:sz="4" w:space="0" w:color="auto"/>
              <w:bottom w:val="single" w:sz="4" w:space="0" w:color="auto"/>
              <w:right w:val="single" w:sz="4" w:space="0" w:color="auto"/>
            </w:tcBorders>
            <w:vAlign w:val="center"/>
            <w:hideMark/>
          </w:tcPr>
          <w:p w14:paraId="72523FE2" w14:textId="77777777" w:rsidR="003E40D2" w:rsidRPr="00200FE4" w:rsidRDefault="003E40D2" w:rsidP="00416E3E">
            <w:pPr>
              <w:spacing w:after="0"/>
              <w:jc w:val="both"/>
              <w:rPr>
                <w:rFonts w:ascii="Lato" w:hAnsi="Lato"/>
                <w:sz w:val="18"/>
                <w:szCs w:val="18"/>
                <w:lang w:val="en-US"/>
              </w:rPr>
            </w:pPr>
            <w:r w:rsidRPr="00200FE4">
              <w:rPr>
                <w:rFonts w:ascii="Lato" w:hAnsi="Lato"/>
                <w:sz w:val="18"/>
                <w:szCs w:val="18"/>
                <w:lang w:val="en-US"/>
              </w:rPr>
              <w:t xml:space="preserve">$283,542.83 </w:t>
            </w:r>
          </w:p>
        </w:tc>
      </w:tr>
      <w:tr w:rsidR="00200FE4" w:rsidRPr="00200FE4" w14:paraId="42ABC4C3" w14:textId="77777777" w:rsidTr="00416E3E">
        <w:trPr>
          <w:trHeight w:val="271"/>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7F0CFB5" w14:textId="77777777" w:rsidR="003E40D2" w:rsidRPr="00200FE4" w:rsidRDefault="003E40D2" w:rsidP="00416E3E">
            <w:pPr>
              <w:spacing w:after="0"/>
              <w:jc w:val="both"/>
              <w:rPr>
                <w:rFonts w:ascii="Lato" w:hAnsi="Lato"/>
                <w:b/>
                <w:bCs/>
                <w:sz w:val="18"/>
                <w:szCs w:val="18"/>
                <w:lang w:val="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C5D421A" w14:textId="77777777" w:rsidR="003E40D2" w:rsidRPr="00200FE4" w:rsidRDefault="003E40D2" w:rsidP="00416E3E">
            <w:pPr>
              <w:spacing w:after="0"/>
              <w:jc w:val="both"/>
              <w:rPr>
                <w:rFonts w:ascii="Lato" w:hAnsi="Lato"/>
                <w:sz w:val="18"/>
                <w:szCs w:val="18"/>
                <w:lang w:val="en-U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0BD8FC6"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Total.</w:t>
            </w:r>
          </w:p>
        </w:tc>
        <w:tc>
          <w:tcPr>
            <w:tcW w:w="1694" w:type="dxa"/>
            <w:tcBorders>
              <w:top w:val="single" w:sz="4" w:space="0" w:color="auto"/>
              <w:left w:val="single" w:sz="4" w:space="0" w:color="auto"/>
              <w:bottom w:val="single" w:sz="4" w:space="0" w:color="auto"/>
              <w:right w:val="single" w:sz="4" w:space="0" w:color="auto"/>
            </w:tcBorders>
            <w:vAlign w:val="center"/>
            <w:hideMark/>
          </w:tcPr>
          <w:p w14:paraId="43417ED7" w14:textId="77777777" w:rsidR="003E40D2" w:rsidRPr="00200FE4" w:rsidRDefault="003E40D2" w:rsidP="00416E3E">
            <w:pPr>
              <w:spacing w:after="0"/>
              <w:jc w:val="both"/>
              <w:rPr>
                <w:rFonts w:ascii="Lato" w:hAnsi="Lato"/>
                <w:sz w:val="18"/>
                <w:szCs w:val="18"/>
                <w:lang w:val="en-US"/>
              </w:rPr>
            </w:pPr>
            <w:r w:rsidRPr="00200FE4">
              <w:rPr>
                <w:rFonts w:ascii="Lato" w:hAnsi="Lato"/>
                <w:b/>
                <w:bCs/>
                <w:sz w:val="18"/>
                <w:szCs w:val="18"/>
                <w:lang w:val="en-US"/>
              </w:rPr>
              <w:t>$2,055,685.50</w:t>
            </w:r>
            <w:r w:rsidRPr="00200FE4">
              <w:rPr>
                <w:rFonts w:ascii="Lato" w:hAnsi="Lato"/>
                <w:sz w:val="18"/>
                <w:szCs w:val="18"/>
                <w:lang w:val="en-US"/>
              </w:rPr>
              <w:t xml:space="preserve"> </w:t>
            </w:r>
          </w:p>
        </w:tc>
      </w:tr>
      <w:tr w:rsidR="00200FE4" w:rsidRPr="00200FE4" w14:paraId="1B41B013" w14:textId="77777777" w:rsidTr="00416E3E">
        <w:trPr>
          <w:trHeight w:val="277"/>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2A851B1" w14:textId="77777777" w:rsidR="003E40D2" w:rsidRPr="00200FE4" w:rsidRDefault="003E40D2" w:rsidP="00416E3E">
            <w:pPr>
              <w:spacing w:after="0"/>
              <w:jc w:val="both"/>
              <w:rPr>
                <w:rFonts w:ascii="Lato" w:hAnsi="Lato"/>
                <w:b/>
                <w:bCs/>
                <w:sz w:val="18"/>
                <w:szCs w:val="18"/>
                <w:lang w:val="en-US"/>
              </w:rPr>
            </w:pPr>
            <w:r w:rsidRPr="00200FE4">
              <w:rPr>
                <w:rFonts w:ascii="Lato" w:hAnsi="Lato"/>
                <w:b/>
                <w:bCs/>
                <w:sz w:val="18"/>
                <w:szCs w:val="18"/>
                <w:lang w:val="fr-FR"/>
              </w:rPr>
              <w:t>WISSESS TECHNOLOGY S.A. DE C.V.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52DFE0"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TOTAL, CON LETRA</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634F6B"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Sub. Total</w:t>
            </w:r>
          </w:p>
        </w:tc>
        <w:tc>
          <w:tcPr>
            <w:tcW w:w="1694" w:type="dxa"/>
            <w:tcBorders>
              <w:top w:val="single" w:sz="4" w:space="0" w:color="auto"/>
              <w:left w:val="single" w:sz="4" w:space="0" w:color="auto"/>
              <w:bottom w:val="single" w:sz="4" w:space="0" w:color="auto"/>
              <w:right w:val="single" w:sz="4" w:space="0" w:color="auto"/>
            </w:tcBorders>
            <w:vAlign w:val="center"/>
            <w:hideMark/>
          </w:tcPr>
          <w:p w14:paraId="38EA9ACE" w14:textId="77777777" w:rsidR="003E40D2" w:rsidRPr="00200FE4" w:rsidRDefault="003E40D2" w:rsidP="00416E3E">
            <w:pPr>
              <w:spacing w:after="0"/>
              <w:jc w:val="both"/>
              <w:rPr>
                <w:rFonts w:ascii="Lato" w:hAnsi="Lato"/>
                <w:sz w:val="18"/>
                <w:szCs w:val="18"/>
                <w:lang w:val="en-US"/>
              </w:rPr>
            </w:pPr>
            <w:r w:rsidRPr="00200FE4">
              <w:rPr>
                <w:rFonts w:ascii="Lato" w:hAnsi="Lato"/>
                <w:sz w:val="18"/>
                <w:szCs w:val="18"/>
                <w:lang w:val="en-US"/>
              </w:rPr>
              <w:t xml:space="preserve">$1,820,917.24 </w:t>
            </w:r>
          </w:p>
        </w:tc>
      </w:tr>
      <w:tr w:rsidR="00200FE4" w:rsidRPr="00200FE4" w14:paraId="1DD6D46E" w14:textId="77777777" w:rsidTr="00416E3E">
        <w:trPr>
          <w:trHeight w:val="27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20C7735" w14:textId="77777777" w:rsidR="003E40D2" w:rsidRPr="00200FE4" w:rsidRDefault="003E40D2" w:rsidP="00983784">
            <w:pPr>
              <w:spacing w:after="0" w:line="480" w:lineRule="auto"/>
              <w:jc w:val="both"/>
              <w:rPr>
                <w:rFonts w:ascii="Lato" w:hAnsi="Lato"/>
                <w:b/>
                <w:bCs/>
                <w:sz w:val="18"/>
                <w:szCs w:val="18"/>
                <w:lang w:val="en-US"/>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73460FD5" w14:textId="77777777" w:rsidR="003E40D2" w:rsidRPr="00200FE4" w:rsidRDefault="003E40D2" w:rsidP="00416E3E">
            <w:pPr>
              <w:spacing w:after="0"/>
              <w:jc w:val="both"/>
              <w:rPr>
                <w:rFonts w:ascii="Lato" w:hAnsi="Lato"/>
                <w:sz w:val="18"/>
                <w:szCs w:val="18"/>
                <w:lang w:val="en-US"/>
              </w:rPr>
            </w:pPr>
            <w:r w:rsidRPr="00200FE4">
              <w:rPr>
                <w:rFonts w:ascii="Lato" w:hAnsi="Lato"/>
                <w:sz w:val="18"/>
                <w:szCs w:val="18"/>
                <w:lang w:val="en-US"/>
              </w:rPr>
              <w:t xml:space="preserve">Dos </w:t>
            </w:r>
            <w:proofErr w:type="spellStart"/>
            <w:r w:rsidRPr="00200FE4">
              <w:rPr>
                <w:rFonts w:ascii="Lato" w:hAnsi="Lato"/>
                <w:sz w:val="18"/>
                <w:szCs w:val="18"/>
                <w:lang w:val="en-US"/>
              </w:rPr>
              <w:t>millones</w:t>
            </w:r>
            <w:proofErr w:type="spellEnd"/>
            <w:r w:rsidRPr="00200FE4">
              <w:rPr>
                <w:rFonts w:ascii="Lato" w:hAnsi="Lato"/>
                <w:sz w:val="18"/>
                <w:szCs w:val="18"/>
                <w:lang w:val="en-US"/>
              </w:rPr>
              <w:t xml:space="preserve"> </w:t>
            </w:r>
            <w:proofErr w:type="spellStart"/>
            <w:r w:rsidRPr="00200FE4">
              <w:rPr>
                <w:rFonts w:ascii="Lato" w:hAnsi="Lato"/>
                <w:sz w:val="18"/>
                <w:szCs w:val="18"/>
                <w:lang w:val="en-US"/>
              </w:rPr>
              <w:t>ciento</w:t>
            </w:r>
            <w:proofErr w:type="spellEnd"/>
            <w:r w:rsidRPr="00200FE4">
              <w:rPr>
                <w:rFonts w:ascii="Lato" w:hAnsi="Lato"/>
                <w:sz w:val="18"/>
                <w:szCs w:val="18"/>
                <w:lang w:val="en-US"/>
              </w:rPr>
              <w:t xml:space="preserve"> </w:t>
            </w:r>
            <w:proofErr w:type="spellStart"/>
            <w:r w:rsidRPr="00200FE4">
              <w:rPr>
                <w:rFonts w:ascii="Lato" w:hAnsi="Lato"/>
                <w:sz w:val="18"/>
                <w:szCs w:val="18"/>
                <w:lang w:val="en-US"/>
              </w:rPr>
              <w:t>doce</w:t>
            </w:r>
            <w:proofErr w:type="spellEnd"/>
            <w:r w:rsidRPr="00200FE4">
              <w:rPr>
                <w:rFonts w:ascii="Lato" w:hAnsi="Lato"/>
                <w:sz w:val="18"/>
                <w:szCs w:val="18"/>
                <w:lang w:val="en-US"/>
              </w:rPr>
              <w:t xml:space="preserve"> mil </w:t>
            </w:r>
            <w:proofErr w:type="spellStart"/>
            <w:r w:rsidRPr="00200FE4">
              <w:rPr>
                <w:rFonts w:ascii="Lato" w:hAnsi="Lato"/>
                <w:sz w:val="18"/>
                <w:szCs w:val="18"/>
                <w:lang w:val="en-US"/>
              </w:rPr>
              <w:t>doscientos</w:t>
            </w:r>
            <w:proofErr w:type="spellEnd"/>
            <w:r w:rsidRPr="00200FE4">
              <w:rPr>
                <w:rFonts w:ascii="Lato" w:hAnsi="Lato"/>
                <w:sz w:val="18"/>
                <w:szCs w:val="18"/>
                <w:lang w:val="en-US"/>
              </w:rPr>
              <w:t xml:space="preserve"> </w:t>
            </w:r>
            <w:proofErr w:type="spellStart"/>
            <w:r w:rsidRPr="00200FE4">
              <w:rPr>
                <w:rFonts w:ascii="Lato" w:hAnsi="Lato"/>
                <w:sz w:val="18"/>
                <w:szCs w:val="18"/>
                <w:lang w:val="en-US"/>
              </w:rPr>
              <w:t>sesenta</w:t>
            </w:r>
            <w:proofErr w:type="spellEnd"/>
            <w:r w:rsidRPr="00200FE4">
              <w:rPr>
                <w:rFonts w:ascii="Lato" w:hAnsi="Lato"/>
                <w:sz w:val="18"/>
                <w:szCs w:val="18"/>
                <w:lang w:val="en-US"/>
              </w:rPr>
              <w:t xml:space="preserve"> y cuatro pesos 00/100 M.N.</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DA4794"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I.V.A.</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DF8D382" w14:textId="77777777" w:rsidR="003E40D2" w:rsidRPr="00200FE4" w:rsidRDefault="003E40D2" w:rsidP="00416E3E">
            <w:pPr>
              <w:spacing w:after="0"/>
              <w:jc w:val="both"/>
              <w:rPr>
                <w:rFonts w:ascii="Lato" w:hAnsi="Lato"/>
                <w:sz w:val="18"/>
                <w:szCs w:val="18"/>
                <w:lang w:val="en-US"/>
              </w:rPr>
            </w:pPr>
            <w:r w:rsidRPr="00200FE4">
              <w:rPr>
                <w:rFonts w:ascii="Lato" w:hAnsi="Lato"/>
                <w:sz w:val="18"/>
                <w:szCs w:val="18"/>
                <w:lang w:val="en-US"/>
              </w:rPr>
              <w:t xml:space="preserve">$291,346.76 </w:t>
            </w:r>
          </w:p>
        </w:tc>
      </w:tr>
      <w:tr w:rsidR="00200FE4" w:rsidRPr="00200FE4" w14:paraId="67BDA23D" w14:textId="77777777" w:rsidTr="00416E3E">
        <w:trPr>
          <w:trHeight w:val="27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5A04E43" w14:textId="77777777" w:rsidR="003E40D2" w:rsidRPr="00200FE4" w:rsidRDefault="003E40D2" w:rsidP="00983784">
            <w:pPr>
              <w:spacing w:after="0" w:line="480" w:lineRule="auto"/>
              <w:jc w:val="both"/>
              <w:rPr>
                <w:rFonts w:ascii="Lato" w:hAnsi="Lato"/>
                <w:b/>
                <w:bCs/>
                <w:sz w:val="18"/>
                <w:szCs w:val="18"/>
                <w:lang w:val="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E73311" w14:textId="77777777" w:rsidR="003E40D2" w:rsidRPr="00200FE4" w:rsidRDefault="003E40D2" w:rsidP="00416E3E">
            <w:pPr>
              <w:spacing w:after="0"/>
              <w:jc w:val="both"/>
              <w:rPr>
                <w:rFonts w:ascii="Lato" w:hAnsi="Lato"/>
                <w:sz w:val="18"/>
                <w:szCs w:val="18"/>
                <w:lang w:val="en-U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D9EB4AC" w14:textId="77777777" w:rsidR="003E40D2" w:rsidRPr="00200FE4" w:rsidRDefault="003E40D2" w:rsidP="00416E3E">
            <w:pPr>
              <w:spacing w:after="0"/>
              <w:jc w:val="center"/>
              <w:rPr>
                <w:rFonts w:ascii="Lato" w:hAnsi="Lato"/>
                <w:sz w:val="18"/>
                <w:szCs w:val="18"/>
                <w:lang w:val="en-US"/>
              </w:rPr>
            </w:pPr>
            <w:r w:rsidRPr="00200FE4">
              <w:rPr>
                <w:rFonts w:ascii="Lato" w:hAnsi="Lato"/>
                <w:sz w:val="18"/>
                <w:szCs w:val="18"/>
                <w:lang w:val="en-US"/>
              </w:rPr>
              <w:t>Total.</w:t>
            </w:r>
          </w:p>
        </w:tc>
        <w:tc>
          <w:tcPr>
            <w:tcW w:w="1694" w:type="dxa"/>
            <w:tcBorders>
              <w:top w:val="single" w:sz="4" w:space="0" w:color="auto"/>
              <w:left w:val="single" w:sz="4" w:space="0" w:color="auto"/>
              <w:bottom w:val="single" w:sz="4" w:space="0" w:color="auto"/>
              <w:right w:val="single" w:sz="4" w:space="0" w:color="auto"/>
            </w:tcBorders>
            <w:vAlign w:val="center"/>
            <w:hideMark/>
          </w:tcPr>
          <w:p w14:paraId="6C85E561" w14:textId="77777777" w:rsidR="003E40D2" w:rsidRPr="00200FE4" w:rsidRDefault="003E40D2" w:rsidP="00416E3E">
            <w:pPr>
              <w:spacing w:after="0"/>
              <w:jc w:val="both"/>
              <w:rPr>
                <w:rFonts w:ascii="Lato" w:hAnsi="Lato"/>
                <w:b/>
                <w:bCs/>
                <w:sz w:val="18"/>
                <w:szCs w:val="18"/>
                <w:lang w:val="en-US"/>
              </w:rPr>
            </w:pPr>
            <w:r w:rsidRPr="00200FE4">
              <w:rPr>
                <w:rFonts w:ascii="Lato" w:hAnsi="Lato"/>
                <w:b/>
                <w:bCs/>
                <w:sz w:val="18"/>
                <w:szCs w:val="18"/>
                <w:lang w:val="en-US"/>
              </w:rPr>
              <w:t xml:space="preserve">$2,112,264.00 </w:t>
            </w:r>
          </w:p>
        </w:tc>
      </w:tr>
    </w:tbl>
    <w:p w14:paraId="7105DC7E" w14:textId="77777777" w:rsidR="003E40D2" w:rsidRPr="00200FE4" w:rsidRDefault="003E40D2" w:rsidP="00983784">
      <w:pPr>
        <w:spacing w:after="0" w:line="480" w:lineRule="auto"/>
        <w:jc w:val="both"/>
        <w:rPr>
          <w:rFonts w:ascii="Lato" w:hAnsi="Lato"/>
        </w:rPr>
      </w:pPr>
    </w:p>
    <w:p w14:paraId="10BEFB24" w14:textId="77777777" w:rsidR="005E4673" w:rsidRPr="00200FE4" w:rsidRDefault="00EC1285" w:rsidP="005E4673">
      <w:pPr>
        <w:spacing w:line="480" w:lineRule="auto"/>
        <w:jc w:val="both"/>
        <w:rPr>
          <w:rFonts w:ascii="Lato" w:eastAsia="DengXian" w:hAnsi="Lato" w:cs="Calibri"/>
          <w:lang w:eastAsia="es-MX"/>
        </w:rPr>
      </w:pPr>
      <w:bookmarkStart w:id="13" w:name="_Hlk200985542"/>
      <w:r w:rsidRPr="00200FE4">
        <w:rPr>
          <w:rFonts w:ascii="Lato" w:hAnsi="Lato"/>
        </w:rPr>
        <w:t>Ahora bien, toda vez que la finalidad del procedimiento de la Licitación Pública Nacional es seleccionar la mejor opción disponible en cuanto a precio, calidad, financiamiento y oportunidad en la adjudicación del contrato, con base en criterios de transparencia, economía, imparcialidad, eficiencia, eficacia y honradez</w:t>
      </w:r>
      <w:r w:rsidR="005E4673" w:rsidRPr="00200FE4">
        <w:rPr>
          <w:rFonts w:ascii="Lato" w:hAnsi="Lato"/>
        </w:rPr>
        <w:t xml:space="preserve">, por lo que </w:t>
      </w:r>
      <w:r w:rsidRPr="00200FE4">
        <w:rPr>
          <w:rFonts w:ascii="Lato" w:hAnsi="Lato"/>
        </w:rPr>
        <w:t>una vez analizadas y evaluadas las proposiciones recibidas conforme a la documentación legal, administrativa, técnica y económica, establecida en las bases de la presente licitación, mismas que obran en las actas levantadas con motivo de cada etapa del procedimiento; este Comité de Adquisiciones, advierte que la proposición que reunió los requisitos legales, técnicos y económicos solicitados por la convocante, fue la presentada por el licitante</w:t>
      </w:r>
      <w:r w:rsidR="006348EB" w:rsidRPr="00200FE4">
        <w:rPr>
          <w:rFonts w:ascii="Lato" w:hAnsi="Lato"/>
          <w:bCs/>
        </w:rPr>
        <w:t xml:space="preserve"> </w:t>
      </w:r>
      <w:r w:rsidR="003E40D2" w:rsidRPr="00200FE4">
        <w:rPr>
          <w:rFonts w:ascii="Lato" w:hAnsi="Lato"/>
        </w:rPr>
        <w:t xml:space="preserve">COMUNICACIÓN INTELIGENTE APLICADA DE MÉXICO S.A. DE C.V. </w:t>
      </w:r>
      <w:r w:rsidR="005E4673" w:rsidRPr="00200FE4">
        <w:rPr>
          <w:rFonts w:ascii="Lato" w:eastAsia="Century Gothic" w:hAnsi="Lato" w:cs="Century Gothic"/>
          <w:bCs/>
        </w:rPr>
        <w:t xml:space="preserve">quien de acuerdo a sus proposiciones, resulta ser solvente y garantizar satisfactoriamente el cumplimiento del contrato, toda vez que las características, especificaciones y calidad de los materiales, son los requeridos por la convocante, ofreciendo así calidad y  mejor precio; aunado a que presentó la propuesta económica más baja, en términos del artículo 33 de la Ley </w:t>
      </w:r>
      <w:r w:rsidR="005E4673" w:rsidRPr="00200FE4">
        <w:rPr>
          <w:rFonts w:ascii="Lato" w:eastAsia="Times New Roman" w:hAnsi="Lato" w:cstheme="minorHAnsi"/>
          <w:lang w:eastAsia="es-MX"/>
        </w:rPr>
        <w:t>Adquisiciones, Arrendamientos y Servicios del Estado de Tlaxcala</w:t>
      </w:r>
      <w:r w:rsidR="005E4673" w:rsidRPr="00200FE4">
        <w:rPr>
          <w:rFonts w:ascii="Lato" w:hAnsi="Lato" w:cstheme="minorHAnsi"/>
        </w:rPr>
        <w:t>.</w:t>
      </w:r>
    </w:p>
    <w:p w14:paraId="6041189E" w14:textId="4221CAD8" w:rsidR="005E4673" w:rsidRPr="00200FE4" w:rsidRDefault="005E4673" w:rsidP="005E4673">
      <w:pPr>
        <w:spacing w:after="0" w:line="480" w:lineRule="auto"/>
        <w:jc w:val="both"/>
        <w:rPr>
          <w:rFonts w:ascii="Lato" w:hAnsi="Lato"/>
        </w:rPr>
      </w:pPr>
      <w:r w:rsidRPr="00200FE4">
        <w:rPr>
          <w:rFonts w:ascii="Lato" w:hAnsi="Lato"/>
        </w:rPr>
        <w:t xml:space="preserve">Por las razones expuestas y toda vez que </w:t>
      </w:r>
      <w:r w:rsidRPr="00200FE4">
        <w:rPr>
          <w:rFonts w:ascii="Lato" w:hAnsi="Lato" w:cs="Calibri"/>
        </w:rPr>
        <w:t xml:space="preserve">se tiene suficiencia presupuestal </w:t>
      </w:r>
      <w:r w:rsidRPr="00200FE4">
        <w:rPr>
          <w:rFonts w:ascii="Lato" w:eastAsia="Century Gothic" w:hAnsi="Lato" w:cs="Century Gothic"/>
          <w:bCs/>
        </w:rPr>
        <w:t>en la partida 5.2.1.1</w:t>
      </w:r>
      <w:r w:rsidRPr="00200FE4">
        <w:rPr>
          <w:rFonts w:ascii="Lato" w:eastAsia="Century Gothic" w:hAnsi="Lato" w:cs="Century Gothic"/>
          <w:b/>
        </w:rPr>
        <w:t xml:space="preserve"> </w:t>
      </w:r>
      <w:r w:rsidRPr="00200FE4">
        <w:rPr>
          <w:rFonts w:ascii="Lato" w:eastAsia="Century Gothic" w:hAnsi="Lato" w:cs="Century Gothic"/>
          <w:bCs/>
        </w:rPr>
        <w:t>del Presupuesto de Egresos del Poder Judicial del Estado</w:t>
      </w:r>
      <w:r w:rsidRPr="00200FE4">
        <w:rPr>
          <w:rFonts w:ascii="Lato" w:hAnsi="Lato" w:cs="Calibri"/>
        </w:rPr>
        <w:t xml:space="preserve">, para el ejercicio fiscal 2025, </w:t>
      </w:r>
      <w:r w:rsidRPr="00200FE4">
        <w:rPr>
          <w:rFonts w:ascii="Lato" w:hAnsi="Lato" w:cstheme="minorHAnsi"/>
        </w:rPr>
        <w:t xml:space="preserve"> y </w:t>
      </w:r>
      <w:r w:rsidRPr="00200FE4">
        <w:rPr>
          <w:rFonts w:ascii="Lato" w:eastAsia="Yu Gothic UI Light" w:hAnsi="Lato" w:cs="Segoe UI"/>
        </w:rPr>
        <w:t xml:space="preserve">en estricto apego a los criterios de transparencia, economía, eficacia, eficiencia, imparcialidad y honradez, para satisfacer los </w:t>
      </w:r>
      <w:r w:rsidRPr="00200FE4">
        <w:rPr>
          <w:rFonts w:ascii="Lato" w:eastAsia="Yu Gothic UI Light" w:hAnsi="Lato" w:cs="Segoe UI"/>
        </w:rPr>
        <w:lastRenderedPageBreak/>
        <w:t>objetivos a los que está destinada esta adquisición</w:t>
      </w:r>
      <w:r w:rsidRPr="00200FE4">
        <w:rPr>
          <w:rFonts w:ascii="Lato" w:hAnsi="Lato"/>
          <w:i/>
          <w:iCs/>
          <w:shd w:val="clear" w:color="auto" w:fill="FFFFFF"/>
        </w:rPr>
        <w:t xml:space="preserve">; </w:t>
      </w:r>
      <w:r w:rsidRPr="00200FE4">
        <w:rPr>
          <w:rFonts w:ascii="Lato" w:hAnsi="Lato" w:cstheme="minorHAnsi"/>
          <w:bdr w:val="none" w:sz="0" w:space="0" w:color="auto" w:frame="1"/>
        </w:rPr>
        <w:t>con</w:t>
      </w:r>
      <w:r w:rsidRPr="00200FE4">
        <w:rPr>
          <w:rFonts w:ascii="Lato" w:eastAsia="Century Gothic" w:hAnsi="Lato" w:cs="Century Gothic"/>
          <w:bCs/>
        </w:rPr>
        <w:t xml:space="preserve"> fundamento en lo que establecen los artículos 61 y 77 de la Ley Orgánica del Poder Judicial del Estado; 9 fracci</w:t>
      </w:r>
      <w:r w:rsidR="00170D45" w:rsidRPr="00200FE4">
        <w:rPr>
          <w:rFonts w:ascii="Lato" w:eastAsia="Century Gothic" w:hAnsi="Lato" w:cs="Century Gothic"/>
          <w:bCs/>
        </w:rPr>
        <w:t>ones</w:t>
      </w:r>
      <w:r w:rsidRPr="00200FE4">
        <w:rPr>
          <w:rFonts w:ascii="Lato" w:eastAsia="Century Gothic" w:hAnsi="Lato" w:cs="Century Gothic"/>
          <w:bCs/>
        </w:rPr>
        <w:t xml:space="preserve"> XV y XVII del Reglamento del Consejo de la Judicatura del Estado; 21, 22 fracción I,  24</w:t>
      </w:r>
      <w:r w:rsidRPr="00200FE4">
        <w:rPr>
          <w:rFonts w:ascii="Lato" w:hAnsi="Lato"/>
        </w:rPr>
        <w:t xml:space="preserve">, </w:t>
      </w:r>
      <w:r w:rsidRPr="00200FE4">
        <w:rPr>
          <w:rFonts w:ascii="Lato" w:hAnsi="Lato"/>
          <w:bCs/>
        </w:rPr>
        <w:t xml:space="preserve">29, </w:t>
      </w:r>
      <w:r w:rsidR="008E65FA" w:rsidRPr="00200FE4">
        <w:rPr>
          <w:rFonts w:ascii="Lato" w:hAnsi="Lato"/>
          <w:bCs/>
        </w:rPr>
        <w:t xml:space="preserve">33 </w:t>
      </w:r>
      <w:r w:rsidRPr="00200FE4">
        <w:rPr>
          <w:rFonts w:ascii="Lato" w:hAnsi="Lato"/>
          <w:bCs/>
        </w:rPr>
        <w:t>y 35 de la Ley de Adquisiciones, Arrendamientos y Servicios del Estado de Tlaxcala</w:t>
      </w:r>
      <w:r w:rsidR="00170D45" w:rsidRPr="00200FE4">
        <w:rPr>
          <w:rFonts w:ascii="Lato" w:hAnsi="Lato"/>
          <w:bCs/>
        </w:rPr>
        <w:t>,</w:t>
      </w:r>
      <w:r w:rsidRPr="00200FE4">
        <w:rPr>
          <w:rFonts w:ascii="Lato" w:hAnsi="Lato"/>
          <w:bCs/>
        </w:rPr>
        <w:t xml:space="preserve"> 71 del Reglamento de la Ley de Adquisiciones, Arrendamientos y Servicios del Estado de Tlaxcala</w:t>
      </w:r>
      <w:r w:rsidR="00170D45" w:rsidRPr="00200FE4">
        <w:rPr>
          <w:rFonts w:ascii="Lato" w:hAnsi="Lato"/>
          <w:bCs/>
        </w:rPr>
        <w:t>,</w:t>
      </w:r>
      <w:r w:rsidRPr="00200FE4">
        <w:rPr>
          <w:rFonts w:ascii="Lato" w:hAnsi="Lato"/>
          <w:bCs/>
        </w:rPr>
        <w:t xml:space="preserve"> puntos 3.2, 3.3 y 3.4 de las bases de la licitación,</w:t>
      </w:r>
      <w:r w:rsidRPr="00200FE4">
        <w:rPr>
          <w:rFonts w:ascii="Lato" w:eastAsia="Century Gothic" w:hAnsi="Lato" w:cs="Century Gothic"/>
          <w:bCs/>
        </w:rPr>
        <w:t xml:space="preserve"> </w:t>
      </w:r>
      <w:r w:rsidRPr="00200FE4">
        <w:rPr>
          <w:rFonts w:ascii="Lato" w:hAnsi="Lato" w:cstheme="minorHAnsi"/>
          <w:bdr w:val="none" w:sz="0" w:space="0" w:color="auto" w:frame="1"/>
        </w:rPr>
        <w:t xml:space="preserve">numerales </w:t>
      </w:r>
      <w:r w:rsidRPr="00200FE4">
        <w:rPr>
          <w:rStyle w:val="xcontentpasted0"/>
          <w:rFonts w:ascii="Lato" w:hAnsi="Lato"/>
          <w:bdr w:val="none" w:sz="0" w:space="0" w:color="auto" w:frame="1"/>
        </w:rPr>
        <w:t xml:space="preserve">IV y VII de los Lineamientos de Adquisiciones, Arrendamientos, Servicio y Obra Pública, en relación con </w:t>
      </w:r>
      <w:r w:rsidRPr="00200FE4">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5936BEB1" w14:textId="77777777" w:rsidR="006348EB" w:rsidRPr="00200FE4" w:rsidRDefault="006348EB" w:rsidP="00BB0777">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200FE4">
        <w:rPr>
          <w:rFonts w:ascii="Lato" w:hAnsi="Lato" w:cstheme="minorHAnsi"/>
          <w:sz w:val="22"/>
          <w:szCs w:val="22"/>
          <w:lang w:val="es-ES"/>
        </w:rPr>
        <w:t>Tomar conocimiento del oficio y dictamen de cuenta.</w:t>
      </w:r>
    </w:p>
    <w:p w14:paraId="643D71D8" w14:textId="3F3A18C0" w:rsidR="00BB0777" w:rsidRPr="00200FE4" w:rsidRDefault="00BB0777" w:rsidP="0047168A">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200FE4">
        <w:rPr>
          <w:rFonts w:ascii="Lato" w:eastAsia="Batang" w:hAnsi="Lato" w:cstheme="minorHAnsi"/>
          <w:sz w:val="22"/>
          <w:szCs w:val="22"/>
        </w:rPr>
        <w:t xml:space="preserve">Aprobar el </w:t>
      </w:r>
      <w:r w:rsidRPr="00200FE4">
        <w:rPr>
          <w:rFonts w:ascii="Lato" w:hAnsi="Lato"/>
          <w:sz w:val="22"/>
          <w:szCs w:val="22"/>
          <w:lang w:val="es-ES_tradnl"/>
        </w:rPr>
        <w:t xml:space="preserve">dictamen propuesto para la </w:t>
      </w:r>
      <w:r w:rsidRPr="00200FE4">
        <w:rPr>
          <w:rFonts w:ascii="Lato" w:hAnsi="Lato" w:cs="Segoe UI"/>
          <w:sz w:val="22"/>
          <w:szCs w:val="22"/>
          <w:bdr w:val="none" w:sz="0" w:space="0" w:color="auto" w:frame="1"/>
        </w:rPr>
        <w:t xml:space="preserve">emisión del fallo </w:t>
      </w:r>
      <w:r w:rsidRPr="00200FE4">
        <w:rPr>
          <w:rFonts w:ascii="Lato" w:hAnsi="Lato"/>
          <w:sz w:val="22"/>
          <w:szCs w:val="22"/>
        </w:rPr>
        <w:t xml:space="preserve">de la Licitación Pública Nacional </w:t>
      </w:r>
      <w:bookmarkStart w:id="14" w:name="_Hlk155682682"/>
      <w:r w:rsidRPr="00200FE4">
        <w:rPr>
          <w:rFonts w:ascii="Lato" w:eastAsia="Century Gothic" w:hAnsi="Lato"/>
          <w:b/>
          <w:bCs/>
          <w:sz w:val="22"/>
          <w:szCs w:val="22"/>
        </w:rPr>
        <w:t>PJET/LPN/019-2025,</w:t>
      </w:r>
      <w:r w:rsidRPr="00200FE4">
        <w:rPr>
          <w:rFonts w:ascii="Lato" w:eastAsia="Century Gothic" w:hAnsi="Lato"/>
          <w:sz w:val="22"/>
          <w:szCs w:val="22"/>
        </w:rPr>
        <w:t xml:space="preserve"> </w:t>
      </w:r>
      <w:r w:rsidRPr="00200FE4">
        <w:rPr>
          <w:rFonts w:ascii="Lato" w:hAnsi="Lato"/>
          <w:sz w:val="22"/>
          <w:szCs w:val="22"/>
        </w:rPr>
        <w:t xml:space="preserve">referente a la </w:t>
      </w:r>
      <w:r w:rsidRPr="00200FE4">
        <w:rPr>
          <w:rFonts w:ascii="Lato" w:hAnsi="Lato"/>
          <w:b/>
          <w:bCs/>
          <w:sz w:val="22"/>
          <w:szCs w:val="22"/>
        </w:rPr>
        <w:t>“</w:t>
      </w:r>
      <w:bookmarkEnd w:id="14"/>
      <w:r w:rsidRPr="00200FE4">
        <w:rPr>
          <w:rFonts w:ascii="Lato" w:hAnsi="Lato"/>
          <w:b/>
          <w:bCs/>
          <w:sz w:val="22"/>
          <w:szCs w:val="22"/>
        </w:rPr>
        <w:t>ADQUISICIÓN, INSTALACIÓN, CONFIGURACIÓN Y PUESTA A PUNTO DE CÁMARA GESELL EN CECOFAM DEL DISTRITO JUDICIAL DE MORELOS”,</w:t>
      </w:r>
      <w:r w:rsidRPr="00200FE4">
        <w:rPr>
          <w:rFonts w:ascii="Lato" w:hAnsi="Lato"/>
          <w:sz w:val="22"/>
          <w:szCs w:val="22"/>
        </w:rPr>
        <w:t xml:space="preserve"> el cual se ordena agregar al apéndice del acta que se levante con motivo de esta sesión.</w:t>
      </w:r>
    </w:p>
    <w:p w14:paraId="35367079" w14:textId="0F67C580" w:rsidR="00BB0777" w:rsidRPr="00200FE4" w:rsidRDefault="00D75AD9" w:rsidP="00BB0777">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200FE4">
        <w:rPr>
          <w:rFonts w:ascii="Lato" w:eastAsia="Batang" w:hAnsi="Lato" w:cstheme="minorHAnsi"/>
          <w:sz w:val="22"/>
          <w:szCs w:val="22"/>
        </w:rPr>
        <w:t xml:space="preserve">Emitir </w:t>
      </w:r>
      <w:r w:rsidRPr="00200FE4">
        <w:rPr>
          <w:rFonts w:ascii="Lato" w:hAnsi="Lato" w:cs="Segoe UI"/>
          <w:sz w:val="22"/>
          <w:szCs w:val="22"/>
          <w:bdr w:val="none" w:sz="0" w:space="0" w:color="auto" w:frame="1"/>
        </w:rPr>
        <w:t>fallo</w:t>
      </w:r>
      <w:r w:rsidR="006348EB" w:rsidRPr="00200FE4">
        <w:rPr>
          <w:rFonts w:ascii="Lato" w:hAnsi="Lato" w:cs="Segoe UI"/>
          <w:sz w:val="22"/>
          <w:szCs w:val="22"/>
          <w:bdr w:val="none" w:sz="0" w:space="0" w:color="auto" w:frame="1"/>
        </w:rPr>
        <w:t xml:space="preserve"> </w:t>
      </w:r>
      <w:r w:rsidR="00BB0777" w:rsidRPr="00200FE4">
        <w:rPr>
          <w:rFonts w:ascii="Lato" w:hAnsi="Lato"/>
          <w:sz w:val="22"/>
          <w:szCs w:val="22"/>
        </w:rPr>
        <w:t>en la</w:t>
      </w:r>
      <w:r w:rsidR="00983784" w:rsidRPr="00200FE4">
        <w:rPr>
          <w:rFonts w:ascii="Lato" w:hAnsi="Lato"/>
          <w:sz w:val="22"/>
          <w:szCs w:val="22"/>
        </w:rPr>
        <w:t xml:space="preserve"> Licitación Pública </w:t>
      </w:r>
      <w:r w:rsidRPr="00200FE4">
        <w:rPr>
          <w:rFonts w:ascii="Lato" w:hAnsi="Lato"/>
          <w:sz w:val="22"/>
          <w:szCs w:val="22"/>
        </w:rPr>
        <w:t xml:space="preserve">Nacional </w:t>
      </w:r>
      <w:r w:rsidRPr="0054670A">
        <w:rPr>
          <w:rFonts w:ascii="Lato" w:hAnsi="Lato"/>
          <w:b/>
          <w:bCs/>
          <w:sz w:val="22"/>
          <w:szCs w:val="22"/>
        </w:rPr>
        <w:t>PJET</w:t>
      </w:r>
      <w:r w:rsidR="00BB0777" w:rsidRPr="00200FE4">
        <w:rPr>
          <w:rFonts w:ascii="Lato" w:eastAsia="Century Gothic" w:hAnsi="Lato"/>
          <w:b/>
          <w:bCs/>
          <w:sz w:val="22"/>
          <w:szCs w:val="22"/>
        </w:rPr>
        <w:t xml:space="preserve">/LPN/019-2025, </w:t>
      </w:r>
      <w:r w:rsidR="00983784" w:rsidRPr="00200FE4">
        <w:rPr>
          <w:rFonts w:ascii="Lato" w:hAnsi="Lato"/>
          <w:sz w:val="22"/>
          <w:szCs w:val="22"/>
        </w:rPr>
        <w:t>en favor del</w:t>
      </w:r>
      <w:r w:rsidR="00A00B9B" w:rsidRPr="00200FE4">
        <w:rPr>
          <w:rFonts w:ascii="Lato" w:hAnsi="Lato"/>
          <w:sz w:val="22"/>
          <w:szCs w:val="22"/>
        </w:rPr>
        <w:t xml:space="preserve"> licitante </w:t>
      </w:r>
      <w:r w:rsidR="00983784" w:rsidRPr="00200FE4">
        <w:rPr>
          <w:rFonts w:ascii="Lato" w:eastAsia="DengXian" w:hAnsi="Lato"/>
          <w:b/>
          <w:bCs/>
          <w:sz w:val="22"/>
          <w:szCs w:val="22"/>
        </w:rPr>
        <w:t>COMUNICACIÓN INTELIGENTE APLICADA DE MÉXICO S.A. DE C.V</w:t>
      </w:r>
      <w:r w:rsidR="00A00B9B" w:rsidRPr="00200FE4">
        <w:rPr>
          <w:rFonts w:ascii="Lato" w:eastAsia="DengXian" w:hAnsi="Lato"/>
          <w:b/>
          <w:bCs/>
          <w:sz w:val="22"/>
          <w:szCs w:val="22"/>
        </w:rPr>
        <w:t>.</w:t>
      </w:r>
      <w:r w:rsidR="00983784" w:rsidRPr="00200FE4">
        <w:rPr>
          <w:rFonts w:ascii="Lato" w:hAnsi="Lato"/>
          <w:sz w:val="22"/>
          <w:szCs w:val="22"/>
        </w:rPr>
        <w:t xml:space="preserve"> por </w:t>
      </w:r>
      <w:r w:rsidR="003E40D2" w:rsidRPr="00200FE4">
        <w:rPr>
          <w:rFonts w:ascii="Lato" w:eastAsia="Century Gothic" w:hAnsi="Lato"/>
          <w:sz w:val="22"/>
          <w:szCs w:val="22"/>
        </w:rPr>
        <w:t xml:space="preserve">un monto total de </w:t>
      </w:r>
      <w:r w:rsidR="003E40D2" w:rsidRPr="00200FE4">
        <w:rPr>
          <w:rFonts w:ascii="Lato" w:hAnsi="Lato"/>
          <w:sz w:val="22"/>
          <w:szCs w:val="22"/>
        </w:rPr>
        <w:t xml:space="preserve">$1,885,950.01 (Un millón ochocientos ochenta y cinco mil novecientos cincuenta pesos 01/100 M.N.) </w:t>
      </w:r>
      <w:r w:rsidR="003E40D2" w:rsidRPr="00200FE4">
        <w:rPr>
          <w:rFonts w:ascii="Lato" w:eastAsia="Century Gothic" w:hAnsi="Lato"/>
          <w:sz w:val="22"/>
          <w:szCs w:val="22"/>
        </w:rPr>
        <w:t>I.V.A incluido</w:t>
      </w:r>
      <w:r w:rsidR="00983784" w:rsidRPr="00200FE4">
        <w:rPr>
          <w:rFonts w:ascii="Lato" w:eastAsia="Century Gothic" w:hAnsi="Lato"/>
          <w:sz w:val="22"/>
          <w:szCs w:val="22"/>
        </w:rPr>
        <w:t xml:space="preserve">, con cargo a la partida </w:t>
      </w:r>
      <w:r w:rsidR="003E40D2" w:rsidRPr="00200FE4">
        <w:rPr>
          <w:rFonts w:ascii="Lato" w:eastAsia="Century Gothic" w:hAnsi="Lato"/>
          <w:sz w:val="22"/>
          <w:szCs w:val="22"/>
        </w:rPr>
        <w:t>presupuestal 5.2.1.1. del</w:t>
      </w:r>
      <w:r w:rsidR="003E40D2" w:rsidRPr="00200FE4">
        <w:rPr>
          <w:rFonts w:ascii="Lato" w:eastAsia="Century Gothic" w:hAnsi="Lato"/>
          <w:bCs/>
          <w:sz w:val="22"/>
          <w:szCs w:val="22"/>
        </w:rPr>
        <w:t xml:space="preserve"> Presupuesto de Egresos del Poder Judicial del Estado</w:t>
      </w:r>
      <w:r w:rsidR="00BB0777" w:rsidRPr="00200FE4">
        <w:rPr>
          <w:rFonts w:ascii="Lato" w:eastAsia="Century Gothic" w:hAnsi="Lato"/>
          <w:bCs/>
          <w:sz w:val="22"/>
          <w:szCs w:val="22"/>
        </w:rPr>
        <w:t xml:space="preserve">, </w:t>
      </w:r>
      <w:r w:rsidR="00BB0777" w:rsidRPr="00200FE4">
        <w:rPr>
          <w:rFonts w:ascii="Lato" w:eastAsia="Batang" w:hAnsi="Lato" w:cstheme="minorHAnsi"/>
          <w:sz w:val="22"/>
          <w:szCs w:val="22"/>
        </w:rPr>
        <w:t>por haber reunido las condiciones legales, técnicas y económicas requeridas para la presente Licitación</w:t>
      </w:r>
      <w:r w:rsidR="0020508A" w:rsidRPr="00200FE4">
        <w:rPr>
          <w:rFonts w:ascii="Lato" w:eastAsia="Batang" w:hAnsi="Lato" w:cstheme="minorHAnsi"/>
          <w:sz w:val="22"/>
          <w:szCs w:val="22"/>
        </w:rPr>
        <w:t xml:space="preserve">; </w:t>
      </w:r>
      <w:r w:rsidR="0020508A" w:rsidRPr="00200FE4">
        <w:rPr>
          <w:rFonts w:ascii="Lato" w:eastAsia="Century Gothic" w:hAnsi="Lato"/>
          <w:sz w:val="22"/>
          <w:szCs w:val="22"/>
        </w:rPr>
        <w:t xml:space="preserve">en consecuencia, el licitante adjudicado deberá firmar el contrato </w:t>
      </w:r>
      <w:r w:rsidR="0020508A" w:rsidRPr="00200FE4">
        <w:rPr>
          <w:rFonts w:ascii="Lato" w:hAnsi="Lato" w:cstheme="minorHAnsi"/>
          <w:sz w:val="22"/>
          <w:szCs w:val="22"/>
        </w:rPr>
        <w:t>a las trece horas del dieciocho de junio del año en curso, debiendo presentar las garantías que así lo obliguen y demás documentación requerida en términos de la Ley de la materia.</w:t>
      </w:r>
    </w:p>
    <w:p w14:paraId="10FBB720" w14:textId="01EB7E70" w:rsidR="00A00B9B" w:rsidRPr="00200FE4" w:rsidRDefault="00A00B9B" w:rsidP="00BB0777">
      <w:pPr>
        <w:pStyle w:val="NormalWeb"/>
        <w:numPr>
          <w:ilvl w:val="0"/>
          <w:numId w:val="38"/>
        </w:numPr>
        <w:tabs>
          <w:tab w:val="left" w:pos="5387"/>
        </w:tabs>
        <w:spacing w:before="0" w:beforeAutospacing="0" w:after="0" w:afterAutospacing="0" w:line="480" w:lineRule="auto"/>
        <w:ind w:left="851"/>
        <w:jc w:val="both"/>
        <w:rPr>
          <w:rFonts w:ascii="Lato" w:eastAsia="Century Gothic" w:hAnsi="Lato"/>
          <w:bCs/>
          <w:sz w:val="22"/>
          <w:szCs w:val="22"/>
        </w:rPr>
      </w:pPr>
      <w:r w:rsidRPr="00200FE4">
        <w:rPr>
          <w:rFonts w:ascii="Lato" w:eastAsia="Century Gothic" w:hAnsi="Lato"/>
          <w:bCs/>
          <w:sz w:val="22"/>
          <w:szCs w:val="22"/>
        </w:rPr>
        <w:lastRenderedPageBreak/>
        <w:t xml:space="preserve">Instruir a la </w:t>
      </w:r>
      <w:proofErr w:type="gramStart"/>
      <w:r w:rsidRPr="00200FE4">
        <w:rPr>
          <w:rFonts w:ascii="Lato" w:eastAsia="Century Gothic" w:hAnsi="Lato"/>
          <w:bCs/>
          <w:sz w:val="22"/>
          <w:szCs w:val="22"/>
        </w:rPr>
        <w:t>Directora</w:t>
      </w:r>
      <w:proofErr w:type="gramEnd"/>
      <w:r w:rsidRPr="00200FE4">
        <w:rPr>
          <w:rFonts w:ascii="Lato" w:eastAsia="Century Gothic" w:hAnsi="Lato"/>
          <w:bCs/>
          <w:sz w:val="22"/>
          <w:szCs w:val="22"/>
        </w:rPr>
        <w:t xml:space="preserve"> Jurídica el Tribunal Superior de Justicia del Estado para la emisión del contrato respectivo en los términos ordenados.</w:t>
      </w:r>
    </w:p>
    <w:p w14:paraId="37B1C9EF" w14:textId="77777777" w:rsidR="000736B6" w:rsidRPr="00200FE4" w:rsidRDefault="000736B6" w:rsidP="0047168A">
      <w:pPr>
        <w:pStyle w:val="NormalWeb"/>
        <w:numPr>
          <w:ilvl w:val="0"/>
          <w:numId w:val="38"/>
        </w:numPr>
        <w:tabs>
          <w:tab w:val="left" w:pos="5387"/>
        </w:tabs>
        <w:spacing w:before="0" w:beforeAutospacing="0" w:after="0" w:afterAutospacing="0" w:line="480" w:lineRule="auto"/>
        <w:ind w:left="851"/>
        <w:jc w:val="both"/>
        <w:rPr>
          <w:rFonts w:ascii="Lato" w:eastAsia="Century Gothic" w:hAnsi="Lato"/>
          <w:bCs/>
          <w:sz w:val="22"/>
          <w:szCs w:val="22"/>
        </w:rPr>
      </w:pPr>
      <w:r w:rsidRPr="00200FE4">
        <w:rPr>
          <w:rFonts w:ascii="Lato" w:eastAsia="Batang" w:hAnsi="Lato" w:cstheme="minorHAnsi"/>
          <w:sz w:val="22"/>
          <w:szCs w:val="22"/>
        </w:rPr>
        <w:t xml:space="preserve">Instruir a la </w:t>
      </w:r>
      <w:proofErr w:type="gramStart"/>
      <w:r w:rsidRPr="00200FE4">
        <w:rPr>
          <w:rFonts w:ascii="Lato" w:eastAsia="Batang" w:hAnsi="Lato" w:cstheme="minorHAnsi"/>
          <w:sz w:val="22"/>
          <w:szCs w:val="22"/>
        </w:rPr>
        <w:t>Directora</w:t>
      </w:r>
      <w:proofErr w:type="gramEnd"/>
      <w:r w:rsidRPr="00200FE4">
        <w:rPr>
          <w:rFonts w:ascii="Lato" w:eastAsia="Batang" w:hAnsi="Lato" w:cstheme="minorHAnsi"/>
          <w:sz w:val="22"/>
          <w:szCs w:val="22"/>
        </w:rPr>
        <w:t xml:space="preserve"> de Recursos Humanos y Materiales dependiente de la Secretaría Ejecutiva, comunique el presente fallo a los participantes del procedimiento.</w:t>
      </w:r>
    </w:p>
    <w:p w14:paraId="365668D6" w14:textId="37B4EEEA" w:rsidR="00A00B9B" w:rsidRPr="00200FE4" w:rsidRDefault="00A00B9B" w:rsidP="0047168A">
      <w:pPr>
        <w:pStyle w:val="NormalWeb"/>
        <w:numPr>
          <w:ilvl w:val="0"/>
          <w:numId w:val="38"/>
        </w:numPr>
        <w:tabs>
          <w:tab w:val="left" w:pos="5387"/>
        </w:tabs>
        <w:spacing w:before="0" w:beforeAutospacing="0" w:after="0" w:afterAutospacing="0" w:line="480" w:lineRule="auto"/>
        <w:ind w:left="851"/>
        <w:jc w:val="both"/>
        <w:rPr>
          <w:rFonts w:ascii="Lato" w:eastAsia="Century Gothic" w:hAnsi="Lato"/>
          <w:bCs/>
          <w:sz w:val="22"/>
          <w:szCs w:val="22"/>
        </w:rPr>
      </w:pPr>
      <w:r w:rsidRPr="00200FE4">
        <w:rPr>
          <w:rFonts w:ascii="Lato" w:eastAsia="Century Gothic" w:hAnsi="Lato"/>
          <w:bCs/>
          <w:sz w:val="22"/>
          <w:szCs w:val="22"/>
        </w:rPr>
        <w:t>Instruir al Tesorero del Poder Judicial del Estado, realizar los pagos respectivos.</w:t>
      </w:r>
    </w:p>
    <w:p w14:paraId="7730C360" w14:textId="7D127E1A" w:rsidR="00A00B9B" w:rsidRPr="00200FE4" w:rsidRDefault="0047168A" w:rsidP="0047168A">
      <w:pPr>
        <w:pStyle w:val="NormalWeb"/>
        <w:numPr>
          <w:ilvl w:val="0"/>
          <w:numId w:val="38"/>
        </w:numPr>
        <w:tabs>
          <w:tab w:val="left" w:pos="5387"/>
        </w:tabs>
        <w:spacing w:before="0" w:beforeAutospacing="0" w:after="0" w:afterAutospacing="0" w:line="480" w:lineRule="auto"/>
        <w:ind w:left="851"/>
        <w:jc w:val="both"/>
        <w:rPr>
          <w:rFonts w:ascii="Lato" w:eastAsia="Century Gothic" w:hAnsi="Lato"/>
          <w:bCs/>
          <w:sz w:val="22"/>
          <w:szCs w:val="22"/>
        </w:rPr>
      </w:pPr>
      <w:r w:rsidRPr="00200FE4">
        <w:rPr>
          <w:rFonts w:ascii="Lato" w:eastAsia="Century Gothic" w:hAnsi="Lato"/>
          <w:bCs/>
          <w:sz w:val="22"/>
          <w:szCs w:val="22"/>
        </w:rPr>
        <w:t>D</w:t>
      </w:r>
      <w:r w:rsidR="00A00B9B" w:rsidRPr="00200FE4">
        <w:rPr>
          <w:rFonts w:ascii="Lato" w:eastAsia="Century Gothic" w:hAnsi="Lato"/>
          <w:bCs/>
          <w:sz w:val="22"/>
          <w:szCs w:val="22"/>
        </w:rPr>
        <w:t xml:space="preserve">esignar como administrador del contrato, al </w:t>
      </w:r>
      <w:proofErr w:type="gramStart"/>
      <w:r w:rsidR="00A00B9B" w:rsidRPr="00200FE4">
        <w:rPr>
          <w:rFonts w:ascii="Lato" w:eastAsia="Century Gothic" w:hAnsi="Lato"/>
          <w:bCs/>
          <w:sz w:val="22"/>
          <w:szCs w:val="22"/>
        </w:rPr>
        <w:t>Director</w:t>
      </w:r>
      <w:proofErr w:type="gramEnd"/>
      <w:r w:rsidR="00A00B9B" w:rsidRPr="00200FE4">
        <w:rPr>
          <w:rFonts w:ascii="Lato" w:eastAsia="Century Gothic" w:hAnsi="Lato"/>
          <w:bCs/>
          <w:sz w:val="22"/>
          <w:szCs w:val="22"/>
        </w:rPr>
        <w:t xml:space="preserve"> de Tecnologías de la Información y Comunicación del Poder Judicial del Estado.</w:t>
      </w:r>
    </w:p>
    <w:p w14:paraId="64D38ACC" w14:textId="099A85AB" w:rsidR="003E40D2" w:rsidRPr="00200FE4" w:rsidRDefault="00A00B9B" w:rsidP="00D75AD9">
      <w:pPr>
        <w:pStyle w:val="NormalWeb"/>
        <w:tabs>
          <w:tab w:val="left" w:pos="5387"/>
        </w:tabs>
        <w:spacing w:before="0" w:beforeAutospacing="0" w:after="0" w:afterAutospacing="0" w:line="480" w:lineRule="auto"/>
        <w:jc w:val="both"/>
        <w:rPr>
          <w:rFonts w:ascii="Lato" w:eastAsia="Century Gothic" w:hAnsi="Lato"/>
          <w:b/>
          <w:sz w:val="22"/>
          <w:szCs w:val="22"/>
          <w:u w:val="single"/>
        </w:rPr>
      </w:pPr>
      <w:r w:rsidRPr="00200FE4">
        <w:rPr>
          <w:rFonts w:ascii="Lato" w:eastAsia="Century Gothic" w:hAnsi="Lato"/>
          <w:bCs/>
          <w:sz w:val="22"/>
          <w:szCs w:val="22"/>
        </w:rPr>
        <w:t>Comuníquese lo anterior a la</w:t>
      </w:r>
      <w:r w:rsidR="00086B1B" w:rsidRPr="00200FE4">
        <w:rPr>
          <w:rFonts w:ascii="Lato" w:eastAsia="Century Gothic" w:hAnsi="Lato"/>
          <w:bCs/>
          <w:sz w:val="22"/>
          <w:szCs w:val="22"/>
        </w:rPr>
        <w:t xml:space="preserve"> </w:t>
      </w:r>
      <w:proofErr w:type="gramStart"/>
      <w:r w:rsidR="00086B1B" w:rsidRPr="00200FE4">
        <w:rPr>
          <w:rFonts w:ascii="Lato" w:eastAsia="Century Gothic" w:hAnsi="Lato"/>
          <w:bCs/>
          <w:sz w:val="22"/>
          <w:szCs w:val="22"/>
        </w:rPr>
        <w:t>Directora</w:t>
      </w:r>
      <w:proofErr w:type="gramEnd"/>
      <w:r w:rsidR="00086B1B" w:rsidRPr="00200FE4">
        <w:rPr>
          <w:rFonts w:ascii="Lato" w:eastAsia="Century Gothic" w:hAnsi="Lato"/>
          <w:bCs/>
          <w:sz w:val="22"/>
          <w:szCs w:val="22"/>
        </w:rPr>
        <w:t xml:space="preserve"> Jurídica del Tribunal Superior de Justicia del Estado, al Director de Tecnologías de la Información y Comunicación del Poder Judicial del Estado, así </w:t>
      </w:r>
      <w:r w:rsidR="00D75AD9" w:rsidRPr="00200FE4">
        <w:rPr>
          <w:rFonts w:ascii="Lato" w:eastAsia="Century Gothic" w:hAnsi="Lato"/>
          <w:bCs/>
          <w:sz w:val="22"/>
          <w:szCs w:val="22"/>
        </w:rPr>
        <w:t xml:space="preserve">como a la </w:t>
      </w:r>
      <w:r w:rsidRPr="00200FE4">
        <w:rPr>
          <w:rFonts w:ascii="Lato" w:eastAsia="Century Gothic" w:hAnsi="Lato"/>
          <w:bCs/>
          <w:sz w:val="22"/>
          <w:szCs w:val="22"/>
        </w:rPr>
        <w:t>Directora de Recursos Humanos y Materiales dependiente de la Secretearía Ejecutiva</w:t>
      </w:r>
      <w:r w:rsidR="00086B1B" w:rsidRPr="00200FE4">
        <w:rPr>
          <w:rFonts w:ascii="Lato" w:eastAsia="Century Gothic" w:hAnsi="Lato"/>
          <w:bCs/>
          <w:sz w:val="22"/>
          <w:szCs w:val="22"/>
        </w:rPr>
        <w:t>, para los efectos legales correspondientes, en vía de reiteración al Contralor y Tesorero del Poder Judicial del Estado.</w:t>
      </w:r>
      <w:r w:rsidR="009C1904" w:rsidRPr="00200FE4">
        <w:rPr>
          <w:rFonts w:ascii="Lato" w:eastAsia="Century Gothic" w:hAnsi="Lato"/>
          <w:bCs/>
          <w:sz w:val="22"/>
          <w:szCs w:val="22"/>
        </w:rPr>
        <w:t xml:space="preserve"> </w:t>
      </w:r>
      <w:bookmarkEnd w:id="9"/>
      <w:bookmarkEnd w:id="13"/>
      <w:r w:rsidR="009C1904" w:rsidRPr="00200FE4">
        <w:rPr>
          <w:rFonts w:ascii="Lato" w:eastAsia="Century Gothic" w:hAnsi="Lato"/>
          <w:b/>
          <w:sz w:val="22"/>
          <w:szCs w:val="22"/>
          <w:u w:val="single"/>
        </w:rPr>
        <w:t>APROBADO POR UNANIMIDAD DE VOTOS.</w:t>
      </w:r>
    </w:p>
    <w:p w14:paraId="4A3BF5AF" w14:textId="0773A151" w:rsidR="00086B1B" w:rsidRPr="00200FE4" w:rsidRDefault="00086B1B" w:rsidP="00086B1B">
      <w:pPr>
        <w:spacing w:after="0" w:line="480" w:lineRule="auto"/>
        <w:ind w:firstLine="851"/>
        <w:jc w:val="both"/>
        <w:rPr>
          <w:rFonts w:ascii="Lato" w:hAnsi="Lato" w:cstheme="minorHAnsi"/>
          <w:b/>
          <w:bCs/>
          <w:bdr w:val="none" w:sz="0" w:space="0" w:color="auto" w:frame="1"/>
        </w:rPr>
      </w:pPr>
      <w:bookmarkStart w:id="15" w:name="_Hlk200985750"/>
      <w:r w:rsidRPr="00200FE4">
        <w:rPr>
          <w:rFonts w:ascii="Lato" w:hAnsi="Lato"/>
          <w:b/>
          <w:bCs/>
        </w:rPr>
        <w:t>ACUERDO IV/5</w:t>
      </w:r>
      <w:r w:rsidR="000A7F63" w:rsidRPr="00200FE4">
        <w:rPr>
          <w:rFonts w:ascii="Lato" w:hAnsi="Lato"/>
          <w:b/>
          <w:bCs/>
        </w:rPr>
        <w:t>9</w:t>
      </w:r>
      <w:r w:rsidRPr="00200FE4">
        <w:rPr>
          <w:rFonts w:ascii="Lato" w:hAnsi="Lato"/>
          <w:b/>
          <w:bCs/>
        </w:rPr>
        <w:t xml:space="preserve">/2025. </w:t>
      </w:r>
      <w:bookmarkEnd w:id="12"/>
      <w:r w:rsidRPr="00200FE4">
        <w:rPr>
          <w:rFonts w:ascii="Lato" w:hAnsi="Lato"/>
          <w:b/>
          <w:bCs/>
        </w:rPr>
        <w:t>O</w:t>
      </w:r>
      <w:r w:rsidRPr="00200FE4">
        <w:rPr>
          <w:rFonts w:ascii="Lato" w:hAnsi="Lato" w:cstheme="minorHAnsi"/>
          <w:b/>
          <w:bCs/>
          <w:bdr w:val="none" w:sz="0" w:space="0" w:color="auto" w:frame="1"/>
        </w:rPr>
        <w:t xml:space="preserve">ficio número DRHYM/450/2025, recibido el trece de junio de dos mil veinticinco, signado por la </w:t>
      </w:r>
      <w:proofErr w:type="gramStart"/>
      <w:r w:rsidRPr="00200FE4">
        <w:rPr>
          <w:rFonts w:ascii="Lato" w:hAnsi="Lato" w:cstheme="minorHAnsi"/>
          <w:b/>
          <w:bCs/>
          <w:bdr w:val="none" w:sz="0" w:space="0" w:color="auto" w:frame="1"/>
        </w:rPr>
        <w:t>Directora</w:t>
      </w:r>
      <w:proofErr w:type="gramEnd"/>
      <w:r w:rsidRPr="00200FE4">
        <w:rPr>
          <w:rFonts w:ascii="Lato" w:hAnsi="Lato" w:cstheme="minorHAnsi"/>
          <w:b/>
          <w:bCs/>
          <w:bdr w:val="none" w:sz="0" w:space="0" w:color="auto" w:frame="1"/>
        </w:rPr>
        <w:t xml:space="preserve"> de Recursos Humanos y Materiales, dependiente de la Secretaría Ejecutiva. </w:t>
      </w:r>
      <w:r w:rsidR="009C1904" w:rsidRPr="00200FE4">
        <w:rPr>
          <w:rFonts w:ascii="Lato" w:hAnsi="Lato" w:cstheme="minorHAnsi"/>
          <w:b/>
          <w:bCs/>
          <w:bdr w:val="none" w:sz="0" w:space="0" w:color="auto" w:frame="1"/>
        </w:rPr>
        <w:t>- - - - - - - - - - - -</w:t>
      </w:r>
    </w:p>
    <w:p w14:paraId="37E79FA7" w14:textId="77777777" w:rsidR="009C1904" w:rsidRPr="00200FE4" w:rsidRDefault="00086B1B" w:rsidP="000C47CD">
      <w:pPr>
        <w:spacing w:after="0" w:line="480" w:lineRule="auto"/>
        <w:jc w:val="both"/>
        <w:rPr>
          <w:rFonts w:ascii="Lato" w:hAnsi="Lato"/>
          <w:i/>
          <w:iCs/>
          <w:shd w:val="clear" w:color="auto" w:fill="FFFFFF"/>
        </w:rPr>
      </w:pPr>
      <w:r w:rsidRPr="00200FE4">
        <w:rPr>
          <w:rFonts w:ascii="Lato" w:hAnsi="Lato"/>
        </w:rPr>
        <w:t xml:space="preserve">Dada cuenta con el oficio de referencia, mediante el cual, </w:t>
      </w:r>
      <w:r w:rsidR="00B041E6" w:rsidRPr="00200FE4">
        <w:rPr>
          <w:rFonts w:ascii="Lato" w:hAnsi="Lato"/>
        </w:rPr>
        <w:t>en seguimiento al acuerdo IV/51/2025</w:t>
      </w:r>
      <w:r w:rsidR="00B041E6" w:rsidRPr="00200FE4">
        <w:rPr>
          <w:rFonts w:ascii="Lato" w:hAnsi="Lato"/>
          <w:b/>
          <w:bCs/>
        </w:rPr>
        <w:t xml:space="preserve"> </w:t>
      </w:r>
      <w:r w:rsidR="00B041E6" w:rsidRPr="00200FE4">
        <w:rPr>
          <w:rFonts w:ascii="Lato" w:hAnsi="Lato"/>
        </w:rPr>
        <w:t xml:space="preserve">de este Cuerpo Colegiado, relacionado con el </w:t>
      </w:r>
      <w:r w:rsidRPr="00200FE4">
        <w:rPr>
          <w:rFonts w:ascii="Lato" w:hAnsi="Lato"/>
        </w:rPr>
        <w:t xml:space="preserve">procedimiento de Licitación Pública Nacional número </w:t>
      </w:r>
      <w:r w:rsidRPr="00200FE4">
        <w:rPr>
          <w:rFonts w:ascii="Lato" w:hAnsi="Lato"/>
          <w:lang w:val="es-PR"/>
        </w:rPr>
        <w:t xml:space="preserve">PJET/LPN/020-2025, referente la </w:t>
      </w:r>
      <w:r w:rsidRPr="00200FE4">
        <w:rPr>
          <w:rFonts w:ascii="Lato" w:hAnsi="Lato"/>
          <w:b/>
          <w:bCs/>
          <w:lang w:val="es-PR"/>
        </w:rPr>
        <w:t>“</w:t>
      </w:r>
      <w:r w:rsidRPr="00200FE4">
        <w:rPr>
          <w:rFonts w:ascii="Lato" w:hAnsi="Lato"/>
          <w:b/>
          <w:bCs/>
        </w:rPr>
        <w:t>ADQUISICIÓN DE MOBILIARIO Y EQU</w:t>
      </w:r>
      <w:r w:rsidR="0047168A" w:rsidRPr="00200FE4">
        <w:rPr>
          <w:rFonts w:ascii="Lato" w:hAnsi="Lato"/>
          <w:b/>
          <w:bCs/>
        </w:rPr>
        <w:t>I</w:t>
      </w:r>
      <w:r w:rsidRPr="00200FE4">
        <w:rPr>
          <w:rFonts w:ascii="Lato" w:hAnsi="Lato"/>
          <w:b/>
          <w:bCs/>
        </w:rPr>
        <w:t>PO DE OFICINA PARA EL PODER JUDICIAL DEL ESTADO DE TLAXCALA</w:t>
      </w:r>
      <w:r w:rsidRPr="00200FE4">
        <w:rPr>
          <w:rFonts w:ascii="Lato" w:hAnsi="Lato"/>
          <w:b/>
          <w:bCs/>
          <w:lang w:val="es-PR"/>
        </w:rPr>
        <w:t>”</w:t>
      </w:r>
      <w:r w:rsidRPr="00200FE4">
        <w:rPr>
          <w:rFonts w:ascii="Lato" w:hAnsi="Lato"/>
          <w:b/>
          <w:bCs/>
        </w:rPr>
        <w:t>,</w:t>
      </w:r>
      <w:r w:rsidRPr="00200FE4">
        <w:rPr>
          <w:rFonts w:ascii="Lato" w:hAnsi="Lato"/>
        </w:rPr>
        <w:t xml:space="preserve"> </w:t>
      </w:r>
      <w:r w:rsidR="000C47CD" w:rsidRPr="00200FE4">
        <w:rPr>
          <w:rFonts w:ascii="Lato" w:hAnsi="Lato" w:cstheme="minorHAnsi"/>
          <w:bCs/>
          <w:bdr w:val="none" w:sz="0" w:space="0" w:color="auto" w:frame="1"/>
        </w:rPr>
        <w:t xml:space="preserve">la Directora de Recursos Humanos y Materiales, dependiente de la Secretaría Ejecutiva, </w:t>
      </w:r>
      <w:r w:rsidR="000C47CD" w:rsidRPr="00200FE4">
        <w:rPr>
          <w:rFonts w:ascii="Lato" w:hAnsi="Lato"/>
          <w:bCs/>
        </w:rPr>
        <w:t>presenta el proyecto de Dictamen para fallo de conformidad en el artículo 33 de la Ley de Adquisiciones, Arrendamientos y Servicios del Estado de Tlaxcala</w:t>
      </w:r>
      <w:r w:rsidR="002E7559" w:rsidRPr="00200FE4">
        <w:rPr>
          <w:rFonts w:ascii="Lato" w:hAnsi="Lato"/>
          <w:i/>
          <w:iCs/>
          <w:shd w:val="clear" w:color="auto" w:fill="FFFFFF"/>
        </w:rPr>
        <w:t>.</w:t>
      </w:r>
      <w:r w:rsidR="009C1904" w:rsidRPr="00200FE4">
        <w:rPr>
          <w:rFonts w:ascii="Lato" w:hAnsi="Lato"/>
          <w:i/>
          <w:iCs/>
          <w:shd w:val="clear" w:color="auto" w:fill="FFFFFF"/>
        </w:rPr>
        <w:t xml:space="preserve"> </w:t>
      </w:r>
    </w:p>
    <w:p w14:paraId="1E914095" w14:textId="14AFD0BD" w:rsidR="00794F4B" w:rsidRPr="00200FE4" w:rsidRDefault="00794F4B" w:rsidP="000C47CD">
      <w:pPr>
        <w:spacing w:after="0" w:line="480" w:lineRule="auto"/>
        <w:jc w:val="both"/>
        <w:rPr>
          <w:rFonts w:ascii="Lato" w:hAnsi="Lato"/>
        </w:rPr>
      </w:pPr>
      <w:r w:rsidRPr="00200FE4">
        <w:rPr>
          <w:rFonts w:ascii="Lato" w:hAnsi="Lato"/>
        </w:rPr>
        <w:t xml:space="preserve">Una vez analizada la propuesta de dictamen que presenta la </w:t>
      </w:r>
      <w:proofErr w:type="gramStart"/>
      <w:r w:rsidRPr="00200FE4">
        <w:rPr>
          <w:rFonts w:ascii="Lato" w:hAnsi="Lato"/>
        </w:rPr>
        <w:t>Directora</w:t>
      </w:r>
      <w:proofErr w:type="gramEnd"/>
      <w:r w:rsidRPr="00200FE4">
        <w:rPr>
          <w:rFonts w:ascii="Lato" w:hAnsi="Lato"/>
        </w:rPr>
        <w:t xml:space="preserve"> de Recursos Humanos y Materiales dependiente de la Secretaría Ejecutiva, el cual se da por reproducido en obvio de repeticiones innecesarias, este Comité de Adquisiciones, Arrendamientos, Servicios y Obra Pública, lo hace suyo por </w:t>
      </w:r>
      <w:r w:rsidRPr="00200FE4">
        <w:rPr>
          <w:rFonts w:ascii="Lato" w:hAnsi="Lato"/>
        </w:rPr>
        <w:lastRenderedPageBreak/>
        <w:t xml:space="preserve">contener las consideraciones y fundamentos legales que sustentarán la emisión del fallo, del que se advierte </w:t>
      </w:r>
      <w:r w:rsidRPr="00200FE4">
        <w:rPr>
          <w:rFonts w:ascii="Lato" w:hAnsi="Lato" w:cstheme="minorHAnsi"/>
          <w:bCs/>
          <w:bdr w:val="none" w:sz="0" w:space="0" w:color="auto" w:frame="1"/>
        </w:rPr>
        <w:t xml:space="preserve">substancialmente lo </w:t>
      </w:r>
      <w:r w:rsidRPr="00200FE4">
        <w:rPr>
          <w:rFonts w:ascii="Lato" w:hAnsi="Lato"/>
        </w:rPr>
        <w:t>siguiente:</w:t>
      </w:r>
    </w:p>
    <w:p w14:paraId="70EA9F92" w14:textId="4EF3511B" w:rsidR="000C47CD" w:rsidRPr="00200FE4" w:rsidRDefault="000C47CD" w:rsidP="00B870E4">
      <w:pPr>
        <w:pStyle w:val="Prrafodelista"/>
        <w:numPr>
          <w:ilvl w:val="0"/>
          <w:numId w:val="46"/>
        </w:numPr>
        <w:spacing w:after="0" w:line="480" w:lineRule="auto"/>
        <w:jc w:val="both"/>
        <w:rPr>
          <w:rFonts w:ascii="Lato" w:hAnsi="Lato"/>
          <w:b/>
          <w:bCs/>
        </w:rPr>
      </w:pPr>
      <w:r w:rsidRPr="00200FE4">
        <w:rPr>
          <w:rFonts w:ascii="Lato" w:hAnsi="Lato"/>
        </w:rPr>
        <w:t>E</w:t>
      </w:r>
      <w:r w:rsidR="005B742A" w:rsidRPr="00200FE4">
        <w:rPr>
          <w:rFonts w:ascii="Lato" w:hAnsi="Lato"/>
        </w:rPr>
        <w:t>l</w:t>
      </w:r>
      <w:r w:rsidRPr="00200FE4">
        <w:rPr>
          <w:rFonts w:ascii="Lato" w:hAnsi="Lato"/>
        </w:rPr>
        <w:t xml:space="preserve"> veintisiete de mayo de dos mil veinticinco, se publicó la convocatoria respecto a la Licitación Pública Nacional identificada con el número PJET/LPN/020-2025 referente a la </w:t>
      </w:r>
      <w:r w:rsidRPr="00200FE4">
        <w:rPr>
          <w:rFonts w:ascii="Lato" w:hAnsi="Lato"/>
          <w:b/>
          <w:bCs/>
        </w:rPr>
        <w:t>“ADQUISICIÓN DE MOBILIARIO Y EQU</w:t>
      </w:r>
      <w:r w:rsidR="005B742A" w:rsidRPr="00200FE4">
        <w:rPr>
          <w:rFonts w:ascii="Lato" w:hAnsi="Lato"/>
          <w:b/>
          <w:bCs/>
        </w:rPr>
        <w:t>I</w:t>
      </w:r>
      <w:r w:rsidRPr="00200FE4">
        <w:rPr>
          <w:rFonts w:ascii="Lato" w:hAnsi="Lato"/>
          <w:b/>
          <w:bCs/>
        </w:rPr>
        <w:t>PO DE OFICINA PARA EL PODER JUDICIAL DEL ESTADO DE TLAXCALA</w:t>
      </w:r>
      <w:r w:rsidRPr="00200FE4">
        <w:rPr>
          <w:rFonts w:ascii="Lato" w:hAnsi="Lato"/>
        </w:rPr>
        <w:t>”</w:t>
      </w:r>
      <w:r w:rsidR="005B742A" w:rsidRPr="00200FE4">
        <w:rPr>
          <w:rFonts w:ascii="Lato" w:hAnsi="Lato"/>
        </w:rPr>
        <w:t>.</w:t>
      </w:r>
    </w:p>
    <w:p w14:paraId="42F10EBE" w14:textId="0E97B85D" w:rsidR="00971C02" w:rsidRPr="00200FE4" w:rsidRDefault="000C47CD" w:rsidP="000C47CD">
      <w:pPr>
        <w:pStyle w:val="Prrafodelista"/>
        <w:numPr>
          <w:ilvl w:val="0"/>
          <w:numId w:val="46"/>
        </w:numPr>
        <w:spacing w:after="0" w:line="480" w:lineRule="auto"/>
        <w:jc w:val="both"/>
        <w:rPr>
          <w:rFonts w:ascii="Lato" w:hAnsi="Lato"/>
        </w:rPr>
      </w:pPr>
      <w:r w:rsidRPr="00200FE4">
        <w:rPr>
          <w:rFonts w:ascii="Lato" w:hAnsi="Lato"/>
        </w:rPr>
        <w:t xml:space="preserve">A las </w:t>
      </w:r>
      <w:r w:rsidR="005B742A" w:rsidRPr="00200FE4">
        <w:rPr>
          <w:rFonts w:ascii="Lato" w:hAnsi="Lato"/>
        </w:rPr>
        <w:t>doce</w:t>
      </w:r>
      <w:r w:rsidRPr="00200FE4">
        <w:rPr>
          <w:rFonts w:ascii="Lato" w:hAnsi="Lato"/>
        </w:rPr>
        <w:t xml:space="preserve"> horas del tres de junio de dos mil veinticinco, tuvo </w:t>
      </w:r>
      <w:r w:rsidR="006902FB" w:rsidRPr="00200FE4">
        <w:rPr>
          <w:rFonts w:ascii="Lato" w:hAnsi="Lato"/>
        </w:rPr>
        <w:t>verificativo la</w:t>
      </w:r>
      <w:r w:rsidRPr="00200FE4">
        <w:rPr>
          <w:rFonts w:ascii="Lato" w:hAnsi="Lato"/>
        </w:rPr>
        <w:t xml:space="preserve"> Junta de Aclaraciones, dando contestación a las preguntas recibidas en tiempo y forma por parte de los licitantes</w:t>
      </w:r>
      <w:r w:rsidR="00971C02" w:rsidRPr="00200FE4">
        <w:rPr>
          <w:rFonts w:ascii="Lato" w:hAnsi="Lato"/>
        </w:rPr>
        <w:t>.</w:t>
      </w:r>
    </w:p>
    <w:p w14:paraId="0C56A09C" w14:textId="7A5F0608" w:rsidR="000C47CD" w:rsidRPr="00200FE4" w:rsidRDefault="000C47CD" w:rsidP="000C47CD">
      <w:pPr>
        <w:pStyle w:val="Prrafodelista"/>
        <w:numPr>
          <w:ilvl w:val="0"/>
          <w:numId w:val="46"/>
        </w:numPr>
        <w:spacing w:after="0" w:line="480" w:lineRule="auto"/>
        <w:jc w:val="both"/>
        <w:rPr>
          <w:rFonts w:ascii="Lato" w:hAnsi="Lato"/>
        </w:rPr>
      </w:pPr>
      <w:r w:rsidRPr="00200FE4">
        <w:rPr>
          <w:rFonts w:ascii="Lato" w:hAnsi="Lato"/>
        </w:rPr>
        <w:t xml:space="preserve"> </w:t>
      </w:r>
      <w:r w:rsidR="005B742A" w:rsidRPr="00200FE4">
        <w:rPr>
          <w:rFonts w:ascii="Lato" w:hAnsi="Lato"/>
        </w:rPr>
        <w:t xml:space="preserve">El </w:t>
      </w:r>
      <w:r w:rsidR="00971C02" w:rsidRPr="00200FE4">
        <w:rPr>
          <w:rFonts w:ascii="Lato" w:hAnsi="Lato"/>
        </w:rPr>
        <w:t>viernes seis de junio del año en curso</w:t>
      </w:r>
      <w:r w:rsidR="00487813" w:rsidRPr="00200FE4">
        <w:rPr>
          <w:rFonts w:ascii="Lato" w:hAnsi="Lato"/>
        </w:rPr>
        <w:t xml:space="preserve">, </w:t>
      </w:r>
      <w:r w:rsidRPr="00200FE4">
        <w:rPr>
          <w:rFonts w:ascii="Lato" w:hAnsi="Lato"/>
        </w:rPr>
        <w:t xml:space="preserve">a las </w:t>
      </w:r>
      <w:r w:rsidR="005B742A" w:rsidRPr="00200FE4">
        <w:rPr>
          <w:rFonts w:ascii="Lato" w:hAnsi="Lato"/>
        </w:rPr>
        <w:t>nueve</w:t>
      </w:r>
      <w:r w:rsidRPr="00200FE4">
        <w:rPr>
          <w:rFonts w:ascii="Lato" w:hAnsi="Lato"/>
        </w:rPr>
        <w:t xml:space="preserve"> horas, en el acto de presentación y apertura técnica se tuvieron presentes a tres Licitantes</w:t>
      </w:r>
      <w:r w:rsidR="00487813" w:rsidRPr="00200FE4">
        <w:rPr>
          <w:rFonts w:ascii="Lato" w:hAnsi="Lato"/>
        </w:rPr>
        <w:t>:</w:t>
      </w:r>
    </w:p>
    <w:p w14:paraId="36A50440" w14:textId="30912EFA" w:rsidR="00AF2072" w:rsidRPr="0054670A" w:rsidRDefault="000C47CD" w:rsidP="0054670A">
      <w:pPr>
        <w:pStyle w:val="Prrafodelista"/>
        <w:numPr>
          <w:ilvl w:val="0"/>
          <w:numId w:val="47"/>
        </w:numPr>
        <w:spacing w:after="0" w:line="480" w:lineRule="auto"/>
        <w:ind w:left="1418" w:hanging="425"/>
        <w:jc w:val="both"/>
        <w:rPr>
          <w:rFonts w:ascii="Lato" w:hAnsi="Lato"/>
          <w:b/>
          <w:bCs/>
        </w:rPr>
      </w:pPr>
      <w:r w:rsidRPr="0054670A">
        <w:rPr>
          <w:rFonts w:ascii="Lato" w:hAnsi="Lato" w:hint="eastAsia"/>
          <w:b/>
          <w:bCs/>
        </w:rPr>
        <w:t>COMERCIALIZADORA Y EXPORTADORA FERNANDO S.A DE C.V.</w:t>
      </w:r>
    </w:p>
    <w:p w14:paraId="5985423B" w14:textId="77777777" w:rsidR="000C47CD" w:rsidRPr="0054670A" w:rsidRDefault="000C47CD" w:rsidP="008B47BE">
      <w:pPr>
        <w:pStyle w:val="Prrafodelista"/>
        <w:numPr>
          <w:ilvl w:val="0"/>
          <w:numId w:val="47"/>
        </w:numPr>
        <w:spacing w:after="0" w:line="480" w:lineRule="auto"/>
        <w:ind w:firstLine="273"/>
        <w:jc w:val="both"/>
        <w:rPr>
          <w:rFonts w:ascii="Lato" w:hAnsi="Lato"/>
          <w:b/>
          <w:bCs/>
        </w:rPr>
      </w:pPr>
      <w:r w:rsidRPr="0054670A">
        <w:rPr>
          <w:rFonts w:ascii="Lato" w:hAnsi="Lato" w:hint="eastAsia"/>
          <w:b/>
          <w:bCs/>
        </w:rPr>
        <w:t>COMERCIALIZADORA BREMERTHON S.A. DE C.V.</w:t>
      </w:r>
    </w:p>
    <w:p w14:paraId="684AAD5E" w14:textId="77777777" w:rsidR="000C47CD" w:rsidRPr="0054670A" w:rsidRDefault="000C47CD" w:rsidP="0054670A">
      <w:pPr>
        <w:pStyle w:val="Prrafodelista"/>
        <w:numPr>
          <w:ilvl w:val="0"/>
          <w:numId w:val="47"/>
        </w:numPr>
        <w:spacing w:after="0" w:line="480" w:lineRule="auto"/>
        <w:ind w:firstLine="273"/>
        <w:jc w:val="both"/>
        <w:rPr>
          <w:rFonts w:ascii="Lato" w:hAnsi="Lato"/>
          <w:b/>
          <w:bCs/>
        </w:rPr>
      </w:pPr>
      <w:r w:rsidRPr="0054670A">
        <w:rPr>
          <w:rFonts w:ascii="Lato" w:hAnsi="Lato" w:hint="eastAsia"/>
          <w:b/>
          <w:bCs/>
        </w:rPr>
        <w:t>MIGISA TRADERS, S.A. DE C.V.</w:t>
      </w:r>
    </w:p>
    <w:p w14:paraId="6FC436F9" w14:textId="77777777" w:rsidR="00AF2072" w:rsidRPr="00200FE4" w:rsidRDefault="00AF2072" w:rsidP="0054670A">
      <w:pPr>
        <w:spacing w:after="0" w:line="480" w:lineRule="auto"/>
        <w:ind w:left="993"/>
        <w:jc w:val="both"/>
        <w:rPr>
          <w:rFonts w:ascii="Lato" w:hAnsi="Lato"/>
          <w:sz w:val="18"/>
          <w:szCs w:val="18"/>
        </w:rPr>
      </w:pPr>
    </w:p>
    <w:p w14:paraId="2E2066AD" w14:textId="77777777" w:rsidR="00AF2072" w:rsidRPr="00200FE4" w:rsidRDefault="00487813" w:rsidP="0054670A">
      <w:pPr>
        <w:spacing w:after="0" w:line="480" w:lineRule="auto"/>
        <w:ind w:left="633"/>
        <w:jc w:val="both"/>
        <w:rPr>
          <w:rFonts w:ascii="Lato" w:hAnsi="Lato"/>
        </w:rPr>
      </w:pPr>
      <w:r w:rsidRPr="00200FE4">
        <w:rPr>
          <w:rFonts w:ascii="Lato" w:hAnsi="Lato"/>
        </w:rPr>
        <w:t>Quienes p</w:t>
      </w:r>
      <w:r w:rsidR="000C47CD" w:rsidRPr="00200FE4">
        <w:rPr>
          <w:rFonts w:ascii="Lato" w:hAnsi="Lato"/>
        </w:rPr>
        <w:t>resenta</w:t>
      </w:r>
      <w:r w:rsidRPr="00200FE4">
        <w:rPr>
          <w:rFonts w:ascii="Lato" w:hAnsi="Lato"/>
        </w:rPr>
        <w:t>ron</w:t>
      </w:r>
      <w:r w:rsidR="000C47CD" w:rsidRPr="00200FE4">
        <w:rPr>
          <w:rFonts w:ascii="Lato" w:hAnsi="Lato"/>
        </w:rPr>
        <w:t xml:space="preserve"> sus proposiciones (sobre uno) poderes de representación y acreditación de personas físicas o morales, (sobre dos) proposiciones técnicas y en el (sobre tres) proposiciones económicas levantándose el acta respectiva</w:t>
      </w:r>
      <w:r w:rsidR="00AF2072" w:rsidRPr="00200FE4">
        <w:rPr>
          <w:rFonts w:ascii="Lato" w:hAnsi="Lato"/>
        </w:rPr>
        <w:t>.</w:t>
      </w:r>
    </w:p>
    <w:p w14:paraId="6446EB44" w14:textId="77777777" w:rsidR="00AF2072" w:rsidRPr="00200FE4" w:rsidRDefault="00AF2072" w:rsidP="00CD1539">
      <w:pPr>
        <w:spacing w:after="0" w:line="240" w:lineRule="auto"/>
        <w:ind w:left="633"/>
        <w:jc w:val="both"/>
        <w:rPr>
          <w:rFonts w:ascii="Lato" w:hAnsi="Lato"/>
        </w:rPr>
      </w:pPr>
    </w:p>
    <w:p w14:paraId="2BB88689" w14:textId="441C3CD1" w:rsidR="00487813" w:rsidRPr="00200FE4" w:rsidRDefault="00AF2072" w:rsidP="006902FB">
      <w:pPr>
        <w:pStyle w:val="Prrafodelista"/>
        <w:numPr>
          <w:ilvl w:val="0"/>
          <w:numId w:val="64"/>
        </w:numPr>
        <w:spacing w:after="0" w:line="480" w:lineRule="auto"/>
        <w:jc w:val="both"/>
        <w:rPr>
          <w:rFonts w:ascii="Lato" w:hAnsi="Lato"/>
        </w:rPr>
      </w:pPr>
      <w:r w:rsidRPr="00200FE4">
        <w:rPr>
          <w:rFonts w:ascii="Lato" w:hAnsi="Lato"/>
        </w:rPr>
        <w:t xml:space="preserve">Previo </w:t>
      </w:r>
      <w:r w:rsidR="000C47CD" w:rsidRPr="00200FE4">
        <w:rPr>
          <w:rFonts w:ascii="Lato" w:hAnsi="Lato"/>
        </w:rPr>
        <w:t xml:space="preserve">análisis </w:t>
      </w:r>
      <w:r w:rsidR="00487813" w:rsidRPr="00200FE4">
        <w:rPr>
          <w:rFonts w:ascii="Lato" w:hAnsi="Lato"/>
        </w:rPr>
        <w:t xml:space="preserve">a </w:t>
      </w:r>
      <w:r w:rsidR="000C47CD" w:rsidRPr="00200FE4">
        <w:rPr>
          <w:rFonts w:ascii="Lato" w:hAnsi="Lato"/>
        </w:rPr>
        <w:t xml:space="preserve">la documentación de “poderes de representación y acreditación de personas físicas o morales”, así como de las proposiciones técnicas presentadas por los licitantes; </w:t>
      </w:r>
      <w:r w:rsidR="00487813" w:rsidRPr="00200FE4">
        <w:rPr>
          <w:rFonts w:ascii="Lato" w:hAnsi="Lato"/>
        </w:rPr>
        <w:t xml:space="preserve">el miércoles once de junio de dos mil veinticinco </w:t>
      </w:r>
      <w:r w:rsidR="000C47CD" w:rsidRPr="00200FE4">
        <w:rPr>
          <w:rFonts w:ascii="Lato" w:hAnsi="Lato" w:hint="eastAsia"/>
        </w:rPr>
        <w:t xml:space="preserve">a las </w:t>
      </w:r>
      <w:r w:rsidRPr="00200FE4">
        <w:rPr>
          <w:rFonts w:ascii="Lato" w:hAnsi="Lato"/>
        </w:rPr>
        <w:t xml:space="preserve">nueve treinta </w:t>
      </w:r>
      <w:r w:rsidR="000C47CD" w:rsidRPr="00200FE4">
        <w:rPr>
          <w:rFonts w:ascii="Lato" w:hAnsi="Lato" w:hint="eastAsia"/>
        </w:rPr>
        <w:t>horas</w:t>
      </w:r>
      <w:r w:rsidR="000C47CD" w:rsidRPr="00200FE4">
        <w:rPr>
          <w:rFonts w:ascii="Lato" w:hAnsi="Lato"/>
        </w:rPr>
        <w:t xml:space="preserve">, </w:t>
      </w:r>
      <w:r w:rsidR="00487813" w:rsidRPr="00200FE4">
        <w:rPr>
          <w:rFonts w:ascii="Lato" w:hAnsi="Lato"/>
        </w:rPr>
        <w:t xml:space="preserve">se aceptaron las proposiciones técnicas de los tres licitantes por haber reunido los requisitos para tal efecto, por lo que </w:t>
      </w:r>
      <w:r w:rsidR="000C47CD" w:rsidRPr="00200FE4">
        <w:rPr>
          <w:rFonts w:ascii="Lato" w:hAnsi="Lato"/>
        </w:rPr>
        <w:t xml:space="preserve">se procedió a la apertura de las proposiciones económicas de los tres licitantes aceptados, </w:t>
      </w:r>
      <w:r w:rsidR="00487813" w:rsidRPr="00200FE4">
        <w:rPr>
          <w:rFonts w:ascii="Lato" w:hAnsi="Lato"/>
        </w:rPr>
        <w:t>de lo se obtuvo:</w:t>
      </w:r>
    </w:p>
    <w:p w14:paraId="086A72B2" w14:textId="77777777" w:rsidR="00D94CBC" w:rsidRPr="00200FE4" w:rsidRDefault="00D94CBC" w:rsidP="00D94CBC">
      <w:pPr>
        <w:pStyle w:val="Prrafodelista"/>
        <w:spacing w:after="0" w:line="480" w:lineRule="auto"/>
        <w:ind w:left="1353"/>
        <w:jc w:val="both"/>
        <w:rPr>
          <w:rFonts w:ascii="Lato" w:hAnsi="Lato"/>
        </w:rPr>
      </w:pPr>
    </w:p>
    <w:tbl>
      <w:tblPr>
        <w:tblStyle w:val="Tablaconcuadrcula"/>
        <w:tblW w:w="0" w:type="auto"/>
        <w:tblInd w:w="1353" w:type="dxa"/>
        <w:tblLook w:val="04A0" w:firstRow="1" w:lastRow="0" w:firstColumn="1" w:lastColumn="0" w:noHBand="0" w:noVBand="1"/>
      </w:tblPr>
      <w:tblGrid>
        <w:gridCol w:w="2113"/>
        <w:gridCol w:w="1491"/>
        <w:gridCol w:w="2737"/>
      </w:tblGrid>
      <w:tr w:rsidR="00200FE4" w:rsidRPr="00200FE4" w14:paraId="64D503C7" w14:textId="77777777" w:rsidTr="00D94CBC">
        <w:tc>
          <w:tcPr>
            <w:tcW w:w="2113" w:type="dxa"/>
          </w:tcPr>
          <w:p w14:paraId="35B5D7A4" w14:textId="4FB5FA3D" w:rsidR="00D94CBC" w:rsidRPr="00200FE4" w:rsidRDefault="00D94CBC" w:rsidP="00D94CBC">
            <w:pPr>
              <w:pStyle w:val="Prrafodelista"/>
              <w:spacing w:after="0" w:line="480" w:lineRule="auto"/>
              <w:ind w:left="0"/>
              <w:jc w:val="center"/>
              <w:rPr>
                <w:rFonts w:ascii="Lato" w:hAnsi="Lato"/>
                <w:b/>
                <w:bCs/>
                <w:sz w:val="16"/>
                <w:szCs w:val="16"/>
              </w:rPr>
            </w:pPr>
            <w:r w:rsidRPr="00200FE4">
              <w:rPr>
                <w:rFonts w:ascii="Lato" w:hAnsi="Lato"/>
                <w:b/>
                <w:bCs/>
                <w:sz w:val="16"/>
                <w:szCs w:val="16"/>
              </w:rPr>
              <w:t>LICITANTE</w:t>
            </w:r>
          </w:p>
        </w:tc>
        <w:tc>
          <w:tcPr>
            <w:tcW w:w="1491" w:type="dxa"/>
          </w:tcPr>
          <w:p w14:paraId="1C1E9216" w14:textId="77777777" w:rsidR="00D94CBC" w:rsidRPr="00200FE4" w:rsidRDefault="00D94CBC" w:rsidP="00D94CBC">
            <w:pPr>
              <w:pStyle w:val="Prrafodelista"/>
              <w:spacing w:after="0" w:line="480" w:lineRule="auto"/>
              <w:ind w:left="0"/>
              <w:jc w:val="center"/>
              <w:rPr>
                <w:rFonts w:ascii="Lato" w:hAnsi="Lato"/>
                <w:b/>
                <w:bCs/>
                <w:sz w:val="16"/>
                <w:szCs w:val="16"/>
              </w:rPr>
            </w:pPr>
          </w:p>
        </w:tc>
        <w:tc>
          <w:tcPr>
            <w:tcW w:w="2737" w:type="dxa"/>
          </w:tcPr>
          <w:p w14:paraId="5BD711DC" w14:textId="5C4D4C41" w:rsidR="00D94CBC" w:rsidRPr="00200FE4" w:rsidRDefault="00D94CBC" w:rsidP="00D94CBC">
            <w:pPr>
              <w:pStyle w:val="Prrafodelista"/>
              <w:spacing w:after="0" w:line="480" w:lineRule="auto"/>
              <w:ind w:left="0"/>
              <w:jc w:val="center"/>
              <w:rPr>
                <w:rFonts w:ascii="Lato" w:hAnsi="Lato"/>
                <w:b/>
                <w:bCs/>
                <w:sz w:val="16"/>
                <w:szCs w:val="16"/>
              </w:rPr>
            </w:pPr>
            <w:r w:rsidRPr="00200FE4">
              <w:rPr>
                <w:rFonts w:ascii="Lato" w:hAnsi="Lato"/>
                <w:b/>
                <w:bCs/>
                <w:sz w:val="16"/>
                <w:szCs w:val="16"/>
              </w:rPr>
              <w:t>PROPUESTA ECONOMICA</w:t>
            </w:r>
          </w:p>
        </w:tc>
      </w:tr>
      <w:tr w:rsidR="00200FE4" w:rsidRPr="00200FE4" w14:paraId="62B11E9F" w14:textId="77777777" w:rsidTr="00D94CBC">
        <w:tc>
          <w:tcPr>
            <w:tcW w:w="2113" w:type="dxa"/>
          </w:tcPr>
          <w:p w14:paraId="5AFEE7D8" w14:textId="77777777" w:rsidR="00D94CBC" w:rsidRPr="00200FE4" w:rsidRDefault="00D94CBC" w:rsidP="00D94CBC">
            <w:pPr>
              <w:pStyle w:val="Prrafodelista"/>
              <w:spacing w:after="0" w:line="480" w:lineRule="auto"/>
              <w:ind w:left="0"/>
              <w:jc w:val="center"/>
              <w:rPr>
                <w:rFonts w:ascii="Lato" w:hAnsi="Lato"/>
                <w:sz w:val="16"/>
                <w:szCs w:val="16"/>
              </w:rPr>
            </w:pPr>
          </w:p>
        </w:tc>
        <w:tc>
          <w:tcPr>
            <w:tcW w:w="1491" w:type="dxa"/>
          </w:tcPr>
          <w:p w14:paraId="001141A8" w14:textId="77777777" w:rsidR="00D94CBC" w:rsidRPr="00200FE4" w:rsidRDefault="00D94CBC" w:rsidP="00D94CBC">
            <w:pPr>
              <w:pStyle w:val="Prrafodelista"/>
              <w:spacing w:after="0" w:line="480" w:lineRule="auto"/>
              <w:ind w:left="0"/>
              <w:jc w:val="center"/>
              <w:rPr>
                <w:rFonts w:ascii="Lato" w:hAnsi="Lato"/>
                <w:sz w:val="16"/>
                <w:szCs w:val="16"/>
              </w:rPr>
            </w:pPr>
          </w:p>
        </w:tc>
        <w:tc>
          <w:tcPr>
            <w:tcW w:w="2737" w:type="dxa"/>
          </w:tcPr>
          <w:p w14:paraId="31108AFF" w14:textId="08E2A8D6" w:rsidR="00D94CBC" w:rsidRPr="00200FE4" w:rsidRDefault="00D94CBC" w:rsidP="00D94CBC">
            <w:pPr>
              <w:pStyle w:val="Prrafodelista"/>
              <w:spacing w:after="0" w:line="480" w:lineRule="auto"/>
              <w:ind w:left="0"/>
              <w:jc w:val="center"/>
              <w:rPr>
                <w:rFonts w:ascii="Lato" w:hAnsi="Lato"/>
                <w:sz w:val="16"/>
                <w:szCs w:val="16"/>
              </w:rPr>
            </w:pPr>
            <w:r w:rsidRPr="00200FE4">
              <w:rPr>
                <w:rFonts w:ascii="Lato" w:hAnsi="Lato"/>
                <w:sz w:val="16"/>
                <w:szCs w:val="16"/>
              </w:rPr>
              <w:t>(número y letra)</w:t>
            </w:r>
          </w:p>
        </w:tc>
      </w:tr>
      <w:tr w:rsidR="00200FE4" w:rsidRPr="00200FE4" w14:paraId="764FAE6B" w14:textId="77777777" w:rsidTr="00140A36">
        <w:tc>
          <w:tcPr>
            <w:tcW w:w="2113" w:type="dxa"/>
          </w:tcPr>
          <w:p w14:paraId="2B4A457B" w14:textId="77777777" w:rsidR="00D94CBC" w:rsidRPr="00200FE4" w:rsidRDefault="00D94CBC" w:rsidP="00D94CBC">
            <w:pPr>
              <w:spacing w:after="0"/>
              <w:jc w:val="both"/>
              <w:rPr>
                <w:rFonts w:ascii="Lato" w:hAnsi="Lato"/>
                <w:b/>
                <w:bCs/>
                <w:sz w:val="16"/>
                <w:szCs w:val="16"/>
                <w:lang w:val="en-US"/>
              </w:rPr>
            </w:pPr>
            <w:r w:rsidRPr="00200FE4">
              <w:rPr>
                <w:rFonts w:ascii="Lato" w:hAnsi="Lato" w:hint="eastAsia"/>
                <w:b/>
                <w:bCs/>
                <w:sz w:val="16"/>
                <w:szCs w:val="16"/>
                <w:lang w:val="en-US"/>
              </w:rPr>
              <w:lastRenderedPageBreak/>
              <w:t>COMERCIALIZADORA Y EXPORTADORA FERNANDO S.A DE C.V.</w:t>
            </w:r>
          </w:p>
          <w:p w14:paraId="799F9089" w14:textId="77777777" w:rsidR="00D94CBC" w:rsidRPr="00200FE4" w:rsidRDefault="00D94CBC" w:rsidP="00D94CBC">
            <w:pPr>
              <w:pStyle w:val="Prrafodelista"/>
              <w:spacing w:after="0"/>
              <w:ind w:left="0"/>
              <w:jc w:val="both"/>
              <w:rPr>
                <w:rFonts w:ascii="Lato" w:hAnsi="Lato"/>
                <w:sz w:val="16"/>
                <w:szCs w:val="16"/>
              </w:rPr>
            </w:pPr>
          </w:p>
          <w:p w14:paraId="3FF093E7" w14:textId="77777777" w:rsidR="00D94CBC" w:rsidRPr="00200FE4" w:rsidRDefault="00D94CBC" w:rsidP="00D94CBC">
            <w:pPr>
              <w:pStyle w:val="Prrafodelista"/>
              <w:spacing w:after="0"/>
              <w:ind w:left="0"/>
              <w:jc w:val="both"/>
              <w:rPr>
                <w:rFonts w:ascii="Lato" w:hAnsi="Lato"/>
                <w:sz w:val="16"/>
                <w:szCs w:val="16"/>
              </w:rPr>
            </w:pPr>
          </w:p>
        </w:tc>
        <w:tc>
          <w:tcPr>
            <w:tcW w:w="1491" w:type="dxa"/>
          </w:tcPr>
          <w:p w14:paraId="0B66CC1A" w14:textId="705FDD52" w:rsidR="00D94CBC" w:rsidRPr="00200FE4" w:rsidRDefault="00D94CBC" w:rsidP="00D94CBC">
            <w:pPr>
              <w:pStyle w:val="Prrafodelista"/>
              <w:spacing w:after="0"/>
              <w:ind w:left="0"/>
              <w:jc w:val="center"/>
              <w:rPr>
                <w:rFonts w:ascii="Lato" w:hAnsi="Lato"/>
                <w:sz w:val="16"/>
                <w:szCs w:val="16"/>
              </w:rPr>
            </w:pPr>
            <w:r w:rsidRPr="00200FE4">
              <w:rPr>
                <w:rFonts w:ascii="Lato" w:hAnsi="Lato"/>
                <w:sz w:val="16"/>
                <w:szCs w:val="16"/>
              </w:rPr>
              <w:t>TOTAL</w:t>
            </w:r>
          </w:p>
        </w:tc>
        <w:tc>
          <w:tcPr>
            <w:tcW w:w="2737" w:type="dxa"/>
            <w:vAlign w:val="center"/>
          </w:tcPr>
          <w:p w14:paraId="5C1D2BDD" w14:textId="1A602517"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SUBTOTAL $ 4,632,150.72</w:t>
            </w:r>
          </w:p>
          <w:p w14:paraId="6628B1F2" w14:textId="4A9C2DFE"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I.V.A.            $ 741,144.12</w:t>
            </w:r>
          </w:p>
          <w:p w14:paraId="423F8A00" w14:textId="77777777" w:rsidR="00D94CBC" w:rsidRPr="00200FE4" w:rsidRDefault="00D94CBC" w:rsidP="00D94CBC">
            <w:pPr>
              <w:spacing w:after="0" w:line="240" w:lineRule="auto"/>
              <w:jc w:val="both"/>
              <w:rPr>
                <w:rFonts w:ascii="Lato" w:hAnsi="Lato"/>
                <w:b/>
                <w:bCs/>
                <w:sz w:val="14"/>
                <w:szCs w:val="14"/>
                <w:lang w:val="en-US"/>
              </w:rPr>
            </w:pPr>
          </w:p>
          <w:p w14:paraId="1A9DE9DC" w14:textId="0915E38A"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TOTAL         $ 5,373,294.84</w:t>
            </w:r>
          </w:p>
          <w:p w14:paraId="372157D1" w14:textId="77777777" w:rsidR="00D94CBC" w:rsidRPr="00200FE4" w:rsidRDefault="00D94CBC" w:rsidP="00D94CBC">
            <w:pPr>
              <w:spacing w:after="0" w:line="240" w:lineRule="auto"/>
              <w:jc w:val="both"/>
              <w:rPr>
                <w:rFonts w:ascii="Lato" w:hAnsi="Lato"/>
                <w:b/>
                <w:bCs/>
                <w:sz w:val="14"/>
                <w:szCs w:val="14"/>
                <w:lang w:val="en-US"/>
              </w:rPr>
            </w:pPr>
          </w:p>
          <w:p w14:paraId="01B0CA5B" w14:textId="1532BDED" w:rsidR="00D94CBC" w:rsidRPr="00200FE4" w:rsidRDefault="00D94CBC" w:rsidP="00D94CBC">
            <w:pPr>
              <w:pStyle w:val="Prrafodelista"/>
              <w:spacing w:after="0"/>
              <w:ind w:left="0"/>
              <w:jc w:val="both"/>
              <w:rPr>
                <w:rFonts w:ascii="Lato" w:hAnsi="Lato"/>
                <w:sz w:val="16"/>
                <w:szCs w:val="16"/>
              </w:rPr>
            </w:pPr>
            <w:r w:rsidRPr="00200FE4">
              <w:rPr>
                <w:rFonts w:ascii="Lato" w:hAnsi="Lato"/>
                <w:b/>
                <w:bCs/>
                <w:sz w:val="14"/>
                <w:szCs w:val="14"/>
                <w:lang w:val="en-US"/>
              </w:rPr>
              <w:t>(CINCO MILLONES TRESCIENTOS SETENTA Y TRES MIL DOSCIENTOS NOVENTA Y CUATRO 84/100 PESOS 71/100 M.N.)</w:t>
            </w:r>
          </w:p>
        </w:tc>
      </w:tr>
      <w:tr w:rsidR="00200FE4" w:rsidRPr="00200FE4" w14:paraId="37E87F2A" w14:textId="77777777" w:rsidTr="007F57E5">
        <w:tc>
          <w:tcPr>
            <w:tcW w:w="2113" w:type="dxa"/>
            <w:vAlign w:val="center"/>
          </w:tcPr>
          <w:p w14:paraId="69E322E7" w14:textId="52B8DAFE" w:rsidR="00D94CBC" w:rsidRPr="00200FE4" w:rsidRDefault="00D94CBC" w:rsidP="00D94CBC">
            <w:pPr>
              <w:pStyle w:val="Prrafodelista"/>
              <w:spacing w:after="0"/>
              <w:ind w:left="0"/>
              <w:jc w:val="both"/>
              <w:rPr>
                <w:rFonts w:ascii="Lato" w:hAnsi="Lato"/>
                <w:sz w:val="16"/>
                <w:szCs w:val="16"/>
              </w:rPr>
            </w:pPr>
            <w:r w:rsidRPr="00200FE4">
              <w:rPr>
                <w:rFonts w:ascii="Lato" w:hAnsi="Lato" w:hint="eastAsia"/>
                <w:b/>
                <w:bCs/>
                <w:sz w:val="14"/>
                <w:szCs w:val="14"/>
                <w:lang w:val="en-US"/>
              </w:rPr>
              <w:t>COMERCIALIZADORA BREMERTHON S.A. DE C.V.</w:t>
            </w:r>
          </w:p>
        </w:tc>
        <w:tc>
          <w:tcPr>
            <w:tcW w:w="1491" w:type="dxa"/>
          </w:tcPr>
          <w:p w14:paraId="49BED534" w14:textId="5CBEB713" w:rsidR="00D94CBC" w:rsidRPr="00200FE4" w:rsidRDefault="00D94CBC" w:rsidP="00D94CBC">
            <w:pPr>
              <w:pStyle w:val="Prrafodelista"/>
              <w:spacing w:after="0"/>
              <w:ind w:left="0"/>
              <w:jc w:val="center"/>
              <w:rPr>
                <w:rFonts w:ascii="Lato" w:hAnsi="Lato"/>
                <w:sz w:val="16"/>
                <w:szCs w:val="16"/>
              </w:rPr>
            </w:pPr>
            <w:r w:rsidRPr="00200FE4">
              <w:rPr>
                <w:rFonts w:ascii="Lato" w:hAnsi="Lato"/>
                <w:sz w:val="16"/>
                <w:szCs w:val="16"/>
              </w:rPr>
              <w:t>TOTAL</w:t>
            </w:r>
          </w:p>
        </w:tc>
        <w:tc>
          <w:tcPr>
            <w:tcW w:w="2737" w:type="dxa"/>
          </w:tcPr>
          <w:p w14:paraId="41C295BF" w14:textId="77777777" w:rsidR="00D94CBC" w:rsidRPr="00200FE4" w:rsidRDefault="00D94CBC" w:rsidP="00D94CBC">
            <w:pPr>
              <w:spacing w:after="0" w:line="240" w:lineRule="auto"/>
              <w:jc w:val="both"/>
              <w:rPr>
                <w:rFonts w:ascii="Lato" w:hAnsi="Lato"/>
                <w:b/>
                <w:bCs/>
                <w:sz w:val="14"/>
                <w:szCs w:val="14"/>
                <w:lang w:val="en-US"/>
              </w:rPr>
            </w:pPr>
          </w:p>
          <w:p w14:paraId="60F79188" w14:textId="30561BE7"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SUBTOTAL   $5,337,484.23</w:t>
            </w:r>
          </w:p>
          <w:p w14:paraId="149703BF" w14:textId="285536F6"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I.V.A.              $ 853,997.48</w:t>
            </w:r>
          </w:p>
          <w:p w14:paraId="00777B1A" w14:textId="77777777" w:rsidR="00D94CBC" w:rsidRPr="00200FE4" w:rsidRDefault="00D94CBC" w:rsidP="00D94CBC">
            <w:pPr>
              <w:spacing w:after="0" w:line="240" w:lineRule="auto"/>
              <w:jc w:val="both"/>
              <w:rPr>
                <w:rFonts w:ascii="Lato" w:hAnsi="Lato"/>
                <w:b/>
                <w:bCs/>
                <w:sz w:val="14"/>
                <w:szCs w:val="14"/>
                <w:lang w:val="en-US"/>
              </w:rPr>
            </w:pPr>
          </w:p>
          <w:p w14:paraId="02BA3737" w14:textId="16AFDAA3"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 xml:space="preserve">TOTAL          $ 6,191,481.71 </w:t>
            </w:r>
          </w:p>
          <w:p w14:paraId="3CE4F73F" w14:textId="77777777" w:rsidR="00D94CBC" w:rsidRPr="00200FE4" w:rsidRDefault="00D94CBC" w:rsidP="00D94CBC">
            <w:pPr>
              <w:spacing w:after="0" w:line="240" w:lineRule="auto"/>
              <w:jc w:val="both"/>
              <w:rPr>
                <w:rFonts w:ascii="Lato" w:hAnsi="Lato"/>
                <w:b/>
                <w:bCs/>
                <w:sz w:val="14"/>
                <w:szCs w:val="14"/>
                <w:lang w:val="en-US"/>
              </w:rPr>
            </w:pPr>
          </w:p>
          <w:p w14:paraId="36EE0F0E" w14:textId="77777777"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(SEIS MILLONES CIENTO NOVENTA Y UN MIL CUATROCIENTOS OCHENTA Y UN PESOS 71/100 M.N.)</w:t>
            </w:r>
          </w:p>
          <w:p w14:paraId="39060B33" w14:textId="77777777" w:rsidR="00D94CBC" w:rsidRPr="00200FE4" w:rsidRDefault="00D94CBC" w:rsidP="00D94CBC">
            <w:pPr>
              <w:pStyle w:val="Prrafodelista"/>
              <w:spacing w:after="0"/>
              <w:ind w:left="0"/>
              <w:jc w:val="both"/>
              <w:rPr>
                <w:rFonts w:ascii="Lato" w:hAnsi="Lato"/>
                <w:sz w:val="16"/>
                <w:szCs w:val="16"/>
              </w:rPr>
            </w:pPr>
          </w:p>
        </w:tc>
      </w:tr>
      <w:tr w:rsidR="00200FE4" w:rsidRPr="00200FE4" w14:paraId="196A8B2B" w14:textId="77777777" w:rsidTr="00140A36">
        <w:tc>
          <w:tcPr>
            <w:tcW w:w="2113" w:type="dxa"/>
          </w:tcPr>
          <w:p w14:paraId="6D634DB7" w14:textId="57808215" w:rsidR="00D94CBC" w:rsidRPr="00200FE4" w:rsidRDefault="00D94CBC" w:rsidP="00D94CBC">
            <w:pPr>
              <w:pStyle w:val="Prrafodelista"/>
              <w:spacing w:after="0"/>
              <w:ind w:left="0"/>
              <w:jc w:val="both"/>
              <w:rPr>
                <w:rFonts w:ascii="Lato" w:hAnsi="Lato"/>
                <w:sz w:val="16"/>
                <w:szCs w:val="16"/>
              </w:rPr>
            </w:pPr>
            <w:r w:rsidRPr="00200FE4">
              <w:rPr>
                <w:rFonts w:ascii="Lato" w:hAnsi="Lato" w:hint="eastAsia"/>
                <w:b/>
                <w:bCs/>
                <w:sz w:val="14"/>
                <w:szCs w:val="14"/>
                <w:lang w:val="en-US"/>
              </w:rPr>
              <w:t>MIGIS</w:t>
            </w:r>
            <w:r w:rsidRPr="00200FE4">
              <w:rPr>
                <w:rFonts w:ascii="Lato" w:hAnsi="Lato"/>
                <w:b/>
                <w:bCs/>
                <w:sz w:val="14"/>
                <w:szCs w:val="14"/>
                <w:lang w:val="en-US"/>
              </w:rPr>
              <w:t>A</w:t>
            </w:r>
            <w:r w:rsidRPr="00200FE4">
              <w:rPr>
                <w:rFonts w:ascii="Lato" w:hAnsi="Lato" w:hint="eastAsia"/>
                <w:b/>
                <w:bCs/>
                <w:sz w:val="14"/>
                <w:szCs w:val="14"/>
                <w:lang w:val="en-US"/>
              </w:rPr>
              <w:t xml:space="preserve"> TRADERS, S.A. DE C.V.</w:t>
            </w:r>
          </w:p>
        </w:tc>
        <w:tc>
          <w:tcPr>
            <w:tcW w:w="1491" w:type="dxa"/>
          </w:tcPr>
          <w:p w14:paraId="15A94F0F" w14:textId="590ADC13" w:rsidR="00D94CBC" w:rsidRPr="00200FE4" w:rsidRDefault="00D94CBC" w:rsidP="00D94CBC">
            <w:pPr>
              <w:pStyle w:val="Prrafodelista"/>
              <w:spacing w:after="0"/>
              <w:ind w:left="0"/>
              <w:jc w:val="center"/>
              <w:rPr>
                <w:rFonts w:ascii="Lato" w:hAnsi="Lato"/>
                <w:sz w:val="16"/>
                <w:szCs w:val="16"/>
              </w:rPr>
            </w:pPr>
            <w:r w:rsidRPr="00200FE4">
              <w:rPr>
                <w:rFonts w:ascii="Lato" w:hAnsi="Lato"/>
                <w:sz w:val="16"/>
                <w:szCs w:val="16"/>
              </w:rPr>
              <w:t>TOTAL</w:t>
            </w:r>
          </w:p>
        </w:tc>
        <w:tc>
          <w:tcPr>
            <w:tcW w:w="2737" w:type="dxa"/>
            <w:vAlign w:val="center"/>
          </w:tcPr>
          <w:p w14:paraId="536F876F" w14:textId="779CF9AA"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SUBTOTAL      $ 4,135,849.30</w:t>
            </w:r>
          </w:p>
          <w:p w14:paraId="78AB94A6" w14:textId="56EFE065"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I.V.A.                 $ 661,735.89</w:t>
            </w:r>
          </w:p>
          <w:p w14:paraId="697290A6" w14:textId="77777777"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 xml:space="preserve">                              </w:t>
            </w:r>
          </w:p>
          <w:p w14:paraId="6B242351" w14:textId="428EF742" w:rsidR="00D94CBC" w:rsidRPr="00200FE4" w:rsidRDefault="00D94CBC" w:rsidP="00D94CBC">
            <w:pPr>
              <w:spacing w:after="0" w:line="240" w:lineRule="auto"/>
              <w:jc w:val="both"/>
              <w:rPr>
                <w:rFonts w:ascii="Lato" w:hAnsi="Lato"/>
                <w:b/>
                <w:bCs/>
                <w:sz w:val="14"/>
                <w:szCs w:val="14"/>
                <w:lang w:val="en-US"/>
              </w:rPr>
            </w:pPr>
            <w:r w:rsidRPr="00200FE4">
              <w:rPr>
                <w:rFonts w:ascii="Lato" w:hAnsi="Lato"/>
                <w:b/>
                <w:bCs/>
                <w:sz w:val="14"/>
                <w:szCs w:val="14"/>
                <w:lang w:val="en-US"/>
              </w:rPr>
              <w:t xml:space="preserve">TOTAL             </w:t>
            </w:r>
            <w:proofErr w:type="gramStart"/>
            <w:r w:rsidRPr="00200FE4">
              <w:rPr>
                <w:rFonts w:ascii="Lato" w:hAnsi="Lato"/>
                <w:b/>
                <w:bCs/>
                <w:sz w:val="14"/>
                <w:szCs w:val="14"/>
                <w:lang w:val="en-US"/>
              </w:rPr>
              <w:t>$  4,797,585.19</w:t>
            </w:r>
            <w:proofErr w:type="gramEnd"/>
          </w:p>
          <w:p w14:paraId="646BD3A8" w14:textId="77777777" w:rsidR="00D94CBC" w:rsidRPr="00200FE4" w:rsidRDefault="00D94CBC" w:rsidP="00D94CBC">
            <w:pPr>
              <w:spacing w:after="0" w:line="240" w:lineRule="auto"/>
              <w:jc w:val="both"/>
              <w:rPr>
                <w:rFonts w:ascii="Lato" w:hAnsi="Lato"/>
                <w:b/>
                <w:bCs/>
                <w:sz w:val="14"/>
                <w:szCs w:val="14"/>
                <w:lang w:val="en-US"/>
              </w:rPr>
            </w:pPr>
          </w:p>
          <w:p w14:paraId="1B4AA361" w14:textId="17A3D057" w:rsidR="00D94CBC" w:rsidRPr="00200FE4" w:rsidRDefault="00D94CBC" w:rsidP="00D94CBC">
            <w:pPr>
              <w:pStyle w:val="Prrafodelista"/>
              <w:spacing w:after="0"/>
              <w:ind w:left="0"/>
              <w:jc w:val="both"/>
              <w:rPr>
                <w:rFonts w:ascii="Lato" w:hAnsi="Lato"/>
                <w:sz w:val="16"/>
                <w:szCs w:val="16"/>
              </w:rPr>
            </w:pPr>
            <w:r w:rsidRPr="00200FE4">
              <w:rPr>
                <w:rFonts w:ascii="Lato" w:hAnsi="Lato"/>
                <w:b/>
                <w:bCs/>
                <w:sz w:val="14"/>
                <w:szCs w:val="14"/>
                <w:lang w:val="en-US"/>
              </w:rPr>
              <w:t xml:space="preserve">(CUATRO MILLONES SETECIENTOS NOVENTA Y SIETE MIL QUINIENTOS OCHENTA Y </w:t>
            </w:r>
            <w:proofErr w:type="gramStart"/>
            <w:r w:rsidRPr="00200FE4">
              <w:rPr>
                <w:rFonts w:ascii="Lato" w:hAnsi="Lato"/>
                <w:b/>
                <w:bCs/>
                <w:sz w:val="14"/>
                <w:szCs w:val="14"/>
                <w:lang w:val="en-US"/>
              </w:rPr>
              <w:t>CINCO  PESOS</w:t>
            </w:r>
            <w:proofErr w:type="gramEnd"/>
            <w:r w:rsidRPr="00200FE4">
              <w:rPr>
                <w:rFonts w:ascii="Lato" w:hAnsi="Lato"/>
                <w:b/>
                <w:bCs/>
                <w:sz w:val="14"/>
                <w:szCs w:val="14"/>
                <w:lang w:val="en-US"/>
              </w:rPr>
              <w:t xml:space="preserve"> 19/100 M.N.)</w:t>
            </w:r>
          </w:p>
        </w:tc>
      </w:tr>
      <w:tr w:rsidR="00D94CBC" w:rsidRPr="00200FE4" w14:paraId="6F37428E" w14:textId="77777777" w:rsidTr="00140A36">
        <w:tc>
          <w:tcPr>
            <w:tcW w:w="2113" w:type="dxa"/>
          </w:tcPr>
          <w:p w14:paraId="691E2B2B" w14:textId="77777777" w:rsidR="00D94CBC" w:rsidRPr="00200FE4" w:rsidRDefault="00D94CBC" w:rsidP="00D94CBC">
            <w:pPr>
              <w:pStyle w:val="Prrafodelista"/>
              <w:spacing w:after="0"/>
              <w:ind w:left="0"/>
              <w:jc w:val="both"/>
              <w:rPr>
                <w:rFonts w:ascii="Lato" w:hAnsi="Lato"/>
                <w:sz w:val="16"/>
                <w:szCs w:val="16"/>
              </w:rPr>
            </w:pPr>
          </w:p>
        </w:tc>
        <w:tc>
          <w:tcPr>
            <w:tcW w:w="1491" w:type="dxa"/>
          </w:tcPr>
          <w:p w14:paraId="456B117F" w14:textId="77777777" w:rsidR="00D94CBC" w:rsidRPr="00200FE4" w:rsidRDefault="00D94CBC" w:rsidP="00D94CBC">
            <w:pPr>
              <w:pStyle w:val="Prrafodelista"/>
              <w:spacing w:after="0"/>
              <w:ind w:left="0"/>
              <w:jc w:val="both"/>
              <w:rPr>
                <w:rFonts w:ascii="Lato" w:hAnsi="Lato"/>
                <w:sz w:val="16"/>
                <w:szCs w:val="16"/>
              </w:rPr>
            </w:pPr>
          </w:p>
        </w:tc>
        <w:tc>
          <w:tcPr>
            <w:tcW w:w="2737" w:type="dxa"/>
            <w:vAlign w:val="center"/>
          </w:tcPr>
          <w:p w14:paraId="378B1F29" w14:textId="77777777" w:rsidR="00D94CBC" w:rsidRPr="00200FE4" w:rsidRDefault="00D94CBC" w:rsidP="00D94CBC">
            <w:pPr>
              <w:pStyle w:val="Prrafodelista"/>
              <w:spacing w:after="0"/>
              <w:ind w:left="0"/>
              <w:jc w:val="both"/>
              <w:rPr>
                <w:rFonts w:ascii="Lato" w:hAnsi="Lato"/>
                <w:sz w:val="16"/>
                <w:szCs w:val="16"/>
              </w:rPr>
            </w:pPr>
          </w:p>
        </w:tc>
      </w:tr>
    </w:tbl>
    <w:p w14:paraId="0F9D016B" w14:textId="77777777" w:rsidR="00D94CBC" w:rsidRPr="00200FE4" w:rsidRDefault="00D94CBC" w:rsidP="00D94CBC">
      <w:pPr>
        <w:pStyle w:val="Prrafodelista"/>
        <w:spacing w:after="0" w:line="480" w:lineRule="auto"/>
        <w:ind w:left="1353"/>
        <w:jc w:val="both"/>
        <w:rPr>
          <w:rFonts w:ascii="Lato" w:hAnsi="Lato"/>
        </w:rPr>
      </w:pPr>
    </w:p>
    <w:p w14:paraId="1194CCFB" w14:textId="51F5B80A" w:rsidR="008E65FA" w:rsidRPr="00200FE4" w:rsidRDefault="008E65FA" w:rsidP="008E65FA">
      <w:pPr>
        <w:spacing w:line="480" w:lineRule="auto"/>
        <w:jc w:val="both"/>
        <w:rPr>
          <w:rFonts w:ascii="Lato" w:eastAsia="DengXian" w:hAnsi="Lato" w:cs="Calibri"/>
          <w:lang w:eastAsia="es-MX"/>
        </w:rPr>
      </w:pPr>
      <w:r w:rsidRPr="00200FE4">
        <w:rPr>
          <w:rFonts w:ascii="Lato" w:hAnsi="Lato"/>
        </w:rPr>
        <w:t>Ahora bien, toda vez que la finalidad del procedimiento de la Licitación Pública Nacional es seleccionar la mejor opción disponible en cuanto a precio, calidad, financiamiento y oportunidad en la adjudicación del contrato, con base en criterios de transparencia, economía, imparcialidad, eficiencia, eficacia y honradez, por lo que una vez analizadas y evaluadas las proposiciones recibidas conforme a la documentación legal, administrativa, técnica y económica, establecida en las bases de la presente licitación, mismas que obran en las actas levantadas con motivo de cada etapa del procedimiento; este Comité de Adquisiciones, advierte que la proposición que reunió los requisitos legales, técnicos y económicos solicitados por la convocante, fue la presentada por el licitante</w:t>
      </w:r>
      <w:r w:rsidRPr="00200FE4">
        <w:rPr>
          <w:rFonts w:ascii="Lato" w:hAnsi="Lato"/>
          <w:bCs/>
        </w:rPr>
        <w:t xml:space="preserve"> </w:t>
      </w:r>
      <w:r w:rsidRPr="00200FE4">
        <w:rPr>
          <w:rFonts w:ascii="Lato" w:hAnsi="Lato" w:hint="eastAsia"/>
          <w:lang w:val="en-US"/>
        </w:rPr>
        <w:t>MIGISA TRADERS, S.A. DE C.V.</w:t>
      </w:r>
      <w:r w:rsidRPr="00200FE4">
        <w:rPr>
          <w:rFonts w:ascii="Lato" w:hAnsi="Lato"/>
          <w:lang w:val="en-US"/>
        </w:rPr>
        <w:t xml:space="preserve">, </w:t>
      </w:r>
      <w:r w:rsidRPr="00200FE4">
        <w:rPr>
          <w:rFonts w:ascii="Lato" w:eastAsia="Century Gothic" w:hAnsi="Lato" w:cs="Century Gothic"/>
          <w:bCs/>
        </w:rPr>
        <w:t xml:space="preserve">quien de acuerdo a sus proposiciones, resulta ser solvente y garantizar satisfactoriamente el cumplimiento del contrato, toda vez que las características, especificaciones y calidad de los materiales, son los requeridos por la convocante, ofreciendo así calidad y  mejor precio; aunado a que presentó la propuesta económica más baja, en términos del artículo 33 de la Ley </w:t>
      </w:r>
      <w:r w:rsidRPr="00200FE4">
        <w:rPr>
          <w:rFonts w:ascii="Lato" w:eastAsia="Times New Roman" w:hAnsi="Lato" w:cstheme="minorHAnsi"/>
          <w:lang w:eastAsia="es-MX"/>
        </w:rPr>
        <w:t>Adquisiciones, Arrendamientos y Servicios del Estado de Tlaxcala</w:t>
      </w:r>
      <w:r w:rsidRPr="00200FE4">
        <w:rPr>
          <w:rFonts w:ascii="Lato" w:hAnsi="Lato" w:cstheme="minorHAnsi"/>
        </w:rPr>
        <w:t>.</w:t>
      </w:r>
    </w:p>
    <w:p w14:paraId="77579878" w14:textId="2C0CDC6D" w:rsidR="007000C6" w:rsidRPr="00200FE4" w:rsidRDefault="008E65FA" w:rsidP="007000C6">
      <w:pPr>
        <w:spacing w:after="0" w:line="480" w:lineRule="auto"/>
        <w:jc w:val="both"/>
        <w:rPr>
          <w:rFonts w:ascii="Lato" w:hAnsi="Lato"/>
        </w:rPr>
      </w:pPr>
      <w:r w:rsidRPr="00200FE4">
        <w:rPr>
          <w:rFonts w:ascii="Lato" w:hAnsi="Lato"/>
        </w:rPr>
        <w:t xml:space="preserve">Por las razones expuestas y toda vez que </w:t>
      </w:r>
      <w:r w:rsidRPr="00200FE4">
        <w:rPr>
          <w:rFonts w:ascii="Lato" w:hAnsi="Lato" w:cs="Calibri"/>
        </w:rPr>
        <w:t xml:space="preserve">se tiene suficiencia presupuestal </w:t>
      </w:r>
      <w:r w:rsidRPr="00200FE4">
        <w:rPr>
          <w:rFonts w:ascii="Lato" w:eastAsia="Century Gothic" w:hAnsi="Lato" w:cs="Century Gothic"/>
          <w:bCs/>
        </w:rPr>
        <w:t>en la partida 5.1.1.1</w:t>
      </w:r>
      <w:r w:rsidRPr="00200FE4">
        <w:rPr>
          <w:rFonts w:ascii="Lato" w:eastAsia="Century Gothic" w:hAnsi="Lato" w:cs="Century Gothic"/>
          <w:b/>
        </w:rPr>
        <w:t xml:space="preserve"> </w:t>
      </w:r>
      <w:r w:rsidRPr="00200FE4">
        <w:rPr>
          <w:rFonts w:ascii="Lato" w:eastAsia="Century Gothic" w:hAnsi="Lato" w:cs="Century Gothic"/>
          <w:bCs/>
        </w:rPr>
        <w:t>del Presupuesto de Egresos del Poder Judicial del Estado</w:t>
      </w:r>
      <w:r w:rsidRPr="00200FE4">
        <w:rPr>
          <w:rFonts w:ascii="Lato" w:hAnsi="Lato" w:cs="Calibri"/>
        </w:rPr>
        <w:t xml:space="preserve">, para el ejercicio fiscal 2025, </w:t>
      </w:r>
      <w:r w:rsidRPr="00200FE4">
        <w:rPr>
          <w:rFonts w:ascii="Lato" w:hAnsi="Lato" w:cstheme="minorHAnsi"/>
        </w:rPr>
        <w:t xml:space="preserve">y </w:t>
      </w:r>
      <w:r w:rsidRPr="00200FE4">
        <w:rPr>
          <w:rFonts w:ascii="Lato" w:eastAsia="Yu Gothic UI Light" w:hAnsi="Lato" w:cs="Segoe UI"/>
        </w:rPr>
        <w:t xml:space="preserve">en estricto apego a los criterios de transparencia, </w:t>
      </w:r>
      <w:r w:rsidRPr="00200FE4">
        <w:rPr>
          <w:rFonts w:ascii="Lato" w:eastAsia="Yu Gothic UI Light" w:hAnsi="Lato" w:cs="Segoe UI"/>
        </w:rPr>
        <w:lastRenderedPageBreak/>
        <w:t>economía, eficacia, eficiencia, imparcialidad y honradez, para satisfacer los objetivos a los que está destinada esta adquisición</w:t>
      </w:r>
      <w:r w:rsidRPr="00200FE4">
        <w:rPr>
          <w:rFonts w:ascii="Lato" w:hAnsi="Lato"/>
          <w:i/>
          <w:iCs/>
          <w:shd w:val="clear" w:color="auto" w:fill="FFFFFF"/>
        </w:rPr>
        <w:t xml:space="preserve">; </w:t>
      </w:r>
      <w:r w:rsidRPr="00200FE4">
        <w:rPr>
          <w:rFonts w:ascii="Lato" w:hAnsi="Lato" w:cstheme="minorHAnsi"/>
          <w:bdr w:val="none" w:sz="0" w:space="0" w:color="auto" w:frame="1"/>
        </w:rPr>
        <w:t>con</w:t>
      </w:r>
      <w:r w:rsidRPr="00200FE4">
        <w:rPr>
          <w:rFonts w:ascii="Lato" w:eastAsia="Century Gothic" w:hAnsi="Lato" w:cs="Century Gothic"/>
          <w:bCs/>
        </w:rPr>
        <w:t xml:space="preserve"> fundamento en lo que </w:t>
      </w:r>
      <w:r w:rsidR="007000C6" w:rsidRPr="00200FE4">
        <w:rPr>
          <w:rFonts w:ascii="Lato" w:eastAsia="Century Gothic" w:hAnsi="Lato" w:cs="Century Gothic"/>
          <w:bCs/>
        </w:rPr>
        <w:t>establecen los artículos 61 y 77 de la Ley Orgánica del Poder Judicial del Estado; 9 fracci</w:t>
      </w:r>
      <w:r w:rsidRPr="00200FE4">
        <w:rPr>
          <w:rFonts w:ascii="Lato" w:eastAsia="Century Gothic" w:hAnsi="Lato" w:cs="Century Gothic"/>
          <w:bCs/>
        </w:rPr>
        <w:t>ones</w:t>
      </w:r>
      <w:r w:rsidR="007000C6" w:rsidRPr="00200FE4">
        <w:rPr>
          <w:rFonts w:ascii="Lato" w:eastAsia="Century Gothic" w:hAnsi="Lato" w:cs="Century Gothic"/>
          <w:bCs/>
        </w:rPr>
        <w:t xml:space="preserve"> XV y XVII del Reglamento del Consejo de la Judicatura del Estado; 21, 22 fracción I,  24</w:t>
      </w:r>
      <w:r w:rsidR="007000C6" w:rsidRPr="00200FE4">
        <w:rPr>
          <w:rFonts w:ascii="Lato" w:hAnsi="Lato"/>
        </w:rPr>
        <w:t xml:space="preserve">, </w:t>
      </w:r>
      <w:r w:rsidR="007000C6" w:rsidRPr="00200FE4">
        <w:rPr>
          <w:rFonts w:ascii="Lato" w:hAnsi="Lato"/>
          <w:bCs/>
        </w:rPr>
        <w:t>2</w:t>
      </w:r>
      <w:r w:rsidRPr="00200FE4">
        <w:rPr>
          <w:rFonts w:ascii="Lato" w:hAnsi="Lato"/>
          <w:bCs/>
        </w:rPr>
        <w:t xml:space="preserve">9, 33 </w:t>
      </w:r>
      <w:r w:rsidR="007000C6" w:rsidRPr="00200FE4">
        <w:rPr>
          <w:rFonts w:ascii="Lato" w:hAnsi="Lato"/>
          <w:bCs/>
        </w:rPr>
        <w:t>y 35 de la Ley de Adquisiciones, Arrendamientos y Servicios del Estado de Tlaxcala</w:t>
      </w:r>
      <w:r w:rsidR="00170D45" w:rsidRPr="00200FE4">
        <w:rPr>
          <w:rFonts w:ascii="Lato" w:hAnsi="Lato"/>
          <w:bCs/>
        </w:rPr>
        <w:t>,</w:t>
      </w:r>
      <w:r w:rsidR="007000C6" w:rsidRPr="00200FE4">
        <w:rPr>
          <w:rFonts w:ascii="Lato" w:hAnsi="Lato"/>
          <w:bCs/>
        </w:rPr>
        <w:t xml:space="preserve"> </w:t>
      </w:r>
      <w:r w:rsidR="007000C6" w:rsidRPr="00200FE4">
        <w:rPr>
          <w:rFonts w:ascii="Lato" w:hAnsi="Lato"/>
        </w:rPr>
        <w:t>71 del Reglamento de la Ley de Adquisiciones, Arrendamientos y Servicios del Estado de Tlaxcala</w:t>
      </w:r>
      <w:r w:rsidR="00170D45" w:rsidRPr="00200FE4">
        <w:rPr>
          <w:rFonts w:ascii="Lato" w:hAnsi="Lato"/>
        </w:rPr>
        <w:t>,</w:t>
      </w:r>
      <w:r w:rsidR="007000C6" w:rsidRPr="00200FE4">
        <w:rPr>
          <w:rFonts w:ascii="Lato" w:hAnsi="Lato"/>
        </w:rPr>
        <w:t xml:space="preserve"> puntos 3.2 y 3.3 de las bases de la licitación, </w:t>
      </w:r>
      <w:r w:rsidR="007000C6" w:rsidRPr="00200FE4">
        <w:rPr>
          <w:rFonts w:ascii="Lato" w:hAnsi="Lato" w:cstheme="minorHAnsi"/>
          <w:bdr w:val="none" w:sz="0" w:space="0" w:color="auto" w:frame="1"/>
        </w:rPr>
        <w:t xml:space="preserve">numerales </w:t>
      </w:r>
      <w:r w:rsidR="007000C6" w:rsidRPr="00200FE4">
        <w:rPr>
          <w:rStyle w:val="xcontentpasted0"/>
          <w:rFonts w:ascii="Lato" w:hAnsi="Lato"/>
          <w:bdr w:val="none" w:sz="0" w:space="0" w:color="auto" w:frame="1"/>
        </w:rPr>
        <w:t xml:space="preserve">IV y VII de los Lineamientos de Adquisiciones, Arrendamientos, Servicio y Obra Pública, en relación con </w:t>
      </w:r>
      <w:r w:rsidR="007000C6" w:rsidRPr="00200FE4">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76812E66" w14:textId="77777777" w:rsidR="007000C6" w:rsidRPr="00200FE4" w:rsidRDefault="007000C6" w:rsidP="007000C6">
      <w:pPr>
        <w:pStyle w:val="NormalWeb"/>
        <w:numPr>
          <w:ilvl w:val="0"/>
          <w:numId w:val="48"/>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hAnsi="Lato" w:cstheme="minorHAnsi"/>
          <w:sz w:val="22"/>
          <w:szCs w:val="22"/>
          <w:lang w:val="es-ES"/>
        </w:rPr>
        <w:t>Tomar conocimiento del oficio y dictamen de cuenta.</w:t>
      </w:r>
    </w:p>
    <w:p w14:paraId="2C2297FA" w14:textId="7AE9681D" w:rsidR="00DC25A9" w:rsidRPr="00200FE4" w:rsidRDefault="00DC25A9" w:rsidP="00DC25A9">
      <w:pPr>
        <w:pStyle w:val="NormalWeb"/>
        <w:numPr>
          <w:ilvl w:val="0"/>
          <w:numId w:val="48"/>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eastAsia="Batang" w:hAnsi="Lato" w:cstheme="minorHAnsi"/>
          <w:sz w:val="22"/>
          <w:szCs w:val="22"/>
        </w:rPr>
        <w:t xml:space="preserve">Aprobar el </w:t>
      </w:r>
      <w:r w:rsidRPr="00200FE4">
        <w:rPr>
          <w:rFonts w:ascii="Lato" w:hAnsi="Lato"/>
          <w:sz w:val="22"/>
          <w:szCs w:val="22"/>
          <w:lang w:val="es-ES_tradnl"/>
        </w:rPr>
        <w:t xml:space="preserve">dictamen propuesto para la </w:t>
      </w:r>
      <w:r w:rsidRPr="00200FE4">
        <w:rPr>
          <w:rFonts w:ascii="Lato" w:hAnsi="Lato" w:cs="Segoe UI"/>
          <w:sz w:val="22"/>
          <w:szCs w:val="22"/>
          <w:bdr w:val="none" w:sz="0" w:space="0" w:color="auto" w:frame="1"/>
        </w:rPr>
        <w:t xml:space="preserve">emisión del fallo </w:t>
      </w:r>
      <w:r w:rsidRPr="00200FE4">
        <w:rPr>
          <w:rFonts w:ascii="Lato" w:hAnsi="Lato"/>
          <w:sz w:val="22"/>
          <w:szCs w:val="22"/>
        </w:rPr>
        <w:t xml:space="preserve">de la Licitación Pública Nacional </w:t>
      </w:r>
      <w:r w:rsidRPr="00200FE4">
        <w:rPr>
          <w:rFonts w:ascii="Lato" w:eastAsia="Century Gothic" w:hAnsi="Lato"/>
          <w:b/>
          <w:bCs/>
          <w:sz w:val="22"/>
          <w:szCs w:val="22"/>
        </w:rPr>
        <w:t>PJET/LPN/020-2025,</w:t>
      </w:r>
      <w:r w:rsidRPr="00200FE4">
        <w:rPr>
          <w:rFonts w:ascii="Lato" w:eastAsia="Century Gothic" w:hAnsi="Lato"/>
          <w:sz w:val="22"/>
          <w:szCs w:val="22"/>
        </w:rPr>
        <w:t xml:space="preserve"> </w:t>
      </w:r>
      <w:r w:rsidRPr="00200FE4">
        <w:rPr>
          <w:rFonts w:ascii="Lato" w:hAnsi="Lato"/>
          <w:sz w:val="22"/>
          <w:szCs w:val="22"/>
        </w:rPr>
        <w:t xml:space="preserve">referente a la </w:t>
      </w:r>
      <w:r w:rsidRPr="00200FE4">
        <w:rPr>
          <w:rFonts w:ascii="Lato" w:hAnsi="Lato"/>
          <w:b/>
          <w:bCs/>
          <w:sz w:val="22"/>
          <w:szCs w:val="22"/>
        </w:rPr>
        <w:t>“ADQUISICIÓN DE MOBILIARIO Y EQUIPO DE OFICINA PARA EL PODER JUDICIAL DEL ESTADO DE TLAXCALA”,</w:t>
      </w:r>
      <w:r w:rsidRPr="00200FE4">
        <w:rPr>
          <w:rFonts w:ascii="Lato" w:hAnsi="Lato"/>
          <w:sz w:val="22"/>
          <w:szCs w:val="22"/>
        </w:rPr>
        <w:t xml:space="preserve"> el cual se ordena agregar al apéndice del acta que se levante con motivo de esta sesión.</w:t>
      </w:r>
    </w:p>
    <w:p w14:paraId="37CBA042" w14:textId="18749336" w:rsidR="000C47CD" w:rsidRPr="00200FE4" w:rsidRDefault="007000C6" w:rsidP="00DC25A9">
      <w:pPr>
        <w:pStyle w:val="NormalWeb"/>
        <w:numPr>
          <w:ilvl w:val="0"/>
          <w:numId w:val="48"/>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eastAsia="Batang" w:hAnsi="Lato" w:cstheme="minorHAnsi"/>
          <w:sz w:val="22"/>
          <w:szCs w:val="22"/>
        </w:rPr>
        <w:t xml:space="preserve">Emitir </w:t>
      </w:r>
      <w:r w:rsidRPr="00200FE4">
        <w:rPr>
          <w:rFonts w:ascii="Lato" w:hAnsi="Lato" w:cs="Segoe UI"/>
          <w:sz w:val="22"/>
          <w:szCs w:val="22"/>
          <w:bdr w:val="none" w:sz="0" w:space="0" w:color="auto" w:frame="1"/>
        </w:rPr>
        <w:t xml:space="preserve">el fallo </w:t>
      </w:r>
      <w:r w:rsidR="00DC25A9" w:rsidRPr="00200FE4">
        <w:rPr>
          <w:rFonts w:ascii="Lato" w:hAnsi="Lato"/>
          <w:sz w:val="22"/>
          <w:szCs w:val="22"/>
        </w:rPr>
        <w:t>en la</w:t>
      </w:r>
      <w:r w:rsidRPr="00200FE4">
        <w:rPr>
          <w:rFonts w:ascii="Lato" w:hAnsi="Lato"/>
          <w:sz w:val="22"/>
          <w:szCs w:val="22"/>
        </w:rPr>
        <w:t xml:space="preserve"> Licitación Pública Nacional identificada con el número </w:t>
      </w:r>
      <w:r w:rsidR="000C47CD" w:rsidRPr="00200FE4">
        <w:rPr>
          <w:rFonts w:ascii="Lato" w:eastAsia="Century Gothic" w:hAnsi="Lato"/>
          <w:sz w:val="22"/>
          <w:szCs w:val="22"/>
        </w:rPr>
        <w:t>PJET/LPN/020-2025</w:t>
      </w:r>
      <w:r w:rsidRPr="00200FE4">
        <w:rPr>
          <w:rFonts w:ascii="Lato" w:eastAsia="Century Gothic" w:hAnsi="Lato"/>
          <w:sz w:val="22"/>
          <w:szCs w:val="22"/>
        </w:rPr>
        <w:t xml:space="preserve">, </w:t>
      </w:r>
      <w:r w:rsidRPr="00200FE4">
        <w:rPr>
          <w:rFonts w:ascii="Lato" w:hAnsi="Lato"/>
          <w:sz w:val="22"/>
          <w:szCs w:val="22"/>
        </w:rPr>
        <w:t xml:space="preserve">en favor del licitante </w:t>
      </w:r>
      <w:r w:rsidRPr="00200FE4">
        <w:rPr>
          <w:rFonts w:ascii="Lato" w:eastAsia="DengXian" w:hAnsi="Lato" w:hint="eastAsia"/>
          <w:b/>
          <w:bCs/>
          <w:sz w:val="22"/>
          <w:szCs w:val="22"/>
          <w:lang w:val="en-US"/>
        </w:rPr>
        <w:t>MIGISA TRADERS, S.A. DE C.V.</w:t>
      </w:r>
      <w:r w:rsidRPr="00200FE4">
        <w:rPr>
          <w:rFonts w:ascii="Lato" w:hAnsi="Lato"/>
          <w:b/>
          <w:bCs/>
          <w:sz w:val="22"/>
          <w:szCs w:val="22"/>
        </w:rPr>
        <w:t>,</w:t>
      </w:r>
      <w:r w:rsidR="000C47CD" w:rsidRPr="00200FE4">
        <w:rPr>
          <w:rFonts w:ascii="Lato" w:hAnsi="Lato"/>
          <w:sz w:val="22"/>
          <w:szCs w:val="22"/>
        </w:rPr>
        <w:t xml:space="preserve"> </w:t>
      </w:r>
      <w:r w:rsidR="000C47CD" w:rsidRPr="00200FE4">
        <w:rPr>
          <w:rFonts w:ascii="Lato" w:eastAsia="Century Gothic" w:hAnsi="Lato"/>
          <w:sz w:val="22"/>
          <w:szCs w:val="22"/>
        </w:rPr>
        <w:t>por un monto total de $</w:t>
      </w:r>
      <w:r w:rsidR="000C47CD" w:rsidRPr="00200FE4">
        <w:rPr>
          <w:rFonts w:ascii="Lato" w:hAnsi="Lato"/>
          <w:sz w:val="22"/>
          <w:szCs w:val="22"/>
        </w:rPr>
        <w:t>4,797,585.19 (</w:t>
      </w:r>
      <w:r w:rsidR="00AB1BA2" w:rsidRPr="00200FE4">
        <w:rPr>
          <w:rFonts w:ascii="Lato" w:hAnsi="Lato"/>
          <w:sz w:val="22"/>
          <w:szCs w:val="22"/>
        </w:rPr>
        <w:t xml:space="preserve">Cuatro millones setecientos noventa y siete mil quinientos ochenta y cinco pesos </w:t>
      </w:r>
      <w:r w:rsidR="000C47CD" w:rsidRPr="00200FE4">
        <w:rPr>
          <w:rFonts w:ascii="Lato" w:hAnsi="Lato"/>
          <w:sz w:val="22"/>
          <w:szCs w:val="22"/>
        </w:rPr>
        <w:t>19/100 M.N.)</w:t>
      </w:r>
      <w:r w:rsidR="000C47CD" w:rsidRPr="00200FE4">
        <w:rPr>
          <w:rFonts w:ascii="Lato" w:eastAsia="Century Gothic" w:hAnsi="Lato"/>
          <w:sz w:val="22"/>
          <w:szCs w:val="22"/>
        </w:rPr>
        <w:t xml:space="preserve"> I.V.A incluido</w:t>
      </w:r>
      <w:r w:rsidR="00AB1BA2" w:rsidRPr="00200FE4">
        <w:rPr>
          <w:rFonts w:ascii="Lato" w:eastAsia="Century Gothic" w:hAnsi="Lato"/>
          <w:sz w:val="22"/>
          <w:szCs w:val="22"/>
        </w:rPr>
        <w:t xml:space="preserve">, con cargo a la partida </w:t>
      </w:r>
      <w:r w:rsidR="000C47CD" w:rsidRPr="00200FE4">
        <w:rPr>
          <w:rFonts w:ascii="Lato" w:eastAsia="Century Gothic" w:hAnsi="Lato"/>
          <w:sz w:val="22"/>
          <w:szCs w:val="22"/>
        </w:rPr>
        <w:t xml:space="preserve"> </w:t>
      </w:r>
      <w:r w:rsidR="00AB1BA2" w:rsidRPr="00200FE4">
        <w:rPr>
          <w:rFonts w:ascii="Lato" w:eastAsia="DengXian" w:hAnsi="Lato" w:cs="Arial"/>
          <w:sz w:val="22"/>
          <w:szCs w:val="22"/>
        </w:rPr>
        <w:t xml:space="preserve">5.1.1.1 </w:t>
      </w:r>
      <w:r w:rsidR="000C47CD" w:rsidRPr="00200FE4">
        <w:rPr>
          <w:rFonts w:ascii="Lato" w:eastAsia="Century Gothic" w:hAnsi="Lato"/>
          <w:sz w:val="22"/>
          <w:szCs w:val="22"/>
        </w:rPr>
        <w:t>del Presupuesto de Egresos del Poder Judicial del Estado</w:t>
      </w:r>
      <w:r w:rsidR="00AB1BA2" w:rsidRPr="00200FE4">
        <w:rPr>
          <w:rFonts w:ascii="Lato" w:eastAsia="Century Gothic" w:hAnsi="Lato"/>
          <w:sz w:val="22"/>
          <w:szCs w:val="22"/>
        </w:rPr>
        <w:t xml:space="preserve"> para el Ejercicio Fiscal 2025</w:t>
      </w:r>
      <w:r w:rsidR="007567A1" w:rsidRPr="00200FE4">
        <w:rPr>
          <w:rFonts w:ascii="Lato" w:eastAsia="Century Gothic" w:hAnsi="Lato"/>
          <w:sz w:val="22"/>
          <w:szCs w:val="22"/>
        </w:rPr>
        <w:t>; en consecuencia, e</w:t>
      </w:r>
      <w:r w:rsidR="000C47CD" w:rsidRPr="00200FE4">
        <w:rPr>
          <w:rFonts w:ascii="Lato" w:eastAsia="Century Gothic" w:hAnsi="Lato"/>
          <w:sz w:val="22"/>
          <w:szCs w:val="22"/>
        </w:rPr>
        <w:t xml:space="preserve">l licitante adjudicado deberá firmar el contrato el día </w:t>
      </w:r>
      <w:r w:rsidR="007567A1" w:rsidRPr="00200FE4">
        <w:rPr>
          <w:rFonts w:ascii="Lato" w:eastAsia="Century Gothic" w:hAnsi="Lato"/>
          <w:sz w:val="22"/>
          <w:szCs w:val="22"/>
        </w:rPr>
        <w:t xml:space="preserve">viernes veinte de junio </w:t>
      </w:r>
      <w:r w:rsidR="007567A1" w:rsidRPr="00200FE4">
        <w:rPr>
          <w:rFonts w:ascii="Lato" w:hAnsi="Lato"/>
          <w:sz w:val="22"/>
          <w:szCs w:val="22"/>
        </w:rPr>
        <w:t xml:space="preserve">de dos mil veinticinco, </w:t>
      </w:r>
      <w:r w:rsidR="000C47CD" w:rsidRPr="00200FE4">
        <w:rPr>
          <w:rFonts w:ascii="Lato" w:hAnsi="Lato"/>
          <w:sz w:val="22"/>
          <w:szCs w:val="22"/>
        </w:rPr>
        <w:t xml:space="preserve">a las </w:t>
      </w:r>
      <w:r w:rsidR="00660BDF" w:rsidRPr="00200FE4">
        <w:rPr>
          <w:rFonts w:ascii="Lato" w:hAnsi="Lato"/>
          <w:sz w:val="22"/>
          <w:szCs w:val="22"/>
        </w:rPr>
        <w:t>quince</w:t>
      </w:r>
      <w:r w:rsidR="000C47CD" w:rsidRPr="00200FE4">
        <w:rPr>
          <w:rFonts w:ascii="Lato" w:hAnsi="Lato"/>
          <w:sz w:val="22"/>
          <w:szCs w:val="22"/>
        </w:rPr>
        <w:t xml:space="preserve"> horas,</w:t>
      </w:r>
      <w:r w:rsidR="000C47CD" w:rsidRPr="00200FE4">
        <w:rPr>
          <w:rFonts w:ascii="Lato" w:eastAsia="Century Gothic" w:hAnsi="Lato"/>
          <w:sz w:val="22"/>
          <w:szCs w:val="22"/>
        </w:rPr>
        <w:t xml:space="preserve"> debiendo presentar las garantías </w:t>
      </w:r>
      <w:r w:rsidR="006921A4" w:rsidRPr="00200FE4">
        <w:rPr>
          <w:rFonts w:ascii="Lato" w:eastAsia="Century Gothic" w:hAnsi="Lato"/>
          <w:sz w:val="22"/>
          <w:szCs w:val="22"/>
        </w:rPr>
        <w:t>correspondientes.</w:t>
      </w:r>
    </w:p>
    <w:p w14:paraId="5E460CEC" w14:textId="77777777" w:rsidR="006921A4" w:rsidRPr="00200FE4" w:rsidRDefault="006921A4" w:rsidP="006921A4">
      <w:pPr>
        <w:pStyle w:val="NormalWeb"/>
        <w:numPr>
          <w:ilvl w:val="0"/>
          <w:numId w:val="48"/>
        </w:numPr>
        <w:tabs>
          <w:tab w:val="left" w:pos="5387"/>
        </w:tabs>
        <w:spacing w:before="0" w:beforeAutospacing="0" w:after="0" w:afterAutospacing="0" w:line="480" w:lineRule="auto"/>
        <w:jc w:val="both"/>
        <w:rPr>
          <w:rFonts w:ascii="Lato" w:eastAsia="Century Gothic" w:hAnsi="Lato"/>
          <w:bCs/>
          <w:sz w:val="22"/>
          <w:szCs w:val="22"/>
        </w:rPr>
      </w:pPr>
      <w:r w:rsidRPr="00200FE4">
        <w:rPr>
          <w:rFonts w:ascii="Lato" w:eastAsia="Century Gothic" w:hAnsi="Lato"/>
          <w:bCs/>
          <w:sz w:val="22"/>
          <w:szCs w:val="22"/>
        </w:rPr>
        <w:t xml:space="preserve">Instruir a la </w:t>
      </w:r>
      <w:proofErr w:type="gramStart"/>
      <w:r w:rsidRPr="00200FE4">
        <w:rPr>
          <w:rFonts w:ascii="Lato" w:eastAsia="Century Gothic" w:hAnsi="Lato"/>
          <w:bCs/>
          <w:sz w:val="22"/>
          <w:szCs w:val="22"/>
        </w:rPr>
        <w:t>Directora</w:t>
      </w:r>
      <w:proofErr w:type="gramEnd"/>
      <w:r w:rsidRPr="00200FE4">
        <w:rPr>
          <w:rFonts w:ascii="Lato" w:eastAsia="Century Gothic" w:hAnsi="Lato"/>
          <w:bCs/>
          <w:sz w:val="22"/>
          <w:szCs w:val="22"/>
        </w:rPr>
        <w:t xml:space="preserve"> Jurídica el Tribunal Superior de Justicia del Estado para la emisión del contrato respectivo en los términos ordenados.</w:t>
      </w:r>
    </w:p>
    <w:p w14:paraId="406AA5EE" w14:textId="77777777" w:rsidR="006921A4" w:rsidRPr="00200FE4" w:rsidRDefault="006921A4" w:rsidP="006921A4">
      <w:pPr>
        <w:pStyle w:val="NormalWeb"/>
        <w:numPr>
          <w:ilvl w:val="0"/>
          <w:numId w:val="48"/>
        </w:numPr>
        <w:tabs>
          <w:tab w:val="left" w:pos="5387"/>
        </w:tabs>
        <w:spacing w:before="0" w:beforeAutospacing="0" w:after="0" w:afterAutospacing="0" w:line="480" w:lineRule="auto"/>
        <w:jc w:val="both"/>
        <w:rPr>
          <w:rFonts w:ascii="Lato" w:eastAsia="Century Gothic" w:hAnsi="Lato"/>
          <w:bCs/>
          <w:sz w:val="22"/>
          <w:szCs w:val="22"/>
        </w:rPr>
      </w:pPr>
      <w:r w:rsidRPr="00200FE4">
        <w:rPr>
          <w:rFonts w:ascii="Lato" w:eastAsia="Century Gothic" w:hAnsi="Lato"/>
          <w:bCs/>
          <w:sz w:val="22"/>
          <w:szCs w:val="22"/>
        </w:rPr>
        <w:lastRenderedPageBreak/>
        <w:t>Instruir al Tesorero del Poder Judicial del Estado, realizar los pagos respectivos.</w:t>
      </w:r>
    </w:p>
    <w:p w14:paraId="566C8063" w14:textId="4043B65F" w:rsidR="006921A4" w:rsidRPr="00200FE4" w:rsidRDefault="006921A4" w:rsidP="006921A4">
      <w:pPr>
        <w:pStyle w:val="NormalWeb"/>
        <w:numPr>
          <w:ilvl w:val="0"/>
          <w:numId w:val="48"/>
        </w:numPr>
        <w:tabs>
          <w:tab w:val="left" w:pos="5387"/>
        </w:tabs>
        <w:spacing w:before="0" w:beforeAutospacing="0" w:after="0" w:afterAutospacing="0" w:line="480" w:lineRule="auto"/>
        <w:jc w:val="both"/>
        <w:rPr>
          <w:rFonts w:ascii="Lato" w:eastAsia="Century Gothic" w:hAnsi="Lato"/>
          <w:bCs/>
          <w:sz w:val="22"/>
          <w:szCs w:val="22"/>
        </w:rPr>
      </w:pPr>
      <w:r w:rsidRPr="00200FE4">
        <w:rPr>
          <w:rFonts w:ascii="Lato" w:eastAsia="Century Gothic" w:hAnsi="Lato"/>
          <w:bCs/>
          <w:sz w:val="22"/>
          <w:szCs w:val="22"/>
        </w:rPr>
        <w:t>Designar como administrador</w:t>
      </w:r>
      <w:r w:rsidR="00660BDF" w:rsidRPr="00200FE4">
        <w:rPr>
          <w:rFonts w:ascii="Lato" w:eastAsia="Century Gothic" w:hAnsi="Lato"/>
          <w:bCs/>
          <w:sz w:val="22"/>
          <w:szCs w:val="22"/>
        </w:rPr>
        <w:t>a</w:t>
      </w:r>
      <w:r w:rsidRPr="00200FE4">
        <w:rPr>
          <w:rFonts w:ascii="Lato" w:eastAsia="Century Gothic" w:hAnsi="Lato"/>
          <w:bCs/>
          <w:sz w:val="22"/>
          <w:szCs w:val="22"/>
        </w:rPr>
        <w:t xml:space="preserve"> del contrato, a la </w:t>
      </w:r>
      <w:proofErr w:type="gramStart"/>
      <w:r w:rsidRPr="00200FE4">
        <w:rPr>
          <w:rFonts w:ascii="Lato" w:eastAsia="Century Gothic" w:hAnsi="Lato"/>
          <w:bCs/>
          <w:sz w:val="22"/>
          <w:szCs w:val="22"/>
        </w:rPr>
        <w:t>Directora</w:t>
      </w:r>
      <w:proofErr w:type="gramEnd"/>
      <w:r w:rsidRPr="00200FE4">
        <w:rPr>
          <w:rFonts w:ascii="Lato" w:eastAsia="Century Gothic" w:hAnsi="Lato"/>
          <w:bCs/>
          <w:sz w:val="22"/>
          <w:szCs w:val="22"/>
        </w:rPr>
        <w:t xml:space="preserve"> de Recursos Humanos y Materiales dependiente de la Secretaría Ejecutiva</w:t>
      </w:r>
      <w:r w:rsidR="00660BDF" w:rsidRPr="00200FE4">
        <w:rPr>
          <w:rFonts w:ascii="Lato" w:eastAsia="Century Gothic" w:hAnsi="Lato"/>
          <w:bCs/>
          <w:sz w:val="22"/>
          <w:szCs w:val="22"/>
        </w:rPr>
        <w:t>.</w:t>
      </w:r>
    </w:p>
    <w:p w14:paraId="341F44FE" w14:textId="006184C4" w:rsidR="00660BDF" w:rsidRPr="00200FE4" w:rsidRDefault="003B0CE4" w:rsidP="003B0CE4">
      <w:pPr>
        <w:pStyle w:val="NormalWeb"/>
        <w:numPr>
          <w:ilvl w:val="0"/>
          <w:numId w:val="48"/>
        </w:numPr>
        <w:tabs>
          <w:tab w:val="left" w:pos="5387"/>
        </w:tabs>
        <w:spacing w:before="0" w:beforeAutospacing="0" w:after="0" w:afterAutospacing="0" w:line="480" w:lineRule="auto"/>
        <w:jc w:val="both"/>
        <w:rPr>
          <w:rFonts w:ascii="Lato" w:eastAsia="Century Gothic" w:hAnsi="Lato"/>
          <w:bCs/>
          <w:sz w:val="22"/>
          <w:szCs w:val="22"/>
        </w:rPr>
      </w:pPr>
      <w:r w:rsidRPr="00200FE4">
        <w:rPr>
          <w:rFonts w:ascii="Lato" w:eastAsia="Batang" w:hAnsi="Lato" w:cstheme="minorHAnsi"/>
          <w:sz w:val="22"/>
          <w:szCs w:val="22"/>
        </w:rPr>
        <w:t xml:space="preserve">Instruir a la </w:t>
      </w:r>
      <w:proofErr w:type="gramStart"/>
      <w:r w:rsidRPr="00200FE4">
        <w:rPr>
          <w:rFonts w:ascii="Lato" w:eastAsia="Batang" w:hAnsi="Lato" w:cstheme="minorHAnsi"/>
          <w:sz w:val="22"/>
          <w:szCs w:val="22"/>
        </w:rPr>
        <w:t>Directora</w:t>
      </w:r>
      <w:proofErr w:type="gramEnd"/>
      <w:r w:rsidRPr="00200FE4">
        <w:rPr>
          <w:rFonts w:ascii="Lato" w:eastAsia="Batang" w:hAnsi="Lato" w:cstheme="minorHAnsi"/>
          <w:sz w:val="22"/>
          <w:szCs w:val="22"/>
        </w:rPr>
        <w:t xml:space="preserve"> de Recursos Humanos y Materiales dependiente de la Secretaría Ejecutiva, comunique el presente fallo a los participantes del procedimiento.</w:t>
      </w:r>
    </w:p>
    <w:p w14:paraId="09BEB727" w14:textId="7C89BCB1" w:rsidR="006921A4" w:rsidRPr="00200FE4" w:rsidRDefault="006921A4" w:rsidP="00780DB1">
      <w:pPr>
        <w:pStyle w:val="NormalWeb"/>
        <w:tabs>
          <w:tab w:val="left" w:pos="5387"/>
        </w:tabs>
        <w:spacing w:before="0" w:beforeAutospacing="0" w:after="0" w:afterAutospacing="0" w:line="480" w:lineRule="auto"/>
        <w:jc w:val="both"/>
        <w:rPr>
          <w:rFonts w:ascii="Lato" w:eastAsia="Century Gothic" w:hAnsi="Lato"/>
          <w:b/>
          <w:sz w:val="22"/>
          <w:szCs w:val="22"/>
          <w:u w:val="single"/>
        </w:rPr>
      </w:pPr>
      <w:r w:rsidRPr="00200FE4">
        <w:rPr>
          <w:rFonts w:ascii="Lato" w:eastAsia="Century Gothic" w:hAnsi="Lato"/>
          <w:bCs/>
          <w:sz w:val="22"/>
          <w:szCs w:val="22"/>
        </w:rPr>
        <w:t xml:space="preserve">Comuníquese lo anterior a la </w:t>
      </w:r>
      <w:proofErr w:type="gramStart"/>
      <w:r w:rsidRPr="00200FE4">
        <w:rPr>
          <w:rFonts w:ascii="Lato" w:eastAsia="Century Gothic" w:hAnsi="Lato"/>
          <w:bCs/>
          <w:sz w:val="22"/>
          <w:szCs w:val="22"/>
        </w:rPr>
        <w:t>Directora</w:t>
      </w:r>
      <w:proofErr w:type="gramEnd"/>
      <w:r w:rsidRPr="00200FE4">
        <w:rPr>
          <w:rFonts w:ascii="Lato" w:eastAsia="Century Gothic" w:hAnsi="Lato"/>
          <w:bCs/>
          <w:sz w:val="22"/>
          <w:szCs w:val="22"/>
        </w:rPr>
        <w:t xml:space="preserve"> Jurídica del Tribunal Superior de Justicia del Estado, así como a la Directora de Recursos Humanos y Materiales dependiente de la Secretearía Ejecutiva, para los efectos legales correspondientes, en vía de reiteración al Contralor y Tesorero del Poder Judicial del Estado.</w:t>
      </w:r>
      <w:r w:rsidR="009C1904" w:rsidRPr="00200FE4">
        <w:rPr>
          <w:rFonts w:ascii="Lato" w:eastAsia="Century Gothic" w:hAnsi="Lato"/>
          <w:bCs/>
          <w:sz w:val="22"/>
          <w:szCs w:val="22"/>
        </w:rPr>
        <w:t xml:space="preserve"> </w:t>
      </w:r>
      <w:bookmarkEnd w:id="15"/>
      <w:r w:rsidR="009C1904" w:rsidRPr="00200FE4">
        <w:rPr>
          <w:rFonts w:ascii="Lato" w:eastAsia="Century Gothic" w:hAnsi="Lato"/>
          <w:b/>
          <w:sz w:val="22"/>
          <w:szCs w:val="22"/>
          <w:u w:val="single"/>
        </w:rPr>
        <w:t>APROBADO POR UNANIMIDAD DE VOTOS.</w:t>
      </w:r>
    </w:p>
    <w:p w14:paraId="79640E50" w14:textId="44CB8111" w:rsidR="002E7559" w:rsidRPr="00200FE4" w:rsidRDefault="006921A4" w:rsidP="009C1904">
      <w:pPr>
        <w:spacing w:after="0" w:line="480" w:lineRule="auto"/>
        <w:ind w:firstLine="851"/>
        <w:jc w:val="both"/>
        <w:rPr>
          <w:rFonts w:ascii="Lato" w:hAnsi="Lato" w:cstheme="minorHAnsi"/>
          <w:b/>
          <w:bdr w:val="none" w:sz="0" w:space="0" w:color="auto" w:frame="1"/>
        </w:rPr>
      </w:pPr>
      <w:bookmarkStart w:id="16" w:name="_Hlk200986084"/>
      <w:r w:rsidRPr="00200FE4">
        <w:rPr>
          <w:rFonts w:ascii="Lato" w:hAnsi="Lato"/>
          <w:b/>
          <w:bCs/>
        </w:rPr>
        <w:t>ACUERDO V/5</w:t>
      </w:r>
      <w:r w:rsidR="000A7F63" w:rsidRPr="00200FE4">
        <w:rPr>
          <w:rFonts w:ascii="Lato" w:hAnsi="Lato"/>
          <w:b/>
          <w:bCs/>
        </w:rPr>
        <w:t>9</w:t>
      </w:r>
      <w:r w:rsidRPr="00200FE4">
        <w:rPr>
          <w:rFonts w:ascii="Lato" w:hAnsi="Lato"/>
          <w:b/>
          <w:bCs/>
        </w:rPr>
        <w:t>/2025.</w:t>
      </w:r>
      <w:r w:rsidR="002E7559" w:rsidRPr="00200FE4">
        <w:rPr>
          <w:rFonts w:ascii="Lato" w:hAnsi="Lato"/>
          <w:b/>
          <w:bCs/>
        </w:rPr>
        <w:t xml:space="preserve"> </w:t>
      </w:r>
      <w:r w:rsidR="002E7559" w:rsidRPr="00200FE4">
        <w:rPr>
          <w:rFonts w:ascii="Lato" w:hAnsi="Lato" w:cstheme="minorHAnsi"/>
          <w:b/>
          <w:bdr w:val="none" w:sz="0" w:space="0" w:color="auto" w:frame="1"/>
        </w:rPr>
        <w:t xml:space="preserve">Oficio número DRHYM/451/2025, recibido el trece de junio de dos mil veinticinco, signado por la </w:t>
      </w:r>
      <w:proofErr w:type="gramStart"/>
      <w:r w:rsidR="002E7559" w:rsidRPr="00200FE4">
        <w:rPr>
          <w:rFonts w:ascii="Lato" w:hAnsi="Lato" w:cstheme="minorHAnsi"/>
          <w:b/>
          <w:bdr w:val="none" w:sz="0" w:space="0" w:color="auto" w:frame="1"/>
        </w:rPr>
        <w:t>Directora</w:t>
      </w:r>
      <w:proofErr w:type="gramEnd"/>
      <w:r w:rsidR="002E7559" w:rsidRPr="00200FE4">
        <w:rPr>
          <w:rFonts w:ascii="Lato" w:hAnsi="Lato" w:cstheme="minorHAnsi"/>
          <w:b/>
          <w:bdr w:val="none" w:sz="0" w:space="0" w:color="auto" w:frame="1"/>
        </w:rPr>
        <w:t xml:space="preserve"> de Recursos Humanos y Materiales, dependiente de la Secretaría Ejecutiva.</w:t>
      </w:r>
      <w:r w:rsidR="009C1904" w:rsidRPr="00200FE4">
        <w:rPr>
          <w:rFonts w:ascii="Lato" w:hAnsi="Lato" w:cstheme="minorHAnsi"/>
          <w:b/>
          <w:bdr w:val="none" w:sz="0" w:space="0" w:color="auto" w:frame="1"/>
        </w:rPr>
        <w:t xml:space="preserve"> - - - - - - - - - - - -</w:t>
      </w:r>
    </w:p>
    <w:p w14:paraId="4C15542F" w14:textId="53D7B23B" w:rsidR="002E7559" w:rsidRPr="00200FE4" w:rsidRDefault="002E7559" w:rsidP="002E7559">
      <w:pPr>
        <w:spacing w:after="0" w:line="480" w:lineRule="auto"/>
        <w:jc w:val="both"/>
        <w:rPr>
          <w:rFonts w:ascii="Lato" w:hAnsi="Lato"/>
        </w:rPr>
      </w:pPr>
      <w:r w:rsidRPr="00200FE4">
        <w:rPr>
          <w:rFonts w:ascii="Lato" w:hAnsi="Lato"/>
        </w:rPr>
        <w:t xml:space="preserve">Dada cuenta con el oficio de referencia, mediante el cual, en seguimiento al acuerdo IV/51/2025 de este Cuerpo Colegiado, relacionado con el procedimiento de Licitación Pública Nacional número </w:t>
      </w:r>
      <w:r w:rsidRPr="00200FE4">
        <w:rPr>
          <w:rFonts w:ascii="Lato" w:hAnsi="Lato"/>
          <w:b/>
          <w:bCs/>
          <w:lang w:val="es-PR"/>
        </w:rPr>
        <w:t>PJET/LPN/022-2025</w:t>
      </w:r>
      <w:r w:rsidRPr="00200FE4">
        <w:rPr>
          <w:rFonts w:ascii="Lato" w:hAnsi="Lato"/>
          <w:bCs/>
          <w:lang w:val="es-PR"/>
        </w:rPr>
        <w:t xml:space="preserve">, referente la </w:t>
      </w:r>
      <w:r w:rsidRPr="00200FE4">
        <w:rPr>
          <w:rFonts w:ascii="Lato" w:hAnsi="Lato"/>
          <w:b/>
          <w:lang w:val="es-PR"/>
        </w:rPr>
        <w:t>“</w:t>
      </w:r>
      <w:r w:rsidRPr="00200FE4">
        <w:rPr>
          <w:rFonts w:ascii="Lato" w:hAnsi="Lato"/>
          <w:b/>
        </w:rPr>
        <w:t>ADQUISICIÓN DE EQUIPO DE CÓMPUTO Y DE TECNOLOGÍAS DE LA INFORMACIÓN PARA EL PODER JUDICIAL DEL ESTADO DE TLAXCALA</w:t>
      </w:r>
      <w:r w:rsidRPr="00200FE4">
        <w:rPr>
          <w:rFonts w:ascii="Lato" w:hAnsi="Lato"/>
          <w:b/>
          <w:lang w:val="es-PR"/>
        </w:rPr>
        <w:t>”</w:t>
      </w:r>
      <w:r w:rsidRPr="00200FE4">
        <w:rPr>
          <w:rFonts w:ascii="Lato" w:hAnsi="Lato"/>
          <w:b/>
        </w:rPr>
        <w:t>,</w:t>
      </w:r>
      <w:r w:rsidRPr="00200FE4">
        <w:rPr>
          <w:rFonts w:ascii="Lato" w:hAnsi="Lato"/>
        </w:rPr>
        <w:t xml:space="preserve"> </w:t>
      </w:r>
      <w:r w:rsidRPr="00200FE4">
        <w:rPr>
          <w:rFonts w:ascii="Lato" w:hAnsi="Lato" w:cstheme="minorHAnsi"/>
          <w:bCs/>
          <w:bdr w:val="none" w:sz="0" w:space="0" w:color="auto" w:frame="1"/>
        </w:rPr>
        <w:t xml:space="preserve">la Directora de Recursos Humanos y Materiales, dependiente de la Secretaría Ejecutiva, </w:t>
      </w:r>
      <w:r w:rsidRPr="00200FE4">
        <w:rPr>
          <w:rFonts w:ascii="Lato" w:hAnsi="Lato"/>
        </w:rPr>
        <w:t xml:space="preserve">presenta </w:t>
      </w:r>
      <w:r w:rsidR="00577892" w:rsidRPr="00200FE4">
        <w:rPr>
          <w:rFonts w:ascii="Lato" w:hAnsi="Lato"/>
        </w:rPr>
        <w:t>el</w:t>
      </w:r>
      <w:r w:rsidRPr="00200FE4">
        <w:rPr>
          <w:rFonts w:ascii="Lato" w:hAnsi="Lato"/>
        </w:rPr>
        <w:t xml:space="preserve"> </w:t>
      </w:r>
      <w:r w:rsidR="00577892" w:rsidRPr="00200FE4">
        <w:rPr>
          <w:rFonts w:ascii="Lato" w:hAnsi="Lato"/>
        </w:rPr>
        <w:t xml:space="preserve">proyecto de </w:t>
      </w:r>
      <w:r w:rsidRPr="00200FE4">
        <w:rPr>
          <w:rFonts w:ascii="Lato" w:hAnsi="Lato"/>
        </w:rPr>
        <w:t>Dictamen para fallo, de conformidad con el artículo 33 de la Ley de Adquisiciones, Arrendamientos y Servicios del Estado de Tlaxcala.</w:t>
      </w:r>
    </w:p>
    <w:p w14:paraId="2B54405E" w14:textId="77777777" w:rsidR="00780DB1" w:rsidRPr="00200FE4" w:rsidRDefault="00780DB1" w:rsidP="00780DB1">
      <w:pPr>
        <w:spacing w:after="0" w:line="480" w:lineRule="auto"/>
        <w:jc w:val="both"/>
        <w:rPr>
          <w:rFonts w:ascii="Lato" w:hAnsi="Lato"/>
        </w:rPr>
      </w:pPr>
      <w:r w:rsidRPr="00200FE4">
        <w:rPr>
          <w:rFonts w:ascii="Lato" w:hAnsi="Lato"/>
        </w:rPr>
        <w:t xml:space="preserve">Una vez analizada la propuesta de dictamen que presenta la </w:t>
      </w:r>
      <w:proofErr w:type="gramStart"/>
      <w:r w:rsidRPr="00200FE4">
        <w:rPr>
          <w:rFonts w:ascii="Lato" w:hAnsi="Lato"/>
        </w:rPr>
        <w:t>Directora</w:t>
      </w:r>
      <w:proofErr w:type="gramEnd"/>
      <w:r w:rsidRPr="00200FE4">
        <w:rPr>
          <w:rFonts w:ascii="Lato" w:hAnsi="Lato"/>
        </w:rPr>
        <w:t xml:space="preserve"> de Recursos Humanos y Materiales dependiente de la Secretaría Ejecutiva, 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Pr="00200FE4">
        <w:rPr>
          <w:rFonts w:ascii="Lato" w:hAnsi="Lato" w:cstheme="minorHAnsi"/>
          <w:bCs/>
          <w:bdr w:val="none" w:sz="0" w:space="0" w:color="auto" w:frame="1"/>
        </w:rPr>
        <w:t xml:space="preserve">substancialmente lo </w:t>
      </w:r>
      <w:r w:rsidRPr="00200FE4">
        <w:rPr>
          <w:rFonts w:ascii="Lato" w:hAnsi="Lato"/>
        </w:rPr>
        <w:t>siguiente:</w:t>
      </w:r>
    </w:p>
    <w:p w14:paraId="2C0733A0" w14:textId="77777777" w:rsidR="00780DB1" w:rsidRPr="00200FE4" w:rsidRDefault="00780DB1" w:rsidP="00B859B0">
      <w:pPr>
        <w:spacing w:after="0" w:line="240" w:lineRule="auto"/>
        <w:jc w:val="both"/>
        <w:rPr>
          <w:rFonts w:ascii="Lato" w:hAnsi="Lato"/>
        </w:rPr>
      </w:pPr>
    </w:p>
    <w:p w14:paraId="2C91559B" w14:textId="0536A614" w:rsidR="002E7559" w:rsidRPr="00200FE4" w:rsidRDefault="002E7559" w:rsidP="008A6FB5">
      <w:pPr>
        <w:pStyle w:val="Prrafodelista"/>
        <w:numPr>
          <w:ilvl w:val="0"/>
          <w:numId w:val="50"/>
        </w:numPr>
        <w:spacing w:after="0" w:line="480" w:lineRule="auto"/>
        <w:ind w:left="426"/>
        <w:jc w:val="both"/>
        <w:rPr>
          <w:rFonts w:ascii="Lato" w:hAnsi="Lato"/>
        </w:rPr>
      </w:pPr>
      <w:r w:rsidRPr="00200FE4">
        <w:rPr>
          <w:rFonts w:ascii="Lato" w:hAnsi="Lato"/>
        </w:rPr>
        <w:t xml:space="preserve">El veintisiete de mayo de dos mil veinticinco, se publicó la convocatoria respecto a la Licitación Pública Nacional identificada con el número PJET/LPN/022-2025 referente a la </w:t>
      </w:r>
      <w:r w:rsidRPr="00200FE4">
        <w:rPr>
          <w:rFonts w:ascii="Lato" w:hAnsi="Lato"/>
          <w:b/>
        </w:rPr>
        <w:t>“ADQUISICIÓN DE EQUIPO DE CÓMPUTO Y DE TECNOLOGÍAS DE LA INFORMACIÓN PARA EL PODER JUDICIAL DEL ESTADO DE TLAXCALA”</w:t>
      </w:r>
      <w:r w:rsidRPr="00200FE4">
        <w:rPr>
          <w:rFonts w:ascii="Lato" w:hAnsi="Lato"/>
        </w:rPr>
        <w:t>.</w:t>
      </w:r>
    </w:p>
    <w:p w14:paraId="13541B3B" w14:textId="6C08A1F6" w:rsidR="002E7559" w:rsidRPr="00200FE4" w:rsidRDefault="002E7559" w:rsidP="008A6FB5">
      <w:pPr>
        <w:pStyle w:val="Prrafodelista"/>
        <w:numPr>
          <w:ilvl w:val="0"/>
          <w:numId w:val="50"/>
        </w:numPr>
        <w:spacing w:after="0" w:line="480" w:lineRule="auto"/>
        <w:ind w:left="426"/>
        <w:jc w:val="both"/>
        <w:rPr>
          <w:rFonts w:ascii="Lato" w:hAnsi="Lato"/>
        </w:rPr>
      </w:pPr>
      <w:r w:rsidRPr="00200FE4">
        <w:rPr>
          <w:rFonts w:ascii="Lato" w:hAnsi="Lato"/>
        </w:rPr>
        <w:t xml:space="preserve">A las </w:t>
      </w:r>
      <w:r w:rsidR="00780DB1" w:rsidRPr="00200FE4">
        <w:rPr>
          <w:rFonts w:ascii="Lato" w:hAnsi="Lato"/>
        </w:rPr>
        <w:t>doce</w:t>
      </w:r>
      <w:r w:rsidRPr="00200FE4">
        <w:rPr>
          <w:rFonts w:ascii="Lato" w:hAnsi="Lato"/>
        </w:rPr>
        <w:t xml:space="preserve"> horas del cinco de junio de dos mil veinticinco, tuvo verificativo el acto correspondiente a la Junta de Aclaraciones, dando contestación a las preguntas recibidas en tiempo y forma por parte de los licitantes. </w:t>
      </w:r>
    </w:p>
    <w:p w14:paraId="1CA55FFB" w14:textId="5C154779" w:rsidR="002E7559" w:rsidRPr="00200FE4" w:rsidRDefault="002E7559" w:rsidP="00D43E3F">
      <w:pPr>
        <w:pStyle w:val="Prrafodelista"/>
        <w:numPr>
          <w:ilvl w:val="0"/>
          <w:numId w:val="50"/>
        </w:numPr>
        <w:spacing w:after="0" w:line="480" w:lineRule="auto"/>
        <w:ind w:left="426"/>
        <w:jc w:val="both"/>
        <w:rPr>
          <w:rFonts w:ascii="Lato" w:hAnsi="Lato"/>
        </w:rPr>
      </w:pPr>
      <w:r w:rsidRPr="00200FE4">
        <w:rPr>
          <w:rFonts w:ascii="Lato" w:hAnsi="Lato"/>
        </w:rPr>
        <w:t xml:space="preserve">Asimismo, </w:t>
      </w:r>
      <w:r w:rsidR="00D43E3F" w:rsidRPr="00200FE4">
        <w:rPr>
          <w:rFonts w:ascii="Lato" w:hAnsi="Lato"/>
        </w:rPr>
        <w:t>el martes diez de junio de dos mil veinticinco</w:t>
      </w:r>
      <w:r w:rsidRPr="00200FE4">
        <w:rPr>
          <w:rFonts w:ascii="Lato" w:hAnsi="Lato"/>
          <w:b/>
          <w:bCs/>
        </w:rPr>
        <w:t xml:space="preserve"> </w:t>
      </w:r>
      <w:r w:rsidRPr="00200FE4">
        <w:rPr>
          <w:rFonts w:ascii="Lato" w:hAnsi="Lato"/>
        </w:rPr>
        <w:t xml:space="preserve">a las </w:t>
      </w:r>
      <w:r w:rsidR="00780DB1" w:rsidRPr="00200FE4">
        <w:rPr>
          <w:rFonts w:ascii="Lato" w:hAnsi="Lato"/>
        </w:rPr>
        <w:t xml:space="preserve">nueve </w:t>
      </w:r>
      <w:r w:rsidRPr="00200FE4">
        <w:rPr>
          <w:rFonts w:ascii="Lato" w:hAnsi="Lato"/>
        </w:rPr>
        <w:t>horas, en el acto de presentación y apertura técnica se tuvieron presentes a cuatro Licitantes:</w:t>
      </w:r>
    </w:p>
    <w:p w14:paraId="0F5FE6D8" w14:textId="77777777" w:rsidR="002E7559" w:rsidRPr="0054670A" w:rsidRDefault="002E7559" w:rsidP="00D43E3F">
      <w:pPr>
        <w:numPr>
          <w:ilvl w:val="0"/>
          <w:numId w:val="51"/>
        </w:numPr>
        <w:spacing w:after="0" w:line="480" w:lineRule="auto"/>
        <w:ind w:left="851"/>
        <w:jc w:val="both"/>
        <w:rPr>
          <w:rFonts w:ascii="Lato" w:hAnsi="Lato"/>
          <w:b/>
          <w:bCs/>
        </w:rPr>
      </w:pPr>
      <w:r w:rsidRPr="0054670A">
        <w:rPr>
          <w:rFonts w:ascii="Lato" w:hAnsi="Lato"/>
          <w:b/>
          <w:bCs/>
        </w:rPr>
        <w:t>E-COM 246 S.A. DE C.V.</w:t>
      </w:r>
    </w:p>
    <w:p w14:paraId="6D27AAF5" w14:textId="77777777" w:rsidR="002E7559" w:rsidRPr="0054670A" w:rsidRDefault="002E7559" w:rsidP="00D43E3F">
      <w:pPr>
        <w:numPr>
          <w:ilvl w:val="0"/>
          <w:numId w:val="51"/>
        </w:numPr>
        <w:spacing w:after="0" w:line="480" w:lineRule="auto"/>
        <w:ind w:left="851"/>
        <w:jc w:val="both"/>
        <w:rPr>
          <w:rFonts w:ascii="Lato" w:hAnsi="Lato"/>
          <w:b/>
          <w:bCs/>
        </w:rPr>
      </w:pPr>
      <w:r w:rsidRPr="0054670A">
        <w:rPr>
          <w:rFonts w:ascii="Lato" w:hAnsi="Lato"/>
          <w:b/>
          <w:bCs/>
        </w:rPr>
        <w:t>PC UNISERVICIOS S.A. DE C.V.</w:t>
      </w:r>
    </w:p>
    <w:p w14:paraId="25D66594" w14:textId="77777777" w:rsidR="002E7559" w:rsidRPr="0054670A" w:rsidRDefault="002E7559" w:rsidP="00D43E3F">
      <w:pPr>
        <w:numPr>
          <w:ilvl w:val="0"/>
          <w:numId w:val="51"/>
        </w:numPr>
        <w:spacing w:after="0" w:line="480" w:lineRule="auto"/>
        <w:ind w:left="851"/>
        <w:jc w:val="both"/>
        <w:rPr>
          <w:rFonts w:ascii="Lato" w:hAnsi="Lato"/>
          <w:b/>
          <w:bCs/>
        </w:rPr>
      </w:pPr>
      <w:r w:rsidRPr="0054670A">
        <w:rPr>
          <w:rFonts w:ascii="Lato" w:hAnsi="Lato"/>
          <w:b/>
          <w:bCs/>
        </w:rPr>
        <w:t>CLICKSOFT S.A. DE C.V.</w:t>
      </w:r>
    </w:p>
    <w:p w14:paraId="2D0399E3" w14:textId="77777777" w:rsidR="002E7559" w:rsidRPr="0054670A" w:rsidRDefault="002E7559" w:rsidP="00D43E3F">
      <w:pPr>
        <w:numPr>
          <w:ilvl w:val="0"/>
          <w:numId w:val="51"/>
        </w:numPr>
        <w:spacing w:after="0" w:line="480" w:lineRule="auto"/>
        <w:ind w:left="851"/>
        <w:jc w:val="both"/>
        <w:rPr>
          <w:rFonts w:ascii="Lato" w:hAnsi="Lato"/>
          <w:b/>
          <w:bCs/>
        </w:rPr>
      </w:pPr>
      <w:r w:rsidRPr="0054670A">
        <w:rPr>
          <w:rFonts w:ascii="Lato" w:hAnsi="Lato"/>
          <w:b/>
          <w:bCs/>
        </w:rPr>
        <w:t>COMERCIALIZADORA FET S.A. DE C.V.</w:t>
      </w:r>
    </w:p>
    <w:p w14:paraId="009B0A1B" w14:textId="56DF5106" w:rsidR="001607C9" w:rsidRPr="00200FE4" w:rsidRDefault="002E7559" w:rsidP="002E7559">
      <w:pPr>
        <w:spacing w:after="0" w:line="480" w:lineRule="auto"/>
        <w:jc w:val="both"/>
        <w:rPr>
          <w:rFonts w:ascii="Lato" w:hAnsi="Lato"/>
        </w:rPr>
      </w:pPr>
      <w:r w:rsidRPr="00200FE4">
        <w:rPr>
          <w:rFonts w:ascii="Lato" w:hAnsi="Lato"/>
        </w:rPr>
        <w:t>Presentando en sus proposiciones (sobre uno) poderes de representación y acreditación de personas físicas o morales, (sobre dos) proposiciones técnicas y en el (sobre tres) proposiciones económicas levantándose el acta respectiva</w:t>
      </w:r>
      <w:r w:rsidR="00D43E3F" w:rsidRPr="00200FE4">
        <w:rPr>
          <w:rFonts w:ascii="Lato" w:hAnsi="Lato"/>
        </w:rPr>
        <w:t>, y p</w:t>
      </w:r>
      <w:r w:rsidRPr="00200FE4">
        <w:rPr>
          <w:rFonts w:ascii="Lato" w:hAnsi="Lato"/>
        </w:rPr>
        <w:t>revio al análisis de la documentación de “poderes de representación y acreditación de personas físicas o morales”, así como de las proposiciones técnicas presentadas por los licitantes</w:t>
      </w:r>
      <w:r w:rsidR="001607C9" w:rsidRPr="00200FE4">
        <w:rPr>
          <w:rFonts w:ascii="Lato" w:hAnsi="Lato"/>
        </w:rPr>
        <w:t>.</w:t>
      </w:r>
    </w:p>
    <w:p w14:paraId="012DA60D" w14:textId="1A6F7FAE" w:rsidR="002E7559" w:rsidRPr="00200FE4" w:rsidRDefault="001607C9" w:rsidP="001607C9">
      <w:pPr>
        <w:pStyle w:val="Prrafodelista"/>
        <w:numPr>
          <w:ilvl w:val="0"/>
          <w:numId w:val="63"/>
        </w:numPr>
        <w:spacing w:after="0" w:line="480" w:lineRule="auto"/>
        <w:ind w:left="426" w:hanging="426"/>
        <w:jc w:val="both"/>
        <w:rPr>
          <w:rFonts w:ascii="Lato" w:hAnsi="Lato"/>
        </w:rPr>
      </w:pPr>
      <w:r w:rsidRPr="00200FE4">
        <w:rPr>
          <w:rFonts w:ascii="Lato" w:hAnsi="Lato"/>
        </w:rPr>
        <w:t>El</w:t>
      </w:r>
      <w:r w:rsidR="002E7559" w:rsidRPr="00200FE4">
        <w:rPr>
          <w:rFonts w:ascii="Lato" w:hAnsi="Lato"/>
        </w:rPr>
        <w:t xml:space="preserve"> </w:t>
      </w:r>
      <w:r w:rsidR="00D43E3F" w:rsidRPr="00200FE4">
        <w:rPr>
          <w:rFonts w:ascii="Lato" w:hAnsi="Lato"/>
        </w:rPr>
        <w:t xml:space="preserve">jueves doce de junio del año en curso, </w:t>
      </w:r>
      <w:r w:rsidR="002E7559" w:rsidRPr="00200FE4">
        <w:rPr>
          <w:rFonts w:ascii="Lato" w:hAnsi="Lato" w:hint="eastAsia"/>
        </w:rPr>
        <w:t xml:space="preserve">a las </w:t>
      </w:r>
      <w:r w:rsidRPr="00200FE4">
        <w:rPr>
          <w:rFonts w:ascii="Lato" w:hAnsi="Lato"/>
        </w:rPr>
        <w:t>doce horas</w:t>
      </w:r>
      <w:r w:rsidR="002E7559" w:rsidRPr="00200FE4">
        <w:rPr>
          <w:rFonts w:ascii="Lato" w:hAnsi="Lato"/>
        </w:rPr>
        <w:t xml:space="preserve">, se dio lectura al acta correspondiente de comunicación de dictamen técnico, dictaminándose en la misma, por las causas vertidas en su contenido </w:t>
      </w:r>
      <w:r w:rsidR="002E7559" w:rsidRPr="00200FE4">
        <w:rPr>
          <w:rFonts w:ascii="Lato" w:hAnsi="Lato"/>
          <w:bCs/>
        </w:rPr>
        <w:t>que</w:t>
      </w:r>
      <w:r w:rsidR="00D43E3F" w:rsidRPr="00200FE4">
        <w:rPr>
          <w:rFonts w:ascii="Lato" w:hAnsi="Lato"/>
          <w:bCs/>
        </w:rPr>
        <w:t xml:space="preserve"> </w:t>
      </w:r>
      <w:r w:rsidR="00D43E3F" w:rsidRPr="00200FE4">
        <w:rPr>
          <w:rFonts w:ascii="Lato" w:hAnsi="Lato"/>
        </w:rPr>
        <w:t>se desech</w:t>
      </w:r>
      <w:r w:rsidRPr="00200FE4">
        <w:rPr>
          <w:rFonts w:ascii="Lato" w:hAnsi="Lato"/>
        </w:rPr>
        <w:t>aba</w:t>
      </w:r>
      <w:r w:rsidR="002E7559" w:rsidRPr="00200FE4">
        <w:rPr>
          <w:rFonts w:ascii="Lato" w:hAnsi="Lato"/>
          <w:b/>
          <w:bCs/>
        </w:rPr>
        <w:t xml:space="preserve"> </w:t>
      </w:r>
      <w:r w:rsidR="002E7559" w:rsidRPr="00200FE4">
        <w:rPr>
          <w:rFonts w:ascii="Lato" w:hAnsi="Lato"/>
        </w:rPr>
        <w:t>la propuesta del licitante</w:t>
      </w:r>
      <w:r w:rsidR="00D43E3F" w:rsidRPr="00200FE4">
        <w:rPr>
          <w:rFonts w:ascii="Lato" w:hAnsi="Lato"/>
        </w:rPr>
        <w:t xml:space="preserve"> </w:t>
      </w:r>
      <w:r w:rsidR="002E7559" w:rsidRPr="00200FE4">
        <w:rPr>
          <w:rFonts w:ascii="Lato" w:hAnsi="Lato"/>
        </w:rPr>
        <w:t>E-COM 246 S.A. DE C.V.</w:t>
      </w:r>
      <w:r w:rsidR="00D43E3F" w:rsidRPr="00200FE4">
        <w:rPr>
          <w:rFonts w:ascii="Lato" w:hAnsi="Lato"/>
        </w:rPr>
        <w:t>, p</w:t>
      </w:r>
      <w:r w:rsidR="002E7559" w:rsidRPr="00200FE4">
        <w:rPr>
          <w:rFonts w:ascii="Lato" w:hAnsi="Lato"/>
        </w:rPr>
        <w:t xml:space="preserve">or no cumplir con los requisitos legales y técnicos solicitados en las bases en términos de lo dispuesto </w:t>
      </w:r>
      <w:r w:rsidRPr="00200FE4">
        <w:rPr>
          <w:rFonts w:ascii="Lato" w:hAnsi="Lato"/>
        </w:rPr>
        <w:t xml:space="preserve">en </w:t>
      </w:r>
      <w:r w:rsidR="002E7559" w:rsidRPr="00200FE4">
        <w:rPr>
          <w:rFonts w:ascii="Lato" w:hAnsi="Lato"/>
        </w:rPr>
        <w:t>el artículo 26 fracción IV de la Ley de Adquisiciones, Arrendamientos y Servicios del Estado de Tlaxcala, 4.5.1. inciso a), 6. y 6.1.1. de las Bases</w:t>
      </w:r>
      <w:r w:rsidR="00D43E3F" w:rsidRPr="00200FE4">
        <w:rPr>
          <w:rFonts w:ascii="Lato" w:hAnsi="Lato"/>
        </w:rPr>
        <w:t xml:space="preserve">, pasando a la siguiente etapa los licitantes aceptados quienes sí reunieron los requisitos </w:t>
      </w:r>
      <w:r w:rsidR="00D43E3F" w:rsidRPr="00200FE4">
        <w:rPr>
          <w:rFonts w:ascii="Lato" w:hAnsi="Lato"/>
          <w:lang w:val="en-US"/>
        </w:rPr>
        <w:t xml:space="preserve">PC UNISERVICIOS S.A. DE C.V., CLICKSOFT S.A. </w:t>
      </w:r>
      <w:r w:rsidR="00D43E3F" w:rsidRPr="00200FE4">
        <w:rPr>
          <w:rFonts w:ascii="Lato" w:hAnsi="Lato"/>
          <w:lang w:val="en-US"/>
        </w:rPr>
        <w:lastRenderedPageBreak/>
        <w:t>DE C.V. y COMERCIALIZADORA FET S.A. DE C.V.</w:t>
      </w:r>
      <w:r w:rsidR="002E7559" w:rsidRPr="00200FE4">
        <w:rPr>
          <w:rFonts w:ascii="Lato" w:hAnsi="Lato"/>
        </w:rPr>
        <w:t xml:space="preserve">, </w:t>
      </w:r>
      <w:r w:rsidR="002A0FE0" w:rsidRPr="00200FE4">
        <w:rPr>
          <w:rFonts w:ascii="Lato" w:hAnsi="Lato"/>
        </w:rPr>
        <w:t xml:space="preserve">procediendo a la </w:t>
      </w:r>
      <w:r w:rsidR="002E7559" w:rsidRPr="00200FE4">
        <w:rPr>
          <w:rFonts w:ascii="Lato" w:hAnsi="Lato"/>
        </w:rPr>
        <w:t>apertura de las proposiciones económicas</w:t>
      </w:r>
      <w:r w:rsidR="00B859B0" w:rsidRPr="00200FE4">
        <w:rPr>
          <w:rFonts w:ascii="Lato" w:hAnsi="Lato"/>
        </w:rPr>
        <w:t>.</w:t>
      </w:r>
    </w:p>
    <w:tbl>
      <w:tblPr>
        <w:tblW w:w="5161" w:type="pct"/>
        <w:tblCellMar>
          <w:left w:w="70" w:type="dxa"/>
          <w:right w:w="70" w:type="dxa"/>
        </w:tblCellMar>
        <w:tblLook w:val="04A0" w:firstRow="1" w:lastRow="0" w:firstColumn="1" w:lastColumn="0" w:noHBand="0" w:noVBand="1"/>
      </w:tblPr>
      <w:tblGrid>
        <w:gridCol w:w="2647"/>
        <w:gridCol w:w="2646"/>
        <w:gridCol w:w="2649"/>
      </w:tblGrid>
      <w:tr w:rsidR="00200FE4" w:rsidRPr="00200FE4" w14:paraId="171C7AA3" w14:textId="77777777" w:rsidTr="0054670A">
        <w:trPr>
          <w:trHeight w:val="136"/>
        </w:trPr>
        <w:tc>
          <w:tcPr>
            <w:tcW w:w="1666" w:type="pc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141A351A" w14:textId="77777777" w:rsidR="002A0FE0" w:rsidRPr="00200FE4" w:rsidRDefault="002A0FE0" w:rsidP="009C1904">
            <w:pPr>
              <w:spacing w:after="0"/>
              <w:jc w:val="center"/>
              <w:rPr>
                <w:rFonts w:ascii="Lato" w:hAnsi="Lato"/>
                <w:b/>
                <w:bCs/>
                <w:sz w:val="18"/>
                <w:szCs w:val="18"/>
                <w:lang w:val="en-US"/>
              </w:rPr>
            </w:pPr>
            <w:r w:rsidRPr="00200FE4">
              <w:rPr>
                <w:rFonts w:ascii="Lato" w:hAnsi="Lato"/>
                <w:b/>
                <w:bCs/>
                <w:sz w:val="18"/>
                <w:szCs w:val="18"/>
                <w:lang w:val="en-US"/>
              </w:rPr>
              <w:t>LICITANTE</w:t>
            </w:r>
          </w:p>
        </w:tc>
        <w:tc>
          <w:tcPr>
            <w:tcW w:w="3334" w:type="pct"/>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4C73F21F" w14:textId="77777777" w:rsidR="002A0FE0" w:rsidRPr="00200FE4" w:rsidRDefault="002A0FE0" w:rsidP="009C1904">
            <w:pPr>
              <w:spacing w:after="0"/>
              <w:jc w:val="center"/>
              <w:rPr>
                <w:rFonts w:ascii="Lato" w:hAnsi="Lato"/>
                <w:b/>
                <w:bCs/>
                <w:sz w:val="18"/>
                <w:szCs w:val="18"/>
                <w:lang w:val="en-US"/>
              </w:rPr>
            </w:pPr>
            <w:r w:rsidRPr="00200FE4">
              <w:rPr>
                <w:rFonts w:ascii="Lato" w:hAnsi="Lato"/>
                <w:b/>
                <w:bCs/>
                <w:sz w:val="18"/>
                <w:szCs w:val="18"/>
                <w:lang w:val="en-US"/>
              </w:rPr>
              <w:t>PROPUESTA ECONÓMICA</w:t>
            </w:r>
          </w:p>
        </w:tc>
      </w:tr>
      <w:tr w:rsidR="00200FE4" w:rsidRPr="00200FE4" w14:paraId="5806E88E" w14:textId="77777777" w:rsidTr="0054670A">
        <w:trPr>
          <w:trHeight w:val="144"/>
        </w:trPr>
        <w:tc>
          <w:tcPr>
            <w:tcW w:w="1666" w:type="pc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3A997DDB" w14:textId="77777777" w:rsidR="002A0FE0" w:rsidRPr="00200FE4" w:rsidRDefault="002A0FE0" w:rsidP="009C1904">
            <w:pPr>
              <w:spacing w:after="0"/>
              <w:jc w:val="center"/>
              <w:rPr>
                <w:rFonts w:ascii="Lato" w:hAnsi="Lato"/>
                <w:sz w:val="18"/>
                <w:szCs w:val="18"/>
                <w:lang w:val="en-US"/>
              </w:rPr>
            </w:pPr>
          </w:p>
        </w:tc>
        <w:tc>
          <w:tcPr>
            <w:tcW w:w="3334" w:type="pct"/>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14:paraId="2D7E0EB4" w14:textId="77777777" w:rsidR="002A0FE0" w:rsidRPr="00200FE4" w:rsidRDefault="002A0FE0" w:rsidP="009C1904">
            <w:pPr>
              <w:spacing w:after="0"/>
              <w:jc w:val="center"/>
              <w:rPr>
                <w:rFonts w:ascii="Lato" w:hAnsi="Lato"/>
                <w:b/>
                <w:bCs/>
                <w:sz w:val="18"/>
                <w:szCs w:val="18"/>
                <w:lang w:val="en-US"/>
              </w:rPr>
            </w:pPr>
            <w:r w:rsidRPr="00200FE4">
              <w:rPr>
                <w:rFonts w:ascii="Lato" w:hAnsi="Lato"/>
                <w:b/>
                <w:bCs/>
                <w:sz w:val="18"/>
                <w:szCs w:val="18"/>
                <w:lang w:val="en-US"/>
              </w:rPr>
              <w:t>(</w:t>
            </w:r>
            <w:proofErr w:type="spellStart"/>
            <w:r w:rsidRPr="00200FE4">
              <w:rPr>
                <w:rFonts w:ascii="Lato" w:hAnsi="Lato"/>
                <w:b/>
                <w:bCs/>
                <w:sz w:val="18"/>
                <w:szCs w:val="18"/>
                <w:lang w:val="en-US"/>
              </w:rPr>
              <w:t>número</w:t>
            </w:r>
            <w:proofErr w:type="spellEnd"/>
            <w:r w:rsidRPr="00200FE4">
              <w:rPr>
                <w:rFonts w:ascii="Lato" w:hAnsi="Lato"/>
                <w:b/>
                <w:bCs/>
                <w:sz w:val="18"/>
                <w:szCs w:val="18"/>
                <w:lang w:val="en-US"/>
              </w:rPr>
              <w:t xml:space="preserve"> y </w:t>
            </w:r>
            <w:proofErr w:type="spellStart"/>
            <w:r w:rsidRPr="00200FE4">
              <w:rPr>
                <w:rFonts w:ascii="Lato" w:hAnsi="Lato"/>
                <w:b/>
                <w:bCs/>
                <w:sz w:val="18"/>
                <w:szCs w:val="18"/>
                <w:lang w:val="en-US"/>
              </w:rPr>
              <w:t>letra</w:t>
            </w:r>
            <w:proofErr w:type="spellEnd"/>
            <w:r w:rsidRPr="00200FE4">
              <w:rPr>
                <w:rFonts w:ascii="Lato" w:hAnsi="Lato"/>
                <w:b/>
                <w:bCs/>
                <w:sz w:val="18"/>
                <w:szCs w:val="18"/>
                <w:lang w:val="en-US"/>
              </w:rPr>
              <w:t>)</w:t>
            </w:r>
          </w:p>
        </w:tc>
      </w:tr>
      <w:tr w:rsidR="00200FE4" w:rsidRPr="00200FE4" w14:paraId="3674FDE5" w14:textId="77777777" w:rsidTr="0054670A">
        <w:trPr>
          <w:trHeight w:val="293"/>
        </w:trPr>
        <w:tc>
          <w:tcPr>
            <w:tcW w:w="1666" w:type="pct"/>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338091D" w14:textId="77777777" w:rsidR="009C1904" w:rsidRPr="00200FE4" w:rsidRDefault="009C1904" w:rsidP="009C1904">
            <w:pPr>
              <w:spacing w:after="0"/>
              <w:jc w:val="center"/>
              <w:rPr>
                <w:rFonts w:ascii="Lato" w:hAnsi="Lato"/>
                <w:b/>
                <w:bCs/>
                <w:sz w:val="18"/>
                <w:szCs w:val="18"/>
                <w:lang w:val="en-US"/>
              </w:rPr>
            </w:pPr>
          </w:p>
          <w:p w14:paraId="10F92419" w14:textId="77777777" w:rsidR="009C1904" w:rsidRPr="00200FE4" w:rsidRDefault="009C1904" w:rsidP="009C1904">
            <w:pPr>
              <w:spacing w:after="0"/>
              <w:jc w:val="center"/>
              <w:rPr>
                <w:rFonts w:ascii="Lato" w:hAnsi="Lato"/>
                <w:b/>
                <w:bCs/>
                <w:sz w:val="18"/>
                <w:szCs w:val="18"/>
                <w:lang w:val="en-US"/>
              </w:rPr>
            </w:pPr>
          </w:p>
          <w:p w14:paraId="02B9F0C9" w14:textId="77777777" w:rsidR="009C1904" w:rsidRPr="00200FE4" w:rsidRDefault="009C1904" w:rsidP="009C1904">
            <w:pPr>
              <w:spacing w:after="0"/>
              <w:jc w:val="center"/>
              <w:rPr>
                <w:rFonts w:ascii="Lato" w:hAnsi="Lato"/>
                <w:b/>
                <w:bCs/>
                <w:sz w:val="18"/>
                <w:szCs w:val="18"/>
                <w:lang w:val="en-US"/>
              </w:rPr>
            </w:pPr>
          </w:p>
          <w:p w14:paraId="1C146F46" w14:textId="40EA9744" w:rsidR="002A0FE0" w:rsidRPr="00200FE4" w:rsidRDefault="002A0FE0" w:rsidP="009C1904">
            <w:pPr>
              <w:spacing w:after="0"/>
              <w:jc w:val="center"/>
              <w:rPr>
                <w:rFonts w:ascii="Lato" w:hAnsi="Lato"/>
                <w:b/>
                <w:bCs/>
                <w:sz w:val="18"/>
                <w:szCs w:val="18"/>
                <w:lang w:val="en-US"/>
              </w:rPr>
            </w:pPr>
            <w:r w:rsidRPr="00200FE4">
              <w:rPr>
                <w:rFonts w:ascii="Lato" w:hAnsi="Lato" w:hint="eastAsia"/>
                <w:b/>
                <w:bCs/>
                <w:sz w:val="18"/>
                <w:szCs w:val="18"/>
                <w:lang w:val="en-US"/>
              </w:rPr>
              <w:t>COMERCIALIZADORA FET S.A DE C.V.</w:t>
            </w:r>
          </w:p>
          <w:p w14:paraId="56FD822E" w14:textId="77777777" w:rsidR="002A0FE0" w:rsidRPr="00200FE4" w:rsidRDefault="002A0FE0" w:rsidP="009C1904">
            <w:pPr>
              <w:spacing w:after="0"/>
              <w:jc w:val="center"/>
              <w:rPr>
                <w:rFonts w:ascii="Lato" w:hAnsi="Lato"/>
                <w:b/>
                <w:bCs/>
                <w:sz w:val="18"/>
                <w:szCs w:val="18"/>
                <w:lang w:val="en-US"/>
              </w:rPr>
            </w:pPr>
          </w:p>
        </w:tc>
        <w:tc>
          <w:tcPr>
            <w:tcW w:w="1666" w:type="pct"/>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4F38719D" w14:textId="77777777" w:rsidR="009C1904" w:rsidRPr="00200FE4" w:rsidRDefault="009C1904" w:rsidP="009C1904">
            <w:pPr>
              <w:spacing w:after="0"/>
              <w:jc w:val="center"/>
              <w:rPr>
                <w:rFonts w:ascii="Lato" w:hAnsi="Lato"/>
                <w:b/>
                <w:bCs/>
                <w:sz w:val="18"/>
                <w:szCs w:val="18"/>
                <w:lang w:val="en-US"/>
              </w:rPr>
            </w:pPr>
          </w:p>
          <w:p w14:paraId="0A044BD4" w14:textId="77777777" w:rsidR="009C1904" w:rsidRPr="00200FE4" w:rsidRDefault="009C1904" w:rsidP="009C1904">
            <w:pPr>
              <w:spacing w:after="0"/>
              <w:jc w:val="center"/>
              <w:rPr>
                <w:rFonts w:ascii="Lato" w:hAnsi="Lato"/>
                <w:b/>
                <w:bCs/>
                <w:sz w:val="18"/>
                <w:szCs w:val="18"/>
                <w:lang w:val="en-US"/>
              </w:rPr>
            </w:pPr>
          </w:p>
          <w:p w14:paraId="125F283E" w14:textId="77777777" w:rsidR="009C1904" w:rsidRPr="00200FE4" w:rsidRDefault="009C1904" w:rsidP="009C1904">
            <w:pPr>
              <w:spacing w:after="0"/>
              <w:jc w:val="center"/>
              <w:rPr>
                <w:rFonts w:ascii="Lato" w:hAnsi="Lato"/>
                <w:b/>
                <w:bCs/>
                <w:sz w:val="18"/>
                <w:szCs w:val="18"/>
                <w:lang w:val="en-US"/>
              </w:rPr>
            </w:pPr>
          </w:p>
          <w:p w14:paraId="56780FED" w14:textId="61DDBB16" w:rsidR="002A0FE0" w:rsidRPr="00200FE4" w:rsidRDefault="002A0FE0" w:rsidP="009C1904">
            <w:pPr>
              <w:spacing w:after="0"/>
              <w:jc w:val="center"/>
              <w:rPr>
                <w:rFonts w:ascii="Lato" w:hAnsi="Lato"/>
                <w:b/>
                <w:bCs/>
                <w:sz w:val="18"/>
                <w:szCs w:val="18"/>
                <w:lang w:val="en-US"/>
              </w:rPr>
            </w:pPr>
            <w:r w:rsidRPr="00200FE4">
              <w:rPr>
                <w:rFonts w:ascii="Lato" w:hAnsi="Lato"/>
                <w:b/>
                <w:bCs/>
                <w:sz w:val="18"/>
                <w:szCs w:val="18"/>
                <w:lang w:val="en-US"/>
              </w:rPr>
              <w:t>TOTAL</w:t>
            </w:r>
          </w:p>
        </w:tc>
        <w:tc>
          <w:tcPr>
            <w:tcW w:w="1667" w:type="pct"/>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5C6A8EB3" w14:textId="08E7BA7E" w:rsidR="002A0FE0" w:rsidRPr="00200FE4" w:rsidRDefault="002A0FE0" w:rsidP="009C1904">
            <w:pPr>
              <w:spacing w:after="0"/>
              <w:jc w:val="both"/>
              <w:rPr>
                <w:rFonts w:ascii="Lato" w:hAnsi="Lato"/>
                <w:sz w:val="18"/>
                <w:szCs w:val="18"/>
                <w:lang w:val="en-US"/>
              </w:rPr>
            </w:pPr>
            <w:r w:rsidRPr="00200FE4">
              <w:rPr>
                <w:rFonts w:ascii="Lato" w:hAnsi="Lato"/>
                <w:sz w:val="18"/>
                <w:szCs w:val="18"/>
                <w:lang w:val="en-US"/>
              </w:rPr>
              <w:t xml:space="preserve">SUBTOTAL $ </w:t>
            </w:r>
            <w:r w:rsidRPr="00200FE4">
              <w:rPr>
                <w:rFonts w:ascii="Lato" w:hAnsi="Lato"/>
                <w:b/>
                <w:bCs/>
                <w:sz w:val="18"/>
                <w:szCs w:val="18"/>
                <w:lang w:val="en-US"/>
              </w:rPr>
              <w:t>4,429,289.00</w:t>
            </w:r>
          </w:p>
          <w:p w14:paraId="648ADA77" w14:textId="72E7A632" w:rsidR="002A0FE0" w:rsidRPr="00200FE4" w:rsidRDefault="002A0FE0" w:rsidP="009C1904">
            <w:pPr>
              <w:spacing w:after="0"/>
              <w:jc w:val="both"/>
              <w:rPr>
                <w:rFonts w:ascii="Lato" w:hAnsi="Lato"/>
                <w:b/>
                <w:bCs/>
                <w:sz w:val="18"/>
                <w:szCs w:val="18"/>
                <w:lang w:val="en-US"/>
              </w:rPr>
            </w:pPr>
            <w:r w:rsidRPr="00200FE4">
              <w:rPr>
                <w:rFonts w:ascii="Lato" w:hAnsi="Lato"/>
                <w:sz w:val="18"/>
                <w:szCs w:val="18"/>
                <w:lang w:val="en-US"/>
              </w:rPr>
              <w:t xml:space="preserve">I.V.A.  </w:t>
            </w:r>
            <w:r w:rsidR="00015220" w:rsidRPr="00200FE4">
              <w:rPr>
                <w:rFonts w:ascii="Lato" w:hAnsi="Lato"/>
                <w:sz w:val="18"/>
                <w:szCs w:val="18"/>
                <w:lang w:val="en-US"/>
              </w:rPr>
              <w:t xml:space="preserve">          </w:t>
            </w:r>
            <w:r w:rsidRPr="00200FE4">
              <w:rPr>
                <w:rFonts w:ascii="Lato" w:hAnsi="Lato"/>
                <w:sz w:val="18"/>
                <w:szCs w:val="18"/>
                <w:lang w:val="en-US"/>
              </w:rPr>
              <w:t>$</w:t>
            </w:r>
            <w:r w:rsidRPr="00200FE4">
              <w:rPr>
                <w:rFonts w:ascii="Lato" w:hAnsi="Lato"/>
                <w:b/>
                <w:bCs/>
                <w:sz w:val="18"/>
                <w:szCs w:val="18"/>
                <w:lang w:val="en-US"/>
              </w:rPr>
              <w:t>708,686.24</w:t>
            </w:r>
          </w:p>
          <w:p w14:paraId="7E6C2659" w14:textId="08BCC447" w:rsidR="002A0FE0" w:rsidRPr="00200FE4" w:rsidRDefault="002A0FE0" w:rsidP="009C1904">
            <w:pPr>
              <w:spacing w:after="0"/>
              <w:jc w:val="both"/>
              <w:rPr>
                <w:rFonts w:ascii="Lato" w:hAnsi="Lato"/>
                <w:b/>
                <w:bCs/>
                <w:sz w:val="18"/>
                <w:szCs w:val="18"/>
                <w:lang w:val="en-US"/>
              </w:rPr>
            </w:pPr>
            <w:r w:rsidRPr="00200FE4">
              <w:rPr>
                <w:rFonts w:ascii="Lato" w:hAnsi="Lato"/>
                <w:b/>
                <w:bCs/>
                <w:sz w:val="18"/>
                <w:szCs w:val="18"/>
                <w:lang w:val="en-US"/>
              </w:rPr>
              <w:t xml:space="preserve">TOTAL </w:t>
            </w:r>
            <w:r w:rsidR="00015220" w:rsidRPr="00200FE4">
              <w:rPr>
                <w:rFonts w:ascii="Lato" w:hAnsi="Lato"/>
                <w:b/>
                <w:bCs/>
                <w:sz w:val="18"/>
                <w:szCs w:val="18"/>
                <w:lang w:val="en-US"/>
              </w:rPr>
              <w:t xml:space="preserve">        </w:t>
            </w:r>
            <w:r w:rsidRPr="00200FE4">
              <w:rPr>
                <w:rFonts w:ascii="Lato" w:hAnsi="Lato"/>
                <w:b/>
                <w:bCs/>
                <w:sz w:val="18"/>
                <w:szCs w:val="18"/>
                <w:lang w:val="en-US"/>
              </w:rPr>
              <w:t>$5,137,975.24</w:t>
            </w:r>
          </w:p>
          <w:p w14:paraId="4E15D40E" w14:textId="7484C054" w:rsidR="002A0FE0" w:rsidRPr="00200FE4" w:rsidRDefault="002A0FE0" w:rsidP="009C1904">
            <w:pPr>
              <w:spacing w:after="0"/>
              <w:jc w:val="both"/>
              <w:rPr>
                <w:rFonts w:ascii="Lato" w:hAnsi="Lato"/>
                <w:sz w:val="18"/>
                <w:szCs w:val="18"/>
                <w:lang w:val="en-US"/>
              </w:rPr>
            </w:pPr>
            <w:r w:rsidRPr="00200FE4">
              <w:rPr>
                <w:rFonts w:ascii="Lato" w:hAnsi="Lato"/>
                <w:b/>
                <w:bCs/>
                <w:sz w:val="18"/>
                <w:szCs w:val="18"/>
                <w:lang w:val="en-US"/>
              </w:rPr>
              <w:t>(CINCO MILLONES CIENTO TREINTA Y SIETE MIL NOVECIENTOS SETENTA Y CINCO PESOS 24/100</w:t>
            </w:r>
            <w:r w:rsidRPr="00200FE4">
              <w:rPr>
                <w:rFonts w:ascii="Lato" w:hAnsi="Lato"/>
                <w:sz w:val="18"/>
                <w:szCs w:val="18"/>
                <w:lang w:val="en-US"/>
              </w:rPr>
              <w:t xml:space="preserve"> </w:t>
            </w:r>
            <w:r w:rsidRPr="00200FE4">
              <w:rPr>
                <w:rFonts w:ascii="Lato" w:hAnsi="Lato"/>
                <w:b/>
                <w:bCs/>
                <w:sz w:val="18"/>
                <w:szCs w:val="18"/>
                <w:lang w:val="en-US"/>
              </w:rPr>
              <w:t>M.N.)</w:t>
            </w:r>
          </w:p>
        </w:tc>
      </w:tr>
      <w:tr w:rsidR="00200FE4" w:rsidRPr="00200FE4" w14:paraId="19B97E81" w14:textId="77777777" w:rsidTr="0054670A">
        <w:trPr>
          <w:trHeight w:val="450"/>
        </w:trPr>
        <w:tc>
          <w:tcPr>
            <w:tcW w:w="1666" w:type="pct"/>
            <w:vMerge/>
            <w:tcBorders>
              <w:top w:val="single" w:sz="4" w:space="0" w:color="auto"/>
              <w:left w:val="single" w:sz="4" w:space="0" w:color="auto"/>
              <w:bottom w:val="single" w:sz="4" w:space="0" w:color="auto"/>
              <w:right w:val="single" w:sz="4" w:space="0" w:color="auto"/>
            </w:tcBorders>
            <w:hideMark/>
          </w:tcPr>
          <w:p w14:paraId="413D07BE" w14:textId="77777777" w:rsidR="002A0FE0" w:rsidRPr="00200FE4" w:rsidRDefault="002A0FE0" w:rsidP="009C1904">
            <w:pPr>
              <w:spacing w:after="0"/>
              <w:jc w:val="center"/>
              <w:rPr>
                <w:rFonts w:ascii="Lato" w:hAnsi="Lato"/>
                <w:b/>
                <w:bCs/>
                <w:sz w:val="18"/>
                <w:szCs w:val="18"/>
                <w:lang w:val="en-US"/>
              </w:rPr>
            </w:pPr>
          </w:p>
        </w:tc>
        <w:tc>
          <w:tcPr>
            <w:tcW w:w="1666" w:type="pct"/>
            <w:vMerge/>
            <w:tcBorders>
              <w:top w:val="single" w:sz="4" w:space="0" w:color="auto"/>
              <w:left w:val="single" w:sz="4" w:space="0" w:color="auto"/>
              <w:bottom w:val="single" w:sz="4" w:space="0" w:color="auto"/>
              <w:right w:val="single" w:sz="4" w:space="0" w:color="auto"/>
            </w:tcBorders>
            <w:hideMark/>
          </w:tcPr>
          <w:p w14:paraId="5D5EDDC9" w14:textId="77777777" w:rsidR="002A0FE0" w:rsidRPr="00200FE4" w:rsidRDefault="002A0FE0" w:rsidP="009C1904">
            <w:pPr>
              <w:spacing w:after="0"/>
              <w:jc w:val="center"/>
              <w:rPr>
                <w:rFonts w:ascii="Lato" w:hAnsi="Lato"/>
                <w:b/>
                <w:bCs/>
                <w:sz w:val="18"/>
                <w:szCs w:val="18"/>
                <w:lang w:val="en-US"/>
              </w:rPr>
            </w:pPr>
          </w:p>
        </w:tc>
        <w:tc>
          <w:tcPr>
            <w:tcW w:w="1667" w:type="pct"/>
            <w:vMerge/>
            <w:tcBorders>
              <w:top w:val="single" w:sz="4" w:space="0" w:color="auto"/>
              <w:left w:val="single" w:sz="4" w:space="0" w:color="auto"/>
              <w:bottom w:val="single" w:sz="4" w:space="0" w:color="auto"/>
              <w:right w:val="single" w:sz="4" w:space="0" w:color="auto"/>
            </w:tcBorders>
            <w:vAlign w:val="center"/>
            <w:hideMark/>
          </w:tcPr>
          <w:p w14:paraId="1B6F5917" w14:textId="77777777" w:rsidR="002A0FE0" w:rsidRPr="00200FE4" w:rsidRDefault="002A0FE0" w:rsidP="009C1904">
            <w:pPr>
              <w:spacing w:after="0"/>
              <w:jc w:val="both"/>
              <w:rPr>
                <w:rFonts w:ascii="Lato" w:hAnsi="Lato"/>
                <w:sz w:val="18"/>
                <w:szCs w:val="18"/>
                <w:lang w:val="en-US"/>
              </w:rPr>
            </w:pPr>
          </w:p>
        </w:tc>
      </w:tr>
      <w:tr w:rsidR="00200FE4" w:rsidRPr="00200FE4" w14:paraId="431C426A" w14:textId="77777777" w:rsidTr="0054670A">
        <w:trPr>
          <w:trHeight w:val="450"/>
        </w:trPr>
        <w:tc>
          <w:tcPr>
            <w:tcW w:w="1666" w:type="pct"/>
            <w:vMerge/>
            <w:tcBorders>
              <w:top w:val="single" w:sz="4" w:space="0" w:color="auto"/>
              <w:left w:val="single" w:sz="4" w:space="0" w:color="auto"/>
              <w:bottom w:val="single" w:sz="4" w:space="0" w:color="auto"/>
              <w:right w:val="single" w:sz="4" w:space="0" w:color="auto"/>
            </w:tcBorders>
            <w:hideMark/>
          </w:tcPr>
          <w:p w14:paraId="7C36E8B6" w14:textId="77777777" w:rsidR="002A0FE0" w:rsidRPr="00200FE4" w:rsidRDefault="002A0FE0" w:rsidP="009C1904">
            <w:pPr>
              <w:spacing w:after="0"/>
              <w:jc w:val="center"/>
              <w:rPr>
                <w:rFonts w:ascii="Lato" w:hAnsi="Lato"/>
                <w:b/>
                <w:bCs/>
                <w:sz w:val="18"/>
                <w:szCs w:val="18"/>
                <w:lang w:val="en-US"/>
              </w:rPr>
            </w:pPr>
          </w:p>
        </w:tc>
        <w:tc>
          <w:tcPr>
            <w:tcW w:w="1666" w:type="pct"/>
            <w:vMerge/>
            <w:tcBorders>
              <w:top w:val="single" w:sz="4" w:space="0" w:color="auto"/>
              <w:left w:val="single" w:sz="4" w:space="0" w:color="auto"/>
              <w:bottom w:val="single" w:sz="4" w:space="0" w:color="auto"/>
              <w:right w:val="single" w:sz="4" w:space="0" w:color="auto"/>
            </w:tcBorders>
            <w:hideMark/>
          </w:tcPr>
          <w:p w14:paraId="618A83C1" w14:textId="77777777" w:rsidR="002A0FE0" w:rsidRPr="00200FE4" w:rsidRDefault="002A0FE0" w:rsidP="009C1904">
            <w:pPr>
              <w:spacing w:after="0"/>
              <w:jc w:val="center"/>
              <w:rPr>
                <w:rFonts w:ascii="Lato" w:hAnsi="Lato"/>
                <w:b/>
                <w:bCs/>
                <w:sz w:val="18"/>
                <w:szCs w:val="18"/>
                <w:lang w:val="en-US"/>
              </w:rPr>
            </w:pPr>
          </w:p>
        </w:tc>
        <w:tc>
          <w:tcPr>
            <w:tcW w:w="1667" w:type="pct"/>
            <w:vMerge/>
            <w:tcBorders>
              <w:top w:val="single" w:sz="4" w:space="0" w:color="auto"/>
              <w:left w:val="single" w:sz="4" w:space="0" w:color="auto"/>
              <w:bottom w:val="single" w:sz="4" w:space="0" w:color="auto"/>
              <w:right w:val="single" w:sz="4" w:space="0" w:color="auto"/>
            </w:tcBorders>
            <w:vAlign w:val="center"/>
            <w:hideMark/>
          </w:tcPr>
          <w:p w14:paraId="19ED63D9" w14:textId="77777777" w:rsidR="002A0FE0" w:rsidRPr="00200FE4" w:rsidRDefault="002A0FE0" w:rsidP="009C1904">
            <w:pPr>
              <w:spacing w:after="0"/>
              <w:jc w:val="both"/>
              <w:rPr>
                <w:rFonts w:ascii="Lato" w:hAnsi="Lato"/>
                <w:sz w:val="18"/>
                <w:szCs w:val="18"/>
                <w:lang w:val="en-US"/>
              </w:rPr>
            </w:pPr>
          </w:p>
        </w:tc>
      </w:tr>
      <w:tr w:rsidR="00200FE4" w:rsidRPr="00200FE4" w14:paraId="54F63E49" w14:textId="77777777" w:rsidTr="0054670A">
        <w:trPr>
          <w:trHeight w:val="793"/>
        </w:trPr>
        <w:tc>
          <w:tcPr>
            <w:tcW w:w="1666" w:type="pct"/>
            <w:vMerge/>
            <w:tcBorders>
              <w:top w:val="single" w:sz="4" w:space="0" w:color="auto"/>
              <w:left w:val="single" w:sz="4" w:space="0" w:color="auto"/>
              <w:bottom w:val="single" w:sz="4" w:space="0" w:color="auto"/>
              <w:right w:val="single" w:sz="4" w:space="0" w:color="auto"/>
            </w:tcBorders>
            <w:hideMark/>
          </w:tcPr>
          <w:p w14:paraId="2E2CBA65" w14:textId="77777777" w:rsidR="002A0FE0" w:rsidRPr="00200FE4" w:rsidRDefault="002A0FE0" w:rsidP="009C1904">
            <w:pPr>
              <w:spacing w:after="0"/>
              <w:jc w:val="center"/>
              <w:rPr>
                <w:rFonts w:ascii="Lato" w:hAnsi="Lato"/>
                <w:b/>
                <w:bCs/>
                <w:sz w:val="18"/>
                <w:szCs w:val="18"/>
                <w:lang w:val="en-US"/>
              </w:rPr>
            </w:pPr>
          </w:p>
        </w:tc>
        <w:tc>
          <w:tcPr>
            <w:tcW w:w="1666" w:type="pct"/>
            <w:vMerge/>
            <w:tcBorders>
              <w:top w:val="single" w:sz="4" w:space="0" w:color="auto"/>
              <w:left w:val="single" w:sz="4" w:space="0" w:color="auto"/>
              <w:bottom w:val="single" w:sz="4" w:space="0" w:color="auto"/>
              <w:right w:val="single" w:sz="4" w:space="0" w:color="auto"/>
            </w:tcBorders>
            <w:hideMark/>
          </w:tcPr>
          <w:p w14:paraId="04F77F06" w14:textId="77777777" w:rsidR="002A0FE0" w:rsidRPr="00200FE4" w:rsidRDefault="002A0FE0" w:rsidP="009C1904">
            <w:pPr>
              <w:spacing w:after="0"/>
              <w:jc w:val="center"/>
              <w:rPr>
                <w:rFonts w:ascii="Lato" w:hAnsi="Lato"/>
                <w:b/>
                <w:bCs/>
                <w:sz w:val="18"/>
                <w:szCs w:val="18"/>
                <w:lang w:val="en-US"/>
              </w:rPr>
            </w:pPr>
          </w:p>
        </w:tc>
        <w:tc>
          <w:tcPr>
            <w:tcW w:w="1667" w:type="pct"/>
            <w:vMerge/>
            <w:tcBorders>
              <w:top w:val="single" w:sz="4" w:space="0" w:color="auto"/>
              <w:left w:val="single" w:sz="4" w:space="0" w:color="auto"/>
              <w:bottom w:val="single" w:sz="4" w:space="0" w:color="auto"/>
              <w:right w:val="single" w:sz="4" w:space="0" w:color="auto"/>
            </w:tcBorders>
            <w:vAlign w:val="center"/>
            <w:hideMark/>
          </w:tcPr>
          <w:p w14:paraId="25D0C3DA" w14:textId="77777777" w:rsidR="002A0FE0" w:rsidRPr="00200FE4" w:rsidRDefault="002A0FE0" w:rsidP="009C1904">
            <w:pPr>
              <w:spacing w:after="0"/>
              <w:jc w:val="both"/>
              <w:rPr>
                <w:rFonts w:ascii="Lato" w:hAnsi="Lato"/>
                <w:sz w:val="18"/>
                <w:szCs w:val="18"/>
                <w:lang w:val="en-US"/>
              </w:rPr>
            </w:pPr>
          </w:p>
        </w:tc>
      </w:tr>
      <w:tr w:rsidR="00200FE4" w:rsidRPr="00200FE4" w14:paraId="5D89C701" w14:textId="77777777" w:rsidTr="0054670A">
        <w:trPr>
          <w:trHeight w:val="189"/>
        </w:trPr>
        <w:tc>
          <w:tcPr>
            <w:tcW w:w="1666" w:type="pc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76A672A0" w14:textId="77777777" w:rsidR="009C1904" w:rsidRPr="00200FE4" w:rsidRDefault="009C1904" w:rsidP="009C1904">
            <w:pPr>
              <w:spacing w:after="0"/>
              <w:jc w:val="center"/>
              <w:rPr>
                <w:rFonts w:ascii="Lato" w:hAnsi="Lato"/>
                <w:b/>
                <w:bCs/>
                <w:sz w:val="18"/>
                <w:szCs w:val="18"/>
                <w:lang w:val="en-US"/>
              </w:rPr>
            </w:pPr>
          </w:p>
          <w:p w14:paraId="0EE50C06" w14:textId="77777777" w:rsidR="009C1904" w:rsidRPr="00200FE4" w:rsidRDefault="009C1904" w:rsidP="009C1904">
            <w:pPr>
              <w:spacing w:after="0"/>
              <w:jc w:val="center"/>
              <w:rPr>
                <w:rFonts w:ascii="Lato" w:hAnsi="Lato"/>
                <w:b/>
                <w:bCs/>
                <w:sz w:val="18"/>
                <w:szCs w:val="18"/>
                <w:lang w:val="en-US"/>
              </w:rPr>
            </w:pPr>
          </w:p>
          <w:p w14:paraId="36B7FA96" w14:textId="77777777" w:rsidR="009C1904" w:rsidRPr="00200FE4" w:rsidRDefault="009C1904" w:rsidP="009C1904">
            <w:pPr>
              <w:spacing w:after="0"/>
              <w:jc w:val="center"/>
              <w:rPr>
                <w:rFonts w:ascii="Lato" w:hAnsi="Lato"/>
                <w:b/>
                <w:bCs/>
                <w:sz w:val="18"/>
                <w:szCs w:val="18"/>
                <w:lang w:val="en-US"/>
              </w:rPr>
            </w:pPr>
          </w:p>
          <w:p w14:paraId="06553214" w14:textId="77777777" w:rsidR="009C1904" w:rsidRPr="00200FE4" w:rsidRDefault="009C1904" w:rsidP="009C1904">
            <w:pPr>
              <w:spacing w:after="0"/>
              <w:jc w:val="center"/>
              <w:rPr>
                <w:rFonts w:ascii="Lato" w:hAnsi="Lato"/>
                <w:b/>
                <w:bCs/>
                <w:sz w:val="18"/>
                <w:szCs w:val="18"/>
                <w:lang w:val="en-US"/>
              </w:rPr>
            </w:pPr>
          </w:p>
          <w:p w14:paraId="72BDC3AE" w14:textId="77777777" w:rsidR="009C1904" w:rsidRPr="00200FE4" w:rsidRDefault="009C1904" w:rsidP="009C1904">
            <w:pPr>
              <w:spacing w:after="0"/>
              <w:jc w:val="center"/>
              <w:rPr>
                <w:rFonts w:ascii="Lato" w:hAnsi="Lato"/>
                <w:b/>
                <w:bCs/>
                <w:sz w:val="18"/>
                <w:szCs w:val="18"/>
                <w:lang w:val="en-US"/>
              </w:rPr>
            </w:pPr>
          </w:p>
          <w:p w14:paraId="05C06A4A" w14:textId="0D6EE7C2" w:rsidR="002A0FE0" w:rsidRPr="00200FE4" w:rsidRDefault="002A0FE0" w:rsidP="009C1904">
            <w:pPr>
              <w:spacing w:after="0"/>
              <w:jc w:val="center"/>
              <w:rPr>
                <w:rFonts w:ascii="Lato" w:hAnsi="Lato"/>
                <w:b/>
                <w:bCs/>
                <w:sz w:val="18"/>
                <w:szCs w:val="18"/>
                <w:lang w:val="en-US"/>
              </w:rPr>
            </w:pPr>
            <w:r w:rsidRPr="00200FE4">
              <w:rPr>
                <w:rFonts w:ascii="Lato" w:hAnsi="Lato" w:hint="eastAsia"/>
                <w:b/>
                <w:bCs/>
                <w:sz w:val="18"/>
                <w:szCs w:val="18"/>
                <w:lang w:val="en-US"/>
              </w:rPr>
              <w:t>CLICKSOFT S.A. DE C.V.</w:t>
            </w:r>
          </w:p>
        </w:tc>
        <w:tc>
          <w:tcPr>
            <w:tcW w:w="1666" w:type="pc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A054ACB" w14:textId="77777777" w:rsidR="009C1904" w:rsidRPr="00200FE4" w:rsidRDefault="009C1904" w:rsidP="009C1904">
            <w:pPr>
              <w:spacing w:after="0"/>
              <w:jc w:val="center"/>
              <w:rPr>
                <w:rFonts w:ascii="Lato" w:hAnsi="Lato"/>
                <w:b/>
                <w:bCs/>
                <w:sz w:val="18"/>
                <w:szCs w:val="18"/>
                <w:lang w:val="en-US"/>
              </w:rPr>
            </w:pPr>
          </w:p>
          <w:p w14:paraId="132FE82A" w14:textId="77777777" w:rsidR="009C1904" w:rsidRPr="00200FE4" w:rsidRDefault="009C1904" w:rsidP="009C1904">
            <w:pPr>
              <w:spacing w:after="0"/>
              <w:jc w:val="center"/>
              <w:rPr>
                <w:rFonts w:ascii="Lato" w:hAnsi="Lato"/>
                <w:b/>
                <w:bCs/>
                <w:sz w:val="18"/>
                <w:szCs w:val="18"/>
                <w:lang w:val="en-US"/>
              </w:rPr>
            </w:pPr>
          </w:p>
          <w:p w14:paraId="4CB648CB" w14:textId="77777777" w:rsidR="009C1904" w:rsidRPr="00200FE4" w:rsidRDefault="009C1904" w:rsidP="009C1904">
            <w:pPr>
              <w:spacing w:after="0"/>
              <w:jc w:val="center"/>
              <w:rPr>
                <w:rFonts w:ascii="Lato" w:hAnsi="Lato"/>
                <w:b/>
                <w:bCs/>
                <w:sz w:val="18"/>
                <w:szCs w:val="18"/>
                <w:lang w:val="en-US"/>
              </w:rPr>
            </w:pPr>
          </w:p>
          <w:p w14:paraId="6B0CB46C" w14:textId="77777777" w:rsidR="009C1904" w:rsidRPr="00200FE4" w:rsidRDefault="009C1904" w:rsidP="009C1904">
            <w:pPr>
              <w:spacing w:after="0"/>
              <w:jc w:val="center"/>
              <w:rPr>
                <w:rFonts w:ascii="Lato" w:hAnsi="Lato"/>
                <w:b/>
                <w:bCs/>
                <w:sz w:val="18"/>
                <w:szCs w:val="18"/>
                <w:lang w:val="en-US"/>
              </w:rPr>
            </w:pPr>
          </w:p>
          <w:p w14:paraId="01A097AF" w14:textId="77777777" w:rsidR="009C1904" w:rsidRPr="00200FE4" w:rsidRDefault="009C1904" w:rsidP="009C1904">
            <w:pPr>
              <w:spacing w:after="0"/>
              <w:jc w:val="center"/>
              <w:rPr>
                <w:rFonts w:ascii="Lato" w:hAnsi="Lato"/>
                <w:b/>
                <w:bCs/>
                <w:sz w:val="18"/>
                <w:szCs w:val="18"/>
                <w:lang w:val="en-US"/>
              </w:rPr>
            </w:pPr>
          </w:p>
          <w:p w14:paraId="41BA3E59" w14:textId="6172868C" w:rsidR="002A0FE0" w:rsidRPr="00200FE4" w:rsidRDefault="002A0FE0" w:rsidP="009C1904">
            <w:pPr>
              <w:spacing w:after="0"/>
              <w:jc w:val="center"/>
              <w:rPr>
                <w:rFonts w:ascii="Lato" w:hAnsi="Lato"/>
                <w:b/>
                <w:bCs/>
                <w:sz w:val="18"/>
                <w:szCs w:val="18"/>
                <w:lang w:val="en-US"/>
              </w:rPr>
            </w:pPr>
            <w:r w:rsidRPr="00200FE4">
              <w:rPr>
                <w:rFonts w:ascii="Lato" w:hAnsi="Lato"/>
                <w:b/>
                <w:bCs/>
                <w:sz w:val="18"/>
                <w:szCs w:val="18"/>
                <w:lang w:val="en-US"/>
              </w:rPr>
              <w:t>TOTAL</w:t>
            </w:r>
          </w:p>
          <w:p w14:paraId="20F6AF48" w14:textId="77777777" w:rsidR="002A0FE0" w:rsidRPr="00200FE4" w:rsidRDefault="002A0FE0" w:rsidP="009C1904">
            <w:pPr>
              <w:spacing w:after="0"/>
              <w:jc w:val="center"/>
              <w:rPr>
                <w:rFonts w:ascii="Lato" w:hAnsi="Lato"/>
                <w:b/>
                <w:bCs/>
                <w:sz w:val="18"/>
                <w:szCs w:val="18"/>
                <w:lang w:val="en-US"/>
              </w:rPr>
            </w:pPr>
          </w:p>
        </w:tc>
        <w:tc>
          <w:tcPr>
            <w:tcW w:w="1667" w:type="pc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32AF138E" w14:textId="77777777" w:rsidR="002A0FE0" w:rsidRPr="00200FE4" w:rsidRDefault="002A0FE0" w:rsidP="009C1904">
            <w:pPr>
              <w:spacing w:after="0"/>
              <w:jc w:val="both"/>
              <w:rPr>
                <w:rFonts w:ascii="Lato" w:hAnsi="Lato"/>
                <w:sz w:val="18"/>
                <w:szCs w:val="18"/>
                <w:lang w:val="en-US"/>
              </w:rPr>
            </w:pPr>
          </w:p>
          <w:p w14:paraId="018E037C" w14:textId="6B7C9316" w:rsidR="002A0FE0" w:rsidRPr="00200FE4" w:rsidRDefault="002A0FE0" w:rsidP="009C1904">
            <w:pPr>
              <w:spacing w:after="0"/>
              <w:jc w:val="both"/>
              <w:rPr>
                <w:rFonts w:ascii="Lato" w:hAnsi="Lato"/>
                <w:sz w:val="18"/>
                <w:szCs w:val="18"/>
                <w:lang w:val="en-US"/>
              </w:rPr>
            </w:pPr>
            <w:r w:rsidRPr="00200FE4">
              <w:rPr>
                <w:rFonts w:ascii="Lato" w:hAnsi="Lato"/>
                <w:sz w:val="18"/>
                <w:szCs w:val="18"/>
                <w:lang w:val="en-US"/>
              </w:rPr>
              <w:t>SUBTOTAL   $</w:t>
            </w:r>
            <w:r w:rsidR="00015220" w:rsidRPr="00200FE4">
              <w:rPr>
                <w:rFonts w:ascii="Lato" w:hAnsi="Lato"/>
                <w:sz w:val="18"/>
                <w:szCs w:val="18"/>
                <w:lang w:val="en-US"/>
              </w:rPr>
              <w:t xml:space="preserve"> </w:t>
            </w:r>
            <w:r w:rsidRPr="00200FE4">
              <w:rPr>
                <w:rFonts w:ascii="Lato" w:hAnsi="Lato"/>
                <w:b/>
                <w:bCs/>
                <w:sz w:val="18"/>
                <w:szCs w:val="18"/>
                <w:lang w:val="en-US"/>
              </w:rPr>
              <w:t>4,527,901.74</w:t>
            </w:r>
          </w:p>
          <w:p w14:paraId="402857CE" w14:textId="3CEA23CE" w:rsidR="002A0FE0" w:rsidRPr="00200FE4" w:rsidRDefault="002A0FE0" w:rsidP="009C1904">
            <w:pPr>
              <w:spacing w:after="0"/>
              <w:jc w:val="both"/>
              <w:rPr>
                <w:rFonts w:ascii="Lato" w:hAnsi="Lato"/>
                <w:sz w:val="18"/>
                <w:szCs w:val="18"/>
                <w:lang w:val="en-US"/>
              </w:rPr>
            </w:pPr>
            <w:r w:rsidRPr="00200FE4">
              <w:rPr>
                <w:rFonts w:ascii="Lato" w:hAnsi="Lato"/>
                <w:sz w:val="18"/>
                <w:szCs w:val="18"/>
                <w:lang w:val="en-US"/>
              </w:rPr>
              <w:t xml:space="preserve">I.V.A.    </w:t>
            </w:r>
            <w:r w:rsidR="00015220" w:rsidRPr="00200FE4">
              <w:rPr>
                <w:rFonts w:ascii="Lato" w:hAnsi="Lato"/>
                <w:sz w:val="18"/>
                <w:szCs w:val="18"/>
                <w:lang w:val="en-US"/>
              </w:rPr>
              <w:t xml:space="preserve">         </w:t>
            </w:r>
            <w:r w:rsidRPr="00200FE4">
              <w:rPr>
                <w:rFonts w:ascii="Lato" w:hAnsi="Lato"/>
                <w:sz w:val="18"/>
                <w:szCs w:val="18"/>
                <w:lang w:val="en-US"/>
              </w:rPr>
              <w:t xml:space="preserve">$ </w:t>
            </w:r>
            <w:r w:rsidRPr="00200FE4">
              <w:rPr>
                <w:rFonts w:ascii="Lato" w:hAnsi="Lato"/>
                <w:b/>
                <w:bCs/>
                <w:sz w:val="18"/>
                <w:szCs w:val="18"/>
                <w:lang w:val="en-US"/>
              </w:rPr>
              <w:t>724,464.28</w:t>
            </w:r>
          </w:p>
          <w:p w14:paraId="08B2EBD0" w14:textId="2032F133" w:rsidR="002A0FE0" w:rsidRPr="00200FE4" w:rsidRDefault="002A0FE0" w:rsidP="009C1904">
            <w:pPr>
              <w:spacing w:after="0"/>
              <w:jc w:val="both"/>
              <w:rPr>
                <w:rFonts w:ascii="Lato" w:hAnsi="Lato"/>
                <w:b/>
                <w:bCs/>
                <w:sz w:val="18"/>
                <w:szCs w:val="18"/>
                <w:lang w:val="en-US"/>
              </w:rPr>
            </w:pPr>
            <w:r w:rsidRPr="00200FE4">
              <w:rPr>
                <w:rFonts w:ascii="Lato" w:hAnsi="Lato"/>
                <w:b/>
                <w:bCs/>
                <w:sz w:val="18"/>
                <w:szCs w:val="18"/>
                <w:lang w:val="en-US"/>
              </w:rPr>
              <w:t xml:space="preserve">TOTAL       </w:t>
            </w:r>
            <w:r w:rsidR="00015220" w:rsidRPr="00200FE4">
              <w:rPr>
                <w:rFonts w:ascii="Lato" w:hAnsi="Lato"/>
                <w:b/>
                <w:bCs/>
                <w:sz w:val="18"/>
                <w:szCs w:val="18"/>
                <w:lang w:val="en-US"/>
              </w:rPr>
              <w:t xml:space="preserve">    </w:t>
            </w:r>
            <w:r w:rsidRPr="00200FE4">
              <w:rPr>
                <w:rFonts w:ascii="Lato" w:hAnsi="Lato"/>
                <w:b/>
                <w:sz w:val="18"/>
                <w:szCs w:val="18"/>
                <w:lang w:val="en-US"/>
              </w:rPr>
              <w:t xml:space="preserve">$ </w:t>
            </w:r>
            <w:r w:rsidRPr="00200FE4">
              <w:rPr>
                <w:rFonts w:ascii="Lato" w:hAnsi="Lato"/>
                <w:b/>
                <w:bCs/>
                <w:sz w:val="18"/>
                <w:szCs w:val="18"/>
                <w:lang w:val="en-US"/>
              </w:rPr>
              <w:t>5,252,366.02</w:t>
            </w:r>
          </w:p>
          <w:p w14:paraId="530D508B" w14:textId="77777777" w:rsidR="002A0FE0" w:rsidRPr="00200FE4" w:rsidRDefault="002A0FE0" w:rsidP="009C1904">
            <w:pPr>
              <w:spacing w:after="0"/>
              <w:jc w:val="both"/>
              <w:rPr>
                <w:rFonts w:ascii="Lato" w:hAnsi="Lato"/>
                <w:sz w:val="18"/>
                <w:szCs w:val="18"/>
                <w:lang w:val="en-US"/>
              </w:rPr>
            </w:pPr>
          </w:p>
          <w:p w14:paraId="40D7D75D" w14:textId="77777777" w:rsidR="002A0FE0" w:rsidRPr="00200FE4" w:rsidRDefault="002A0FE0" w:rsidP="009C1904">
            <w:pPr>
              <w:spacing w:after="0"/>
              <w:jc w:val="both"/>
              <w:rPr>
                <w:rFonts w:ascii="Lato" w:hAnsi="Lato"/>
                <w:b/>
                <w:sz w:val="18"/>
                <w:szCs w:val="18"/>
                <w:lang w:val="en-US"/>
              </w:rPr>
            </w:pPr>
            <w:r w:rsidRPr="00200FE4">
              <w:rPr>
                <w:rFonts w:ascii="Lato" w:hAnsi="Lato"/>
                <w:b/>
                <w:sz w:val="18"/>
                <w:szCs w:val="18"/>
                <w:lang w:val="en-US"/>
              </w:rPr>
              <w:t>(</w:t>
            </w:r>
            <w:r w:rsidRPr="00200FE4">
              <w:rPr>
                <w:rFonts w:ascii="Lato" w:hAnsi="Lato"/>
                <w:b/>
                <w:bCs/>
                <w:sz w:val="18"/>
                <w:szCs w:val="18"/>
                <w:lang w:val="en-US"/>
              </w:rPr>
              <w:t>CINCO MILLONES DOSCIENTOS CINCUENTA Y DOS MIL TRESCIENTOS SESENTA Y SEIS PESOS 02/100 M.N.</w:t>
            </w:r>
            <w:r w:rsidRPr="00200FE4">
              <w:rPr>
                <w:rFonts w:ascii="Lato" w:hAnsi="Lato"/>
                <w:b/>
                <w:sz w:val="18"/>
                <w:szCs w:val="18"/>
                <w:lang w:val="en-US"/>
              </w:rPr>
              <w:t>)</w:t>
            </w:r>
          </w:p>
          <w:p w14:paraId="336DCFB8" w14:textId="77777777" w:rsidR="002A0FE0" w:rsidRPr="00200FE4" w:rsidRDefault="002A0FE0" w:rsidP="009C1904">
            <w:pPr>
              <w:spacing w:after="0"/>
              <w:jc w:val="both"/>
              <w:rPr>
                <w:rFonts w:ascii="Lato" w:hAnsi="Lato"/>
                <w:b/>
                <w:sz w:val="18"/>
                <w:szCs w:val="18"/>
                <w:lang w:val="en-US"/>
              </w:rPr>
            </w:pPr>
          </w:p>
        </w:tc>
      </w:tr>
      <w:tr w:rsidR="00200FE4" w:rsidRPr="00200FE4" w14:paraId="3B07CAC0" w14:textId="77777777" w:rsidTr="0054670A">
        <w:trPr>
          <w:trHeight w:val="450"/>
        </w:trPr>
        <w:tc>
          <w:tcPr>
            <w:tcW w:w="1666" w:type="pct"/>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hideMark/>
          </w:tcPr>
          <w:p w14:paraId="693B6E64" w14:textId="77777777" w:rsidR="009C1904" w:rsidRPr="00200FE4" w:rsidRDefault="009C1904" w:rsidP="009C1904">
            <w:pPr>
              <w:spacing w:after="0"/>
              <w:jc w:val="center"/>
              <w:rPr>
                <w:rFonts w:ascii="Lato" w:hAnsi="Lato"/>
                <w:b/>
                <w:bCs/>
                <w:sz w:val="18"/>
                <w:szCs w:val="18"/>
                <w:lang w:val="en-US"/>
              </w:rPr>
            </w:pPr>
          </w:p>
          <w:p w14:paraId="1D486DAE" w14:textId="77777777" w:rsidR="009C1904" w:rsidRPr="00200FE4" w:rsidRDefault="009C1904" w:rsidP="009C1904">
            <w:pPr>
              <w:spacing w:after="0"/>
              <w:jc w:val="center"/>
              <w:rPr>
                <w:rFonts w:ascii="Lato" w:hAnsi="Lato"/>
                <w:b/>
                <w:bCs/>
                <w:sz w:val="18"/>
                <w:szCs w:val="18"/>
                <w:lang w:val="en-US"/>
              </w:rPr>
            </w:pPr>
          </w:p>
          <w:p w14:paraId="02737A90" w14:textId="77777777" w:rsidR="009C1904" w:rsidRPr="00200FE4" w:rsidRDefault="009C1904" w:rsidP="009C1904">
            <w:pPr>
              <w:spacing w:after="0"/>
              <w:jc w:val="center"/>
              <w:rPr>
                <w:rFonts w:ascii="Lato" w:hAnsi="Lato"/>
                <w:b/>
                <w:bCs/>
                <w:sz w:val="18"/>
                <w:szCs w:val="18"/>
                <w:lang w:val="en-US"/>
              </w:rPr>
            </w:pPr>
          </w:p>
          <w:p w14:paraId="407E30B7" w14:textId="77777777" w:rsidR="009C1904" w:rsidRPr="00200FE4" w:rsidRDefault="009C1904" w:rsidP="009C1904">
            <w:pPr>
              <w:spacing w:after="0"/>
              <w:jc w:val="center"/>
              <w:rPr>
                <w:rFonts w:ascii="Lato" w:hAnsi="Lato"/>
                <w:b/>
                <w:bCs/>
                <w:sz w:val="18"/>
                <w:szCs w:val="18"/>
                <w:lang w:val="en-US"/>
              </w:rPr>
            </w:pPr>
          </w:p>
          <w:p w14:paraId="0C803D8C" w14:textId="77777777" w:rsidR="009C1904" w:rsidRPr="00200FE4" w:rsidRDefault="009C1904" w:rsidP="009C1904">
            <w:pPr>
              <w:spacing w:after="0"/>
              <w:jc w:val="center"/>
              <w:rPr>
                <w:rFonts w:ascii="Lato" w:hAnsi="Lato"/>
                <w:b/>
                <w:bCs/>
                <w:sz w:val="18"/>
                <w:szCs w:val="18"/>
                <w:lang w:val="en-US"/>
              </w:rPr>
            </w:pPr>
          </w:p>
          <w:p w14:paraId="2A749FC3" w14:textId="441FA16A" w:rsidR="00B859B0" w:rsidRPr="00200FE4" w:rsidRDefault="002A0FE0" w:rsidP="009C1904">
            <w:pPr>
              <w:spacing w:after="0"/>
              <w:jc w:val="center"/>
              <w:rPr>
                <w:rFonts w:ascii="Lato" w:hAnsi="Lato"/>
                <w:b/>
                <w:bCs/>
                <w:sz w:val="18"/>
                <w:szCs w:val="18"/>
                <w:lang w:val="en-US"/>
              </w:rPr>
            </w:pPr>
            <w:r w:rsidRPr="00200FE4">
              <w:rPr>
                <w:rFonts w:ascii="Lato" w:hAnsi="Lato"/>
                <w:b/>
                <w:bCs/>
                <w:sz w:val="18"/>
                <w:szCs w:val="18"/>
                <w:lang w:val="en-US"/>
              </w:rPr>
              <w:t>PC UNISERVICIOS S.A. DE C.V.</w:t>
            </w:r>
          </w:p>
          <w:p w14:paraId="44189389" w14:textId="77777777" w:rsidR="009C1904" w:rsidRPr="00200FE4" w:rsidRDefault="009C1904" w:rsidP="009C1904">
            <w:pPr>
              <w:spacing w:after="0"/>
              <w:jc w:val="center"/>
              <w:rPr>
                <w:rFonts w:ascii="Lato" w:hAnsi="Lato"/>
                <w:b/>
                <w:bCs/>
                <w:sz w:val="18"/>
                <w:szCs w:val="18"/>
                <w:lang w:val="en-US"/>
              </w:rPr>
            </w:pPr>
          </w:p>
          <w:p w14:paraId="09A44A28" w14:textId="00A13C2F" w:rsidR="009C1904" w:rsidRPr="00200FE4" w:rsidRDefault="009C1904" w:rsidP="009C1904">
            <w:pPr>
              <w:spacing w:after="0"/>
              <w:jc w:val="center"/>
              <w:rPr>
                <w:rFonts w:ascii="Lato" w:hAnsi="Lato"/>
                <w:b/>
                <w:bCs/>
                <w:sz w:val="18"/>
                <w:szCs w:val="18"/>
                <w:lang w:val="en-US"/>
              </w:rPr>
            </w:pPr>
          </w:p>
        </w:tc>
        <w:tc>
          <w:tcPr>
            <w:tcW w:w="1666" w:type="pct"/>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EBD9D5F" w14:textId="77777777" w:rsidR="002A0FE0" w:rsidRPr="00200FE4" w:rsidRDefault="002A0FE0" w:rsidP="009C1904">
            <w:pPr>
              <w:spacing w:after="0"/>
              <w:jc w:val="center"/>
              <w:rPr>
                <w:rFonts w:ascii="Lato" w:hAnsi="Lato"/>
                <w:b/>
                <w:bCs/>
                <w:sz w:val="18"/>
                <w:szCs w:val="18"/>
                <w:lang w:val="en-US"/>
              </w:rPr>
            </w:pPr>
          </w:p>
          <w:p w14:paraId="4B4B323B" w14:textId="77777777" w:rsidR="002A0FE0" w:rsidRPr="00200FE4" w:rsidRDefault="002A0FE0" w:rsidP="009C1904">
            <w:pPr>
              <w:spacing w:after="0"/>
              <w:jc w:val="center"/>
              <w:rPr>
                <w:rFonts w:ascii="Lato" w:hAnsi="Lato"/>
                <w:b/>
                <w:bCs/>
                <w:sz w:val="18"/>
                <w:szCs w:val="18"/>
                <w:lang w:val="en-US"/>
              </w:rPr>
            </w:pPr>
          </w:p>
          <w:p w14:paraId="1ED2F0DB" w14:textId="77777777" w:rsidR="002A0FE0" w:rsidRPr="00200FE4" w:rsidRDefault="002A0FE0" w:rsidP="009C1904">
            <w:pPr>
              <w:spacing w:after="0"/>
              <w:jc w:val="center"/>
              <w:rPr>
                <w:rFonts w:ascii="Lato" w:hAnsi="Lato"/>
                <w:b/>
                <w:bCs/>
                <w:sz w:val="18"/>
                <w:szCs w:val="18"/>
                <w:lang w:val="en-US"/>
              </w:rPr>
            </w:pPr>
          </w:p>
          <w:p w14:paraId="6B10688E" w14:textId="77777777" w:rsidR="00636432" w:rsidRPr="00200FE4" w:rsidRDefault="00636432" w:rsidP="009C1904">
            <w:pPr>
              <w:spacing w:after="0"/>
              <w:jc w:val="center"/>
              <w:rPr>
                <w:rFonts w:ascii="Lato" w:hAnsi="Lato"/>
                <w:b/>
                <w:bCs/>
                <w:sz w:val="18"/>
                <w:szCs w:val="18"/>
                <w:lang w:val="en-US"/>
              </w:rPr>
            </w:pPr>
          </w:p>
          <w:p w14:paraId="4DA53A3D" w14:textId="77777777" w:rsidR="00636432" w:rsidRPr="00200FE4" w:rsidRDefault="00636432" w:rsidP="009C1904">
            <w:pPr>
              <w:spacing w:after="0"/>
              <w:jc w:val="center"/>
              <w:rPr>
                <w:rFonts w:ascii="Lato" w:hAnsi="Lato"/>
                <w:b/>
                <w:bCs/>
                <w:sz w:val="18"/>
                <w:szCs w:val="18"/>
                <w:lang w:val="en-US"/>
              </w:rPr>
            </w:pPr>
          </w:p>
          <w:p w14:paraId="1D6EB8DC" w14:textId="6F87F3EA" w:rsidR="002A0FE0" w:rsidRPr="00200FE4" w:rsidRDefault="002A0FE0" w:rsidP="009C1904">
            <w:pPr>
              <w:spacing w:after="0"/>
              <w:jc w:val="center"/>
              <w:rPr>
                <w:rFonts w:ascii="Lato" w:hAnsi="Lato"/>
                <w:b/>
                <w:bCs/>
                <w:sz w:val="18"/>
                <w:szCs w:val="18"/>
                <w:lang w:val="en-US"/>
              </w:rPr>
            </w:pPr>
            <w:r w:rsidRPr="00200FE4">
              <w:rPr>
                <w:rFonts w:ascii="Lato" w:hAnsi="Lato"/>
                <w:b/>
                <w:bCs/>
                <w:sz w:val="18"/>
                <w:szCs w:val="18"/>
                <w:lang w:val="en-US"/>
              </w:rPr>
              <w:t>TOTAL</w:t>
            </w:r>
          </w:p>
        </w:tc>
        <w:tc>
          <w:tcPr>
            <w:tcW w:w="1667" w:type="pct"/>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64266E5D" w14:textId="56B81518" w:rsidR="002A0FE0" w:rsidRPr="00200FE4" w:rsidRDefault="002A0FE0" w:rsidP="009C1904">
            <w:pPr>
              <w:spacing w:after="0"/>
              <w:jc w:val="both"/>
              <w:rPr>
                <w:rFonts w:ascii="Lato" w:hAnsi="Lato"/>
                <w:b/>
                <w:bCs/>
                <w:sz w:val="18"/>
                <w:szCs w:val="18"/>
                <w:lang w:val="en-US"/>
              </w:rPr>
            </w:pPr>
            <w:r w:rsidRPr="00200FE4">
              <w:rPr>
                <w:rFonts w:ascii="Lato" w:hAnsi="Lato"/>
                <w:sz w:val="18"/>
                <w:szCs w:val="18"/>
                <w:lang w:val="en-US"/>
              </w:rPr>
              <w:t>SUBTOTAL</w:t>
            </w:r>
            <w:r w:rsidRPr="00200FE4">
              <w:rPr>
                <w:rFonts w:ascii="Lato" w:hAnsi="Lato"/>
                <w:b/>
                <w:bCs/>
                <w:sz w:val="18"/>
                <w:szCs w:val="18"/>
                <w:lang w:val="en-US"/>
              </w:rPr>
              <w:t xml:space="preserve">      $</w:t>
            </w:r>
            <w:r w:rsidR="00015220" w:rsidRPr="00200FE4">
              <w:rPr>
                <w:rFonts w:ascii="Lato" w:hAnsi="Lato"/>
                <w:b/>
                <w:bCs/>
                <w:sz w:val="18"/>
                <w:szCs w:val="18"/>
                <w:lang w:val="en-US"/>
              </w:rPr>
              <w:t xml:space="preserve"> </w:t>
            </w:r>
            <w:r w:rsidRPr="00200FE4">
              <w:rPr>
                <w:rFonts w:ascii="Lato" w:hAnsi="Lato"/>
                <w:b/>
                <w:bCs/>
                <w:sz w:val="18"/>
                <w:szCs w:val="18"/>
                <w:lang w:val="en-US"/>
              </w:rPr>
              <w:t>4,095,417.20</w:t>
            </w:r>
          </w:p>
          <w:p w14:paraId="3164C71E" w14:textId="15A5409E" w:rsidR="002A0FE0" w:rsidRPr="00200FE4" w:rsidRDefault="002A0FE0" w:rsidP="009C1904">
            <w:pPr>
              <w:spacing w:after="0"/>
              <w:jc w:val="both"/>
              <w:rPr>
                <w:rFonts w:ascii="Lato" w:hAnsi="Lato"/>
                <w:b/>
                <w:bCs/>
                <w:sz w:val="18"/>
                <w:szCs w:val="18"/>
                <w:lang w:val="en-US"/>
              </w:rPr>
            </w:pPr>
            <w:r w:rsidRPr="00200FE4">
              <w:rPr>
                <w:rFonts w:ascii="Lato" w:hAnsi="Lato"/>
                <w:sz w:val="18"/>
                <w:szCs w:val="18"/>
                <w:lang w:val="en-US"/>
              </w:rPr>
              <w:t>I.V.A.</w:t>
            </w:r>
            <w:r w:rsidRPr="00200FE4">
              <w:rPr>
                <w:rFonts w:ascii="Lato" w:hAnsi="Lato"/>
                <w:b/>
                <w:bCs/>
                <w:sz w:val="18"/>
                <w:szCs w:val="18"/>
                <w:lang w:val="en-US"/>
              </w:rPr>
              <w:t xml:space="preserve">      </w:t>
            </w:r>
            <w:r w:rsidR="00015220" w:rsidRPr="00200FE4">
              <w:rPr>
                <w:rFonts w:ascii="Lato" w:hAnsi="Lato"/>
                <w:b/>
                <w:bCs/>
                <w:sz w:val="18"/>
                <w:szCs w:val="18"/>
                <w:lang w:val="en-US"/>
              </w:rPr>
              <w:t xml:space="preserve">           </w:t>
            </w:r>
            <w:r w:rsidRPr="00200FE4">
              <w:rPr>
                <w:rFonts w:ascii="Lato" w:hAnsi="Lato"/>
                <w:b/>
                <w:bCs/>
                <w:sz w:val="18"/>
                <w:szCs w:val="18"/>
                <w:lang w:val="en-US"/>
              </w:rPr>
              <w:t>$ 655,266.75</w:t>
            </w:r>
          </w:p>
          <w:p w14:paraId="2B497E91" w14:textId="11AC4196" w:rsidR="002A0FE0" w:rsidRPr="00200FE4" w:rsidRDefault="002A0FE0" w:rsidP="009C1904">
            <w:pPr>
              <w:spacing w:after="0"/>
              <w:jc w:val="both"/>
              <w:rPr>
                <w:rFonts w:ascii="Lato" w:hAnsi="Lato"/>
                <w:b/>
                <w:bCs/>
                <w:sz w:val="18"/>
                <w:szCs w:val="18"/>
                <w:lang w:val="en-US"/>
              </w:rPr>
            </w:pPr>
            <w:r w:rsidRPr="00200FE4">
              <w:rPr>
                <w:rFonts w:ascii="Lato" w:hAnsi="Lato"/>
                <w:b/>
                <w:bCs/>
                <w:sz w:val="18"/>
                <w:szCs w:val="18"/>
                <w:lang w:val="en-US"/>
              </w:rPr>
              <w:t xml:space="preserve">TOTAL    </w:t>
            </w:r>
            <w:r w:rsidR="00015220" w:rsidRPr="00200FE4">
              <w:rPr>
                <w:rFonts w:ascii="Lato" w:hAnsi="Lato"/>
                <w:b/>
                <w:bCs/>
                <w:sz w:val="18"/>
                <w:szCs w:val="18"/>
                <w:lang w:val="en-US"/>
              </w:rPr>
              <w:t xml:space="preserve">         </w:t>
            </w:r>
            <w:r w:rsidRPr="00200FE4">
              <w:rPr>
                <w:rFonts w:ascii="Lato" w:hAnsi="Lato"/>
                <w:b/>
                <w:bCs/>
                <w:sz w:val="18"/>
                <w:szCs w:val="18"/>
                <w:lang w:val="en-US"/>
              </w:rPr>
              <w:t>$</w:t>
            </w:r>
            <w:r w:rsidR="00015220" w:rsidRPr="00200FE4">
              <w:rPr>
                <w:rFonts w:ascii="Lato" w:hAnsi="Lato"/>
                <w:b/>
                <w:bCs/>
                <w:sz w:val="18"/>
                <w:szCs w:val="18"/>
                <w:lang w:val="en-US"/>
              </w:rPr>
              <w:t xml:space="preserve"> </w:t>
            </w:r>
            <w:r w:rsidRPr="00200FE4">
              <w:rPr>
                <w:rFonts w:ascii="Lato" w:hAnsi="Lato"/>
                <w:b/>
                <w:bCs/>
                <w:sz w:val="18"/>
                <w:szCs w:val="18"/>
                <w:lang w:val="en-US"/>
              </w:rPr>
              <w:t>4,750,683.95</w:t>
            </w:r>
          </w:p>
          <w:p w14:paraId="4279D344" w14:textId="77777777" w:rsidR="009C1904" w:rsidRPr="00200FE4" w:rsidRDefault="009C1904" w:rsidP="009C1904">
            <w:pPr>
              <w:spacing w:after="0"/>
              <w:jc w:val="both"/>
              <w:rPr>
                <w:rFonts w:ascii="Lato" w:hAnsi="Lato"/>
                <w:b/>
                <w:bCs/>
                <w:sz w:val="18"/>
                <w:szCs w:val="18"/>
                <w:lang w:val="en-US"/>
              </w:rPr>
            </w:pPr>
          </w:p>
          <w:p w14:paraId="57825839" w14:textId="7D6C655E" w:rsidR="009C1904" w:rsidRPr="00200FE4" w:rsidRDefault="002A0FE0" w:rsidP="009C1904">
            <w:pPr>
              <w:spacing w:after="0"/>
              <w:jc w:val="both"/>
              <w:rPr>
                <w:rFonts w:ascii="Lato" w:hAnsi="Lato"/>
                <w:b/>
                <w:bCs/>
                <w:sz w:val="18"/>
                <w:szCs w:val="18"/>
                <w:lang w:val="en-US"/>
              </w:rPr>
            </w:pPr>
            <w:r w:rsidRPr="00200FE4">
              <w:rPr>
                <w:rFonts w:ascii="Lato" w:hAnsi="Lato"/>
                <w:b/>
                <w:bCs/>
                <w:sz w:val="18"/>
                <w:szCs w:val="18"/>
                <w:lang w:val="en-US"/>
              </w:rPr>
              <w:t>(CUATRO MILLONES SETECIENTOS CINCUENTA MIL SEISCIENTOS OCHENTA Y TRES PESOS 95/100 M.N.)</w:t>
            </w:r>
          </w:p>
        </w:tc>
      </w:tr>
      <w:tr w:rsidR="00200FE4" w:rsidRPr="00200FE4" w14:paraId="18E56878" w14:textId="77777777" w:rsidTr="0054670A">
        <w:trPr>
          <w:trHeight w:val="450"/>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34FA0017" w14:textId="77777777" w:rsidR="002A0FE0" w:rsidRPr="00200FE4" w:rsidRDefault="002A0FE0" w:rsidP="009C1904">
            <w:pPr>
              <w:spacing w:after="0"/>
              <w:jc w:val="both"/>
              <w:rPr>
                <w:rFonts w:ascii="Lato" w:hAnsi="Lato"/>
                <w:b/>
                <w:bCs/>
                <w:sz w:val="18"/>
                <w:szCs w:val="18"/>
                <w:lang w:val="en-US"/>
              </w:rPr>
            </w:pPr>
          </w:p>
        </w:tc>
        <w:tc>
          <w:tcPr>
            <w:tcW w:w="1666" w:type="pct"/>
            <w:vMerge/>
            <w:tcBorders>
              <w:top w:val="single" w:sz="4" w:space="0" w:color="auto"/>
              <w:left w:val="single" w:sz="4" w:space="0" w:color="auto"/>
              <w:bottom w:val="single" w:sz="4" w:space="0" w:color="auto"/>
              <w:right w:val="single" w:sz="4" w:space="0" w:color="auto"/>
            </w:tcBorders>
            <w:vAlign w:val="center"/>
            <w:hideMark/>
          </w:tcPr>
          <w:p w14:paraId="75E2521C" w14:textId="77777777" w:rsidR="002A0FE0" w:rsidRPr="00200FE4" w:rsidRDefault="002A0FE0" w:rsidP="009C1904">
            <w:pPr>
              <w:spacing w:after="0"/>
              <w:jc w:val="both"/>
              <w:rPr>
                <w:rFonts w:ascii="Lato" w:hAnsi="Lato"/>
                <w:b/>
                <w:bCs/>
                <w:sz w:val="18"/>
                <w:szCs w:val="18"/>
                <w:lang w:val="en-US"/>
              </w:rPr>
            </w:pPr>
          </w:p>
        </w:tc>
        <w:tc>
          <w:tcPr>
            <w:tcW w:w="1667" w:type="pct"/>
            <w:vMerge/>
            <w:tcBorders>
              <w:top w:val="single" w:sz="4" w:space="0" w:color="auto"/>
              <w:left w:val="single" w:sz="4" w:space="0" w:color="auto"/>
              <w:bottom w:val="single" w:sz="4" w:space="0" w:color="auto"/>
              <w:right w:val="single" w:sz="4" w:space="0" w:color="auto"/>
            </w:tcBorders>
            <w:vAlign w:val="center"/>
            <w:hideMark/>
          </w:tcPr>
          <w:p w14:paraId="0675019F" w14:textId="77777777" w:rsidR="002A0FE0" w:rsidRPr="00200FE4" w:rsidRDefault="002A0FE0" w:rsidP="009C1904">
            <w:pPr>
              <w:spacing w:after="0"/>
              <w:jc w:val="both"/>
              <w:rPr>
                <w:rFonts w:ascii="Lato" w:hAnsi="Lato"/>
                <w:b/>
                <w:bCs/>
                <w:sz w:val="18"/>
                <w:szCs w:val="18"/>
                <w:lang w:val="en-US"/>
              </w:rPr>
            </w:pPr>
          </w:p>
        </w:tc>
      </w:tr>
      <w:tr w:rsidR="00200FE4" w:rsidRPr="00200FE4" w14:paraId="0CC88A0E" w14:textId="77777777" w:rsidTr="0054670A">
        <w:trPr>
          <w:trHeight w:val="450"/>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33E5818F" w14:textId="77777777" w:rsidR="002A0FE0" w:rsidRPr="00200FE4" w:rsidRDefault="002A0FE0" w:rsidP="009C1904">
            <w:pPr>
              <w:spacing w:after="0"/>
              <w:jc w:val="both"/>
              <w:rPr>
                <w:rFonts w:ascii="Lato" w:hAnsi="Lato"/>
                <w:b/>
                <w:bCs/>
                <w:sz w:val="18"/>
                <w:szCs w:val="18"/>
                <w:lang w:val="en-US"/>
              </w:rPr>
            </w:pPr>
          </w:p>
        </w:tc>
        <w:tc>
          <w:tcPr>
            <w:tcW w:w="1666" w:type="pct"/>
            <w:vMerge/>
            <w:tcBorders>
              <w:top w:val="single" w:sz="4" w:space="0" w:color="auto"/>
              <w:left w:val="single" w:sz="4" w:space="0" w:color="auto"/>
              <w:bottom w:val="single" w:sz="4" w:space="0" w:color="auto"/>
              <w:right w:val="single" w:sz="4" w:space="0" w:color="auto"/>
            </w:tcBorders>
            <w:vAlign w:val="center"/>
            <w:hideMark/>
          </w:tcPr>
          <w:p w14:paraId="06A82D1C" w14:textId="77777777" w:rsidR="002A0FE0" w:rsidRPr="00200FE4" w:rsidRDefault="002A0FE0" w:rsidP="009C1904">
            <w:pPr>
              <w:spacing w:after="0"/>
              <w:jc w:val="both"/>
              <w:rPr>
                <w:rFonts w:ascii="Lato" w:hAnsi="Lato"/>
                <w:b/>
                <w:bCs/>
                <w:sz w:val="18"/>
                <w:szCs w:val="18"/>
                <w:lang w:val="en-US"/>
              </w:rPr>
            </w:pPr>
          </w:p>
        </w:tc>
        <w:tc>
          <w:tcPr>
            <w:tcW w:w="1667" w:type="pct"/>
            <w:vMerge/>
            <w:tcBorders>
              <w:top w:val="single" w:sz="4" w:space="0" w:color="auto"/>
              <w:left w:val="single" w:sz="4" w:space="0" w:color="auto"/>
              <w:bottom w:val="single" w:sz="4" w:space="0" w:color="auto"/>
              <w:right w:val="single" w:sz="4" w:space="0" w:color="auto"/>
            </w:tcBorders>
            <w:vAlign w:val="center"/>
            <w:hideMark/>
          </w:tcPr>
          <w:p w14:paraId="7CD73CB2" w14:textId="77777777" w:rsidR="002A0FE0" w:rsidRPr="00200FE4" w:rsidRDefault="002A0FE0" w:rsidP="009C1904">
            <w:pPr>
              <w:spacing w:after="0"/>
              <w:jc w:val="both"/>
              <w:rPr>
                <w:rFonts w:ascii="Lato" w:hAnsi="Lato"/>
                <w:b/>
                <w:bCs/>
                <w:sz w:val="18"/>
                <w:szCs w:val="18"/>
                <w:lang w:val="en-US"/>
              </w:rPr>
            </w:pPr>
          </w:p>
        </w:tc>
      </w:tr>
      <w:tr w:rsidR="00200FE4" w:rsidRPr="00200FE4" w14:paraId="13E18272" w14:textId="77777777" w:rsidTr="0054670A">
        <w:trPr>
          <w:trHeight w:val="450"/>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0464FF93" w14:textId="77777777" w:rsidR="002A0FE0" w:rsidRPr="00200FE4" w:rsidRDefault="002A0FE0" w:rsidP="009C1904">
            <w:pPr>
              <w:spacing w:after="0"/>
              <w:jc w:val="both"/>
              <w:rPr>
                <w:rFonts w:ascii="Lato" w:hAnsi="Lato"/>
                <w:b/>
                <w:bCs/>
                <w:sz w:val="18"/>
                <w:szCs w:val="18"/>
                <w:lang w:val="en-US"/>
              </w:rPr>
            </w:pPr>
          </w:p>
        </w:tc>
        <w:tc>
          <w:tcPr>
            <w:tcW w:w="1666" w:type="pct"/>
            <w:vMerge/>
            <w:tcBorders>
              <w:top w:val="single" w:sz="4" w:space="0" w:color="auto"/>
              <w:left w:val="single" w:sz="4" w:space="0" w:color="auto"/>
              <w:bottom w:val="single" w:sz="4" w:space="0" w:color="auto"/>
              <w:right w:val="single" w:sz="4" w:space="0" w:color="auto"/>
            </w:tcBorders>
            <w:vAlign w:val="center"/>
            <w:hideMark/>
          </w:tcPr>
          <w:p w14:paraId="31AD5EA1" w14:textId="77777777" w:rsidR="002A0FE0" w:rsidRPr="00200FE4" w:rsidRDefault="002A0FE0" w:rsidP="009C1904">
            <w:pPr>
              <w:spacing w:after="0"/>
              <w:jc w:val="both"/>
              <w:rPr>
                <w:rFonts w:ascii="Lato" w:hAnsi="Lato"/>
                <w:b/>
                <w:bCs/>
                <w:sz w:val="18"/>
                <w:szCs w:val="18"/>
                <w:lang w:val="en-US"/>
              </w:rPr>
            </w:pPr>
          </w:p>
        </w:tc>
        <w:tc>
          <w:tcPr>
            <w:tcW w:w="1667" w:type="pct"/>
            <w:vMerge/>
            <w:tcBorders>
              <w:top w:val="single" w:sz="4" w:space="0" w:color="auto"/>
              <w:left w:val="single" w:sz="4" w:space="0" w:color="auto"/>
              <w:bottom w:val="single" w:sz="4" w:space="0" w:color="auto"/>
              <w:right w:val="single" w:sz="4" w:space="0" w:color="auto"/>
            </w:tcBorders>
            <w:vAlign w:val="center"/>
            <w:hideMark/>
          </w:tcPr>
          <w:p w14:paraId="6314111D" w14:textId="77777777" w:rsidR="002A0FE0" w:rsidRPr="00200FE4" w:rsidRDefault="002A0FE0" w:rsidP="009C1904">
            <w:pPr>
              <w:spacing w:after="0"/>
              <w:jc w:val="both"/>
              <w:rPr>
                <w:rFonts w:ascii="Lato" w:hAnsi="Lato"/>
                <w:b/>
                <w:bCs/>
                <w:sz w:val="18"/>
                <w:szCs w:val="18"/>
                <w:lang w:val="en-US"/>
              </w:rPr>
            </w:pPr>
          </w:p>
        </w:tc>
      </w:tr>
      <w:tr w:rsidR="00200FE4" w:rsidRPr="00200FE4" w14:paraId="42BC84C3" w14:textId="77777777" w:rsidTr="0054670A">
        <w:trPr>
          <w:trHeight w:val="450"/>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4D55FB06" w14:textId="77777777" w:rsidR="002A0FE0" w:rsidRPr="00200FE4" w:rsidRDefault="002A0FE0" w:rsidP="009C1904">
            <w:pPr>
              <w:spacing w:after="0"/>
              <w:jc w:val="both"/>
              <w:rPr>
                <w:rFonts w:ascii="Lato" w:hAnsi="Lato"/>
                <w:b/>
                <w:bCs/>
                <w:sz w:val="18"/>
                <w:szCs w:val="18"/>
                <w:lang w:val="en-US"/>
              </w:rPr>
            </w:pPr>
          </w:p>
        </w:tc>
        <w:tc>
          <w:tcPr>
            <w:tcW w:w="1666" w:type="pct"/>
            <w:vMerge/>
            <w:tcBorders>
              <w:top w:val="single" w:sz="4" w:space="0" w:color="auto"/>
              <w:left w:val="single" w:sz="4" w:space="0" w:color="auto"/>
              <w:bottom w:val="single" w:sz="4" w:space="0" w:color="auto"/>
              <w:right w:val="single" w:sz="4" w:space="0" w:color="auto"/>
            </w:tcBorders>
            <w:vAlign w:val="center"/>
            <w:hideMark/>
          </w:tcPr>
          <w:p w14:paraId="768BE414" w14:textId="77777777" w:rsidR="002A0FE0" w:rsidRPr="00200FE4" w:rsidRDefault="002A0FE0" w:rsidP="009C1904">
            <w:pPr>
              <w:spacing w:after="0"/>
              <w:jc w:val="both"/>
              <w:rPr>
                <w:rFonts w:ascii="Lato" w:hAnsi="Lato"/>
                <w:b/>
                <w:bCs/>
                <w:sz w:val="18"/>
                <w:szCs w:val="18"/>
                <w:lang w:val="en-US"/>
              </w:rPr>
            </w:pPr>
          </w:p>
        </w:tc>
        <w:tc>
          <w:tcPr>
            <w:tcW w:w="1667" w:type="pct"/>
            <w:vMerge/>
            <w:tcBorders>
              <w:top w:val="single" w:sz="4" w:space="0" w:color="auto"/>
              <w:left w:val="single" w:sz="4" w:space="0" w:color="auto"/>
              <w:bottom w:val="single" w:sz="4" w:space="0" w:color="auto"/>
              <w:right w:val="single" w:sz="4" w:space="0" w:color="auto"/>
            </w:tcBorders>
            <w:vAlign w:val="center"/>
            <w:hideMark/>
          </w:tcPr>
          <w:p w14:paraId="6FB9B75E" w14:textId="77777777" w:rsidR="002A0FE0" w:rsidRPr="00200FE4" w:rsidRDefault="002A0FE0" w:rsidP="009C1904">
            <w:pPr>
              <w:spacing w:after="0"/>
              <w:jc w:val="both"/>
              <w:rPr>
                <w:rFonts w:ascii="Lato" w:hAnsi="Lato"/>
                <w:b/>
                <w:bCs/>
                <w:sz w:val="18"/>
                <w:szCs w:val="18"/>
                <w:lang w:val="en-US"/>
              </w:rPr>
            </w:pPr>
          </w:p>
        </w:tc>
      </w:tr>
      <w:tr w:rsidR="00200FE4" w:rsidRPr="00200FE4" w14:paraId="6CC12962" w14:textId="77777777" w:rsidTr="0054670A">
        <w:trPr>
          <w:trHeight w:val="450"/>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553E112B" w14:textId="77777777" w:rsidR="002A0FE0" w:rsidRPr="00200FE4" w:rsidRDefault="002A0FE0" w:rsidP="009C1904">
            <w:pPr>
              <w:spacing w:after="0"/>
              <w:jc w:val="both"/>
              <w:rPr>
                <w:rFonts w:ascii="Lato" w:hAnsi="Lato"/>
                <w:b/>
                <w:bCs/>
                <w:sz w:val="18"/>
                <w:szCs w:val="18"/>
                <w:lang w:val="en-US"/>
              </w:rPr>
            </w:pPr>
          </w:p>
        </w:tc>
        <w:tc>
          <w:tcPr>
            <w:tcW w:w="1666" w:type="pct"/>
            <w:vMerge/>
            <w:tcBorders>
              <w:top w:val="single" w:sz="4" w:space="0" w:color="auto"/>
              <w:left w:val="single" w:sz="4" w:space="0" w:color="auto"/>
              <w:bottom w:val="single" w:sz="4" w:space="0" w:color="auto"/>
              <w:right w:val="single" w:sz="4" w:space="0" w:color="auto"/>
            </w:tcBorders>
            <w:vAlign w:val="center"/>
            <w:hideMark/>
          </w:tcPr>
          <w:p w14:paraId="492580C7" w14:textId="77777777" w:rsidR="002A0FE0" w:rsidRPr="00200FE4" w:rsidRDefault="002A0FE0" w:rsidP="009C1904">
            <w:pPr>
              <w:spacing w:after="0"/>
              <w:jc w:val="both"/>
              <w:rPr>
                <w:rFonts w:ascii="Lato" w:hAnsi="Lato"/>
                <w:b/>
                <w:bCs/>
                <w:sz w:val="18"/>
                <w:szCs w:val="18"/>
                <w:lang w:val="en-US"/>
              </w:rPr>
            </w:pPr>
          </w:p>
        </w:tc>
        <w:tc>
          <w:tcPr>
            <w:tcW w:w="1667" w:type="pct"/>
            <w:vMerge/>
            <w:tcBorders>
              <w:top w:val="single" w:sz="4" w:space="0" w:color="auto"/>
              <w:left w:val="single" w:sz="4" w:space="0" w:color="auto"/>
              <w:bottom w:val="single" w:sz="4" w:space="0" w:color="auto"/>
              <w:right w:val="single" w:sz="4" w:space="0" w:color="auto"/>
            </w:tcBorders>
            <w:vAlign w:val="center"/>
            <w:hideMark/>
          </w:tcPr>
          <w:p w14:paraId="3ECA2A2F" w14:textId="77777777" w:rsidR="002A0FE0" w:rsidRPr="00200FE4" w:rsidRDefault="002A0FE0" w:rsidP="009C1904">
            <w:pPr>
              <w:spacing w:after="0"/>
              <w:jc w:val="both"/>
              <w:rPr>
                <w:rFonts w:ascii="Lato" w:hAnsi="Lato"/>
                <w:b/>
                <w:bCs/>
                <w:sz w:val="18"/>
                <w:szCs w:val="18"/>
                <w:lang w:val="en-US"/>
              </w:rPr>
            </w:pPr>
          </w:p>
        </w:tc>
      </w:tr>
      <w:tr w:rsidR="00200FE4" w:rsidRPr="00200FE4" w14:paraId="2BEF66CE" w14:textId="77777777" w:rsidTr="0054670A">
        <w:trPr>
          <w:trHeight w:val="450"/>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495D8C69" w14:textId="77777777" w:rsidR="002A0FE0" w:rsidRPr="00200FE4" w:rsidRDefault="002A0FE0" w:rsidP="009C1904">
            <w:pPr>
              <w:spacing w:after="0"/>
              <w:jc w:val="both"/>
              <w:rPr>
                <w:rFonts w:ascii="Lato" w:hAnsi="Lato"/>
                <w:b/>
                <w:bCs/>
                <w:sz w:val="18"/>
                <w:szCs w:val="18"/>
                <w:lang w:val="en-US"/>
              </w:rPr>
            </w:pPr>
          </w:p>
        </w:tc>
        <w:tc>
          <w:tcPr>
            <w:tcW w:w="1666" w:type="pct"/>
            <w:vMerge/>
            <w:tcBorders>
              <w:top w:val="single" w:sz="4" w:space="0" w:color="auto"/>
              <w:left w:val="single" w:sz="4" w:space="0" w:color="auto"/>
              <w:bottom w:val="single" w:sz="4" w:space="0" w:color="auto"/>
              <w:right w:val="single" w:sz="4" w:space="0" w:color="auto"/>
            </w:tcBorders>
            <w:vAlign w:val="center"/>
            <w:hideMark/>
          </w:tcPr>
          <w:p w14:paraId="24E08312" w14:textId="77777777" w:rsidR="002A0FE0" w:rsidRPr="00200FE4" w:rsidRDefault="002A0FE0" w:rsidP="009C1904">
            <w:pPr>
              <w:spacing w:after="0"/>
              <w:jc w:val="both"/>
              <w:rPr>
                <w:rFonts w:ascii="Lato" w:hAnsi="Lato"/>
                <w:b/>
                <w:bCs/>
                <w:sz w:val="18"/>
                <w:szCs w:val="18"/>
                <w:lang w:val="en-US"/>
              </w:rPr>
            </w:pPr>
          </w:p>
        </w:tc>
        <w:tc>
          <w:tcPr>
            <w:tcW w:w="1667" w:type="pct"/>
            <w:vMerge/>
            <w:tcBorders>
              <w:top w:val="single" w:sz="4" w:space="0" w:color="auto"/>
              <w:left w:val="single" w:sz="4" w:space="0" w:color="auto"/>
              <w:bottom w:val="single" w:sz="4" w:space="0" w:color="auto"/>
              <w:right w:val="single" w:sz="4" w:space="0" w:color="auto"/>
            </w:tcBorders>
            <w:vAlign w:val="center"/>
            <w:hideMark/>
          </w:tcPr>
          <w:p w14:paraId="541104BB" w14:textId="77777777" w:rsidR="002A0FE0" w:rsidRPr="00200FE4" w:rsidRDefault="002A0FE0" w:rsidP="009C1904">
            <w:pPr>
              <w:spacing w:after="0"/>
              <w:jc w:val="both"/>
              <w:rPr>
                <w:rFonts w:ascii="Lato" w:hAnsi="Lato"/>
                <w:b/>
                <w:bCs/>
                <w:sz w:val="18"/>
                <w:szCs w:val="18"/>
                <w:lang w:val="en-US"/>
              </w:rPr>
            </w:pPr>
          </w:p>
        </w:tc>
      </w:tr>
    </w:tbl>
    <w:p w14:paraId="371BF50D" w14:textId="77777777" w:rsidR="00015220" w:rsidRPr="00200FE4" w:rsidRDefault="00015220" w:rsidP="00454256">
      <w:pPr>
        <w:spacing w:after="0" w:line="480" w:lineRule="auto"/>
        <w:jc w:val="both"/>
        <w:rPr>
          <w:rFonts w:ascii="Lato" w:hAnsi="Lato"/>
        </w:rPr>
      </w:pPr>
    </w:p>
    <w:p w14:paraId="6EB826B0" w14:textId="77777777" w:rsidR="003054CC" w:rsidRPr="00200FE4" w:rsidRDefault="003054CC" w:rsidP="003054CC">
      <w:pPr>
        <w:spacing w:line="480" w:lineRule="auto"/>
        <w:jc w:val="both"/>
        <w:rPr>
          <w:rFonts w:ascii="Lato" w:hAnsi="Lato" w:cstheme="minorHAnsi"/>
        </w:rPr>
      </w:pPr>
      <w:r w:rsidRPr="00200FE4">
        <w:rPr>
          <w:rFonts w:ascii="Lato" w:hAnsi="Lato"/>
        </w:rPr>
        <w:t xml:space="preserve">Ahora bien, toda vez que la finalidad del procedimiento de la Licitación Pública Nacional es seleccionar la mejor opción disponible en cuanto a precio, calidad, financiamiento y oportunidad en la adjudicación del contrato, con base en criterios de transparencia, economía, imparcialidad, eficiencia, eficacia y honradez, por lo que una vez analizadas y evaluadas las proposiciones recibidas conforme a la documentación legal, administrativa, técnica y económica, establecida en las bases de la presente licitación, mismas que obran en las actas levantadas con motivo de cada etapa del procedimiento; este Comité de Adquisiciones, advierte que la proposición que reunió los requisitos legales, técnicos y económicos solicitados por la convocante, fue la presentada por el licitante </w:t>
      </w:r>
      <w:r w:rsidRPr="00200FE4">
        <w:rPr>
          <w:rFonts w:ascii="Lato" w:hAnsi="Lato"/>
          <w:bCs/>
        </w:rPr>
        <w:t xml:space="preserve">PC UNISERVICIOS S.A. DE C.V;  </w:t>
      </w:r>
      <w:r w:rsidRPr="00200FE4">
        <w:rPr>
          <w:rFonts w:ascii="Lato" w:eastAsia="Century Gothic" w:hAnsi="Lato" w:cs="Century Gothic"/>
          <w:bCs/>
        </w:rPr>
        <w:t xml:space="preserve">quien de acuerdo a sus proposiciones, </w:t>
      </w:r>
      <w:r w:rsidRPr="00200FE4">
        <w:rPr>
          <w:rFonts w:ascii="Lato" w:eastAsia="Century Gothic" w:hAnsi="Lato" w:cs="Century Gothic"/>
          <w:bCs/>
        </w:rPr>
        <w:lastRenderedPageBreak/>
        <w:t xml:space="preserve">resulta ser solvente y garantizar satisfactoriamente el cumplimiento del contrato, toda vez que las características, especificaciones y calidad de los materiales, son los requeridos por la convocante, ofreciendo así calidad y  mejor precio; aunado a que presentó la propuesta económica más baja, en términos del artículo 33 de la Ley </w:t>
      </w:r>
      <w:r w:rsidRPr="00200FE4">
        <w:rPr>
          <w:rFonts w:ascii="Lato" w:eastAsia="Times New Roman" w:hAnsi="Lato" w:cstheme="minorHAnsi"/>
          <w:lang w:eastAsia="es-MX"/>
        </w:rPr>
        <w:t>Adquisiciones, Arrendamientos y Servicios del Estado de Tlaxcala</w:t>
      </w:r>
      <w:r w:rsidRPr="00200FE4">
        <w:rPr>
          <w:rFonts w:ascii="Lato" w:hAnsi="Lato" w:cstheme="minorHAnsi"/>
        </w:rPr>
        <w:t>.</w:t>
      </w:r>
    </w:p>
    <w:p w14:paraId="0E656D42" w14:textId="2B23741A" w:rsidR="00454256" w:rsidRPr="00200FE4" w:rsidRDefault="003054CC" w:rsidP="003054CC">
      <w:pPr>
        <w:spacing w:line="480" w:lineRule="auto"/>
        <w:jc w:val="both"/>
        <w:rPr>
          <w:rFonts w:ascii="Lato" w:hAnsi="Lato"/>
        </w:rPr>
      </w:pPr>
      <w:r w:rsidRPr="00200FE4">
        <w:rPr>
          <w:rFonts w:ascii="Lato" w:hAnsi="Lato" w:cs="Calibri"/>
        </w:rPr>
        <w:t xml:space="preserve">Por las razones expuestas y toda vez que se </w:t>
      </w:r>
      <w:r w:rsidR="002E7559" w:rsidRPr="00200FE4">
        <w:rPr>
          <w:rFonts w:ascii="Lato" w:hAnsi="Lato"/>
          <w:bCs/>
        </w:rPr>
        <w:t>cuenta con la suficiencia presupuestal en la partida 5.1.5.1.</w:t>
      </w:r>
      <w:r w:rsidR="002E7559" w:rsidRPr="00200FE4">
        <w:rPr>
          <w:rFonts w:ascii="Lato" w:hAnsi="Lato"/>
          <w:b/>
        </w:rPr>
        <w:t xml:space="preserve"> </w:t>
      </w:r>
      <w:r w:rsidR="002E7559" w:rsidRPr="00200FE4">
        <w:rPr>
          <w:rFonts w:ascii="Lato" w:hAnsi="Lato"/>
          <w:bCs/>
        </w:rPr>
        <w:t>del Presupuesto de Egresos del Poder Judicial del Estado</w:t>
      </w:r>
      <w:r w:rsidR="00454256" w:rsidRPr="00200FE4">
        <w:rPr>
          <w:rFonts w:ascii="Lato" w:hAnsi="Lato"/>
          <w:bCs/>
        </w:rPr>
        <w:t xml:space="preserve">, </w:t>
      </w:r>
      <w:r w:rsidR="00454256" w:rsidRPr="00200FE4">
        <w:rPr>
          <w:rFonts w:ascii="Lato" w:hAnsi="Lato" w:cstheme="minorHAnsi"/>
          <w:bdr w:val="none" w:sz="0" w:space="0" w:color="auto" w:frame="1"/>
        </w:rPr>
        <w:t>con</w:t>
      </w:r>
      <w:r w:rsidR="00454256" w:rsidRPr="00200FE4">
        <w:rPr>
          <w:rFonts w:ascii="Lato" w:eastAsia="Century Gothic" w:hAnsi="Lato" w:cs="Century Gothic"/>
          <w:bCs/>
        </w:rPr>
        <w:t xml:space="preserve"> fundamento en lo que establecen los artículos 61 y 77 de la Ley Orgánica del Poder Judicial del Estado; 9 fracci</w:t>
      </w:r>
      <w:r w:rsidRPr="00200FE4">
        <w:rPr>
          <w:rFonts w:ascii="Lato" w:eastAsia="Century Gothic" w:hAnsi="Lato" w:cs="Century Gothic"/>
          <w:bCs/>
        </w:rPr>
        <w:t xml:space="preserve">ones </w:t>
      </w:r>
      <w:r w:rsidR="00454256" w:rsidRPr="00200FE4">
        <w:rPr>
          <w:rFonts w:ascii="Lato" w:eastAsia="Century Gothic" w:hAnsi="Lato" w:cs="Century Gothic"/>
          <w:bCs/>
        </w:rPr>
        <w:t>XV y XVII del Reglamento del Consejo de la Judicatura del Estado; 21, 22 fracción I,  24</w:t>
      </w:r>
      <w:r w:rsidR="00454256" w:rsidRPr="00200FE4">
        <w:rPr>
          <w:rFonts w:ascii="Lato" w:hAnsi="Lato"/>
        </w:rPr>
        <w:t xml:space="preserve">, </w:t>
      </w:r>
      <w:r w:rsidR="00454256" w:rsidRPr="00200FE4">
        <w:rPr>
          <w:rFonts w:ascii="Lato" w:hAnsi="Lato"/>
          <w:bCs/>
        </w:rPr>
        <w:t>2</w:t>
      </w:r>
      <w:r w:rsidRPr="00200FE4">
        <w:rPr>
          <w:rFonts w:ascii="Lato" w:hAnsi="Lato"/>
          <w:bCs/>
        </w:rPr>
        <w:t>9, 33</w:t>
      </w:r>
      <w:r w:rsidR="00454256" w:rsidRPr="00200FE4">
        <w:rPr>
          <w:rFonts w:ascii="Lato" w:hAnsi="Lato"/>
          <w:bCs/>
        </w:rPr>
        <w:t xml:space="preserve"> y 35 de la Ley de Adquisiciones, Arrendamientos y Servicios del Estado de Tlaxcala</w:t>
      </w:r>
      <w:r w:rsidRPr="00200FE4">
        <w:rPr>
          <w:rFonts w:ascii="Lato" w:hAnsi="Lato"/>
          <w:bCs/>
        </w:rPr>
        <w:t>,</w:t>
      </w:r>
      <w:r w:rsidR="00454256" w:rsidRPr="00200FE4">
        <w:rPr>
          <w:rFonts w:ascii="Lato" w:hAnsi="Lato"/>
          <w:bCs/>
        </w:rPr>
        <w:t xml:space="preserve"> </w:t>
      </w:r>
      <w:r w:rsidR="00454256" w:rsidRPr="00200FE4">
        <w:rPr>
          <w:rFonts w:ascii="Lato" w:hAnsi="Lato"/>
        </w:rPr>
        <w:t>71 del Reglamento de la Ley de Adquisiciones, Arrendamientos y Servicios del Estado de Tlaxcala</w:t>
      </w:r>
      <w:r w:rsidRPr="00200FE4">
        <w:rPr>
          <w:rFonts w:ascii="Lato" w:hAnsi="Lato"/>
        </w:rPr>
        <w:t xml:space="preserve">, </w:t>
      </w:r>
      <w:r w:rsidR="00454256" w:rsidRPr="00200FE4">
        <w:rPr>
          <w:rFonts w:ascii="Lato" w:hAnsi="Lato"/>
        </w:rPr>
        <w:t xml:space="preserve">puntos 3.2 y 3.3 de las bases de la licitación, </w:t>
      </w:r>
      <w:r w:rsidR="00454256" w:rsidRPr="00200FE4">
        <w:rPr>
          <w:rFonts w:ascii="Lato" w:hAnsi="Lato" w:cstheme="minorHAnsi"/>
          <w:bdr w:val="none" w:sz="0" w:space="0" w:color="auto" w:frame="1"/>
        </w:rPr>
        <w:t xml:space="preserve">numerales </w:t>
      </w:r>
      <w:r w:rsidR="00454256" w:rsidRPr="00200FE4">
        <w:rPr>
          <w:rStyle w:val="xcontentpasted0"/>
          <w:rFonts w:ascii="Lato" w:hAnsi="Lato"/>
          <w:bdr w:val="none" w:sz="0" w:space="0" w:color="auto" w:frame="1"/>
        </w:rPr>
        <w:t xml:space="preserve">IV y VII de los Lineamientos de Adquisiciones, Arrendamientos, Servicio y Obra Pública, en relación con </w:t>
      </w:r>
      <w:r w:rsidR="00454256" w:rsidRPr="00200FE4">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641D4608" w14:textId="77777777" w:rsidR="00454256" w:rsidRPr="00200FE4" w:rsidRDefault="00454256" w:rsidP="00454256">
      <w:pPr>
        <w:pStyle w:val="NormalWeb"/>
        <w:numPr>
          <w:ilvl w:val="0"/>
          <w:numId w:val="52"/>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hAnsi="Lato" w:cstheme="minorHAnsi"/>
          <w:sz w:val="22"/>
          <w:szCs w:val="22"/>
          <w:lang w:val="es-ES"/>
        </w:rPr>
        <w:t>Tomar conocimiento del oficio y dictamen de cuenta.</w:t>
      </w:r>
    </w:p>
    <w:p w14:paraId="0E4D7B08" w14:textId="34C27B8A" w:rsidR="00170D45" w:rsidRPr="00200FE4" w:rsidRDefault="00170D45" w:rsidP="00170D45">
      <w:pPr>
        <w:pStyle w:val="NormalWeb"/>
        <w:numPr>
          <w:ilvl w:val="0"/>
          <w:numId w:val="52"/>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eastAsia="Batang" w:hAnsi="Lato" w:cstheme="minorHAnsi"/>
          <w:sz w:val="22"/>
          <w:szCs w:val="22"/>
        </w:rPr>
        <w:t xml:space="preserve">Aprobar el </w:t>
      </w:r>
      <w:r w:rsidRPr="00200FE4">
        <w:rPr>
          <w:rFonts w:ascii="Lato" w:hAnsi="Lato"/>
          <w:sz w:val="22"/>
          <w:szCs w:val="22"/>
          <w:lang w:val="es-ES_tradnl"/>
        </w:rPr>
        <w:t xml:space="preserve">dictamen propuesto para la </w:t>
      </w:r>
      <w:r w:rsidRPr="00200FE4">
        <w:rPr>
          <w:rFonts w:ascii="Lato" w:hAnsi="Lato" w:cs="Segoe UI"/>
          <w:sz w:val="22"/>
          <w:szCs w:val="22"/>
          <w:bdr w:val="none" w:sz="0" w:space="0" w:color="auto" w:frame="1"/>
        </w:rPr>
        <w:t xml:space="preserve">emisión del fallo </w:t>
      </w:r>
      <w:r w:rsidRPr="00200FE4">
        <w:rPr>
          <w:rFonts w:ascii="Lato" w:hAnsi="Lato"/>
          <w:sz w:val="22"/>
          <w:szCs w:val="22"/>
        </w:rPr>
        <w:t xml:space="preserve">de la Licitación Pública Nacional </w:t>
      </w:r>
      <w:r w:rsidRPr="00200FE4">
        <w:rPr>
          <w:rFonts w:ascii="Lato" w:eastAsia="Century Gothic" w:hAnsi="Lato"/>
          <w:b/>
          <w:bCs/>
          <w:sz w:val="22"/>
          <w:szCs w:val="22"/>
        </w:rPr>
        <w:t>PJET/LPN/022-2025,</w:t>
      </w:r>
      <w:r w:rsidRPr="00200FE4">
        <w:rPr>
          <w:rFonts w:ascii="Lato" w:eastAsia="Century Gothic" w:hAnsi="Lato"/>
          <w:sz w:val="22"/>
          <w:szCs w:val="22"/>
        </w:rPr>
        <w:t xml:space="preserve"> </w:t>
      </w:r>
      <w:r w:rsidRPr="00200FE4">
        <w:rPr>
          <w:rFonts w:ascii="Lato" w:hAnsi="Lato"/>
          <w:sz w:val="22"/>
          <w:szCs w:val="22"/>
        </w:rPr>
        <w:t xml:space="preserve">referente a la </w:t>
      </w:r>
      <w:r w:rsidRPr="00200FE4">
        <w:rPr>
          <w:rFonts w:ascii="Lato" w:hAnsi="Lato"/>
          <w:b/>
          <w:bCs/>
          <w:sz w:val="22"/>
          <w:szCs w:val="22"/>
        </w:rPr>
        <w:t>“</w:t>
      </w:r>
      <w:r w:rsidRPr="00200FE4">
        <w:rPr>
          <w:rFonts w:ascii="Lato" w:eastAsia="Century Gothic" w:hAnsi="Lato"/>
          <w:b/>
          <w:bCs/>
          <w:sz w:val="22"/>
          <w:szCs w:val="22"/>
        </w:rPr>
        <w:t>ADQUISICIÓN DE EQUIPO DE CÓMPUTO Y DE TECNOLOGÍAS DE LA INFORMACIÓN PARA EL PODER JUDICIAL DEL ESTADO DE TLAXCALA”,</w:t>
      </w:r>
      <w:r w:rsidRPr="00200FE4">
        <w:rPr>
          <w:rFonts w:ascii="Lato" w:hAnsi="Lato"/>
          <w:sz w:val="22"/>
          <w:szCs w:val="22"/>
        </w:rPr>
        <w:t xml:space="preserve"> el cual se ordena agregar al apéndice del acta que se levante con motivo de esta sesión.</w:t>
      </w:r>
    </w:p>
    <w:p w14:paraId="64EF227C" w14:textId="7C6D3F1B" w:rsidR="00BF0E1F" w:rsidRPr="00200FE4" w:rsidRDefault="00454256" w:rsidP="00170D45">
      <w:pPr>
        <w:pStyle w:val="NormalWeb"/>
        <w:numPr>
          <w:ilvl w:val="0"/>
          <w:numId w:val="52"/>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eastAsia="Batang" w:hAnsi="Lato" w:cstheme="minorHAnsi"/>
          <w:sz w:val="22"/>
          <w:szCs w:val="22"/>
        </w:rPr>
        <w:t xml:space="preserve">Emitir </w:t>
      </w:r>
      <w:r w:rsidRPr="00200FE4">
        <w:rPr>
          <w:rFonts w:ascii="Lato" w:hAnsi="Lato" w:cs="Segoe UI"/>
          <w:sz w:val="22"/>
          <w:szCs w:val="22"/>
          <w:bdr w:val="none" w:sz="0" w:space="0" w:color="auto" w:frame="1"/>
        </w:rPr>
        <w:t xml:space="preserve">el fallo </w:t>
      </w:r>
      <w:r w:rsidRPr="00200FE4">
        <w:rPr>
          <w:rFonts w:ascii="Lato" w:hAnsi="Lato"/>
          <w:sz w:val="22"/>
          <w:szCs w:val="22"/>
        </w:rPr>
        <w:t xml:space="preserve">de la Licitación Pública Nacional identificada con el número </w:t>
      </w:r>
      <w:r w:rsidRPr="00200FE4">
        <w:rPr>
          <w:rFonts w:ascii="Lato" w:eastAsia="Century Gothic" w:hAnsi="Lato"/>
          <w:sz w:val="22"/>
          <w:szCs w:val="22"/>
        </w:rPr>
        <w:t xml:space="preserve">PJET/LPN/022-2025, referente a la </w:t>
      </w:r>
      <w:r w:rsidRPr="00200FE4">
        <w:rPr>
          <w:rFonts w:ascii="Lato" w:eastAsia="Century Gothic" w:hAnsi="Lato"/>
          <w:b/>
          <w:bCs/>
          <w:sz w:val="22"/>
          <w:szCs w:val="22"/>
        </w:rPr>
        <w:t>“ADQUISICIÓN DE EQUIPO DE CÓMPUTO Y DE TECNOLOGÍAS DE LA INFORMACIÓN PARA EL PODER JUDICIAL DEL ESTADO DE TLAXCALA”</w:t>
      </w:r>
      <w:r w:rsidR="00B859B0" w:rsidRPr="00200FE4">
        <w:rPr>
          <w:rFonts w:ascii="Lato" w:eastAsia="Century Gothic" w:hAnsi="Lato"/>
          <w:b/>
          <w:bCs/>
          <w:sz w:val="22"/>
          <w:szCs w:val="22"/>
        </w:rPr>
        <w:t>,</w:t>
      </w:r>
      <w:r w:rsidRPr="00200FE4">
        <w:rPr>
          <w:rFonts w:ascii="Lato" w:eastAsia="Century Gothic" w:hAnsi="Lato"/>
          <w:sz w:val="22"/>
          <w:szCs w:val="22"/>
        </w:rPr>
        <w:t xml:space="preserve"> en favor del licitante </w:t>
      </w:r>
      <w:r w:rsidRPr="00200FE4">
        <w:rPr>
          <w:rFonts w:ascii="Lato" w:eastAsia="Century Gothic" w:hAnsi="Lato"/>
          <w:b/>
          <w:bCs/>
          <w:sz w:val="22"/>
          <w:szCs w:val="22"/>
        </w:rPr>
        <w:t>PC UNISERVICIOS S.A. DE C.V</w:t>
      </w:r>
      <w:r w:rsidRPr="00200FE4">
        <w:rPr>
          <w:rFonts w:ascii="Lato" w:eastAsia="Century Gothic" w:hAnsi="Lato"/>
          <w:sz w:val="22"/>
          <w:szCs w:val="22"/>
        </w:rPr>
        <w:t xml:space="preserve">; por un monto total de $4,750,683.95 </w:t>
      </w:r>
      <w:r w:rsidRPr="00200FE4">
        <w:rPr>
          <w:rFonts w:ascii="Lato" w:hAnsi="Lato"/>
          <w:sz w:val="22"/>
          <w:szCs w:val="22"/>
        </w:rPr>
        <w:lastRenderedPageBreak/>
        <w:t xml:space="preserve">(Cuatro millones setecientos cincuenta mil seiscientos ochenta y tres pesos 95/100 M.N.) </w:t>
      </w:r>
      <w:r w:rsidRPr="00200FE4">
        <w:rPr>
          <w:rFonts w:ascii="Lato" w:eastAsia="Century Gothic" w:hAnsi="Lato"/>
          <w:sz w:val="22"/>
          <w:szCs w:val="22"/>
        </w:rPr>
        <w:t>I.V.A incluido</w:t>
      </w:r>
      <w:r w:rsidRPr="00200FE4">
        <w:rPr>
          <w:rFonts w:ascii="Lato" w:hAnsi="Lato"/>
          <w:sz w:val="22"/>
          <w:szCs w:val="22"/>
        </w:rPr>
        <w:t xml:space="preserve">, con cargo a la </w:t>
      </w:r>
      <w:r w:rsidRPr="00200FE4">
        <w:rPr>
          <w:rFonts w:ascii="Lato" w:eastAsia="Century Gothic" w:hAnsi="Lato"/>
          <w:sz w:val="22"/>
          <w:szCs w:val="22"/>
        </w:rPr>
        <w:t xml:space="preserve">partida presupuestal 5.1.5.1. del Presupuesto de Egresos del Poder Judicial del Estado 2025; en </w:t>
      </w:r>
      <w:proofErr w:type="gramStart"/>
      <w:r w:rsidR="00B859B0" w:rsidRPr="00200FE4">
        <w:rPr>
          <w:rFonts w:ascii="Lato" w:eastAsia="Century Gothic" w:hAnsi="Lato"/>
          <w:sz w:val="22"/>
          <w:szCs w:val="22"/>
        </w:rPr>
        <w:t>consecuencia</w:t>
      </w:r>
      <w:proofErr w:type="gramEnd"/>
      <w:r w:rsidR="00B859B0" w:rsidRPr="00200FE4">
        <w:rPr>
          <w:rFonts w:ascii="Lato" w:eastAsia="Century Gothic" w:hAnsi="Lato"/>
          <w:sz w:val="22"/>
          <w:szCs w:val="22"/>
        </w:rPr>
        <w:t xml:space="preserve"> deberá</w:t>
      </w:r>
      <w:r w:rsidR="00170D45" w:rsidRPr="00200FE4">
        <w:rPr>
          <w:rFonts w:ascii="Lato" w:eastAsia="Century Gothic" w:hAnsi="Lato"/>
          <w:sz w:val="22"/>
          <w:szCs w:val="22"/>
        </w:rPr>
        <w:t xml:space="preserve"> </w:t>
      </w:r>
      <w:r w:rsidR="002E7559" w:rsidRPr="00200FE4">
        <w:rPr>
          <w:rFonts w:ascii="Lato" w:eastAsia="Century Gothic" w:hAnsi="Lato"/>
          <w:bCs/>
          <w:sz w:val="22"/>
          <w:szCs w:val="22"/>
        </w:rPr>
        <w:t xml:space="preserve">firmar </w:t>
      </w:r>
      <w:r w:rsidR="00BF0E1F" w:rsidRPr="00200FE4">
        <w:rPr>
          <w:rFonts w:ascii="Lato" w:eastAsia="Century Gothic" w:hAnsi="Lato"/>
          <w:bCs/>
          <w:sz w:val="22"/>
          <w:szCs w:val="22"/>
        </w:rPr>
        <w:t>d</w:t>
      </w:r>
      <w:r w:rsidR="002E7559" w:rsidRPr="00200FE4">
        <w:rPr>
          <w:rFonts w:ascii="Lato" w:eastAsia="Century Gothic" w:hAnsi="Lato"/>
          <w:bCs/>
          <w:sz w:val="22"/>
          <w:szCs w:val="22"/>
        </w:rPr>
        <w:t xml:space="preserve">el contrato </w:t>
      </w:r>
      <w:r w:rsidRPr="00200FE4">
        <w:rPr>
          <w:rFonts w:ascii="Lato" w:eastAsia="Century Gothic" w:hAnsi="Lato"/>
          <w:bCs/>
          <w:sz w:val="22"/>
          <w:szCs w:val="22"/>
        </w:rPr>
        <w:t xml:space="preserve">el día viernes veinte de junio </w:t>
      </w:r>
      <w:r w:rsidRPr="00200FE4">
        <w:rPr>
          <w:rFonts w:ascii="Lato" w:hAnsi="Lato"/>
          <w:sz w:val="22"/>
          <w:szCs w:val="22"/>
        </w:rPr>
        <w:t>de dos mil veinticinco</w:t>
      </w:r>
      <w:r w:rsidR="002E7559" w:rsidRPr="00200FE4">
        <w:rPr>
          <w:rFonts w:ascii="Lato" w:hAnsi="Lato"/>
          <w:sz w:val="22"/>
          <w:szCs w:val="22"/>
        </w:rPr>
        <w:t xml:space="preserve"> a </w:t>
      </w:r>
      <w:r w:rsidR="00255F6D" w:rsidRPr="00200FE4">
        <w:rPr>
          <w:rFonts w:ascii="Lato" w:hAnsi="Lato"/>
          <w:sz w:val="22"/>
          <w:szCs w:val="22"/>
        </w:rPr>
        <w:t>las catorce</w:t>
      </w:r>
      <w:r w:rsidR="00170D45" w:rsidRPr="00200FE4">
        <w:rPr>
          <w:rFonts w:ascii="Lato" w:hAnsi="Lato"/>
          <w:sz w:val="22"/>
          <w:szCs w:val="22"/>
        </w:rPr>
        <w:t xml:space="preserve"> horas</w:t>
      </w:r>
      <w:r w:rsidR="002E7559" w:rsidRPr="00200FE4">
        <w:rPr>
          <w:rFonts w:ascii="Lato" w:hAnsi="Lato"/>
          <w:b/>
          <w:sz w:val="22"/>
          <w:szCs w:val="22"/>
        </w:rPr>
        <w:t>,</w:t>
      </w:r>
      <w:r w:rsidR="002E7559" w:rsidRPr="00200FE4">
        <w:rPr>
          <w:rFonts w:ascii="Lato" w:eastAsia="Century Gothic" w:hAnsi="Lato"/>
          <w:bCs/>
          <w:sz w:val="22"/>
          <w:szCs w:val="22"/>
        </w:rPr>
        <w:t xml:space="preserve"> debiendo presentar las garantías</w:t>
      </w:r>
      <w:r w:rsidR="00170D45" w:rsidRPr="00200FE4">
        <w:rPr>
          <w:rFonts w:ascii="Lato" w:eastAsia="Century Gothic" w:hAnsi="Lato"/>
          <w:bCs/>
          <w:sz w:val="22"/>
          <w:szCs w:val="22"/>
        </w:rPr>
        <w:t xml:space="preserve"> correspondientes.</w:t>
      </w:r>
    </w:p>
    <w:p w14:paraId="6CE58518" w14:textId="77777777" w:rsidR="00BF0E1F" w:rsidRPr="00200FE4" w:rsidRDefault="00BF0E1F" w:rsidP="00BF0E1F">
      <w:pPr>
        <w:pStyle w:val="NormalWeb"/>
        <w:numPr>
          <w:ilvl w:val="0"/>
          <w:numId w:val="52"/>
        </w:numPr>
        <w:tabs>
          <w:tab w:val="left" w:pos="5387"/>
        </w:tabs>
        <w:spacing w:before="0" w:beforeAutospacing="0" w:after="0" w:afterAutospacing="0" w:line="480" w:lineRule="auto"/>
        <w:jc w:val="both"/>
        <w:rPr>
          <w:rFonts w:ascii="Lato" w:eastAsia="Century Gothic" w:hAnsi="Lato"/>
          <w:bCs/>
          <w:sz w:val="22"/>
          <w:szCs w:val="22"/>
        </w:rPr>
      </w:pPr>
      <w:r w:rsidRPr="00200FE4">
        <w:rPr>
          <w:rFonts w:ascii="Lato" w:eastAsia="Century Gothic" w:hAnsi="Lato"/>
          <w:bCs/>
          <w:sz w:val="22"/>
          <w:szCs w:val="22"/>
        </w:rPr>
        <w:t xml:space="preserve">Instruir a la </w:t>
      </w:r>
      <w:proofErr w:type="gramStart"/>
      <w:r w:rsidRPr="00200FE4">
        <w:rPr>
          <w:rFonts w:ascii="Lato" w:eastAsia="Century Gothic" w:hAnsi="Lato"/>
          <w:bCs/>
          <w:sz w:val="22"/>
          <w:szCs w:val="22"/>
        </w:rPr>
        <w:t>Directora</w:t>
      </w:r>
      <w:proofErr w:type="gramEnd"/>
      <w:r w:rsidRPr="00200FE4">
        <w:rPr>
          <w:rFonts w:ascii="Lato" w:eastAsia="Century Gothic" w:hAnsi="Lato"/>
          <w:bCs/>
          <w:sz w:val="22"/>
          <w:szCs w:val="22"/>
        </w:rPr>
        <w:t xml:space="preserve"> Jurídica el Tribunal Superior de Justicia del Estado para la emisión del contrato respectivo en los términos ordenados.</w:t>
      </w:r>
    </w:p>
    <w:p w14:paraId="3C2FC86E" w14:textId="77777777" w:rsidR="00BF0E1F" w:rsidRPr="00200FE4" w:rsidRDefault="00BF0E1F" w:rsidP="00BF0E1F">
      <w:pPr>
        <w:pStyle w:val="NormalWeb"/>
        <w:numPr>
          <w:ilvl w:val="0"/>
          <w:numId w:val="52"/>
        </w:numPr>
        <w:tabs>
          <w:tab w:val="left" w:pos="5387"/>
        </w:tabs>
        <w:spacing w:before="0" w:beforeAutospacing="0" w:after="0" w:afterAutospacing="0" w:line="480" w:lineRule="auto"/>
        <w:jc w:val="both"/>
        <w:rPr>
          <w:rFonts w:ascii="Lato" w:eastAsia="Century Gothic" w:hAnsi="Lato"/>
          <w:bCs/>
          <w:sz w:val="22"/>
          <w:szCs w:val="22"/>
        </w:rPr>
      </w:pPr>
      <w:r w:rsidRPr="00200FE4">
        <w:rPr>
          <w:rFonts w:ascii="Lato" w:eastAsia="Century Gothic" w:hAnsi="Lato"/>
          <w:bCs/>
          <w:sz w:val="22"/>
          <w:szCs w:val="22"/>
        </w:rPr>
        <w:t>Instruir al Tesorero del Poder Judicial del Estado, realizar los pagos respectivos.</w:t>
      </w:r>
    </w:p>
    <w:p w14:paraId="476954AC" w14:textId="77777777" w:rsidR="00BF0E1F" w:rsidRPr="00200FE4" w:rsidRDefault="00BF0E1F" w:rsidP="008022F2">
      <w:pPr>
        <w:pStyle w:val="NormalWeb"/>
        <w:numPr>
          <w:ilvl w:val="0"/>
          <w:numId w:val="52"/>
        </w:numPr>
        <w:tabs>
          <w:tab w:val="left" w:pos="5387"/>
        </w:tabs>
        <w:spacing w:before="0" w:beforeAutospacing="0" w:after="0" w:afterAutospacing="0" w:line="480" w:lineRule="auto"/>
        <w:jc w:val="both"/>
        <w:rPr>
          <w:rFonts w:ascii="Lato" w:eastAsia="Century Gothic" w:hAnsi="Lato"/>
          <w:bCs/>
          <w:sz w:val="22"/>
          <w:szCs w:val="22"/>
        </w:rPr>
      </w:pPr>
      <w:r w:rsidRPr="00200FE4">
        <w:rPr>
          <w:rFonts w:ascii="Lato" w:eastAsia="Century Gothic" w:hAnsi="Lato"/>
          <w:bCs/>
          <w:sz w:val="22"/>
          <w:szCs w:val="22"/>
        </w:rPr>
        <w:t xml:space="preserve">Designar como administrador del contrato, al </w:t>
      </w:r>
      <w:proofErr w:type="gramStart"/>
      <w:r w:rsidRPr="00200FE4">
        <w:rPr>
          <w:rFonts w:ascii="Lato" w:eastAsia="Century Gothic" w:hAnsi="Lato"/>
          <w:bCs/>
          <w:sz w:val="22"/>
          <w:szCs w:val="22"/>
        </w:rPr>
        <w:t>Director</w:t>
      </w:r>
      <w:proofErr w:type="gramEnd"/>
      <w:r w:rsidRPr="00200FE4">
        <w:rPr>
          <w:rFonts w:ascii="Lato" w:eastAsia="Century Gothic" w:hAnsi="Lato"/>
          <w:bCs/>
          <w:sz w:val="22"/>
          <w:szCs w:val="22"/>
        </w:rPr>
        <w:t xml:space="preserve"> de Tecnologías de la Información y Comunicación del Poder Judicial del Estado.</w:t>
      </w:r>
    </w:p>
    <w:p w14:paraId="264307AA" w14:textId="6D69D89D" w:rsidR="00170D45" w:rsidRPr="00200FE4" w:rsidRDefault="00170D45" w:rsidP="00170D45">
      <w:pPr>
        <w:pStyle w:val="NormalWeb"/>
        <w:numPr>
          <w:ilvl w:val="0"/>
          <w:numId w:val="52"/>
        </w:numPr>
        <w:tabs>
          <w:tab w:val="left" w:pos="5387"/>
        </w:tabs>
        <w:spacing w:before="0" w:beforeAutospacing="0" w:after="0" w:afterAutospacing="0" w:line="480" w:lineRule="auto"/>
        <w:jc w:val="both"/>
        <w:rPr>
          <w:rFonts w:ascii="Lato" w:eastAsia="Century Gothic" w:hAnsi="Lato"/>
          <w:bCs/>
          <w:sz w:val="22"/>
          <w:szCs w:val="22"/>
        </w:rPr>
      </w:pPr>
      <w:r w:rsidRPr="00200FE4">
        <w:rPr>
          <w:rFonts w:ascii="Lato" w:eastAsia="Batang" w:hAnsi="Lato" w:cstheme="minorHAnsi"/>
          <w:sz w:val="22"/>
          <w:szCs w:val="22"/>
        </w:rPr>
        <w:t xml:space="preserve">Instruir a la </w:t>
      </w:r>
      <w:proofErr w:type="gramStart"/>
      <w:r w:rsidRPr="00200FE4">
        <w:rPr>
          <w:rFonts w:ascii="Lato" w:eastAsia="Batang" w:hAnsi="Lato" w:cstheme="minorHAnsi"/>
          <w:sz w:val="22"/>
          <w:szCs w:val="22"/>
        </w:rPr>
        <w:t>Directora</w:t>
      </w:r>
      <w:proofErr w:type="gramEnd"/>
      <w:r w:rsidRPr="00200FE4">
        <w:rPr>
          <w:rFonts w:ascii="Lato" w:eastAsia="Batang" w:hAnsi="Lato" w:cstheme="minorHAnsi"/>
          <w:sz w:val="22"/>
          <w:szCs w:val="22"/>
        </w:rPr>
        <w:t xml:space="preserve"> de Recursos Humanos y Materiales dependiente de la Secretaría Ejecutiva, comunique el presente fallo a los participantes del procedimiento.</w:t>
      </w:r>
    </w:p>
    <w:p w14:paraId="0D212294" w14:textId="24B2D8AB" w:rsidR="00BF0E1F" w:rsidRPr="00200FE4" w:rsidRDefault="00BF0E1F" w:rsidP="006E50FB">
      <w:pPr>
        <w:pStyle w:val="NormalWeb"/>
        <w:tabs>
          <w:tab w:val="left" w:pos="5387"/>
        </w:tabs>
        <w:spacing w:before="0" w:beforeAutospacing="0" w:after="0" w:afterAutospacing="0" w:line="480" w:lineRule="auto"/>
        <w:jc w:val="both"/>
        <w:rPr>
          <w:rFonts w:ascii="Lato" w:eastAsia="Century Gothic" w:hAnsi="Lato"/>
          <w:b/>
          <w:sz w:val="22"/>
          <w:szCs w:val="22"/>
          <w:u w:val="single"/>
        </w:rPr>
      </w:pPr>
      <w:r w:rsidRPr="00200FE4">
        <w:rPr>
          <w:rFonts w:ascii="Lato" w:eastAsia="Century Gothic" w:hAnsi="Lato"/>
          <w:bCs/>
          <w:sz w:val="22"/>
          <w:szCs w:val="22"/>
        </w:rPr>
        <w:t xml:space="preserve">Comuníquese lo anterior a la </w:t>
      </w:r>
      <w:proofErr w:type="gramStart"/>
      <w:r w:rsidRPr="00200FE4">
        <w:rPr>
          <w:rFonts w:ascii="Lato" w:eastAsia="Century Gothic" w:hAnsi="Lato"/>
          <w:bCs/>
          <w:sz w:val="22"/>
          <w:szCs w:val="22"/>
        </w:rPr>
        <w:t>Directora</w:t>
      </w:r>
      <w:proofErr w:type="gramEnd"/>
      <w:r w:rsidRPr="00200FE4">
        <w:rPr>
          <w:rFonts w:ascii="Lato" w:eastAsia="Century Gothic" w:hAnsi="Lato"/>
          <w:bCs/>
          <w:sz w:val="22"/>
          <w:szCs w:val="22"/>
        </w:rPr>
        <w:t xml:space="preserve"> Jurídica del Tribunal Superior de Justicia del Estado, así como a la Directora de Recursos Humanos y Materiales dependiente de la Secretearía Ejecutiva, para los efectos legales correspondientes, en vía de reiteración al Contralor y Tesorero del Poder Judicial del Estado.</w:t>
      </w:r>
      <w:r w:rsidR="009C1904" w:rsidRPr="00200FE4">
        <w:rPr>
          <w:rFonts w:ascii="Lato" w:eastAsia="Century Gothic" w:hAnsi="Lato"/>
          <w:bCs/>
          <w:sz w:val="22"/>
          <w:szCs w:val="22"/>
        </w:rPr>
        <w:t xml:space="preserve"> </w:t>
      </w:r>
      <w:bookmarkEnd w:id="16"/>
      <w:r w:rsidR="009C1904" w:rsidRPr="00200FE4">
        <w:rPr>
          <w:rFonts w:ascii="Lato" w:eastAsia="Century Gothic" w:hAnsi="Lato"/>
          <w:b/>
          <w:sz w:val="22"/>
          <w:szCs w:val="22"/>
          <w:u w:val="single"/>
        </w:rPr>
        <w:t>APROBADO POR UNANIMIDAD DE VOTOS.</w:t>
      </w:r>
    </w:p>
    <w:p w14:paraId="52012352" w14:textId="5BBB5D61" w:rsidR="002E7559" w:rsidRPr="00200FE4" w:rsidRDefault="00BF0E1F" w:rsidP="00BF0E1F">
      <w:pPr>
        <w:spacing w:after="0" w:line="480" w:lineRule="auto"/>
        <w:ind w:firstLine="851"/>
        <w:jc w:val="both"/>
        <w:rPr>
          <w:rFonts w:ascii="Lato" w:hAnsi="Lato" w:cstheme="minorHAnsi"/>
          <w:b/>
          <w:bdr w:val="none" w:sz="0" w:space="0" w:color="auto" w:frame="1"/>
        </w:rPr>
      </w:pPr>
      <w:bookmarkStart w:id="17" w:name="_Hlk200986326"/>
      <w:r w:rsidRPr="00200FE4">
        <w:rPr>
          <w:rFonts w:ascii="Lato" w:hAnsi="Lato"/>
          <w:b/>
          <w:bCs/>
        </w:rPr>
        <w:t>ACUERDO VI/5</w:t>
      </w:r>
      <w:r w:rsidR="000A7F63" w:rsidRPr="00200FE4">
        <w:rPr>
          <w:rFonts w:ascii="Lato" w:hAnsi="Lato"/>
          <w:b/>
          <w:bCs/>
        </w:rPr>
        <w:t>9</w:t>
      </w:r>
      <w:r w:rsidRPr="00200FE4">
        <w:rPr>
          <w:rFonts w:ascii="Lato" w:hAnsi="Lato"/>
          <w:b/>
          <w:bCs/>
        </w:rPr>
        <w:t xml:space="preserve">/2025. </w:t>
      </w:r>
      <w:r w:rsidRPr="00200FE4">
        <w:rPr>
          <w:rFonts w:ascii="Lato" w:hAnsi="Lato" w:cstheme="minorHAnsi"/>
          <w:b/>
          <w:bdr w:val="none" w:sz="0" w:space="0" w:color="auto" w:frame="1"/>
        </w:rPr>
        <w:t xml:space="preserve">Oficio número DRHYM/452/2025, recibido el trece de junio de dos mil veinticinco, signado por la </w:t>
      </w:r>
      <w:proofErr w:type="gramStart"/>
      <w:r w:rsidRPr="00200FE4">
        <w:rPr>
          <w:rFonts w:ascii="Lato" w:hAnsi="Lato" w:cstheme="minorHAnsi"/>
          <w:b/>
          <w:bdr w:val="none" w:sz="0" w:space="0" w:color="auto" w:frame="1"/>
        </w:rPr>
        <w:t>Directora</w:t>
      </w:r>
      <w:proofErr w:type="gramEnd"/>
      <w:r w:rsidRPr="00200FE4">
        <w:rPr>
          <w:rFonts w:ascii="Lato" w:hAnsi="Lato" w:cstheme="minorHAnsi"/>
          <w:b/>
          <w:bdr w:val="none" w:sz="0" w:space="0" w:color="auto" w:frame="1"/>
        </w:rPr>
        <w:t xml:space="preserve"> de Recursos Humanos y Materiales, dependiente de la Secretaría Ejecutiva</w:t>
      </w:r>
      <w:bookmarkEnd w:id="10"/>
      <w:r w:rsidRPr="00200FE4">
        <w:rPr>
          <w:rFonts w:ascii="Lato" w:hAnsi="Lato" w:cstheme="minorHAnsi"/>
          <w:b/>
          <w:bdr w:val="none" w:sz="0" w:space="0" w:color="auto" w:frame="1"/>
        </w:rPr>
        <w:t>.</w:t>
      </w:r>
      <w:r w:rsidR="009C1904" w:rsidRPr="00200FE4">
        <w:rPr>
          <w:rFonts w:ascii="Lato" w:hAnsi="Lato" w:cstheme="minorHAnsi"/>
          <w:b/>
          <w:bdr w:val="none" w:sz="0" w:space="0" w:color="auto" w:frame="1"/>
        </w:rPr>
        <w:t xml:space="preserve"> - - - - - - - - - - - -</w:t>
      </w:r>
    </w:p>
    <w:p w14:paraId="433E5789" w14:textId="5A4CD8B5" w:rsidR="00BE217F" w:rsidRPr="00200FE4" w:rsidRDefault="00BF0E1F" w:rsidP="00BE217F">
      <w:pPr>
        <w:spacing w:after="0" w:line="480" w:lineRule="auto"/>
        <w:jc w:val="both"/>
        <w:rPr>
          <w:rFonts w:ascii="Lato" w:hAnsi="Lato"/>
        </w:rPr>
      </w:pPr>
      <w:r w:rsidRPr="00200FE4">
        <w:rPr>
          <w:rFonts w:ascii="Lato" w:hAnsi="Lato" w:cstheme="minorHAnsi"/>
          <w:bCs/>
          <w:bdr w:val="none" w:sz="0" w:space="0" w:color="auto" w:frame="1"/>
        </w:rPr>
        <w:t xml:space="preserve">Dada cuenta con el oficio de referencia, mediante el cual, en seguimiento al acuerdo </w:t>
      </w:r>
      <w:r w:rsidR="00BE217F" w:rsidRPr="00200FE4">
        <w:rPr>
          <w:rFonts w:ascii="Lato" w:hAnsi="Lato"/>
        </w:rPr>
        <w:t xml:space="preserve">VIII/51/2025 de este Cuerpo Colegiado, relacionado con el procedimiento de Licitación Pública Nacional identificado con el número PJET/LPN/021-2025, referente a la </w:t>
      </w:r>
      <w:r w:rsidR="00BE217F" w:rsidRPr="00200FE4">
        <w:rPr>
          <w:rFonts w:ascii="Lato" w:hAnsi="Lato"/>
          <w:b/>
          <w:bCs/>
        </w:rPr>
        <w:t>“ADQUISICIÓN, INSTALACIÓN, CONFIGURACIÓN Y PUESTA A PUNTO DE UN SISTEMA DE VIDEO VIGILANCIA EN DIVERSAS ÁREAS DEL PODER JUDICIAL DEL ESTADO DE TLAXCALA”,</w:t>
      </w:r>
      <w:r w:rsidR="00BE217F" w:rsidRPr="00200FE4">
        <w:rPr>
          <w:rFonts w:ascii="Lato" w:hAnsi="Lato"/>
        </w:rPr>
        <w:t xml:space="preserve"> </w:t>
      </w:r>
      <w:r w:rsidR="006456F5" w:rsidRPr="00200FE4">
        <w:rPr>
          <w:rFonts w:ascii="Lato" w:hAnsi="Lato"/>
        </w:rPr>
        <w:t xml:space="preserve">la </w:t>
      </w:r>
      <w:r w:rsidR="00BE217F" w:rsidRPr="00200FE4">
        <w:rPr>
          <w:rFonts w:ascii="Lato" w:hAnsi="Lato" w:cstheme="minorHAnsi"/>
          <w:bCs/>
          <w:bdr w:val="none" w:sz="0" w:space="0" w:color="auto" w:frame="1"/>
        </w:rPr>
        <w:t xml:space="preserve">Directora de Recursos Humanos y Materiales, dependiente de la </w:t>
      </w:r>
      <w:r w:rsidR="00BE217F" w:rsidRPr="00200FE4">
        <w:rPr>
          <w:rFonts w:ascii="Lato" w:hAnsi="Lato" w:cstheme="minorHAnsi"/>
          <w:bCs/>
          <w:bdr w:val="none" w:sz="0" w:space="0" w:color="auto" w:frame="1"/>
        </w:rPr>
        <w:lastRenderedPageBreak/>
        <w:t xml:space="preserve">Secretaría Ejecutiva, </w:t>
      </w:r>
      <w:r w:rsidR="00BE217F" w:rsidRPr="00200FE4">
        <w:rPr>
          <w:rFonts w:ascii="Lato" w:hAnsi="Lato"/>
        </w:rPr>
        <w:t xml:space="preserve">presenta </w:t>
      </w:r>
      <w:r w:rsidR="001B71EE" w:rsidRPr="00200FE4">
        <w:rPr>
          <w:rFonts w:ascii="Lato" w:hAnsi="Lato"/>
        </w:rPr>
        <w:t xml:space="preserve">el proyecto de </w:t>
      </w:r>
      <w:r w:rsidR="00BE217F" w:rsidRPr="00200FE4">
        <w:rPr>
          <w:rFonts w:ascii="Lato" w:hAnsi="Lato"/>
        </w:rPr>
        <w:t>Dictamen para fallo, de conformidad con el artículo 33 de la Ley de Adquisiciones, Arrendamientos y Servicios del Estado de Tlaxcala.</w:t>
      </w:r>
    </w:p>
    <w:p w14:paraId="7139860A" w14:textId="77777777" w:rsidR="001B71EE" w:rsidRPr="00200FE4" w:rsidRDefault="001B71EE" w:rsidP="001B71EE">
      <w:pPr>
        <w:spacing w:after="0" w:line="480" w:lineRule="auto"/>
        <w:jc w:val="both"/>
        <w:rPr>
          <w:rFonts w:ascii="Lato" w:hAnsi="Lato"/>
        </w:rPr>
      </w:pPr>
      <w:r w:rsidRPr="00200FE4">
        <w:rPr>
          <w:rFonts w:ascii="Lato" w:hAnsi="Lato"/>
        </w:rPr>
        <w:t xml:space="preserve">Una vez analizada la propuesta de dictamen que presenta la </w:t>
      </w:r>
      <w:proofErr w:type="gramStart"/>
      <w:r w:rsidRPr="00200FE4">
        <w:rPr>
          <w:rFonts w:ascii="Lato" w:hAnsi="Lato"/>
        </w:rPr>
        <w:t>Directora</w:t>
      </w:r>
      <w:proofErr w:type="gramEnd"/>
      <w:r w:rsidRPr="00200FE4">
        <w:rPr>
          <w:rFonts w:ascii="Lato" w:hAnsi="Lato"/>
        </w:rPr>
        <w:t xml:space="preserve"> de Recursos Humanos y Materiales dependiente de la Secretaría Ejecutiva, 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Pr="00200FE4">
        <w:rPr>
          <w:rFonts w:ascii="Lato" w:hAnsi="Lato" w:cstheme="minorHAnsi"/>
          <w:bCs/>
          <w:bdr w:val="none" w:sz="0" w:space="0" w:color="auto" w:frame="1"/>
        </w:rPr>
        <w:t xml:space="preserve">substancialmente lo </w:t>
      </w:r>
      <w:r w:rsidRPr="00200FE4">
        <w:rPr>
          <w:rFonts w:ascii="Lato" w:hAnsi="Lato"/>
        </w:rPr>
        <w:t>siguiente:</w:t>
      </w:r>
    </w:p>
    <w:p w14:paraId="343B458F" w14:textId="77777777" w:rsidR="001B71EE" w:rsidRPr="00200FE4" w:rsidRDefault="001B71EE" w:rsidP="00246AB1">
      <w:pPr>
        <w:spacing w:after="0" w:line="240" w:lineRule="auto"/>
        <w:jc w:val="both"/>
        <w:rPr>
          <w:rFonts w:ascii="Lato" w:hAnsi="Lato"/>
        </w:rPr>
      </w:pPr>
    </w:p>
    <w:p w14:paraId="16A34724" w14:textId="291B3234" w:rsidR="00BE217F" w:rsidRPr="00200FE4" w:rsidRDefault="00C56385" w:rsidP="00246AB1">
      <w:pPr>
        <w:pStyle w:val="Prrafodelista"/>
        <w:numPr>
          <w:ilvl w:val="0"/>
          <w:numId w:val="56"/>
        </w:numPr>
        <w:spacing w:after="0" w:line="480" w:lineRule="auto"/>
        <w:ind w:left="567" w:hanging="425"/>
        <w:jc w:val="both"/>
        <w:rPr>
          <w:rFonts w:ascii="Lato" w:hAnsi="Lato"/>
        </w:rPr>
      </w:pPr>
      <w:r w:rsidRPr="00200FE4">
        <w:rPr>
          <w:rFonts w:ascii="Lato" w:hAnsi="Lato"/>
        </w:rPr>
        <w:t xml:space="preserve">Del martes veintisiete al jueves </w:t>
      </w:r>
      <w:r w:rsidR="00BE217F" w:rsidRPr="00200FE4">
        <w:rPr>
          <w:rFonts w:ascii="Lato" w:hAnsi="Lato"/>
        </w:rPr>
        <w:t xml:space="preserve">veintinueve de mayo de dos mil veinticinco, se publicó la convocatoria respectiva, </w:t>
      </w:r>
      <w:r w:rsidR="00246AB1" w:rsidRPr="00200FE4">
        <w:rPr>
          <w:rFonts w:ascii="Lato" w:hAnsi="Lato"/>
        </w:rPr>
        <w:t>a</w:t>
      </w:r>
      <w:r w:rsidR="00BE217F" w:rsidRPr="00200FE4">
        <w:rPr>
          <w:rFonts w:ascii="Lato" w:hAnsi="Lato"/>
        </w:rPr>
        <w:t>dquiriendo las bases para dicho procedimiento las siguientes personas morales:</w:t>
      </w:r>
    </w:p>
    <w:p w14:paraId="6D667349" w14:textId="77777777" w:rsidR="00BE217F" w:rsidRPr="0054670A" w:rsidRDefault="00BE217F" w:rsidP="00BE217F">
      <w:pPr>
        <w:numPr>
          <w:ilvl w:val="0"/>
          <w:numId w:val="57"/>
        </w:numPr>
        <w:spacing w:after="0" w:line="480" w:lineRule="auto"/>
        <w:ind w:left="1276"/>
        <w:jc w:val="both"/>
        <w:rPr>
          <w:rFonts w:ascii="Lato" w:hAnsi="Lato"/>
          <w:b/>
          <w:bCs/>
        </w:rPr>
      </w:pPr>
      <w:bookmarkStart w:id="18" w:name="_Hlk194313342"/>
      <w:bookmarkStart w:id="19" w:name="_Hlk200627934"/>
      <w:r w:rsidRPr="0054670A">
        <w:rPr>
          <w:rFonts w:ascii="Lato" w:hAnsi="Lato"/>
          <w:b/>
          <w:bCs/>
        </w:rPr>
        <w:t>E-COM 246 S.A. DE C.V.</w:t>
      </w:r>
    </w:p>
    <w:p w14:paraId="0E61B4E1" w14:textId="77777777" w:rsidR="00BE217F" w:rsidRPr="0054670A" w:rsidRDefault="00BE217F" w:rsidP="00BE217F">
      <w:pPr>
        <w:numPr>
          <w:ilvl w:val="0"/>
          <w:numId w:val="57"/>
        </w:numPr>
        <w:spacing w:after="0" w:line="480" w:lineRule="auto"/>
        <w:ind w:left="1276"/>
        <w:jc w:val="both"/>
        <w:rPr>
          <w:rFonts w:ascii="Lato" w:hAnsi="Lato"/>
          <w:b/>
          <w:bCs/>
        </w:rPr>
      </w:pPr>
      <w:r w:rsidRPr="0054670A">
        <w:rPr>
          <w:rFonts w:ascii="Lato" w:hAnsi="Lato"/>
          <w:b/>
          <w:bCs/>
        </w:rPr>
        <w:t xml:space="preserve">PC UNISERVICIOS </w:t>
      </w:r>
      <w:bookmarkEnd w:id="18"/>
      <w:r w:rsidRPr="0054670A">
        <w:rPr>
          <w:rFonts w:ascii="Lato" w:hAnsi="Lato"/>
          <w:b/>
          <w:bCs/>
        </w:rPr>
        <w:t>S.A. DE C.V.</w:t>
      </w:r>
    </w:p>
    <w:p w14:paraId="0E0C07C9" w14:textId="77777777" w:rsidR="00BE217F" w:rsidRPr="0054670A" w:rsidRDefault="00BE217F" w:rsidP="00BE217F">
      <w:pPr>
        <w:numPr>
          <w:ilvl w:val="0"/>
          <w:numId w:val="57"/>
        </w:numPr>
        <w:spacing w:after="0" w:line="480" w:lineRule="auto"/>
        <w:ind w:left="1276"/>
        <w:jc w:val="both"/>
        <w:rPr>
          <w:rFonts w:ascii="Lato" w:hAnsi="Lato"/>
        </w:rPr>
      </w:pPr>
      <w:r w:rsidRPr="0054670A">
        <w:rPr>
          <w:rFonts w:ascii="Lato" w:hAnsi="Lato"/>
          <w:b/>
          <w:bCs/>
        </w:rPr>
        <w:t>MB COMPUTO S.A. DE C.V.</w:t>
      </w:r>
      <w:bookmarkEnd w:id="19"/>
    </w:p>
    <w:p w14:paraId="05F29420" w14:textId="1361B568" w:rsidR="00BE217F" w:rsidRPr="00200FE4" w:rsidRDefault="00BE217F" w:rsidP="008160B7">
      <w:pPr>
        <w:pStyle w:val="Prrafodelista"/>
        <w:numPr>
          <w:ilvl w:val="0"/>
          <w:numId w:val="56"/>
        </w:numPr>
        <w:spacing w:after="0" w:line="480" w:lineRule="auto"/>
        <w:ind w:left="567"/>
        <w:jc w:val="both"/>
        <w:rPr>
          <w:rFonts w:ascii="Lato" w:hAnsi="Lato"/>
        </w:rPr>
      </w:pPr>
      <w:r w:rsidRPr="00200FE4">
        <w:rPr>
          <w:rFonts w:ascii="Lato" w:hAnsi="Lato"/>
        </w:rPr>
        <w:t xml:space="preserve">A las </w:t>
      </w:r>
      <w:r w:rsidR="00246AB1" w:rsidRPr="00200FE4">
        <w:rPr>
          <w:rFonts w:ascii="Lato" w:hAnsi="Lato"/>
        </w:rPr>
        <w:t xml:space="preserve">nueve horas con treinta minutos </w:t>
      </w:r>
      <w:r w:rsidRPr="00200FE4">
        <w:rPr>
          <w:rFonts w:ascii="Lato" w:hAnsi="Lato"/>
        </w:rPr>
        <w:t>del treinta de mayo de dos mil veinticinco, tuvo verificativo la visita a instalaciones</w:t>
      </w:r>
      <w:r w:rsidR="008160B7" w:rsidRPr="00200FE4">
        <w:rPr>
          <w:rFonts w:ascii="Lato" w:hAnsi="Lato"/>
        </w:rPr>
        <w:t>.</w:t>
      </w:r>
    </w:p>
    <w:p w14:paraId="3F60F4A4" w14:textId="265B7362" w:rsidR="008160B7" w:rsidRPr="00200FE4" w:rsidRDefault="00246AB1" w:rsidP="00BE217F">
      <w:pPr>
        <w:pStyle w:val="Prrafodelista"/>
        <w:numPr>
          <w:ilvl w:val="0"/>
          <w:numId w:val="56"/>
        </w:numPr>
        <w:spacing w:after="0" w:line="480" w:lineRule="auto"/>
        <w:ind w:left="567"/>
        <w:jc w:val="both"/>
        <w:rPr>
          <w:rFonts w:ascii="Lato" w:hAnsi="Lato"/>
        </w:rPr>
      </w:pPr>
      <w:r w:rsidRPr="00200FE4">
        <w:rPr>
          <w:rFonts w:ascii="Lato" w:hAnsi="Lato"/>
        </w:rPr>
        <w:t xml:space="preserve">El </w:t>
      </w:r>
      <w:r w:rsidR="008160B7" w:rsidRPr="00200FE4">
        <w:rPr>
          <w:rFonts w:ascii="Lato" w:hAnsi="Lato"/>
        </w:rPr>
        <w:t xml:space="preserve">cuatro </w:t>
      </w:r>
      <w:r w:rsidR="00BE217F" w:rsidRPr="00200FE4">
        <w:rPr>
          <w:rFonts w:ascii="Lato" w:hAnsi="Lato"/>
        </w:rPr>
        <w:t xml:space="preserve">de junio de </w:t>
      </w:r>
      <w:r w:rsidR="008160B7" w:rsidRPr="00200FE4">
        <w:rPr>
          <w:rFonts w:ascii="Lato" w:hAnsi="Lato"/>
        </w:rPr>
        <w:t>dos mil veinticinco</w:t>
      </w:r>
      <w:r w:rsidR="00BE217F" w:rsidRPr="00200FE4">
        <w:rPr>
          <w:rFonts w:ascii="Lato" w:hAnsi="Lato"/>
        </w:rPr>
        <w:t>, tuvo verificativo la Junta de Aclaraciones</w:t>
      </w:r>
      <w:r w:rsidR="008160B7" w:rsidRPr="00200FE4">
        <w:rPr>
          <w:rFonts w:ascii="Lato" w:hAnsi="Lato"/>
        </w:rPr>
        <w:t>.</w:t>
      </w:r>
      <w:r w:rsidR="00BE217F" w:rsidRPr="00200FE4">
        <w:rPr>
          <w:rFonts w:ascii="Lato" w:hAnsi="Lato"/>
        </w:rPr>
        <w:t xml:space="preserve"> </w:t>
      </w:r>
    </w:p>
    <w:p w14:paraId="07ADB6D9" w14:textId="1738162B" w:rsidR="00AF074C" w:rsidRPr="00200FE4" w:rsidRDefault="00BE217F" w:rsidP="00996B2E">
      <w:pPr>
        <w:pStyle w:val="Prrafodelista"/>
        <w:numPr>
          <w:ilvl w:val="0"/>
          <w:numId w:val="56"/>
        </w:numPr>
        <w:spacing w:after="0" w:line="480" w:lineRule="auto"/>
        <w:ind w:left="567"/>
        <w:jc w:val="both"/>
        <w:rPr>
          <w:rFonts w:ascii="Lato" w:hAnsi="Lato"/>
        </w:rPr>
      </w:pPr>
      <w:r w:rsidRPr="00200FE4">
        <w:rPr>
          <w:rFonts w:ascii="Lato" w:hAnsi="Lato"/>
        </w:rPr>
        <w:t xml:space="preserve">Asimismo, </w:t>
      </w:r>
      <w:r w:rsidR="00C56385" w:rsidRPr="00200FE4">
        <w:rPr>
          <w:rFonts w:ascii="Lato" w:hAnsi="Lato"/>
        </w:rPr>
        <w:t>a las doce horas d</w:t>
      </w:r>
      <w:r w:rsidR="00AF074C" w:rsidRPr="00200FE4">
        <w:rPr>
          <w:rFonts w:ascii="Lato" w:hAnsi="Lato"/>
        </w:rPr>
        <w:t xml:space="preserve">el </w:t>
      </w:r>
      <w:r w:rsidR="008160B7" w:rsidRPr="00200FE4">
        <w:rPr>
          <w:rFonts w:ascii="Lato" w:hAnsi="Lato"/>
        </w:rPr>
        <w:t xml:space="preserve">seis de junio </w:t>
      </w:r>
      <w:r w:rsidR="00AF074C" w:rsidRPr="00200FE4">
        <w:rPr>
          <w:rFonts w:ascii="Lato" w:hAnsi="Lato"/>
        </w:rPr>
        <w:t>de este año</w:t>
      </w:r>
      <w:r w:rsidRPr="00200FE4">
        <w:rPr>
          <w:rFonts w:ascii="Lato" w:hAnsi="Lato"/>
        </w:rPr>
        <w:t xml:space="preserve">, </w:t>
      </w:r>
      <w:r w:rsidR="008160B7" w:rsidRPr="00200FE4">
        <w:rPr>
          <w:rFonts w:ascii="Lato" w:hAnsi="Lato"/>
        </w:rPr>
        <w:t>se llevó a cabo la</w:t>
      </w:r>
      <w:r w:rsidRPr="00200FE4">
        <w:rPr>
          <w:rFonts w:ascii="Lato" w:hAnsi="Lato"/>
        </w:rPr>
        <w:t xml:space="preserve"> presentación y apertura técnica</w:t>
      </w:r>
      <w:r w:rsidR="008160B7" w:rsidRPr="00200FE4">
        <w:rPr>
          <w:rFonts w:ascii="Lato" w:hAnsi="Lato"/>
        </w:rPr>
        <w:t>, p</w:t>
      </w:r>
      <w:r w:rsidRPr="00200FE4">
        <w:rPr>
          <w:rFonts w:ascii="Lato" w:hAnsi="Lato"/>
        </w:rPr>
        <w:t>resentando en sus proposiciones (sobre uno) poderes de representación y acreditación de personas físicas o morales, (sobre dos) proposiciones técnicas y en el (sobre tres) proposiciones económicas levantándose el acta respectiva</w:t>
      </w:r>
      <w:r w:rsidR="00AF074C" w:rsidRPr="00200FE4">
        <w:rPr>
          <w:rFonts w:ascii="Lato" w:hAnsi="Lato"/>
        </w:rPr>
        <w:t>.</w:t>
      </w:r>
    </w:p>
    <w:p w14:paraId="01B8ABFE" w14:textId="5053A648" w:rsidR="00BE217F" w:rsidRPr="00200FE4" w:rsidRDefault="00AF074C" w:rsidP="006F26F2">
      <w:pPr>
        <w:pStyle w:val="Prrafodelista"/>
        <w:numPr>
          <w:ilvl w:val="0"/>
          <w:numId w:val="56"/>
        </w:numPr>
        <w:spacing w:after="0" w:line="480" w:lineRule="auto"/>
        <w:ind w:left="567"/>
        <w:jc w:val="both"/>
        <w:rPr>
          <w:rFonts w:ascii="Lato" w:hAnsi="Lato"/>
        </w:rPr>
      </w:pPr>
      <w:r w:rsidRPr="00200FE4">
        <w:rPr>
          <w:rFonts w:ascii="Lato" w:hAnsi="Lato"/>
        </w:rPr>
        <w:t>P</w:t>
      </w:r>
      <w:r w:rsidR="00BE217F" w:rsidRPr="00200FE4">
        <w:rPr>
          <w:rFonts w:ascii="Lato" w:hAnsi="Lato"/>
        </w:rPr>
        <w:t>revio análisis de la documentación de “poderes de representación y acreditación de personas físicas o morales”, así como de las proposiciones técnicas presentadas por los participantes; e</w:t>
      </w:r>
      <w:r w:rsidRPr="00200FE4">
        <w:rPr>
          <w:rFonts w:ascii="Lato" w:hAnsi="Lato"/>
        </w:rPr>
        <w:t xml:space="preserve">l </w:t>
      </w:r>
      <w:r w:rsidR="008160B7" w:rsidRPr="00200FE4">
        <w:rPr>
          <w:rFonts w:ascii="Lato" w:hAnsi="Lato"/>
        </w:rPr>
        <w:t>once de</w:t>
      </w:r>
      <w:r w:rsidR="00BE217F" w:rsidRPr="00200FE4">
        <w:rPr>
          <w:rFonts w:ascii="Lato" w:hAnsi="Lato"/>
        </w:rPr>
        <w:t xml:space="preserve"> juni</w:t>
      </w:r>
      <w:r w:rsidRPr="00200FE4">
        <w:rPr>
          <w:rFonts w:ascii="Lato" w:hAnsi="Lato"/>
        </w:rPr>
        <w:t>o, a las trece horas con treinta minutos</w:t>
      </w:r>
      <w:r w:rsidR="00BE217F" w:rsidRPr="00200FE4">
        <w:rPr>
          <w:rFonts w:ascii="Lato" w:hAnsi="Lato"/>
        </w:rPr>
        <w:t>, se dio lectura al acta correspondiente de comunicación de dictamen técnico, dictaminándose en la misma, por las causas vertidas en su contenido</w:t>
      </w:r>
      <w:r w:rsidR="00BE217F" w:rsidRPr="00200FE4">
        <w:rPr>
          <w:rFonts w:ascii="Lato" w:hAnsi="Lato"/>
          <w:bCs/>
        </w:rPr>
        <w:t xml:space="preserve"> </w:t>
      </w:r>
      <w:r w:rsidR="008160B7" w:rsidRPr="00200FE4">
        <w:rPr>
          <w:rFonts w:ascii="Lato" w:hAnsi="Lato"/>
          <w:bCs/>
        </w:rPr>
        <w:t xml:space="preserve">que </w:t>
      </w:r>
      <w:r w:rsidR="00BE217F" w:rsidRPr="00200FE4">
        <w:rPr>
          <w:rFonts w:ascii="Lato" w:hAnsi="Lato"/>
          <w:bCs/>
        </w:rPr>
        <w:t>se</w:t>
      </w:r>
      <w:r w:rsidR="00BE217F" w:rsidRPr="00200FE4">
        <w:rPr>
          <w:rFonts w:ascii="Lato" w:hAnsi="Lato"/>
          <w:b/>
          <w:bCs/>
        </w:rPr>
        <w:t xml:space="preserve"> </w:t>
      </w:r>
      <w:r w:rsidR="008160B7" w:rsidRPr="00200FE4">
        <w:rPr>
          <w:rFonts w:ascii="Lato" w:hAnsi="Lato"/>
        </w:rPr>
        <w:t>aceptaron la</w:t>
      </w:r>
      <w:r w:rsidR="00BE217F" w:rsidRPr="00200FE4">
        <w:rPr>
          <w:rFonts w:ascii="Lato" w:hAnsi="Lato"/>
        </w:rPr>
        <w:t xml:space="preserve">s proposiciones </w:t>
      </w:r>
      <w:r w:rsidR="008160B7" w:rsidRPr="00200FE4">
        <w:rPr>
          <w:rFonts w:ascii="Lato" w:hAnsi="Lato"/>
        </w:rPr>
        <w:t xml:space="preserve">de los </w:t>
      </w:r>
      <w:r w:rsidR="008160B7" w:rsidRPr="00200FE4">
        <w:rPr>
          <w:rFonts w:ascii="Lato" w:hAnsi="Lato"/>
        </w:rPr>
        <w:lastRenderedPageBreak/>
        <w:t xml:space="preserve">tres participantes; por ello, </w:t>
      </w:r>
      <w:r w:rsidR="00BE217F" w:rsidRPr="00200FE4">
        <w:rPr>
          <w:rFonts w:ascii="Lato" w:hAnsi="Lato"/>
        </w:rPr>
        <w:t xml:space="preserve">se procedió a la apertura de las proposiciones económicas </w:t>
      </w:r>
      <w:r w:rsidR="008160B7" w:rsidRPr="00200FE4">
        <w:rPr>
          <w:rFonts w:ascii="Lato" w:hAnsi="Lato"/>
        </w:rPr>
        <w:t>de las que se obtuvo</w:t>
      </w:r>
      <w:r w:rsidRPr="00200FE4">
        <w:rPr>
          <w:rFonts w:ascii="Lato" w:hAnsi="Lato"/>
        </w:rPr>
        <w:t>:</w:t>
      </w:r>
    </w:p>
    <w:tbl>
      <w:tblPr>
        <w:tblStyle w:val="Tablaconcuadrcula"/>
        <w:tblW w:w="7792" w:type="dxa"/>
        <w:tblLayout w:type="fixed"/>
        <w:tblLook w:val="04A0" w:firstRow="1" w:lastRow="0" w:firstColumn="1" w:lastColumn="0" w:noHBand="0" w:noVBand="1"/>
      </w:tblPr>
      <w:tblGrid>
        <w:gridCol w:w="2263"/>
        <w:gridCol w:w="3119"/>
        <w:gridCol w:w="1134"/>
        <w:gridCol w:w="1276"/>
      </w:tblGrid>
      <w:tr w:rsidR="00200FE4" w:rsidRPr="00200FE4" w14:paraId="3A330D6D" w14:textId="77777777" w:rsidTr="006E6D70">
        <w:trPr>
          <w:trHeight w:val="540"/>
        </w:trPr>
        <w:tc>
          <w:tcPr>
            <w:tcW w:w="2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537FB5" w14:textId="77777777" w:rsidR="00BE217F" w:rsidRPr="00200FE4" w:rsidRDefault="00BE217F" w:rsidP="00AF074C">
            <w:pPr>
              <w:spacing w:after="0" w:line="480" w:lineRule="auto"/>
              <w:jc w:val="center"/>
              <w:rPr>
                <w:rFonts w:ascii="Lato" w:hAnsi="Lato"/>
                <w:b/>
                <w:bCs/>
                <w:sz w:val="18"/>
                <w:szCs w:val="18"/>
                <w:lang w:val="en-US"/>
              </w:rPr>
            </w:pPr>
            <w:r w:rsidRPr="00200FE4">
              <w:rPr>
                <w:rFonts w:ascii="Lato" w:hAnsi="Lato"/>
                <w:b/>
                <w:bCs/>
                <w:sz w:val="18"/>
                <w:szCs w:val="18"/>
                <w:lang w:val="en-US"/>
              </w:rPr>
              <w:t>LICITANTE</w:t>
            </w:r>
          </w:p>
        </w:tc>
        <w:tc>
          <w:tcPr>
            <w:tcW w:w="5529"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5717A6" w14:textId="77777777" w:rsidR="00BE217F" w:rsidRPr="00200FE4" w:rsidRDefault="00BE217F" w:rsidP="00AF074C">
            <w:pPr>
              <w:spacing w:after="0" w:line="480" w:lineRule="auto"/>
              <w:jc w:val="center"/>
              <w:rPr>
                <w:rFonts w:ascii="Lato" w:hAnsi="Lato"/>
                <w:b/>
                <w:bCs/>
                <w:sz w:val="18"/>
                <w:szCs w:val="18"/>
                <w:lang w:val="en-US"/>
              </w:rPr>
            </w:pPr>
            <w:r w:rsidRPr="00200FE4">
              <w:rPr>
                <w:rFonts w:ascii="Lato" w:hAnsi="Lato"/>
                <w:b/>
                <w:bCs/>
                <w:sz w:val="18"/>
                <w:szCs w:val="18"/>
                <w:lang w:val="en-US"/>
              </w:rPr>
              <w:t>PROPUESTA ECONÓMICA</w:t>
            </w:r>
          </w:p>
        </w:tc>
      </w:tr>
      <w:tr w:rsidR="00200FE4" w:rsidRPr="006E6D70" w14:paraId="652EC8E5" w14:textId="77777777" w:rsidTr="006E6D70">
        <w:trPr>
          <w:trHeight w:val="335"/>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5396EB6F" w14:textId="77777777" w:rsidR="00BE217F" w:rsidRPr="006E6D70" w:rsidRDefault="00BE217F" w:rsidP="00AF074C">
            <w:pPr>
              <w:spacing w:after="0"/>
              <w:jc w:val="both"/>
              <w:rPr>
                <w:rFonts w:ascii="Lato" w:hAnsi="Lato"/>
                <w:sz w:val="16"/>
                <w:szCs w:val="16"/>
                <w:lang w:val="en-US"/>
              </w:rPr>
            </w:pPr>
            <w:r w:rsidRPr="006E6D70">
              <w:rPr>
                <w:rFonts w:ascii="Lato" w:hAnsi="Lato"/>
                <w:b/>
                <w:bCs/>
                <w:sz w:val="16"/>
                <w:szCs w:val="16"/>
                <w:lang w:val="es-PR"/>
              </w:rPr>
              <w:t>MB COMPUTO S.A. DE C.V.</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FD2DD2F" w14:textId="233669CD" w:rsidR="00BE217F" w:rsidRPr="006E6D70" w:rsidRDefault="00BE217F" w:rsidP="00AF074C">
            <w:pPr>
              <w:spacing w:after="0"/>
              <w:jc w:val="center"/>
              <w:rPr>
                <w:rFonts w:ascii="Lato" w:hAnsi="Lato"/>
                <w:sz w:val="16"/>
                <w:szCs w:val="16"/>
                <w:lang w:val="en-US"/>
              </w:rPr>
            </w:pPr>
            <w:r w:rsidRPr="006E6D70">
              <w:rPr>
                <w:rFonts w:ascii="Lato" w:hAnsi="Lato"/>
                <w:sz w:val="16"/>
                <w:szCs w:val="16"/>
                <w:lang w:val="en-US"/>
              </w:rPr>
              <w:t xml:space="preserve">Total, con </w:t>
            </w:r>
            <w:proofErr w:type="spellStart"/>
            <w:r w:rsidR="00AF074C" w:rsidRPr="006E6D70">
              <w:rPr>
                <w:rFonts w:ascii="Lato" w:hAnsi="Lato"/>
                <w:sz w:val="16"/>
                <w:szCs w:val="16"/>
                <w:lang w:val="en-US"/>
              </w:rPr>
              <w:t>l</w:t>
            </w:r>
            <w:r w:rsidRPr="006E6D70">
              <w:rPr>
                <w:rFonts w:ascii="Lato" w:hAnsi="Lato"/>
                <w:sz w:val="16"/>
                <w:szCs w:val="16"/>
                <w:lang w:val="en-US"/>
              </w:rPr>
              <w:t>etra</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77C4870"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Sub. Total,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F3CDE6"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$3,325,601.02</w:t>
            </w:r>
          </w:p>
        </w:tc>
      </w:tr>
      <w:tr w:rsidR="00200FE4" w:rsidRPr="006E6D70" w14:paraId="73F84660" w14:textId="77777777" w:rsidTr="006E6D70">
        <w:trPr>
          <w:trHeight w:val="25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EDDD8F3" w14:textId="77777777" w:rsidR="00BE217F" w:rsidRPr="006E6D70" w:rsidRDefault="00BE217F" w:rsidP="00AF074C">
            <w:pPr>
              <w:spacing w:after="0"/>
              <w:jc w:val="both"/>
              <w:rPr>
                <w:rFonts w:ascii="Lato" w:hAnsi="Lato"/>
                <w:sz w:val="16"/>
                <w:szCs w:val="16"/>
                <w:lang w:val="en-US"/>
              </w:rPr>
            </w:pP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FD8C15D" w14:textId="77777777" w:rsidR="00BE217F" w:rsidRPr="006E6D70" w:rsidRDefault="00BE217F" w:rsidP="00AF074C">
            <w:pPr>
              <w:spacing w:after="0"/>
              <w:jc w:val="both"/>
              <w:rPr>
                <w:rFonts w:ascii="Lato" w:hAnsi="Lato"/>
                <w:sz w:val="16"/>
                <w:szCs w:val="16"/>
                <w:lang w:val="en-US"/>
              </w:rPr>
            </w:pPr>
            <w:bookmarkStart w:id="20" w:name="_Hlk200632058"/>
            <w:r w:rsidRPr="006E6D70">
              <w:rPr>
                <w:rFonts w:ascii="Lato" w:hAnsi="Lato"/>
                <w:sz w:val="16"/>
                <w:szCs w:val="16"/>
                <w:lang w:val="en-US"/>
              </w:rPr>
              <w:t>TRES MILLONES OCHOCIENTOS CINCUENTA Y SIETE MIL SEISCIENTOS NOVENTA Y SIETE 18/100 M.N.</w:t>
            </w:r>
            <w:bookmarkEnd w:id="20"/>
          </w:p>
        </w:tc>
        <w:tc>
          <w:tcPr>
            <w:tcW w:w="1134" w:type="dxa"/>
            <w:tcBorders>
              <w:top w:val="single" w:sz="4" w:space="0" w:color="auto"/>
              <w:left w:val="single" w:sz="4" w:space="0" w:color="auto"/>
              <w:bottom w:val="single" w:sz="4" w:space="0" w:color="auto"/>
              <w:right w:val="single" w:sz="4" w:space="0" w:color="auto"/>
            </w:tcBorders>
            <w:vAlign w:val="center"/>
            <w:hideMark/>
          </w:tcPr>
          <w:p w14:paraId="297ED385"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I.V.A.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855AC7"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$532,096.16</w:t>
            </w:r>
          </w:p>
        </w:tc>
      </w:tr>
      <w:tr w:rsidR="00200FE4" w:rsidRPr="006E6D70" w14:paraId="151BC892" w14:textId="77777777" w:rsidTr="006E6D70">
        <w:trPr>
          <w:trHeight w:val="271"/>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6B0D906" w14:textId="77777777" w:rsidR="00BE217F" w:rsidRPr="006E6D70" w:rsidRDefault="00BE217F" w:rsidP="00AF074C">
            <w:pPr>
              <w:spacing w:after="0"/>
              <w:jc w:val="both"/>
              <w:rPr>
                <w:rFonts w:ascii="Lato" w:hAnsi="Lato"/>
                <w:sz w:val="16"/>
                <w:szCs w:val="16"/>
                <w:lang w:val="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9827BD8" w14:textId="77777777" w:rsidR="00BE217F" w:rsidRPr="006E6D70" w:rsidRDefault="00BE217F" w:rsidP="00AF074C">
            <w:pPr>
              <w:spacing w:after="0"/>
              <w:jc w:val="both"/>
              <w:rPr>
                <w:rFonts w:ascii="Lato" w:hAnsi="Lato"/>
                <w:sz w:val="16"/>
                <w:szCs w:val="16"/>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D5DDF1" w14:textId="77777777" w:rsidR="00BE217F" w:rsidRPr="006E6D70" w:rsidRDefault="00BE217F" w:rsidP="00AF074C">
            <w:pPr>
              <w:spacing w:after="0"/>
              <w:jc w:val="both"/>
              <w:rPr>
                <w:rFonts w:ascii="Lato" w:hAnsi="Lato"/>
                <w:b/>
                <w:bCs/>
                <w:sz w:val="16"/>
                <w:szCs w:val="16"/>
                <w:lang w:val="en-US"/>
              </w:rPr>
            </w:pPr>
            <w:r w:rsidRPr="006E6D70">
              <w:rPr>
                <w:rFonts w:ascii="Lato" w:hAnsi="Lato"/>
                <w:b/>
                <w:bCs/>
                <w:sz w:val="16"/>
                <w:szCs w:val="16"/>
                <w:lang w:val="en-US"/>
              </w:rPr>
              <w:t>Total.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04389" w14:textId="77777777" w:rsidR="00BE217F" w:rsidRPr="006E6D70" w:rsidRDefault="00BE217F" w:rsidP="00AF074C">
            <w:pPr>
              <w:spacing w:after="0"/>
              <w:jc w:val="both"/>
              <w:rPr>
                <w:rFonts w:ascii="Lato" w:hAnsi="Lato"/>
                <w:b/>
                <w:bCs/>
                <w:sz w:val="16"/>
                <w:szCs w:val="16"/>
                <w:lang w:val="en-US"/>
              </w:rPr>
            </w:pPr>
            <w:bookmarkStart w:id="21" w:name="_Hlk200632047"/>
            <w:r w:rsidRPr="006E6D70">
              <w:rPr>
                <w:rFonts w:ascii="Lato" w:hAnsi="Lato"/>
                <w:b/>
                <w:bCs/>
                <w:sz w:val="16"/>
                <w:szCs w:val="16"/>
                <w:lang w:val="en-US"/>
              </w:rPr>
              <w:t>$3,857,697.18</w:t>
            </w:r>
            <w:bookmarkEnd w:id="21"/>
          </w:p>
        </w:tc>
      </w:tr>
      <w:tr w:rsidR="00200FE4" w:rsidRPr="006E6D70" w14:paraId="16B61880" w14:textId="77777777" w:rsidTr="006E6D70">
        <w:trPr>
          <w:trHeight w:val="322"/>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65EA4ECC" w14:textId="77777777" w:rsidR="00BE217F" w:rsidRPr="006E6D70" w:rsidRDefault="00BE217F" w:rsidP="00AF074C">
            <w:pPr>
              <w:spacing w:after="0"/>
              <w:jc w:val="both"/>
              <w:rPr>
                <w:rFonts w:ascii="Lato" w:hAnsi="Lato"/>
                <w:sz w:val="16"/>
                <w:szCs w:val="16"/>
                <w:lang w:val="en-US"/>
              </w:rPr>
            </w:pPr>
            <w:r w:rsidRPr="006E6D70">
              <w:rPr>
                <w:rFonts w:ascii="Lato" w:hAnsi="Lato"/>
                <w:b/>
                <w:bCs/>
                <w:sz w:val="16"/>
                <w:szCs w:val="16"/>
                <w:lang w:val="es-PR"/>
              </w:rPr>
              <w:t>E-COM 246 S.A. DE C.V.</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DDC611"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 xml:space="preserve">Total, con </w:t>
            </w:r>
            <w:proofErr w:type="spellStart"/>
            <w:r w:rsidRPr="006E6D70">
              <w:rPr>
                <w:rFonts w:ascii="Lato" w:hAnsi="Lato"/>
                <w:sz w:val="16"/>
                <w:szCs w:val="16"/>
                <w:lang w:val="en-US"/>
              </w:rPr>
              <w:t>Letra</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F0471D7"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Sub. Total,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8FFBA8"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$3,341,743.54</w:t>
            </w:r>
          </w:p>
        </w:tc>
      </w:tr>
      <w:tr w:rsidR="00200FE4" w:rsidRPr="006E6D70" w14:paraId="13972535" w14:textId="77777777" w:rsidTr="006E6D70">
        <w:trPr>
          <w:trHeight w:val="39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2D6B061" w14:textId="77777777" w:rsidR="00BE217F" w:rsidRPr="006E6D70" w:rsidRDefault="00BE217F" w:rsidP="00AF074C">
            <w:pPr>
              <w:spacing w:after="0"/>
              <w:jc w:val="both"/>
              <w:rPr>
                <w:rFonts w:ascii="Lato" w:hAnsi="Lato"/>
                <w:sz w:val="16"/>
                <w:szCs w:val="16"/>
                <w:lang w:val="en-US"/>
              </w:rPr>
            </w:pP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13956D2"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TRES MILLONES OCHOCIENTOS SETENTA Y SEIS MIL CUATROCIENTOS VEINTIDOS MIL 51/100 M.N.)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4B178"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I.V.A.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D93A1C"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$534,678.97</w:t>
            </w:r>
          </w:p>
        </w:tc>
      </w:tr>
      <w:tr w:rsidR="00200FE4" w:rsidRPr="006E6D70" w14:paraId="49B008CD" w14:textId="77777777" w:rsidTr="006E6D70">
        <w:trPr>
          <w:trHeight w:val="275"/>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87B1E59" w14:textId="77777777" w:rsidR="00BE217F" w:rsidRPr="006E6D70" w:rsidRDefault="00BE217F" w:rsidP="00AF074C">
            <w:pPr>
              <w:spacing w:after="0"/>
              <w:jc w:val="both"/>
              <w:rPr>
                <w:rFonts w:ascii="Lato" w:hAnsi="Lato"/>
                <w:sz w:val="16"/>
                <w:szCs w:val="16"/>
                <w:lang w:val="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64809BC" w14:textId="77777777" w:rsidR="00BE217F" w:rsidRPr="006E6D70" w:rsidRDefault="00BE217F" w:rsidP="00AF074C">
            <w:pPr>
              <w:spacing w:after="0"/>
              <w:jc w:val="both"/>
              <w:rPr>
                <w:rFonts w:ascii="Lato" w:hAnsi="Lato"/>
                <w:sz w:val="16"/>
                <w:szCs w:val="16"/>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4AA3D1F" w14:textId="77777777" w:rsidR="00BE217F" w:rsidRPr="006E6D70" w:rsidRDefault="00BE217F" w:rsidP="00AF074C">
            <w:pPr>
              <w:spacing w:after="0"/>
              <w:jc w:val="both"/>
              <w:rPr>
                <w:rFonts w:ascii="Lato" w:hAnsi="Lato"/>
                <w:b/>
                <w:bCs/>
                <w:sz w:val="16"/>
                <w:szCs w:val="16"/>
                <w:lang w:val="en-US"/>
              </w:rPr>
            </w:pPr>
            <w:r w:rsidRPr="006E6D70">
              <w:rPr>
                <w:rFonts w:ascii="Lato" w:hAnsi="Lato"/>
                <w:b/>
                <w:bCs/>
                <w:sz w:val="16"/>
                <w:szCs w:val="16"/>
                <w:lang w:val="en-US"/>
              </w:rPr>
              <w:t>Total.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F7C791" w14:textId="77777777" w:rsidR="00BE217F" w:rsidRPr="006E6D70" w:rsidRDefault="00BE217F" w:rsidP="00AF074C">
            <w:pPr>
              <w:spacing w:after="0"/>
              <w:jc w:val="both"/>
              <w:rPr>
                <w:rFonts w:ascii="Lato" w:hAnsi="Lato"/>
                <w:b/>
                <w:bCs/>
                <w:sz w:val="16"/>
                <w:szCs w:val="16"/>
                <w:lang w:val="en-US"/>
              </w:rPr>
            </w:pPr>
            <w:r w:rsidRPr="006E6D70">
              <w:rPr>
                <w:rFonts w:ascii="Lato" w:hAnsi="Lato"/>
                <w:b/>
                <w:bCs/>
                <w:sz w:val="16"/>
                <w:szCs w:val="16"/>
                <w:lang w:val="en-US"/>
              </w:rPr>
              <w:t>$3,876,422.51</w:t>
            </w:r>
          </w:p>
        </w:tc>
      </w:tr>
      <w:tr w:rsidR="00200FE4" w:rsidRPr="006E6D70" w14:paraId="101E4E9C" w14:textId="77777777" w:rsidTr="006E6D70">
        <w:trPr>
          <w:trHeight w:val="406"/>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014E7585" w14:textId="77777777" w:rsidR="00BE217F" w:rsidRPr="006E6D70" w:rsidRDefault="00BE217F" w:rsidP="00AF074C">
            <w:pPr>
              <w:spacing w:after="0"/>
              <w:jc w:val="both"/>
              <w:rPr>
                <w:rFonts w:ascii="Lato" w:hAnsi="Lato"/>
                <w:b/>
                <w:bCs/>
                <w:sz w:val="16"/>
                <w:szCs w:val="16"/>
                <w:lang w:val="en-US"/>
              </w:rPr>
            </w:pPr>
            <w:r w:rsidRPr="006E6D70">
              <w:rPr>
                <w:rFonts w:ascii="Lato" w:hAnsi="Lato"/>
                <w:b/>
                <w:bCs/>
                <w:sz w:val="16"/>
                <w:szCs w:val="16"/>
                <w:lang w:val="es-PR"/>
              </w:rPr>
              <w:t>PC UNISERVICIOS S.A. DE C.V.</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9FF2903"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 xml:space="preserve">Total, con </w:t>
            </w:r>
            <w:proofErr w:type="spellStart"/>
            <w:r w:rsidRPr="006E6D70">
              <w:rPr>
                <w:rFonts w:ascii="Lato" w:hAnsi="Lato"/>
                <w:sz w:val="16"/>
                <w:szCs w:val="16"/>
                <w:lang w:val="en-US"/>
              </w:rPr>
              <w:t>Letra</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CD52CB0"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Sub. Total,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201DA6"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$3,425,369.05</w:t>
            </w:r>
          </w:p>
        </w:tc>
      </w:tr>
      <w:tr w:rsidR="00200FE4" w:rsidRPr="006E6D70" w14:paraId="2C801ABA" w14:textId="77777777" w:rsidTr="006E6D70">
        <w:trPr>
          <w:trHeight w:val="402"/>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5BA8053" w14:textId="77777777" w:rsidR="00BE217F" w:rsidRPr="006E6D70" w:rsidRDefault="00BE217F" w:rsidP="00AF074C">
            <w:pPr>
              <w:spacing w:after="0"/>
              <w:jc w:val="both"/>
              <w:rPr>
                <w:rFonts w:ascii="Lato" w:hAnsi="Lato"/>
                <w:b/>
                <w:bCs/>
                <w:sz w:val="16"/>
                <w:szCs w:val="16"/>
                <w:lang w:val="en-US"/>
              </w:rPr>
            </w:pP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0ED9DF33"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TRES MILLONES NOVECIENTOS SETENTA Y TRES MIL CUATROCIENTOS VEINTIOCHO 10/100 M.N.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54627F"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I.V.A.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537A1A" w14:textId="77777777" w:rsidR="00BE217F" w:rsidRPr="006E6D70" w:rsidRDefault="00BE217F" w:rsidP="00AF074C">
            <w:pPr>
              <w:spacing w:after="0"/>
              <w:jc w:val="both"/>
              <w:rPr>
                <w:rFonts w:ascii="Lato" w:hAnsi="Lato"/>
                <w:sz w:val="16"/>
                <w:szCs w:val="16"/>
                <w:lang w:val="en-US"/>
              </w:rPr>
            </w:pPr>
            <w:r w:rsidRPr="006E6D70">
              <w:rPr>
                <w:rFonts w:ascii="Lato" w:hAnsi="Lato"/>
                <w:sz w:val="16"/>
                <w:szCs w:val="16"/>
                <w:lang w:val="en-US"/>
              </w:rPr>
              <w:t>$548,059.05</w:t>
            </w:r>
          </w:p>
        </w:tc>
      </w:tr>
      <w:tr w:rsidR="00BE217F" w:rsidRPr="006E6D70" w14:paraId="07963F8B" w14:textId="77777777" w:rsidTr="006E6D70">
        <w:trPr>
          <w:trHeight w:val="42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98E1EE5" w14:textId="77777777" w:rsidR="00BE217F" w:rsidRPr="006E6D70" w:rsidRDefault="00BE217F" w:rsidP="00AF074C">
            <w:pPr>
              <w:spacing w:after="0"/>
              <w:jc w:val="both"/>
              <w:rPr>
                <w:rFonts w:ascii="Lato" w:hAnsi="Lato"/>
                <w:b/>
                <w:bCs/>
                <w:sz w:val="16"/>
                <w:szCs w:val="16"/>
                <w:lang w:val="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C442269" w14:textId="77777777" w:rsidR="00BE217F" w:rsidRPr="006E6D70" w:rsidRDefault="00BE217F" w:rsidP="00AF074C">
            <w:pPr>
              <w:spacing w:after="0"/>
              <w:jc w:val="both"/>
              <w:rPr>
                <w:rFonts w:ascii="Lato" w:hAnsi="Lato"/>
                <w:sz w:val="16"/>
                <w:szCs w:val="16"/>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E91394" w14:textId="77777777" w:rsidR="00BE217F" w:rsidRPr="006E6D70" w:rsidRDefault="00BE217F" w:rsidP="00AF074C">
            <w:pPr>
              <w:spacing w:after="0"/>
              <w:jc w:val="both"/>
              <w:rPr>
                <w:rFonts w:ascii="Lato" w:hAnsi="Lato"/>
                <w:b/>
                <w:bCs/>
                <w:sz w:val="16"/>
                <w:szCs w:val="16"/>
                <w:lang w:val="en-US"/>
              </w:rPr>
            </w:pPr>
            <w:r w:rsidRPr="006E6D70">
              <w:rPr>
                <w:rFonts w:ascii="Lato" w:hAnsi="Lato"/>
                <w:b/>
                <w:bCs/>
                <w:sz w:val="16"/>
                <w:szCs w:val="16"/>
                <w:lang w:val="en-US"/>
              </w:rPr>
              <w:t>Total.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A0CAF0" w14:textId="77777777" w:rsidR="00BE217F" w:rsidRPr="006E6D70" w:rsidRDefault="00BE217F" w:rsidP="00AF074C">
            <w:pPr>
              <w:spacing w:after="0"/>
              <w:jc w:val="both"/>
              <w:rPr>
                <w:rFonts w:ascii="Lato" w:hAnsi="Lato"/>
                <w:b/>
                <w:bCs/>
                <w:sz w:val="16"/>
                <w:szCs w:val="16"/>
                <w:lang w:val="en-US"/>
              </w:rPr>
            </w:pPr>
            <w:r w:rsidRPr="006E6D70">
              <w:rPr>
                <w:rFonts w:ascii="Lato" w:hAnsi="Lato"/>
                <w:b/>
                <w:bCs/>
                <w:sz w:val="16"/>
                <w:szCs w:val="16"/>
                <w:lang w:val="en-US"/>
              </w:rPr>
              <w:t>$3,973,428.10</w:t>
            </w:r>
          </w:p>
        </w:tc>
      </w:tr>
    </w:tbl>
    <w:p w14:paraId="2A106F9E" w14:textId="77777777" w:rsidR="00BE217F" w:rsidRPr="00200FE4" w:rsidRDefault="00BE217F" w:rsidP="00AF074C">
      <w:pPr>
        <w:spacing w:after="0"/>
        <w:jc w:val="both"/>
        <w:rPr>
          <w:rFonts w:ascii="Lato" w:hAnsi="Lato"/>
        </w:rPr>
      </w:pPr>
    </w:p>
    <w:p w14:paraId="53D5A15F" w14:textId="75C86E2E" w:rsidR="00C56385" w:rsidRPr="00200FE4" w:rsidRDefault="00C56385" w:rsidP="00C56385">
      <w:pPr>
        <w:spacing w:line="480" w:lineRule="auto"/>
        <w:jc w:val="both"/>
        <w:rPr>
          <w:rFonts w:ascii="Lato" w:hAnsi="Lato" w:cstheme="minorHAnsi"/>
        </w:rPr>
      </w:pPr>
      <w:r w:rsidRPr="00200FE4">
        <w:rPr>
          <w:rFonts w:ascii="Lato" w:hAnsi="Lato"/>
        </w:rPr>
        <w:t>Ahora bien, toda vez que la finalidad del procedimiento de la Licitación Pública Nacional es seleccionar la mejor opción disponible en cuanto a precio, calidad, financiamiento y oportunidad en la adjudicación del contrato, con base en criterios de transparencia, economía, imparcialidad, eficiencia, eficacia y honradez, por lo que una vez analizadas y evaluadas las proposiciones recibidas conforme a la documentación legal, administrativa, técnica y económica, establecida en las bases de la presente licitación, mismas que obran en las actas levantadas con motivo de cada etapa del procedimiento; este Comité de Adquisiciones, advierte que la proposición que reunió los requisitos legales, técnicos y económicos solicitados por la convocante, fue la presentada por el licitante MB COMPUTO, S.A. DE C.V.,</w:t>
      </w:r>
      <w:r w:rsidRPr="00200FE4">
        <w:rPr>
          <w:rFonts w:ascii="Lato" w:hAnsi="Lato"/>
          <w:b/>
          <w:bCs/>
        </w:rPr>
        <w:t xml:space="preserve"> </w:t>
      </w:r>
      <w:r w:rsidRPr="00200FE4">
        <w:rPr>
          <w:rFonts w:ascii="Lato" w:eastAsia="Century Gothic" w:hAnsi="Lato" w:cs="Century Gothic"/>
          <w:bCs/>
        </w:rPr>
        <w:t xml:space="preserve">quien de acuerdo a sus proposiciones, resulta ser solvente y garantizar satisfactoriamente el cumplimiento del contrato, toda vez que las características, especificaciones y calidad de los materiales, son los requeridos por la convocante, ofreciendo así calidad y  mejor precio; aunado a que presentó la propuesta económica más baja, en términos del artículo 33 de la Ley </w:t>
      </w:r>
      <w:r w:rsidRPr="00200FE4">
        <w:rPr>
          <w:rFonts w:ascii="Lato" w:eastAsia="Times New Roman" w:hAnsi="Lato" w:cstheme="minorHAnsi"/>
          <w:lang w:eastAsia="es-MX"/>
        </w:rPr>
        <w:t>Adquisiciones, Arrendamientos y Servicios del Estado de Tlaxcala</w:t>
      </w:r>
      <w:r w:rsidRPr="00200FE4">
        <w:rPr>
          <w:rFonts w:ascii="Lato" w:hAnsi="Lato" w:cstheme="minorHAnsi"/>
        </w:rPr>
        <w:t>.</w:t>
      </w:r>
    </w:p>
    <w:p w14:paraId="7E9F80CD" w14:textId="1B984DB2" w:rsidR="008160B7" w:rsidRPr="00200FE4" w:rsidRDefault="009D704C" w:rsidP="008160B7">
      <w:pPr>
        <w:spacing w:after="0" w:line="480" w:lineRule="auto"/>
        <w:jc w:val="both"/>
        <w:rPr>
          <w:rFonts w:ascii="Lato" w:hAnsi="Lato"/>
        </w:rPr>
      </w:pPr>
      <w:r w:rsidRPr="00200FE4">
        <w:rPr>
          <w:rFonts w:ascii="Lato" w:hAnsi="Lato" w:cs="Calibri"/>
        </w:rPr>
        <w:t>Por las razones expuestas</w:t>
      </w:r>
      <w:r w:rsidR="001969AA" w:rsidRPr="00200FE4">
        <w:rPr>
          <w:rFonts w:ascii="Lato" w:hAnsi="Lato"/>
        </w:rPr>
        <w:t xml:space="preserve">, </w:t>
      </w:r>
      <w:r w:rsidR="008160B7" w:rsidRPr="00200FE4">
        <w:rPr>
          <w:rFonts w:ascii="Lato" w:hAnsi="Lato" w:cstheme="minorHAnsi"/>
          <w:bdr w:val="none" w:sz="0" w:space="0" w:color="auto" w:frame="1"/>
        </w:rPr>
        <w:t>con</w:t>
      </w:r>
      <w:r w:rsidR="008160B7" w:rsidRPr="00200FE4">
        <w:rPr>
          <w:rFonts w:ascii="Lato" w:eastAsia="Century Gothic" w:hAnsi="Lato" w:cs="Century Gothic"/>
          <w:bCs/>
        </w:rPr>
        <w:t xml:space="preserve"> fundamento en lo que establecen los artículos 61 y 77 de la Ley Orgánica del Poder Judicial del Estado; 9 fracci</w:t>
      </w:r>
      <w:r w:rsidR="001969AA" w:rsidRPr="00200FE4">
        <w:rPr>
          <w:rFonts w:ascii="Lato" w:eastAsia="Century Gothic" w:hAnsi="Lato" w:cs="Century Gothic"/>
          <w:bCs/>
        </w:rPr>
        <w:t>ones</w:t>
      </w:r>
      <w:r w:rsidR="008160B7" w:rsidRPr="00200FE4">
        <w:rPr>
          <w:rFonts w:ascii="Lato" w:eastAsia="Century Gothic" w:hAnsi="Lato" w:cs="Century Gothic"/>
          <w:bCs/>
        </w:rPr>
        <w:t xml:space="preserve"> XV y XVII del Reglamento del Consejo de la Judicatura del Estado; 21, 22 fracción I,  24</w:t>
      </w:r>
      <w:r w:rsidR="008160B7" w:rsidRPr="00200FE4">
        <w:rPr>
          <w:rFonts w:ascii="Lato" w:hAnsi="Lato"/>
        </w:rPr>
        <w:t xml:space="preserve">, </w:t>
      </w:r>
      <w:r w:rsidR="008160B7" w:rsidRPr="00200FE4">
        <w:rPr>
          <w:rFonts w:ascii="Lato" w:hAnsi="Lato"/>
          <w:bCs/>
        </w:rPr>
        <w:t xml:space="preserve">29, </w:t>
      </w:r>
      <w:r w:rsidR="001969AA" w:rsidRPr="00200FE4">
        <w:rPr>
          <w:rFonts w:ascii="Lato" w:hAnsi="Lato"/>
          <w:bCs/>
        </w:rPr>
        <w:t>33</w:t>
      </w:r>
      <w:r w:rsidR="004B2503" w:rsidRPr="00200FE4">
        <w:rPr>
          <w:rFonts w:ascii="Lato" w:hAnsi="Lato"/>
          <w:bCs/>
        </w:rPr>
        <w:t xml:space="preserve"> </w:t>
      </w:r>
      <w:r w:rsidR="008160B7" w:rsidRPr="00200FE4">
        <w:rPr>
          <w:rFonts w:ascii="Lato" w:hAnsi="Lato"/>
          <w:bCs/>
        </w:rPr>
        <w:t xml:space="preserve">y 35 de la Ley de Adquisiciones, Arrendamientos y Servicios del Estado de </w:t>
      </w:r>
      <w:r w:rsidR="008160B7" w:rsidRPr="00200FE4">
        <w:rPr>
          <w:rFonts w:ascii="Lato" w:hAnsi="Lato"/>
          <w:bCs/>
        </w:rPr>
        <w:lastRenderedPageBreak/>
        <w:t xml:space="preserve">Tlaxcala y </w:t>
      </w:r>
      <w:r w:rsidR="008160B7" w:rsidRPr="00200FE4">
        <w:rPr>
          <w:rFonts w:ascii="Lato" w:hAnsi="Lato"/>
        </w:rPr>
        <w:t>71 del Reglamento de la Ley de Adquisiciones, Arrendamientos y Servicios del Estado de Tlaxcala</w:t>
      </w:r>
      <w:r w:rsidR="004B2503" w:rsidRPr="00200FE4">
        <w:rPr>
          <w:rFonts w:ascii="Lato" w:hAnsi="Lato"/>
        </w:rPr>
        <w:t>,</w:t>
      </w:r>
      <w:r w:rsidR="008160B7" w:rsidRPr="00200FE4">
        <w:rPr>
          <w:rFonts w:ascii="Lato" w:hAnsi="Lato"/>
        </w:rPr>
        <w:t xml:space="preserve"> puntos 3.2 y 3.3 de las bases de la licitación, </w:t>
      </w:r>
      <w:r w:rsidR="008160B7" w:rsidRPr="00200FE4">
        <w:rPr>
          <w:rFonts w:ascii="Lato" w:hAnsi="Lato" w:cstheme="minorHAnsi"/>
          <w:bdr w:val="none" w:sz="0" w:space="0" w:color="auto" w:frame="1"/>
        </w:rPr>
        <w:t xml:space="preserve">numerales </w:t>
      </w:r>
      <w:r w:rsidR="008160B7" w:rsidRPr="00200FE4">
        <w:rPr>
          <w:rStyle w:val="xcontentpasted0"/>
          <w:rFonts w:ascii="Lato" w:hAnsi="Lato"/>
          <w:bdr w:val="none" w:sz="0" w:space="0" w:color="auto" w:frame="1"/>
        </w:rPr>
        <w:t xml:space="preserve">IV y VII de los Lineamientos de Adquisiciones, Arrendamientos, Servicio y Obra Pública, en relación con </w:t>
      </w:r>
      <w:r w:rsidR="008160B7" w:rsidRPr="00200FE4">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481D23EB" w14:textId="77777777" w:rsidR="008160B7" w:rsidRPr="00200FE4" w:rsidRDefault="008160B7" w:rsidP="008160B7">
      <w:pPr>
        <w:pStyle w:val="NormalWeb"/>
        <w:numPr>
          <w:ilvl w:val="0"/>
          <w:numId w:val="58"/>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hAnsi="Lato" w:cstheme="minorHAnsi"/>
          <w:sz w:val="22"/>
          <w:szCs w:val="22"/>
          <w:lang w:val="es-ES"/>
        </w:rPr>
        <w:t>Tomar conocimiento del oficio y dictamen de cuenta.</w:t>
      </w:r>
    </w:p>
    <w:p w14:paraId="56B43949" w14:textId="3CE9601C" w:rsidR="00B23460" w:rsidRPr="00200FE4" w:rsidRDefault="000F7259" w:rsidP="008160B7">
      <w:pPr>
        <w:pStyle w:val="NormalWeb"/>
        <w:numPr>
          <w:ilvl w:val="0"/>
          <w:numId w:val="58"/>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hAnsi="Lato" w:cstheme="minorHAnsi"/>
          <w:sz w:val="22"/>
          <w:szCs w:val="22"/>
          <w:lang w:val="es-ES"/>
        </w:rPr>
        <w:t>Instruir al Tesorero del Poder Judicial del Estado, dar suficiencia a la partida correspondiente a través de una modificación presupuestal.</w:t>
      </w:r>
    </w:p>
    <w:p w14:paraId="2A42CBB3" w14:textId="55FF1EC9" w:rsidR="00AF70D1" w:rsidRPr="00200FE4" w:rsidRDefault="00AF70D1" w:rsidP="00AF70D1">
      <w:pPr>
        <w:pStyle w:val="NormalWeb"/>
        <w:numPr>
          <w:ilvl w:val="0"/>
          <w:numId w:val="58"/>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eastAsia="Batang" w:hAnsi="Lato" w:cstheme="minorHAnsi"/>
          <w:sz w:val="22"/>
          <w:szCs w:val="22"/>
        </w:rPr>
        <w:t xml:space="preserve">Aprobar el </w:t>
      </w:r>
      <w:r w:rsidRPr="00200FE4">
        <w:rPr>
          <w:rFonts w:ascii="Lato" w:hAnsi="Lato"/>
          <w:sz w:val="22"/>
          <w:szCs w:val="22"/>
          <w:lang w:val="es-ES_tradnl"/>
        </w:rPr>
        <w:t xml:space="preserve">dictamen propuesto para la </w:t>
      </w:r>
      <w:r w:rsidRPr="00200FE4">
        <w:rPr>
          <w:rFonts w:ascii="Lato" w:hAnsi="Lato" w:cs="Segoe UI"/>
          <w:sz w:val="22"/>
          <w:szCs w:val="22"/>
          <w:bdr w:val="none" w:sz="0" w:space="0" w:color="auto" w:frame="1"/>
        </w:rPr>
        <w:t xml:space="preserve">emisión del fallo </w:t>
      </w:r>
      <w:r w:rsidRPr="00200FE4">
        <w:rPr>
          <w:rFonts w:ascii="Lato" w:hAnsi="Lato"/>
          <w:sz w:val="22"/>
          <w:szCs w:val="22"/>
        </w:rPr>
        <w:t xml:space="preserve">de la Licitación Pública Nacional </w:t>
      </w:r>
      <w:r w:rsidRPr="00200FE4">
        <w:rPr>
          <w:rFonts w:ascii="Lato" w:eastAsia="Century Gothic" w:hAnsi="Lato"/>
          <w:b/>
          <w:bCs/>
          <w:sz w:val="22"/>
          <w:szCs w:val="22"/>
        </w:rPr>
        <w:t>PJET/LPN/021-2025,</w:t>
      </w:r>
      <w:r w:rsidRPr="00200FE4">
        <w:rPr>
          <w:rFonts w:ascii="Lato" w:eastAsia="Century Gothic" w:hAnsi="Lato"/>
          <w:sz w:val="22"/>
          <w:szCs w:val="22"/>
        </w:rPr>
        <w:t xml:space="preserve"> </w:t>
      </w:r>
      <w:r w:rsidRPr="00200FE4">
        <w:rPr>
          <w:rFonts w:ascii="Lato" w:hAnsi="Lato"/>
          <w:sz w:val="22"/>
          <w:szCs w:val="22"/>
        </w:rPr>
        <w:t xml:space="preserve">referente a la </w:t>
      </w:r>
      <w:r w:rsidRPr="00200FE4">
        <w:rPr>
          <w:rFonts w:ascii="Lato" w:hAnsi="Lato"/>
          <w:b/>
          <w:bCs/>
          <w:sz w:val="22"/>
          <w:szCs w:val="22"/>
        </w:rPr>
        <w:t>“ADQUISICIÓN, INSTALACIÓN, CONFIGURACIÓN Y PUESTA A PUNTO DE UN SISTEMA DE VIDEO VIGILANCIA EN DIVERSAS ÁREAS DEL PODER JUDICIAL DEL ESTADO DE TLAXCALA”,</w:t>
      </w:r>
      <w:r w:rsidRPr="00200FE4">
        <w:rPr>
          <w:rFonts w:ascii="Lato" w:hAnsi="Lato"/>
          <w:sz w:val="22"/>
          <w:szCs w:val="22"/>
        </w:rPr>
        <w:t xml:space="preserve"> el cual se ordena agregar al apéndice del acta que se levante con motivo de esta sesión.</w:t>
      </w:r>
    </w:p>
    <w:p w14:paraId="2A06A9B3" w14:textId="31235BC3" w:rsidR="008160B7" w:rsidRPr="00200FE4" w:rsidRDefault="008160B7" w:rsidP="00AF70D1">
      <w:pPr>
        <w:pStyle w:val="NormalWeb"/>
        <w:numPr>
          <w:ilvl w:val="0"/>
          <w:numId w:val="58"/>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eastAsia="Batang" w:hAnsi="Lato" w:cstheme="minorHAnsi"/>
          <w:sz w:val="22"/>
          <w:szCs w:val="22"/>
        </w:rPr>
        <w:t xml:space="preserve">Emitir </w:t>
      </w:r>
      <w:r w:rsidRPr="00200FE4">
        <w:rPr>
          <w:rFonts w:ascii="Lato" w:hAnsi="Lato" w:cs="Segoe UI"/>
          <w:sz w:val="22"/>
          <w:szCs w:val="22"/>
          <w:bdr w:val="none" w:sz="0" w:space="0" w:color="auto" w:frame="1"/>
        </w:rPr>
        <w:t xml:space="preserve">el fallo </w:t>
      </w:r>
      <w:r w:rsidRPr="00200FE4">
        <w:rPr>
          <w:rFonts w:ascii="Lato" w:hAnsi="Lato"/>
          <w:sz w:val="22"/>
          <w:szCs w:val="22"/>
        </w:rPr>
        <w:t>d</w:t>
      </w:r>
      <w:r w:rsidR="00013A7F" w:rsidRPr="00200FE4">
        <w:rPr>
          <w:rFonts w:ascii="Lato" w:hAnsi="Lato"/>
          <w:sz w:val="22"/>
          <w:szCs w:val="22"/>
        </w:rPr>
        <w:t>el</w:t>
      </w:r>
      <w:r w:rsidRPr="00200FE4">
        <w:rPr>
          <w:rFonts w:ascii="Lato" w:hAnsi="Lato"/>
          <w:sz w:val="22"/>
          <w:szCs w:val="22"/>
        </w:rPr>
        <w:t xml:space="preserve"> procedimiento de Licitación Pública Nacional identificado con el número PJET/LPN/021-2025, </w:t>
      </w:r>
      <w:r w:rsidRPr="00200FE4">
        <w:rPr>
          <w:rFonts w:ascii="Lato" w:eastAsia="Century Gothic" w:hAnsi="Lato"/>
          <w:sz w:val="22"/>
          <w:szCs w:val="22"/>
        </w:rPr>
        <w:t xml:space="preserve">en favor del licitante </w:t>
      </w:r>
      <w:r w:rsidR="00013A7F" w:rsidRPr="00200FE4">
        <w:rPr>
          <w:rFonts w:ascii="Lato" w:hAnsi="Lato"/>
          <w:b/>
          <w:bCs/>
          <w:sz w:val="22"/>
          <w:szCs w:val="22"/>
        </w:rPr>
        <w:t xml:space="preserve">MB COMPUTO, S.A. DE C.V., </w:t>
      </w:r>
      <w:r w:rsidR="00013A7F" w:rsidRPr="00200FE4">
        <w:rPr>
          <w:rFonts w:ascii="Lato" w:eastAsia="Century Gothic" w:hAnsi="Lato"/>
          <w:bCs/>
          <w:sz w:val="22"/>
          <w:szCs w:val="22"/>
        </w:rPr>
        <w:t xml:space="preserve">por un monto total de </w:t>
      </w:r>
      <w:r w:rsidR="00013A7F" w:rsidRPr="00200FE4">
        <w:rPr>
          <w:rFonts w:ascii="Lato" w:eastAsia="Calibri" w:hAnsi="Lato"/>
          <w:sz w:val="22"/>
          <w:szCs w:val="22"/>
        </w:rPr>
        <w:t>$3,857,697.18</w:t>
      </w:r>
      <w:r w:rsidR="00013A7F" w:rsidRPr="00200FE4">
        <w:rPr>
          <w:rFonts w:ascii="Lato" w:eastAsia="Calibri" w:hAnsi="Lato"/>
          <w:b/>
          <w:bCs/>
          <w:sz w:val="22"/>
          <w:szCs w:val="22"/>
        </w:rPr>
        <w:t xml:space="preserve"> </w:t>
      </w:r>
      <w:r w:rsidR="00013A7F" w:rsidRPr="00200FE4">
        <w:rPr>
          <w:rFonts w:ascii="Lato" w:hAnsi="Lato"/>
          <w:sz w:val="22"/>
          <w:szCs w:val="22"/>
        </w:rPr>
        <w:t xml:space="preserve">(Tres millones ochocientos cincuenta y siete mil seiscientos noventa y siete </w:t>
      </w:r>
      <w:r w:rsidR="00013A7F" w:rsidRPr="00200FE4">
        <w:rPr>
          <w:rFonts w:ascii="Lato" w:eastAsia="Arial" w:hAnsi="Lato"/>
          <w:sz w:val="22"/>
          <w:szCs w:val="22"/>
        </w:rPr>
        <w:t>18/100 M.N.</w:t>
      </w:r>
      <w:r w:rsidR="00013A7F" w:rsidRPr="00200FE4">
        <w:rPr>
          <w:rFonts w:ascii="Lato" w:hAnsi="Lato"/>
          <w:sz w:val="22"/>
          <w:szCs w:val="22"/>
        </w:rPr>
        <w:t xml:space="preserve">) </w:t>
      </w:r>
      <w:r w:rsidR="00013A7F" w:rsidRPr="00200FE4">
        <w:rPr>
          <w:rFonts w:ascii="Lato" w:eastAsia="Century Gothic" w:hAnsi="Lato"/>
          <w:bCs/>
          <w:sz w:val="22"/>
          <w:szCs w:val="22"/>
        </w:rPr>
        <w:t xml:space="preserve"> I.V.A incluido</w:t>
      </w:r>
      <w:r w:rsidR="00013A7F" w:rsidRPr="00200FE4">
        <w:rPr>
          <w:rFonts w:ascii="Lato" w:hAnsi="Lato"/>
          <w:bCs/>
          <w:sz w:val="22"/>
          <w:szCs w:val="22"/>
        </w:rPr>
        <w:t xml:space="preserve">, </w:t>
      </w:r>
      <w:r w:rsidRPr="00200FE4">
        <w:rPr>
          <w:rFonts w:ascii="Lato" w:hAnsi="Lato"/>
          <w:sz w:val="22"/>
          <w:szCs w:val="22"/>
        </w:rPr>
        <w:t xml:space="preserve">y con cargo a la </w:t>
      </w:r>
      <w:r w:rsidRPr="00200FE4">
        <w:rPr>
          <w:rFonts w:ascii="Lato" w:eastAsia="Century Gothic" w:hAnsi="Lato"/>
          <w:sz w:val="22"/>
          <w:szCs w:val="22"/>
        </w:rPr>
        <w:t xml:space="preserve">partida </w:t>
      </w:r>
      <w:r w:rsidR="00AF70D1" w:rsidRPr="00200FE4">
        <w:rPr>
          <w:rFonts w:ascii="Lato" w:hAnsi="Lato"/>
          <w:sz w:val="22"/>
          <w:szCs w:val="22"/>
        </w:rPr>
        <w:t xml:space="preserve">5.1.9.1 </w:t>
      </w:r>
      <w:r w:rsidRPr="00200FE4">
        <w:rPr>
          <w:rFonts w:ascii="Lato" w:eastAsia="Century Gothic" w:hAnsi="Lato"/>
          <w:sz w:val="22"/>
          <w:szCs w:val="22"/>
        </w:rPr>
        <w:t xml:space="preserve">del Presupuesto de Egresos del Poder Judicial del Estado 2025; en </w:t>
      </w:r>
      <w:proofErr w:type="gramStart"/>
      <w:r w:rsidRPr="00200FE4">
        <w:rPr>
          <w:rFonts w:ascii="Lato" w:eastAsia="Century Gothic" w:hAnsi="Lato"/>
          <w:sz w:val="22"/>
          <w:szCs w:val="22"/>
        </w:rPr>
        <w:t>consecuencia</w:t>
      </w:r>
      <w:proofErr w:type="gramEnd"/>
      <w:r w:rsidR="00774902">
        <w:rPr>
          <w:rFonts w:ascii="Lato" w:eastAsia="Century Gothic" w:hAnsi="Lato"/>
          <w:sz w:val="22"/>
          <w:szCs w:val="22"/>
        </w:rPr>
        <w:t xml:space="preserve"> </w:t>
      </w:r>
      <w:r w:rsidR="0020760D" w:rsidRPr="00200FE4">
        <w:rPr>
          <w:rFonts w:ascii="Lato" w:eastAsia="Century Gothic" w:hAnsi="Lato"/>
          <w:sz w:val="22"/>
          <w:szCs w:val="22"/>
        </w:rPr>
        <w:t xml:space="preserve">el licitante deberá </w:t>
      </w:r>
      <w:r w:rsidRPr="00200FE4">
        <w:rPr>
          <w:rFonts w:ascii="Lato" w:eastAsia="Century Gothic" w:hAnsi="Lato"/>
          <w:bCs/>
          <w:sz w:val="22"/>
          <w:szCs w:val="22"/>
        </w:rPr>
        <w:t xml:space="preserve">firmar del contrato el día </w:t>
      </w:r>
      <w:r w:rsidR="00013A7F" w:rsidRPr="00200FE4">
        <w:rPr>
          <w:rFonts w:ascii="Lato" w:eastAsia="Century Gothic" w:hAnsi="Lato"/>
          <w:bCs/>
          <w:sz w:val="22"/>
          <w:szCs w:val="22"/>
        </w:rPr>
        <w:t>miércoles dieciocho</w:t>
      </w:r>
      <w:r w:rsidRPr="00200FE4">
        <w:rPr>
          <w:rFonts w:ascii="Lato" w:eastAsia="Century Gothic" w:hAnsi="Lato"/>
          <w:bCs/>
          <w:sz w:val="22"/>
          <w:szCs w:val="22"/>
        </w:rPr>
        <w:t xml:space="preserve"> de junio </w:t>
      </w:r>
      <w:r w:rsidRPr="00200FE4">
        <w:rPr>
          <w:rFonts w:ascii="Lato" w:hAnsi="Lato"/>
          <w:sz w:val="22"/>
          <w:szCs w:val="22"/>
        </w:rPr>
        <w:t>de dos mil veinticinco a las 1</w:t>
      </w:r>
      <w:r w:rsidR="00013A7F" w:rsidRPr="00200FE4">
        <w:rPr>
          <w:rFonts w:ascii="Lato" w:hAnsi="Lato"/>
          <w:sz w:val="22"/>
          <w:szCs w:val="22"/>
        </w:rPr>
        <w:t>3</w:t>
      </w:r>
      <w:r w:rsidRPr="00200FE4">
        <w:rPr>
          <w:rFonts w:ascii="Lato" w:hAnsi="Lato"/>
          <w:sz w:val="22"/>
          <w:szCs w:val="22"/>
        </w:rPr>
        <w:t>:00 horas</w:t>
      </w:r>
      <w:r w:rsidRPr="00200FE4">
        <w:rPr>
          <w:rFonts w:ascii="Lato" w:hAnsi="Lato"/>
          <w:b/>
          <w:sz w:val="22"/>
          <w:szCs w:val="22"/>
        </w:rPr>
        <w:t>,</w:t>
      </w:r>
      <w:r w:rsidRPr="00200FE4">
        <w:rPr>
          <w:rFonts w:ascii="Lato" w:eastAsia="Century Gothic" w:hAnsi="Lato"/>
          <w:bCs/>
          <w:sz w:val="22"/>
          <w:szCs w:val="22"/>
        </w:rPr>
        <w:t xml:space="preserve"> debiendo presentar las garantías.</w:t>
      </w:r>
    </w:p>
    <w:p w14:paraId="5CA8F205" w14:textId="77777777" w:rsidR="008160B7" w:rsidRPr="00200FE4" w:rsidRDefault="008160B7" w:rsidP="00013A7F">
      <w:pPr>
        <w:pStyle w:val="NormalWeb"/>
        <w:numPr>
          <w:ilvl w:val="0"/>
          <w:numId w:val="58"/>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eastAsia="Century Gothic" w:hAnsi="Lato"/>
          <w:bCs/>
          <w:sz w:val="22"/>
          <w:szCs w:val="22"/>
        </w:rPr>
        <w:t xml:space="preserve">Instruir a la </w:t>
      </w:r>
      <w:proofErr w:type="gramStart"/>
      <w:r w:rsidRPr="00200FE4">
        <w:rPr>
          <w:rFonts w:ascii="Lato" w:eastAsia="Century Gothic" w:hAnsi="Lato"/>
          <w:bCs/>
          <w:sz w:val="22"/>
          <w:szCs w:val="22"/>
        </w:rPr>
        <w:t>Directora</w:t>
      </w:r>
      <w:proofErr w:type="gramEnd"/>
      <w:r w:rsidRPr="00200FE4">
        <w:rPr>
          <w:rFonts w:ascii="Lato" w:eastAsia="Century Gothic" w:hAnsi="Lato"/>
          <w:bCs/>
          <w:sz w:val="22"/>
          <w:szCs w:val="22"/>
        </w:rPr>
        <w:t xml:space="preserve"> Jurídica el Tribunal Superior de Justicia del Estado para la emisión del contrato respectivo en los términos ordenados.</w:t>
      </w:r>
    </w:p>
    <w:p w14:paraId="58599A48" w14:textId="77777777" w:rsidR="008160B7" w:rsidRPr="00200FE4" w:rsidRDefault="008160B7" w:rsidP="00013A7F">
      <w:pPr>
        <w:pStyle w:val="NormalWeb"/>
        <w:numPr>
          <w:ilvl w:val="0"/>
          <w:numId w:val="58"/>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eastAsia="Century Gothic" w:hAnsi="Lato"/>
          <w:bCs/>
          <w:sz w:val="22"/>
          <w:szCs w:val="22"/>
        </w:rPr>
        <w:t>Instruir al Tesorero del Poder Judicial del Estado, realizar los pagos respectivos.</w:t>
      </w:r>
    </w:p>
    <w:p w14:paraId="0080AEA7" w14:textId="77777777" w:rsidR="008160B7" w:rsidRPr="00200FE4" w:rsidRDefault="008160B7" w:rsidP="00013A7F">
      <w:pPr>
        <w:pStyle w:val="NormalWeb"/>
        <w:numPr>
          <w:ilvl w:val="0"/>
          <w:numId w:val="58"/>
        </w:numPr>
        <w:tabs>
          <w:tab w:val="left" w:pos="5387"/>
        </w:tabs>
        <w:spacing w:before="0" w:beforeAutospacing="0" w:after="0" w:afterAutospacing="0" w:line="480" w:lineRule="auto"/>
        <w:jc w:val="both"/>
        <w:rPr>
          <w:rFonts w:ascii="Lato" w:hAnsi="Lato" w:cstheme="minorHAnsi"/>
          <w:sz w:val="22"/>
          <w:szCs w:val="22"/>
          <w:lang w:val="es-ES"/>
        </w:rPr>
      </w:pPr>
      <w:r w:rsidRPr="00200FE4">
        <w:rPr>
          <w:rFonts w:ascii="Lato" w:eastAsia="Century Gothic" w:hAnsi="Lato"/>
          <w:bCs/>
          <w:sz w:val="22"/>
          <w:szCs w:val="22"/>
        </w:rPr>
        <w:lastRenderedPageBreak/>
        <w:t xml:space="preserve">Designar como administrador del contrato, al </w:t>
      </w:r>
      <w:proofErr w:type="gramStart"/>
      <w:r w:rsidRPr="00200FE4">
        <w:rPr>
          <w:rFonts w:ascii="Lato" w:eastAsia="Century Gothic" w:hAnsi="Lato"/>
          <w:bCs/>
          <w:sz w:val="22"/>
          <w:szCs w:val="22"/>
        </w:rPr>
        <w:t>Director</w:t>
      </w:r>
      <w:proofErr w:type="gramEnd"/>
      <w:r w:rsidRPr="00200FE4">
        <w:rPr>
          <w:rFonts w:ascii="Lato" w:eastAsia="Century Gothic" w:hAnsi="Lato"/>
          <w:bCs/>
          <w:sz w:val="22"/>
          <w:szCs w:val="22"/>
        </w:rPr>
        <w:t xml:space="preserve"> de Tecnologías de la Información y Comunicación del Poder Judicial del Estado.</w:t>
      </w:r>
    </w:p>
    <w:p w14:paraId="622CF06D" w14:textId="2B0B84B5" w:rsidR="0020760D" w:rsidRPr="00200FE4" w:rsidRDefault="004F39EE" w:rsidP="004F39EE">
      <w:pPr>
        <w:pStyle w:val="NormalWeb"/>
        <w:numPr>
          <w:ilvl w:val="0"/>
          <w:numId w:val="58"/>
        </w:numPr>
        <w:tabs>
          <w:tab w:val="left" w:pos="5387"/>
        </w:tabs>
        <w:spacing w:before="0" w:beforeAutospacing="0" w:after="0" w:afterAutospacing="0" w:line="480" w:lineRule="auto"/>
        <w:jc w:val="both"/>
        <w:rPr>
          <w:rFonts w:ascii="Lato" w:eastAsia="Century Gothic" w:hAnsi="Lato"/>
          <w:bCs/>
          <w:sz w:val="22"/>
          <w:szCs w:val="22"/>
        </w:rPr>
      </w:pPr>
      <w:r w:rsidRPr="00200FE4">
        <w:rPr>
          <w:rFonts w:ascii="Lato" w:eastAsia="Batang" w:hAnsi="Lato" w:cstheme="minorHAnsi"/>
          <w:sz w:val="22"/>
          <w:szCs w:val="22"/>
        </w:rPr>
        <w:t xml:space="preserve">Instruir a la </w:t>
      </w:r>
      <w:proofErr w:type="gramStart"/>
      <w:r w:rsidRPr="00200FE4">
        <w:rPr>
          <w:rFonts w:ascii="Lato" w:eastAsia="Batang" w:hAnsi="Lato" w:cstheme="minorHAnsi"/>
          <w:sz w:val="22"/>
          <w:szCs w:val="22"/>
        </w:rPr>
        <w:t>Directora</w:t>
      </w:r>
      <w:proofErr w:type="gramEnd"/>
      <w:r w:rsidRPr="00200FE4">
        <w:rPr>
          <w:rFonts w:ascii="Lato" w:eastAsia="Batang" w:hAnsi="Lato" w:cstheme="minorHAnsi"/>
          <w:sz w:val="22"/>
          <w:szCs w:val="22"/>
        </w:rPr>
        <w:t xml:space="preserve"> de Recursos Humanos y Materiales dependiente de la Secretaría Ejecutiva, comunique el presente fallo a los participantes del procedimiento.</w:t>
      </w:r>
    </w:p>
    <w:p w14:paraId="4646AB1E" w14:textId="2D703B73" w:rsidR="008160B7" w:rsidRPr="00200FE4" w:rsidRDefault="008160B7" w:rsidP="00F303A3">
      <w:pPr>
        <w:pStyle w:val="NormalWeb"/>
        <w:tabs>
          <w:tab w:val="left" w:pos="5387"/>
        </w:tabs>
        <w:spacing w:before="0" w:beforeAutospacing="0" w:after="0" w:afterAutospacing="0" w:line="480" w:lineRule="auto"/>
        <w:jc w:val="both"/>
        <w:rPr>
          <w:rFonts w:ascii="Lato" w:eastAsia="Century Gothic" w:hAnsi="Lato"/>
          <w:b/>
          <w:sz w:val="22"/>
          <w:szCs w:val="22"/>
          <w:u w:val="single"/>
        </w:rPr>
      </w:pPr>
      <w:r w:rsidRPr="00200FE4">
        <w:rPr>
          <w:rFonts w:ascii="Lato" w:eastAsia="Century Gothic" w:hAnsi="Lato"/>
          <w:bCs/>
          <w:sz w:val="22"/>
          <w:szCs w:val="22"/>
        </w:rPr>
        <w:t xml:space="preserve">Comuníquese lo anterior a la </w:t>
      </w:r>
      <w:proofErr w:type="gramStart"/>
      <w:r w:rsidRPr="00200FE4">
        <w:rPr>
          <w:rFonts w:ascii="Lato" w:eastAsia="Century Gothic" w:hAnsi="Lato"/>
          <w:bCs/>
          <w:sz w:val="22"/>
          <w:szCs w:val="22"/>
        </w:rPr>
        <w:t>Directora</w:t>
      </w:r>
      <w:proofErr w:type="gramEnd"/>
      <w:r w:rsidRPr="00200FE4">
        <w:rPr>
          <w:rFonts w:ascii="Lato" w:eastAsia="Century Gothic" w:hAnsi="Lato"/>
          <w:bCs/>
          <w:sz w:val="22"/>
          <w:szCs w:val="22"/>
        </w:rPr>
        <w:t xml:space="preserve"> Jurídica del Tribunal Superior de Justicia del Estado, así como a la Directora de Recursos Humanos y Materiales dependiente de la Secretearía Ejecutiva, para los efectos legales correspondientes, en vía de reiteración al Contralor y Tesorero del Poder Judicial del Estado.</w:t>
      </w:r>
      <w:r w:rsidR="009C1904" w:rsidRPr="00200FE4">
        <w:rPr>
          <w:rFonts w:ascii="Lato" w:eastAsia="Century Gothic" w:hAnsi="Lato"/>
          <w:bCs/>
          <w:sz w:val="22"/>
          <w:szCs w:val="22"/>
        </w:rPr>
        <w:t xml:space="preserve"> </w:t>
      </w:r>
      <w:bookmarkEnd w:id="17"/>
      <w:r w:rsidR="009C1904" w:rsidRPr="00200FE4">
        <w:rPr>
          <w:rFonts w:ascii="Lato" w:eastAsia="Century Gothic" w:hAnsi="Lato"/>
          <w:b/>
          <w:sz w:val="22"/>
          <w:szCs w:val="22"/>
          <w:u w:val="single"/>
        </w:rPr>
        <w:t>APROBADO POR UNANIMIDAD DE VOTOS.</w:t>
      </w:r>
    </w:p>
    <w:p w14:paraId="1B003415" w14:textId="3DFA4B66" w:rsidR="00BF0E1F" w:rsidRPr="00200FE4" w:rsidRDefault="00BF0E1F" w:rsidP="00BF0E1F">
      <w:pPr>
        <w:spacing w:after="0" w:line="480" w:lineRule="auto"/>
        <w:jc w:val="both"/>
        <w:rPr>
          <w:rFonts w:ascii="Lato" w:hAnsi="Lato"/>
        </w:rPr>
      </w:pPr>
    </w:p>
    <w:p w14:paraId="64741A65" w14:textId="6018DFB9" w:rsidR="00C546FD" w:rsidRPr="00200FE4" w:rsidRDefault="00C546FD" w:rsidP="00C546FD">
      <w:pPr>
        <w:pStyle w:val="NormalWeb"/>
        <w:tabs>
          <w:tab w:val="left" w:pos="284"/>
        </w:tabs>
        <w:spacing w:before="0" w:beforeAutospacing="0" w:after="0" w:afterAutospacing="0" w:line="480" w:lineRule="auto"/>
        <w:jc w:val="both"/>
        <w:rPr>
          <w:rFonts w:ascii="Lato" w:hAnsi="Lato" w:cstheme="minorHAnsi"/>
          <w:sz w:val="22"/>
          <w:szCs w:val="22"/>
        </w:rPr>
      </w:pPr>
      <w:r w:rsidRPr="00200FE4">
        <w:rPr>
          <w:rFonts w:ascii="Lato" w:hAnsi="Lato" w:cstheme="minorHAnsi"/>
          <w:bCs/>
          <w:sz w:val="22"/>
          <w:szCs w:val="22"/>
        </w:rPr>
        <w:t>Al no haber otro asunto</w:t>
      </w:r>
      <w:r w:rsidRPr="00200FE4">
        <w:rPr>
          <w:rFonts w:ascii="Lato" w:hAnsi="Lato" w:cstheme="minorHAnsi"/>
          <w:sz w:val="22"/>
          <w:szCs w:val="22"/>
        </w:rPr>
        <w:t xml:space="preserve"> que tratar y siendo las </w:t>
      </w:r>
      <w:r w:rsidR="000F7259" w:rsidRPr="00200FE4">
        <w:rPr>
          <w:rFonts w:ascii="Lato" w:hAnsi="Lato" w:cstheme="minorHAnsi"/>
          <w:sz w:val="22"/>
          <w:szCs w:val="22"/>
        </w:rPr>
        <w:t xml:space="preserve">catorce horas con cincuenta y cuatro minutos </w:t>
      </w:r>
      <w:r w:rsidRPr="00200FE4">
        <w:rPr>
          <w:rFonts w:ascii="Lato" w:hAnsi="Lato" w:cstheme="minorHAnsi"/>
          <w:sz w:val="22"/>
          <w:szCs w:val="22"/>
        </w:rPr>
        <w:t xml:space="preserve">de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200FE4">
        <w:rPr>
          <w:rFonts w:ascii="Lato" w:hAnsi="Lato" w:cstheme="minorHAnsi"/>
          <w:sz w:val="22"/>
          <w:szCs w:val="22"/>
        </w:rPr>
        <w:t>Midory</w:t>
      </w:r>
      <w:proofErr w:type="spellEnd"/>
      <w:r w:rsidRPr="00200FE4">
        <w:rPr>
          <w:rFonts w:ascii="Lato" w:hAnsi="Lato" w:cstheme="minorHAnsi"/>
          <w:sz w:val="22"/>
          <w:szCs w:val="22"/>
        </w:rPr>
        <w:t xml:space="preserve"> Castro Bañuelos, </w:t>
      </w:r>
      <w:proofErr w:type="gramStart"/>
      <w:r w:rsidRPr="00200FE4">
        <w:rPr>
          <w:rFonts w:ascii="Lato" w:hAnsi="Lato" w:cstheme="minorHAnsi"/>
          <w:sz w:val="22"/>
          <w:szCs w:val="22"/>
        </w:rPr>
        <w:t>Secretaria Ejecutiva</w:t>
      </w:r>
      <w:proofErr w:type="gramEnd"/>
      <w:r w:rsidRPr="00200FE4">
        <w:rPr>
          <w:rFonts w:ascii="Lato" w:hAnsi="Lato" w:cstheme="minorHAnsi"/>
          <w:sz w:val="22"/>
          <w:szCs w:val="22"/>
        </w:rPr>
        <w:t xml:space="preserve"> del Consejo de la Judicatura, quien da fe. </w:t>
      </w:r>
    </w:p>
    <w:p w14:paraId="1B0DA68D" w14:textId="77777777" w:rsidR="00C546FD" w:rsidRPr="00200FE4" w:rsidRDefault="00C546FD" w:rsidP="00C546FD">
      <w:pPr>
        <w:spacing w:after="0" w:line="480" w:lineRule="auto"/>
        <w:jc w:val="both"/>
        <w:rPr>
          <w:rFonts w:ascii="Lato" w:hAnsi="Lato"/>
        </w:rPr>
      </w:pPr>
    </w:p>
    <w:p w14:paraId="41315F47" w14:textId="77777777" w:rsidR="00C546FD" w:rsidRPr="00200FE4" w:rsidRDefault="00C546FD" w:rsidP="00C546FD">
      <w:pPr>
        <w:spacing w:after="0" w:line="240" w:lineRule="auto"/>
        <w:jc w:val="both"/>
        <w:rPr>
          <w:rFonts w:ascii="Lato" w:hAnsi="Lato"/>
          <w:b/>
          <w:bCs/>
        </w:rPr>
      </w:pPr>
    </w:p>
    <w:p w14:paraId="23437892" w14:textId="77777777" w:rsidR="000A7F63" w:rsidRPr="00200FE4" w:rsidRDefault="000A7F63" w:rsidP="00C546FD">
      <w:pPr>
        <w:spacing w:after="0" w:line="240" w:lineRule="auto"/>
        <w:jc w:val="both"/>
        <w:rPr>
          <w:rFonts w:ascii="Lato" w:hAnsi="Lato"/>
          <w:b/>
          <w:bCs/>
        </w:rPr>
      </w:pPr>
    </w:p>
    <w:p w14:paraId="22D7577F" w14:textId="77777777" w:rsidR="000A7F63" w:rsidRPr="00200FE4" w:rsidRDefault="000A7F63" w:rsidP="00C546FD">
      <w:pPr>
        <w:spacing w:after="0" w:line="240" w:lineRule="auto"/>
        <w:jc w:val="both"/>
        <w:rPr>
          <w:rFonts w:ascii="Lato" w:hAnsi="Lato"/>
          <w:b/>
          <w:bCs/>
        </w:rPr>
      </w:pPr>
    </w:p>
    <w:p w14:paraId="1E20F313" w14:textId="77777777" w:rsidR="00C546FD" w:rsidRPr="00200FE4" w:rsidRDefault="00C546FD" w:rsidP="00C546FD">
      <w:pPr>
        <w:spacing w:after="0" w:line="240" w:lineRule="auto"/>
        <w:jc w:val="both"/>
        <w:rPr>
          <w:rFonts w:ascii="Lato" w:hAnsi="Lato"/>
          <w:b/>
          <w:bCs/>
        </w:rPr>
      </w:pPr>
    </w:p>
    <w:p w14:paraId="7119CFEE" w14:textId="77777777" w:rsidR="00C546FD" w:rsidRPr="00200FE4" w:rsidRDefault="00C546FD" w:rsidP="00C546FD">
      <w:pPr>
        <w:spacing w:after="0" w:line="240" w:lineRule="auto"/>
        <w:jc w:val="both"/>
        <w:rPr>
          <w:rFonts w:ascii="Lato" w:hAnsi="Lato"/>
          <w:b/>
          <w:bCs/>
        </w:rPr>
      </w:pPr>
    </w:p>
    <w:p w14:paraId="064AC7DD" w14:textId="77777777" w:rsidR="00C546FD" w:rsidRPr="00200FE4" w:rsidRDefault="00C546FD" w:rsidP="00C546FD">
      <w:pPr>
        <w:framePr w:hSpace="141" w:wrap="around" w:vAnchor="text" w:hAnchor="margin" w:y="130"/>
        <w:tabs>
          <w:tab w:val="left" w:pos="5387"/>
          <w:tab w:val="left" w:pos="5954"/>
        </w:tabs>
        <w:spacing w:after="0" w:line="240" w:lineRule="auto"/>
        <w:jc w:val="center"/>
        <w:rPr>
          <w:rFonts w:ascii="Lato" w:hAnsi="Lato" w:cstheme="minorHAnsi"/>
        </w:rPr>
      </w:pPr>
      <w:r w:rsidRPr="00200FE4">
        <w:rPr>
          <w:rFonts w:ascii="Lato" w:hAnsi="Lato" w:cstheme="minorHAnsi"/>
        </w:rPr>
        <w:t>Magistrada Anel Bañuelos Meneses</w:t>
      </w:r>
    </w:p>
    <w:p w14:paraId="7DE21A0F" w14:textId="77777777" w:rsidR="00C546FD" w:rsidRPr="00200FE4" w:rsidRDefault="00C546FD" w:rsidP="00C546FD">
      <w:pPr>
        <w:framePr w:hSpace="141" w:wrap="around" w:vAnchor="text" w:hAnchor="margin" w:y="130"/>
        <w:tabs>
          <w:tab w:val="left" w:pos="5387"/>
          <w:tab w:val="left" w:pos="5954"/>
        </w:tabs>
        <w:spacing w:after="0" w:line="240" w:lineRule="auto"/>
        <w:jc w:val="center"/>
        <w:rPr>
          <w:rFonts w:ascii="Lato" w:hAnsi="Lato" w:cstheme="minorHAnsi"/>
        </w:rPr>
      </w:pPr>
      <w:r w:rsidRPr="00200FE4">
        <w:rPr>
          <w:rFonts w:ascii="Lato" w:hAnsi="Lato" w:cstheme="minorHAnsi"/>
        </w:rPr>
        <w:t>Presidenta del Tribunal Superior de Justicia</w:t>
      </w:r>
    </w:p>
    <w:p w14:paraId="660EBB2A" w14:textId="77777777" w:rsidR="00C546FD" w:rsidRPr="00200FE4" w:rsidRDefault="00C546FD" w:rsidP="00C546FD">
      <w:pPr>
        <w:pStyle w:val="NormalWeb"/>
        <w:tabs>
          <w:tab w:val="left" w:pos="5387"/>
        </w:tabs>
        <w:spacing w:before="0" w:beforeAutospacing="0" w:line="480" w:lineRule="auto"/>
        <w:jc w:val="center"/>
        <w:rPr>
          <w:rFonts w:ascii="Lato" w:hAnsi="Lato" w:cstheme="minorHAnsi"/>
          <w:sz w:val="22"/>
          <w:szCs w:val="22"/>
        </w:rPr>
      </w:pPr>
      <w:r w:rsidRPr="00200FE4">
        <w:rPr>
          <w:rFonts w:ascii="Lato" w:hAnsi="Lato" w:cstheme="minorHAnsi"/>
          <w:sz w:val="22"/>
          <w:szCs w:val="22"/>
        </w:rPr>
        <w:t>y del Consejo de la Judicatura del Estado de Tlaxcala</w:t>
      </w:r>
    </w:p>
    <w:p w14:paraId="5E2F3510" w14:textId="77777777" w:rsidR="00C546FD" w:rsidRPr="00200FE4" w:rsidRDefault="00C546FD" w:rsidP="00C546FD">
      <w:pPr>
        <w:tabs>
          <w:tab w:val="left" w:pos="5387"/>
        </w:tabs>
        <w:spacing w:after="0" w:line="480" w:lineRule="auto"/>
        <w:jc w:val="both"/>
        <w:rPr>
          <w:rFonts w:ascii="Lato" w:hAnsi="Lato"/>
        </w:rPr>
      </w:pPr>
    </w:p>
    <w:p w14:paraId="4E8C38D2" w14:textId="77777777" w:rsidR="000A7F63" w:rsidRPr="00200FE4" w:rsidRDefault="000A7F63" w:rsidP="00C546FD">
      <w:pPr>
        <w:tabs>
          <w:tab w:val="left" w:pos="5387"/>
        </w:tabs>
        <w:spacing w:after="0" w:line="480" w:lineRule="auto"/>
        <w:jc w:val="both"/>
        <w:rPr>
          <w:rFonts w:ascii="Lato" w:hAnsi="Lato"/>
        </w:rPr>
      </w:pPr>
    </w:p>
    <w:p w14:paraId="54139BD9" w14:textId="77777777" w:rsidR="00C546FD" w:rsidRPr="00200FE4" w:rsidRDefault="00C546FD" w:rsidP="00C546FD">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200FE4" w:rsidRPr="00200FE4" w14:paraId="70E52731" w14:textId="77777777" w:rsidTr="0093080D">
        <w:trPr>
          <w:trHeight w:val="317"/>
        </w:trPr>
        <w:tc>
          <w:tcPr>
            <w:tcW w:w="3969" w:type="dxa"/>
          </w:tcPr>
          <w:p w14:paraId="0F4EC966" w14:textId="77777777" w:rsidR="00C546FD" w:rsidRPr="00200FE4" w:rsidRDefault="00C546FD" w:rsidP="0093080D">
            <w:pPr>
              <w:tabs>
                <w:tab w:val="left" w:pos="142"/>
                <w:tab w:val="left" w:pos="5387"/>
                <w:tab w:val="left" w:pos="5954"/>
              </w:tabs>
              <w:spacing w:after="0" w:line="240" w:lineRule="auto"/>
              <w:jc w:val="center"/>
              <w:rPr>
                <w:rFonts w:ascii="Lato" w:hAnsi="Lato"/>
                <w:b/>
                <w:bCs/>
              </w:rPr>
            </w:pPr>
          </w:p>
          <w:p w14:paraId="5C91014E"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 xml:space="preserve">Mtro. Germán Mendoza </w:t>
            </w:r>
            <w:proofErr w:type="spellStart"/>
            <w:r w:rsidRPr="00200FE4">
              <w:rPr>
                <w:rFonts w:ascii="Lato" w:hAnsi="Lato" w:cstheme="minorHAnsi"/>
              </w:rPr>
              <w:t>Papalotzi</w:t>
            </w:r>
            <w:proofErr w:type="spellEnd"/>
            <w:r w:rsidRPr="00200FE4">
              <w:rPr>
                <w:rFonts w:ascii="Lato" w:hAnsi="Lato" w:cstheme="minorHAnsi"/>
              </w:rPr>
              <w:t xml:space="preserve"> </w:t>
            </w:r>
          </w:p>
          <w:p w14:paraId="41EBF077"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Integrante del Consejo de la Judicatura del Estado de Tlaxcala</w:t>
            </w:r>
          </w:p>
        </w:tc>
        <w:tc>
          <w:tcPr>
            <w:tcW w:w="561" w:type="dxa"/>
          </w:tcPr>
          <w:p w14:paraId="1374EAFC" w14:textId="77777777" w:rsidR="00C546FD" w:rsidRPr="00200FE4" w:rsidRDefault="00C546FD" w:rsidP="0093080D">
            <w:pPr>
              <w:tabs>
                <w:tab w:val="left" w:pos="142"/>
                <w:tab w:val="left" w:pos="5387"/>
                <w:tab w:val="left" w:pos="5954"/>
              </w:tabs>
              <w:spacing w:after="0" w:line="240" w:lineRule="auto"/>
              <w:jc w:val="both"/>
              <w:rPr>
                <w:rFonts w:ascii="Lato" w:hAnsi="Lato" w:cstheme="minorHAnsi"/>
              </w:rPr>
            </w:pPr>
          </w:p>
          <w:p w14:paraId="076792A7" w14:textId="77777777" w:rsidR="00C546FD" w:rsidRPr="00200FE4" w:rsidRDefault="00C546FD" w:rsidP="0093080D">
            <w:pPr>
              <w:tabs>
                <w:tab w:val="left" w:pos="142"/>
                <w:tab w:val="left" w:pos="5387"/>
                <w:tab w:val="left" w:pos="5954"/>
              </w:tabs>
              <w:spacing w:after="0" w:line="240" w:lineRule="auto"/>
              <w:jc w:val="both"/>
              <w:rPr>
                <w:rFonts w:ascii="Lato" w:hAnsi="Lato" w:cstheme="minorHAnsi"/>
              </w:rPr>
            </w:pPr>
          </w:p>
          <w:p w14:paraId="2B71C0A0" w14:textId="77777777" w:rsidR="00C546FD" w:rsidRPr="00200FE4" w:rsidRDefault="00C546FD" w:rsidP="0093080D">
            <w:pPr>
              <w:tabs>
                <w:tab w:val="left" w:pos="142"/>
                <w:tab w:val="left" w:pos="5387"/>
                <w:tab w:val="left" w:pos="5954"/>
              </w:tabs>
              <w:spacing w:after="0" w:line="240" w:lineRule="auto"/>
              <w:jc w:val="both"/>
              <w:rPr>
                <w:rFonts w:ascii="Lato" w:hAnsi="Lato" w:cstheme="minorHAnsi"/>
              </w:rPr>
            </w:pPr>
          </w:p>
          <w:p w14:paraId="45F77731" w14:textId="77777777" w:rsidR="00C546FD" w:rsidRPr="00200FE4" w:rsidRDefault="00C546FD" w:rsidP="0093080D">
            <w:pPr>
              <w:tabs>
                <w:tab w:val="left" w:pos="142"/>
                <w:tab w:val="left" w:pos="5387"/>
                <w:tab w:val="left" w:pos="5954"/>
              </w:tabs>
              <w:spacing w:after="0" w:line="240" w:lineRule="auto"/>
              <w:jc w:val="both"/>
              <w:rPr>
                <w:rFonts w:ascii="Lato" w:hAnsi="Lato" w:cstheme="minorHAnsi"/>
              </w:rPr>
            </w:pPr>
          </w:p>
          <w:p w14:paraId="41A46E10" w14:textId="77777777" w:rsidR="00C546FD" w:rsidRPr="00200FE4" w:rsidRDefault="00C546FD" w:rsidP="0093080D">
            <w:pPr>
              <w:tabs>
                <w:tab w:val="left" w:pos="142"/>
                <w:tab w:val="left" w:pos="5387"/>
                <w:tab w:val="left" w:pos="5954"/>
              </w:tabs>
              <w:spacing w:after="0" w:line="240" w:lineRule="auto"/>
              <w:jc w:val="both"/>
              <w:rPr>
                <w:rFonts w:ascii="Lato" w:hAnsi="Lato" w:cstheme="minorHAnsi"/>
              </w:rPr>
            </w:pPr>
          </w:p>
          <w:p w14:paraId="5C1F3ECB" w14:textId="77777777" w:rsidR="00C546FD" w:rsidRPr="00200FE4" w:rsidRDefault="00C546FD" w:rsidP="0093080D">
            <w:pPr>
              <w:tabs>
                <w:tab w:val="left" w:pos="142"/>
                <w:tab w:val="left" w:pos="5387"/>
                <w:tab w:val="left" w:pos="5954"/>
              </w:tabs>
              <w:spacing w:after="0" w:line="240" w:lineRule="auto"/>
              <w:jc w:val="both"/>
              <w:rPr>
                <w:rFonts w:ascii="Lato" w:hAnsi="Lato" w:cstheme="minorHAnsi"/>
              </w:rPr>
            </w:pPr>
          </w:p>
          <w:p w14:paraId="35B8C990" w14:textId="77777777" w:rsidR="00C546FD" w:rsidRPr="00200FE4" w:rsidRDefault="00C546FD" w:rsidP="0093080D">
            <w:pPr>
              <w:tabs>
                <w:tab w:val="left" w:pos="142"/>
                <w:tab w:val="left" w:pos="5387"/>
                <w:tab w:val="left" w:pos="5954"/>
              </w:tabs>
              <w:spacing w:after="0" w:line="240" w:lineRule="auto"/>
              <w:jc w:val="both"/>
              <w:rPr>
                <w:rFonts w:ascii="Lato" w:hAnsi="Lato" w:cstheme="minorHAnsi"/>
              </w:rPr>
            </w:pPr>
          </w:p>
        </w:tc>
        <w:tc>
          <w:tcPr>
            <w:tcW w:w="3829" w:type="dxa"/>
          </w:tcPr>
          <w:p w14:paraId="0D196EA9" w14:textId="77777777" w:rsidR="00C546FD" w:rsidRPr="00200FE4" w:rsidRDefault="00C546FD" w:rsidP="0093080D">
            <w:pPr>
              <w:tabs>
                <w:tab w:val="left" w:pos="5387"/>
                <w:tab w:val="left" w:pos="5954"/>
              </w:tabs>
              <w:spacing w:after="0" w:line="240" w:lineRule="auto"/>
              <w:ind w:left="-111"/>
              <w:jc w:val="center"/>
              <w:rPr>
                <w:rFonts w:ascii="Lato" w:hAnsi="Lato" w:cstheme="minorHAnsi"/>
              </w:rPr>
            </w:pPr>
          </w:p>
          <w:p w14:paraId="23B6F89A" w14:textId="77777777" w:rsidR="00C546FD" w:rsidRPr="00200FE4" w:rsidRDefault="00C546FD" w:rsidP="0093080D">
            <w:pPr>
              <w:tabs>
                <w:tab w:val="left" w:pos="5387"/>
                <w:tab w:val="left" w:pos="5954"/>
              </w:tabs>
              <w:spacing w:after="0" w:line="240" w:lineRule="auto"/>
              <w:ind w:left="-111"/>
              <w:jc w:val="center"/>
              <w:rPr>
                <w:rFonts w:ascii="Lato" w:hAnsi="Lato" w:cstheme="minorHAnsi"/>
              </w:rPr>
            </w:pPr>
            <w:r w:rsidRPr="00200FE4">
              <w:rPr>
                <w:rFonts w:ascii="Lato" w:hAnsi="Lato" w:cstheme="minorHAnsi"/>
              </w:rPr>
              <w:t>Lcda. Violeta Fernández Vázquez</w:t>
            </w:r>
          </w:p>
          <w:p w14:paraId="3D6BF00E" w14:textId="77777777" w:rsidR="00C546FD" w:rsidRPr="00200FE4" w:rsidRDefault="00C546FD" w:rsidP="0093080D">
            <w:pPr>
              <w:tabs>
                <w:tab w:val="left" w:pos="5387"/>
                <w:tab w:val="left" w:pos="5954"/>
              </w:tabs>
              <w:spacing w:after="0" w:line="240" w:lineRule="auto"/>
              <w:ind w:left="-111"/>
              <w:jc w:val="center"/>
              <w:rPr>
                <w:rFonts w:ascii="Lato" w:hAnsi="Lato" w:cstheme="minorHAnsi"/>
              </w:rPr>
            </w:pPr>
            <w:r w:rsidRPr="00200FE4">
              <w:rPr>
                <w:rFonts w:ascii="Lato" w:hAnsi="Lato" w:cstheme="minorHAnsi"/>
              </w:rPr>
              <w:t>Integrante del Consejo de la Judicatura del Estado de Tlaxcala</w:t>
            </w:r>
          </w:p>
        </w:tc>
      </w:tr>
    </w:tbl>
    <w:p w14:paraId="221D8866" w14:textId="16A815AF" w:rsidR="00C546FD" w:rsidRPr="00200FE4" w:rsidRDefault="0054670A" w:rsidP="00C546FD">
      <w:pPr>
        <w:tabs>
          <w:tab w:val="left" w:pos="5387"/>
        </w:tabs>
        <w:spacing w:after="0" w:line="240" w:lineRule="auto"/>
        <w:jc w:val="both"/>
        <w:rPr>
          <w:rFonts w:ascii="Lato" w:hAnsi="Lato"/>
        </w:rPr>
      </w:pPr>
      <w:r w:rsidRPr="001E718D">
        <w:rPr>
          <w:rFonts w:ascii="Lato" w:hAnsi="Lato"/>
          <w:b/>
          <w:bCs/>
        </w:rPr>
        <w:lastRenderedPageBreak/>
        <w:t>CONTINUACIÓN DEL ACTA DE SESIÓN EXTRAORDINARIA PRIVADA DEL CONSEJO DE LA JUDICATURA</w:t>
      </w:r>
      <w:r w:rsidRPr="001E718D">
        <w:rPr>
          <w:rFonts w:ascii="Lato" w:hAnsi="Lato"/>
          <w:b/>
        </w:rPr>
        <w:t xml:space="preserve"> DEL ESTADO DE TLAXCALA, EN FUNCIONES DE COMITÉ DE ADQUISICIONES, CELEBRADA A LAS </w:t>
      </w:r>
      <w:r>
        <w:rPr>
          <w:rFonts w:ascii="Lato" w:hAnsi="Lato" w:cstheme="minorHAnsi"/>
          <w:b/>
        </w:rPr>
        <w:t>CATORCE</w:t>
      </w:r>
      <w:r w:rsidRPr="001E718D">
        <w:rPr>
          <w:rFonts w:ascii="Lato" w:hAnsi="Lato" w:cstheme="minorHAnsi"/>
          <w:b/>
        </w:rPr>
        <w:t xml:space="preserve"> HORAS DEL </w:t>
      </w:r>
      <w:r>
        <w:rPr>
          <w:rFonts w:ascii="Lato" w:hAnsi="Lato" w:cstheme="minorHAnsi"/>
          <w:b/>
        </w:rPr>
        <w:t>DIECISÉIS</w:t>
      </w:r>
      <w:r w:rsidRPr="001E718D">
        <w:rPr>
          <w:rFonts w:ascii="Lato" w:hAnsi="Lato" w:cstheme="minorHAnsi"/>
          <w:b/>
        </w:rPr>
        <w:t xml:space="preserve"> DE </w:t>
      </w:r>
      <w:r>
        <w:rPr>
          <w:rFonts w:ascii="Lato" w:hAnsi="Lato" w:cstheme="minorHAnsi"/>
          <w:b/>
        </w:rPr>
        <w:t>JUNIO</w:t>
      </w:r>
      <w:r w:rsidRPr="001E718D">
        <w:rPr>
          <w:rFonts w:ascii="Lato" w:hAnsi="Lato" w:cstheme="minorHAnsi"/>
          <w:b/>
        </w:rPr>
        <w:t xml:space="preserve"> DE DOS MIL VEINTICINCO.</w:t>
      </w:r>
    </w:p>
    <w:p w14:paraId="620685CC" w14:textId="77777777" w:rsidR="00C546FD" w:rsidRPr="00200FE4" w:rsidRDefault="00C546FD" w:rsidP="00C546FD">
      <w:pPr>
        <w:tabs>
          <w:tab w:val="left" w:pos="5387"/>
        </w:tabs>
        <w:spacing w:after="0" w:line="240" w:lineRule="auto"/>
        <w:jc w:val="both"/>
        <w:rPr>
          <w:rFonts w:ascii="Lato" w:hAnsi="Lato"/>
        </w:rPr>
      </w:pPr>
    </w:p>
    <w:p w14:paraId="6A82194B" w14:textId="77777777" w:rsidR="000A7F63" w:rsidRPr="00200FE4" w:rsidRDefault="000A7F63" w:rsidP="00C546FD">
      <w:pPr>
        <w:tabs>
          <w:tab w:val="left" w:pos="5387"/>
        </w:tabs>
        <w:spacing w:after="0" w:line="240" w:lineRule="auto"/>
        <w:jc w:val="both"/>
        <w:rPr>
          <w:rFonts w:ascii="Lato" w:hAnsi="Lato"/>
        </w:rPr>
      </w:pPr>
    </w:p>
    <w:p w14:paraId="5A9E509C" w14:textId="77777777" w:rsidR="000A7F63" w:rsidRPr="00200FE4" w:rsidRDefault="000A7F63" w:rsidP="00C546FD">
      <w:pPr>
        <w:tabs>
          <w:tab w:val="left" w:pos="5387"/>
        </w:tabs>
        <w:spacing w:after="0" w:line="240" w:lineRule="auto"/>
        <w:jc w:val="both"/>
        <w:rPr>
          <w:rFonts w:ascii="Lato" w:hAnsi="Lato"/>
        </w:rPr>
      </w:pPr>
    </w:p>
    <w:p w14:paraId="11F4363A" w14:textId="77777777" w:rsidR="000A7F63" w:rsidRDefault="000A7F63" w:rsidP="00C546FD">
      <w:pPr>
        <w:tabs>
          <w:tab w:val="left" w:pos="5387"/>
        </w:tabs>
        <w:spacing w:after="0" w:line="240" w:lineRule="auto"/>
        <w:jc w:val="both"/>
        <w:rPr>
          <w:rFonts w:ascii="Lato" w:hAnsi="Lato"/>
        </w:rPr>
      </w:pPr>
    </w:p>
    <w:p w14:paraId="4B1F82CD" w14:textId="77777777" w:rsidR="0054670A" w:rsidRDefault="0054670A" w:rsidP="00C546FD">
      <w:pPr>
        <w:tabs>
          <w:tab w:val="left" w:pos="5387"/>
        </w:tabs>
        <w:spacing w:after="0" w:line="240" w:lineRule="auto"/>
        <w:jc w:val="both"/>
        <w:rPr>
          <w:rFonts w:ascii="Lato" w:hAnsi="Lato"/>
        </w:rPr>
      </w:pPr>
    </w:p>
    <w:p w14:paraId="2E24CCAD" w14:textId="77777777" w:rsidR="0054670A" w:rsidRPr="00200FE4" w:rsidRDefault="0054670A" w:rsidP="00C546FD">
      <w:pPr>
        <w:tabs>
          <w:tab w:val="left" w:pos="5387"/>
        </w:tabs>
        <w:spacing w:after="0" w:line="240" w:lineRule="auto"/>
        <w:jc w:val="both"/>
        <w:rPr>
          <w:rFonts w:ascii="Lato" w:hAnsi="Lato"/>
        </w:rPr>
      </w:pPr>
    </w:p>
    <w:p w14:paraId="2F47CDA9" w14:textId="77777777" w:rsidR="00C546FD" w:rsidRPr="00200FE4" w:rsidRDefault="00C546FD" w:rsidP="00C546FD">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200FE4" w:rsidRPr="00200FE4" w14:paraId="25494C32" w14:textId="77777777" w:rsidTr="0093080D">
        <w:trPr>
          <w:trHeight w:val="317"/>
        </w:trPr>
        <w:tc>
          <w:tcPr>
            <w:tcW w:w="4106" w:type="dxa"/>
          </w:tcPr>
          <w:p w14:paraId="70A98B1B"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 xml:space="preserve">Lcda. Alejandra </w:t>
            </w:r>
            <w:proofErr w:type="spellStart"/>
            <w:r w:rsidRPr="00200FE4">
              <w:rPr>
                <w:rFonts w:ascii="Lato" w:hAnsi="Lato" w:cstheme="minorHAnsi"/>
              </w:rPr>
              <w:t>Cósetl</w:t>
            </w:r>
            <w:proofErr w:type="spellEnd"/>
            <w:r w:rsidRPr="00200FE4">
              <w:rPr>
                <w:rFonts w:ascii="Lato" w:hAnsi="Lato" w:cstheme="minorHAnsi"/>
              </w:rPr>
              <w:t xml:space="preserve"> Flores</w:t>
            </w:r>
          </w:p>
          <w:p w14:paraId="334A8C49"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Integrante del Consejo de la Judicatura del Estado de Tlaxcala</w:t>
            </w:r>
          </w:p>
        </w:tc>
        <w:tc>
          <w:tcPr>
            <w:tcW w:w="284" w:type="dxa"/>
          </w:tcPr>
          <w:p w14:paraId="4DF4A190" w14:textId="77777777" w:rsidR="00C546FD" w:rsidRPr="00200FE4" w:rsidRDefault="00C546FD" w:rsidP="0093080D">
            <w:pPr>
              <w:tabs>
                <w:tab w:val="left" w:pos="142"/>
                <w:tab w:val="left" w:pos="5387"/>
                <w:tab w:val="left" w:pos="5954"/>
              </w:tabs>
              <w:spacing w:after="0" w:line="240" w:lineRule="auto"/>
              <w:jc w:val="both"/>
              <w:rPr>
                <w:rFonts w:ascii="Lato" w:hAnsi="Lato" w:cstheme="minorHAnsi"/>
              </w:rPr>
            </w:pPr>
          </w:p>
        </w:tc>
        <w:tc>
          <w:tcPr>
            <w:tcW w:w="3969" w:type="dxa"/>
          </w:tcPr>
          <w:p w14:paraId="3CE6F15F" w14:textId="77777777" w:rsidR="00C546FD" w:rsidRPr="00200FE4" w:rsidRDefault="00C546FD" w:rsidP="0093080D">
            <w:pPr>
              <w:tabs>
                <w:tab w:val="left" w:pos="-107"/>
                <w:tab w:val="left" w:pos="5387"/>
                <w:tab w:val="left" w:pos="5954"/>
              </w:tabs>
              <w:spacing w:after="0" w:line="240" w:lineRule="auto"/>
              <w:ind w:left="-107"/>
              <w:jc w:val="center"/>
              <w:rPr>
                <w:rFonts w:ascii="Lato" w:hAnsi="Lato" w:cstheme="minorHAnsi"/>
              </w:rPr>
            </w:pPr>
            <w:r w:rsidRPr="00200FE4">
              <w:rPr>
                <w:rFonts w:ascii="Lato" w:hAnsi="Lato" w:cstheme="minorHAnsi"/>
              </w:rPr>
              <w:t>Lcdo. Miguel Sánchez Ramírez</w:t>
            </w:r>
          </w:p>
          <w:p w14:paraId="02C69E1C"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Integrante del Consejo de la Judicatura del Estado de Tlaxcala</w:t>
            </w:r>
          </w:p>
          <w:p w14:paraId="18AC4E6C"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p>
        </w:tc>
      </w:tr>
    </w:tbl>
    <w:p w14:paraId="07FCE52C" w14:textId="77777777" w:rsidR="00C546FD" w:rsidRPr="00200FE4" w:rsidRDefault="00C546FD" w:rsidP="00C546FD">
      <w:pPr>
        <w:tabs>
          <w:tab w:val="left" w:pos="5387"/>
        </w:tabs>
        <w:spacing w:after="0" w:line="240" w:lineRule="auto"/>
        <w:jc w:val="both"/>
        <w:rPr>
          <w:rFonts w:ascii="Lato" w:hAnsi="Lato"/>
        </w:rPr>
      </w:pPr>
    </w:p>
    <w:p w14:paraId="0BF075A5" w14:textId="77777777" w:rsidR="00C546FD" w:rsidRPr="00200FE4" w:rsidRDefault="00C546FD" w:rsidP="00C546FD">
      <w:pPr>
        <w:tabs>
          <w:tab w:val="left" w:pos="5387"/>
        </w:tabs>
        <w:spacing w:after="0" w:line="240" w:lineRule="auto"/>
        <w:jc w:val="both"/>
        <w:rPr>
          <w:rFonts w:ascii="Lato" w:hAnsi="Lato"/>
          <w:b/>
          <w:bCs/>
        </w:rPr>
      </w:pPr>
    </w:p>
    <w:p w14:paraId="22DDF84F" w14:textId="77777777" w:rsidR="00C546FD" w:rsidRPr="00200FE4" w:rsidRDefault="00C546FD" w:rsidP="00C546FD">
      <w:pPr>
        <w:tabs>
          <w:tab w:val="left" w:pos="5387"/>
        </w:tabs>
        <w:spacing w:after="0" w:line="240" w:lineRule="auto"/>
        <w:jc w:val="both"/>
        <w:rPr>
          <w:rFonts w:ascii="Lato" w:hAnsi="Lato"/>
        </w:rPr>
      </w:pPr>
    </w:p>
    <w:p w14:paraId="1E5E5459" w14:textId="77777777" w:rsidR="00C546FD" w:rsidRPr="00200FE4" w:rsidRDefault="00C546FD" w:rsidP="00C546FD">
      <w:pPr>
        <w:tabs>
          <w:tab w:val="left" w:pos="5387"/>
        </w:tabs>
        <w:spacing w:after="0" w:line="240" w:lineRule="auto"/>
        <w:jc w:val="both"/>
        <w:rPr>
          <w:rFonts w:ascii="Lato" w:hAnsi="Lato"/>
        </w:rPr>
      </w:pPr>
    </w:p>
    <w:p w14:paraId="79F10586" w14:textId="77777777" w:rsidR="00C546FD" w:rsidRPr="00200FE4" w:rsidRDefault="00C546FD" w:rsidP="00C546FD">
      <w:pPr>
        <w:tabs>
          <w:tab w:val="left" w:pos="5387"/>
        </w:tabs>
        <w:spacing w:after="0" w:line="240" w:lineRule="auto"/>
        <w:jc w:val="both"/>
        <w:rPr>
          <w:rFonts w:ascii="Lato" w:hAnsi="Lato"/>
        </w:rPr>
      </w:pPr>
    </w:p>
    <w:p w14:paraId="459DC8F0" w14:textId="77777777" w:rsidR="00C546FD" w:rsidRPr="00200FE4" w:rsidRDefault="00C546FD" w:rsidP="00C546FD">
      <w:pPr>
        <w:tabs>
          <w:tab w:val="left" w:pos="5387"/>
        </w:tabs>
        <w:spacing w:after="0" w:line="240" w:lineRule="auto"/>
        <w:jc w:val="both"/>
        <w:rPr>
          <w:rFonts w:ascii="Lato" w:hAnsi="Lato"/>
        </w:rPr>
      </w:pPr>
    </w:p>
    <w:p w14:paraId="1B0E940D" w14:textId="77777777" w:rsidR="00C546FD" w:rsidRPr="00200FE4" w:rsidRDefault="00C546FD" w:rsidP="00C546FD">
      <w:pPr>
        <w:tabs>
          <w:tab w:val="left" w:pos="5387"/>
        </w:tabs>
        <w:spacing w:after="0" w:line="240" w:lineRule="auto"/>
        <w:jc w:val="both"/>
        <w:rPr>
          <w:rFonts w:ascii="Lato" w:hAnsi="Lato"/>
        </w:rPr>
      </w:pPr>
    </w:p>
    <w:p w14:paraId="388BBF79" w14:textId="77777777" w:rsidR="00C546FD" w:rsidRPr="00200FE4" w:rsidRDefault="00C546FD" w:rsidP="00C546FD">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200FE4" w:rsidRPr="00200FE4" w14:paraId="2050D675" w14:textId="77777777" w:rsidTr="0093080D">
        <w:trPr>
          <w:trHeight w:val="317"/>
        </w:trPr>
        <w:tc>
          <w:tcPr>
            <w:tcW w:w="8467" w:type="dxa"/>
            <w:gridSpan w:val="3"/>
          </w:tcPr>
          <w:p w14:paraId="643D5774" w14:textId="77777777" w:rsidR="00C546FD" w:rsidRPr="00200FE4" w:rsidRDefault="00C546FD" w:rsidP="0093080D">
            <w:pPr>
              <w:tabs>
                <w:tab w:val="left" w:pos="-107"/>
                <w:tab w:val="left" w:pos="5387"/>
                <w:tab w:val="left" w:pos="5954"/>
              </w:tabs>
              <w:spacing w:after="0" w:line="240" w:lineRule="auto"/>
              <w:ind w:left="-107"/>
              <w:jc w:val="center"/>
              <w:rPr>
                <w:rFonts w:ascii="Lato" w:hAnsi="Lato" w:cstheme="minorHAnsi"/>
              </w:rPr>
            </w:pPr>
          </w:p>
        </w:tc>
      </w:tr>
      <w:tr w:rsidR="00200FE4" w:rsidRPr="00200FE4" w14:paraId="597C49D1" w14:textId="77777777" w:rsidTr="0093080D">
        <w:trPr>
          <w:trHeight w:val="317"/>
        </w:trPr>
        <w:tc>
          <w:tcPr>
            <w:tcW w:w="4214" w:type="dxa"/>
          </w:tcPr>
          <w:p w14:paraId="58400DC2"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Lcdo. José Fernando Guzmán Zárate</w:t>
            </w:r>
          </w:p>
          <w:p w14:paraId="2C5CC1B7"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Contralor del Poder Judicial del Estado</w:t>
            </w:r>
          </w:p>
          <w:p w14:paraId="7D805514"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 xml:space="preserve"> </w:t>
            </w:r>
          </w:p>
          <w:p w14:paraId="3F4CEB08"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p>
        </w:tc>
        <w:tc>
          <w:tcPr>
            <w:tcW w:w="284" w:type="dxa"/>
          </w:tcPr>
          <w:p w14:paraId="04E17B09" w14:textId="77777777" w:rsidR="00C546FD" w:rsidRPr="00200FE4" w:rsidRDefault="00C546FD" w:rsidP="0093080D">
            <w:pPr>
              <w:tabs>
                <w:tab w:val="left" w:pos="142"/>
                <w:tab w:val="left" w:pos="5387"/>
                <w:tab w:val="left" w:pos="5954"/>
              </w:tabs>
              <w:spacing w:after="0" w:line="240" w:lineRule="auto"/>
              <w:jc w:val="both"/>
              <w:rPr>
                <w:rFonts w:ascii="Lato" w:hAnsi="Lato" w:cstheme="minorHAnsi"/>
              </w:rPr>
            </w:pPr>
          </w:p>
          <w:p w14:paraId="5939B5AD" w14:textId="77777777" w:rsidR="00C546FD" w:rsidRPr="00200FE4" w:rsidRDefault="00C546FD" w:rsidP="0093080D">
            <w:pPr>
              <w:tabs>
                <w:tab w:val="left" w:pos="142"/>
                <w:tab w:val="left" w:pos="5387"/>
                <w:tab w:val="left" w:pos="5954"/>
              </w:tabs>
              <w:spacing w:after="0" w:line="240" w:lineRule="auto"/>
              <w:jc w:val="both"/>
              <w:rPr>
                <w:rFonts w:ascii="Lato" w:hAnsi="Lato" w:cstheme="minorHAnsi"/>
              </w:rPr>
            </w:pPr>
          </w:p>
        </w:tc>
        <w:tc>
          <w:tcPr>
            <w:tcW w:w="3969" w:type="dxa"/>
          </w:tcPr>
          <w:p w14:paraId="15FB8A89"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C.P. Fabián Montiel Gómez</w:t>
            </w:r>
          </w:p>
          <w:p w14:paraId="6DFE77B1"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b/>
                <w:bCs/>
              </w:rPr>
            </w:pPr>
            <w:r w:rsidRPr="00200FE4">
              <w:rPr>
                <w:rFonts w:ascii="Lato" w:hAnsi="Lato" w:cstheme="minorHAnsi"/>
              </w:rPr>
              <w:t>Tesorero del Poder Judicial del Estado</w:t>
            </w:r>
          </w:p>
          <w:p w14:paraId="5642BDE8"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p>
        </w:tc>
      </w:tr>
      <w:tr w:rsidR="00200FE4" w:rsidRPr="00200FE4" w14:paraId="081DD856" w14:textId="77777777" w:rsidTr="0093080D">
        <w:trPr>
          <w:trHeight w:val="317"/>
        </w:trPr>
        <w:tc>
          <w:tcPr>
            <w:tcW w:w="8467" w:type="dxa"/>
            <w:gridSpan w:val="3"/>
          </w:tcPr>
          <w:p w14:paraId="1028BD48"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b/>
                <w:bCs/>
              </w:rPr>
            </w:pPr>
          </w:p>
          <w:p w14:paraId="05F22B48"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b/>
                <w:bCs/>
              </w:rPr>
            </w:pPr>
            <w:r w:rsidRPr="00200FE4">
              <w:rPr>
                <w:rFonts w:ascii="Lato" w:hAnsi="Lato" w:cstheme="minorHAnsi"/>
                <w:b/>
                <w:bCs/>
              </w:rPr>
              <w:t>DOY FE</w:t>
            </w:r>
          </w:p>
          <w:p w14:paraId="36731E82"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b/>
                <w:bCs/>
              </w:rPr>
            </w:pPr>
          </w:p>
          <w:p w14:paraId="79662149"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b/>
                <w:bCs/>
              </w:rPr>
            </w:pPr>
          </w:p>
          <w:p w14:paraId="5E17F956"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b/>
                <w:bCs/>
              </w:rPr>
            </w:pPr>
          </w:p>
          <w:p w14:paraId="58C52FFB" w14:textId="77777777" w:rsidR="00C546FD" w:rsidRDefault="00C546FD" w:rsidP="0093080D">
            <w:pPr>
              <w:tabs>
                <w:tab w:val="left" w:pos="142"/>
                <w:tab w:val="left" w:pos="5387"/>
                <w:tab w:val="left" w:pos="5954"/>
              </w:tabs>
              <w:spacing w:after="0" w:line="240" w:lineRule="auto"/>
              <w:jc w:val="center"/>
              <w:rPr>
                <w:rFonts w:ascii="Lato" w:hAnsi="Lato" w:cstheme="minorHAnsi"/>
              </w:rPr>
            </w:pPr>
          </w:p>
          <w:p w14:paraId="50D4061F" w14:textId="77777777" w:rsidR="0054670A" w:rsidRPr="00200FE4" w:rsidRDefault="0054670A" w:rsidP="0093080D">
            <w:pPr>
              <w:tabs>
                <w:tab w:val="left" w:pos="142"/>
                <w:tab w:val="left" w:pos="5387"/>
                <w:tab w:val="left" w:pos="5954"/>
              </w:tabs>
              <w:spacing w:after="0" w:line="240" w:lineRule="auto"/>
              <w:jc w:val="center"/>
              <w:rPr>
                <w:rFonts w:ascii="Lato" w:hAnsi="Lato" w:cstheme="minorHAnsi"/>
              </w:rPr>
            </w:pPr>
          </w:p>
          <w:p w14:paraId="1FCEA4ED"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 xml:space="preserve">Lcda. </w:t>
            </w:r>
            <w:proofErr w:type="spellStart"/>
            <w:r w:rsidRPr="00200FE4">
              <w:rPr>
                <w:rFonts w:ascii="Lato" w:hAnsi="Lato" w:cstheme="minorHAnsi"/>
              </w:rPr>
              <w:t>Midory</w:t>
            </w:r>
            <w:proofErr w:type="spellEnd"/>
            <w:r w:rsidRPr="00200FE4">
              <w:rPr>
                <w:rFonts w:ascii="Lato" w:hAnsi="Lato" w:cstheme="minorHAnsi"/>
              </w:rPr>
              <w:t xml:space="preserve"> Castro Bañuelos </w:t>
            </w:r>
          </w:p>
          <w:p w14:paraId="5599CB6C" w14:textId="77777777" w:rsidR="00C546FD" w:rsidRPr="00200FE4" w:rsidRDefault="00C546FD" w:rsidP="0093080D">
            <w:pPr>
              <w:tabs>
                <w:tab w:val="left" w:pos="142"/>
                <w:tab w:val="left" w:pos="5387"/>
                <w:tab w:val="left" w:pos="5954"/>
              </w:tabs>
              <w:spacing w:after="0" w:line="240" w:lineRule="auto"/>
              <w:jc w:val="center"/>
              <w:rPr>
                <w:rFonts w:ascii="Lato" w:hAnsi="Lato" w:cstheme="minorHAnsi"/>
              </w:rPr>
            </w:pPr>
            <w:r w:rsidRPr="00200FE4">
              <w:rPr>
                <w:rFonts w:ascii="Lato" w:hAnsi="Lato" w:cstheme="minorHAnsi"/>
              </w:rPr>
              <w:t>Secretaria Ejecutiva del Consejo de la Judicatura del Estado de Tlaxcala.</w:t>
            </w:r>
          </w:p>
        </w:tc>
      </w:tr>
    </w:tbl>
    <w:p w14:paraId="4EF33CE6" w14:textId="77777777" w:rsidR="00C546FD" w:rsidRPr="00200FE4" w:rsidRDefault="00C546FD" w:rsidP="00BF0E1F">
      <w:pPr>
        <w:spacing w:after="0" w:line="480" w:lineRule="auto"/>
        <w:jc w:val="both"/>
        <w:rPr>
          <w:rFonts w:ascii="Lato" w:hAnsi="Lato"/>
        </w:rPr>
      </w:pPr>
    </w:p>
    <w:sectPr w:rsidR="00C546FD" w:rsidRPr="00200FE4" w:rsidSect="009C1904">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03E16" w14:textId="77777777" w:rsidR="003D50AA" w:rsidRDefault="003D50AA">
      <w:pPr>
        <w:spacing w:after="0" w:line="240" w:lineRule="auto"/>
      </w:pPr>
      <w:r>
        <w:separator/>
      </w:r>
    </w:p>
  </w:endnote>
  <w:endnote w:type="continuationSeparator" w:id="0">
    <w:p w14:paraId="32860687" w14:textId="77777777" w:rsidR="003D50AA" w:rsidRDefault="003D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4D170" w14:textId="77777777" w:rsidR="003D50AA" w:rsidRDefault="003D50AA">
      <w:pPr>
        <w:spacing w:after="0" w:line="240" w:lineRule="auto"/>
      </w:pPr>
      <w:r>
        <w:separator/>
      </w:r>
    </w:p>
  </w:footnote>
  <w:footnote w:type="continuationSeparator" w:id="0">
    <w:p w14:paraId="37376EB3" w14:textId="77777777" w:rsidR="003D50AA" w:rsidRDefault="003D5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4B403AF3"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22" w:name="_Hlk93306781"/>
        <w:bookmarkStart w:id="23" w:name="_Hlk93306782"/>
        <w:r w:rsidRPr="00066347">
          <w:rPr>
            <w:rFonts w:asciiTheme="minorHAnsi" w:hAnsiTheme="minorHAnsi" w:cstheme="minorHAnsi"/>
            <w:b/>
            <w:bCs/>
          </w:rPr>
          <w:t xml:space="preserve">ACTA NÚMERO: </w:t>
        </w:r>
        <w:r w:rsidR="00C80D89">
          <w:rPr>
            <w:rFonts w:asciiTheme="minorHAnsi" w:hAnsiTheme="minorHAnsi" w:cstheme="minorHAnsi"/>
            <w:b/>
            <w:bCs/>
          </w:rPr>
          <w:t>5</w:t>
        </w:r>
        <w:r w:rsidR="000A7F63">
          <w:rPr>
            <w:rFonts w:asciiTheme="minorHAnsi" w:hAnsiTheme="minorHAnsi" w:cstheme="minorHAnsi"/>
            <w:b/>
            <w:bCs/>
          </w:rPr>
          <w:t>9</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2"/>
        <w:bookmarkEnd w:id="23"/>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83248"/>
    <w:multiLevelType w:val="hybridMultilevel"/>
    <w:tmpl w:val="40CC4A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E297BA3"/>
    <w:multiLevelType w:val="hybridMultilevel"/>
    <w:tmpl w:val="A5C03504"/>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1B57345"/>
    <w:multiLevelType w:val="hybridMultilevel"/>
    <w:tmpl w:val="BF7214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857FA3"/>
    <w:multiLevelType w:val="hybridMultilevel"/>
    <w:tmpl w:val="CBF88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4053834"/>
    <w:multiLevelType w:val="hybridMultilevel"/>
    <w:tmpl w:val="BB2C3A6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E50E26"/>
    <w:multiLevelType w:val="hybridMultilevel"/>
    <w:tmpl w:val="098A36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0A69B1"/>
    <w:multiLevelType w:val="hybridMultilevel"/>
    <w:tmpl w:val="749857D2"/>
    <w:lvl w:ilvl="0" w:tplc="7AF23108">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231F232B"/>
    <w:multiLevelType w:val="hybridMultilevel"/>
    <w:tmpl w:val="681C82B2"/>
    <w:lvl w:ilvl="0" w:tplc="6E4238AA">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9"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C43540"/>
    <w:multiLevelType w:val="hybridMultilevel"/>
    <w:tmpl w:val="24146FA4"/>
    <w:lvl w:ilvl="0" w:tplc="617EA490">
      <w:start w:val="1"/>
      <w:numFmt w:val="decimal"/>
      <w:lvlText w:val="%1."/>
      <w:lvlJc w:val="left"/>
      <w:pPr>
        <w:ind w:left="720" w:hanging="360"/>
      </w:pPr>
      <w:rPr>
        <w:rFonts w:ascii="Lato" w:eastAsia="Calibri" w:hAnsi="Lato"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30A72D3C"/>
    <w:multiLevelType w:val="hybridMultilevel"/>
    <w:tmpl w:val="FE827A06"/>
    <w:lvl w:ilvl="0" w:tplc="A39E7972">
      <w:start w:val="1"/>
      <w:numFmt w:val="decimal"/>
      <w:lvlText w:val="%1."/>
      <w:lvlJc w:val="left"/>
      <w:pPr>
        <w:ind w:left="720" w:hanging="360"/>
      </w:pPr>
      <w:rPr>
        <w:rFonts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5319BD"/>
    <w:multiLevelType w:val="hybridMultilevel"/>
    <w:tmpl w:val="5FD4E46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9522F60"/>
    <w:multiLevelType w:val="hybridMultilevel"/>
    <w:tmpl w:val="7CE84B9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0"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00C5179"/>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2A01A1"/>
    <w:multiLevelType w:val="hybridMultilevel"/>
    <w:tmpl w:val="A6CC6EDC"/>
    <w:lvl w:ilvl="0" w:tplc="080A0009">
      <w:start w:val="1"/>
      <w:numFmt w:val="bullet"/>
      <w:lvlText w:val=""/>
      <w:lvlJc w:val="left"/>
      <w:pPr>
        <w:ind w:left="777" w:hanging="360"/>
      </w:pPr>
      <w:rPr>
        <w:rFonts w:ascii="Wingdings" w:hAnsi="Wingdings" w:hint="default"/>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34"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6"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CBE4DD3"/>
    <w:multiLevelType w:val="hybridMultilevel"/>
    <w:tmpl w:val="9264780A"/>
    <w:lvl w:ilvl="0" w:tplc="946C708E">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4E6F0B"/>
    <w:multiLevelType w:val="hybridMultilevel"/>
    <w:tmpl w:val="B220171E"/>
    <w:lvl w:ilvl="0" w:tplc="FFFFFFFF">
      <w:start w:val="1"/>
      <w:numFmt w:val="decimal"/>
      <w:lvlText w:val="%1."/>
      <w:lvlJc w:val="left"/>
      <w:pPr>
        <w:ind w:left="1065" w:hanging="360"/>
      </w:pPr>
      <w:rPr>
        <w:rFonts w:ascii="Lato" w:hAnsi="Lato" w:hint="default"/>
        <w:sz w:val="22"/>
        <w:szCs w:val="2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0"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E0B3F2D"/>
    <w:multiLevelType w:val="hybridMultilevel"/>
    <w:tmpl w:val="8C307EC2"/>
    <w:lvl w:ilvl="0" w:tplc="080A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88417F8"/>
    <w:multiLevelType w:val="hybridMultilevel"/>
    <w:tmpl w:val="6A2ED5E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6" w15:restartNumberingAfterBreak="0">
    <w:nsid w:val="58A909B8"/>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8AD1AB6"/>
    <w:multiLevelType w:val="hybridMultilevel"/>
    <w:tmpl w:val="DCE4CB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A52370"/>
    <w:multiLevelType w:val="hybridMultilevel"/>
    <w:tmpl w:val="8A1A8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52" w15:restartNumberingAfterBreak="0">
    <w:nsid w:val="676D10C0"/>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691E02F3"/>
    <w:multiLevelType w:val="hybridMultilevel"/>
    <w:tmpl w:val="FFA89392"/>
    <w:lvl w:ilvl="0" w:tplc="E8CC99E2">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F7113FF"/>
    <w:multiLevelType w:val="hybridMultilevel"/>
    <w:tmpl w:val="75E6524C"/>
    <w:lvl w:ilvl="0" w:tplc="080A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8"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A445EFC"/>
    <w:multiLevelType w:val="hybridMultilevel"/>
    <w:tmpl w:val="F3DE1F96"/>
    <w:lvl w:ilvl="0" w:tplc="080A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ACA5976"/>
    <w:multiLevelType w:val="hybridMultilevel"/>
    <w:tmpl w:val="B220171E"/>
    <w:lvl w:ilvl="0" w:tplc="305CBA90">
      <w:start w:val="1"/>
      <w:numFmt w:val="decimal"/>
      <w:lvlText w:val="%1."/>
      <w:lvlJc w:val="left"/>
      <w:pPr>
        <w:ind w:left="1065" w:hanging="360"/>
      </w:pPr>
      <w:rPr>
        <w:rFonts w:ascii="Lato" w:hAnsi="Lato" w:hint="default"/>
        <w:sz w:val="22"/>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2"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5"/>
  </w:num>
  <w:num w:numId="2" w16cid:durableId="1719864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10"/>
  </w:num>
  <w:num w:numId="6" w16cid:durableId="1342586187">
    <w:abstractNumId w:val="44"/>
  </w:num>
  <w:num w:numId="7" w16cid:durableId="552545073">
    <w:abstractNumId w:val="30"/>
  </w:num>
  <w:num w:numId="8" w16cid:durableId="1125582504">
    <w:abstractNumId w:val="43"/>
  </w:num>
  <w:num w:numId="9" w16cid:durableId="2033535532">
    <w:abstractNumId w:val="48"/>
  </w:num>
  <w:num w:numId="10" w16cid:durableId="539434611">
    <w:abstractNumId w:val="42"/>
  </w:num>
  <w:num w:numId="11" w16cid:durableId="940066454">
    <w:abstractNumId w:val="19"/>
  </w:num>
  <w:num w:numId="12" w16cid:durableId="44186265">
    <w:abstractNumId w:val="1"/>
  </w:num>
  <w:num w:numId="13" w16cid:durableId="1993486393">
    <w:abstractNumId w:val="16"/>
  </w:num>
  <w:num w:numId="14" w16cid:durableId="1637636217">
    <w:abstractNumId w:val="49"/>
  </w:num>
  <w:num w:numId="15" w16cid:durableId="1930387205">
    <w:abstractNumId w:val="32"/>
  </w:num>
  <w:num w:numId="16" w16cid:durableId="1994872274">
    <w:abstractNumId w:val="29"/>
  </w:num>
  <w:num w:numId="17" w16cid:durableId="950282019">
    <w:abstractNumId w:val="40"/>
  </w:num>
  <w:num w:numId="18" w16cid:durableId="1703240276">
    <w:abstractNumId w:val="57"/>
  </w:num>
  <w:num w:numId="19" w16cid:durableId="4211457">
    <w:abstractNumId w:val="35"/>
  </w:num>
  <w:num w:numId="20" w16cid:durableId="803740560">
    <w:abstractNumId w:val="55"/>
  </w:num>
  <w:num w:numId="21" w16cid:durableId="1331324021">
    <w:abstractNumId w:val="58"/>
  </w:num>
  <w:num w:numId="22" w16cid:durableId="1032733189">
    <w:abstractNumId w:val="23"/>
  </w:num>
  <w:num w:numId="23" w16cid:durableId="515927401">
    <w:abstractNumId w:val="5"/>
  </w:num>
  <w:num w:numId="24" w16cid:durableId="142503258">
    <w:abstractNumId w:val="51"/>
  </w:num>
  <w:num w:numId="25" w16cid:durableId="120612950">
    <w:abstractNumId w:val="3"/>
  </w:num>
  <w:num w:numId="26" w16cid:durableId="1155489127">
    <w:abstractNumId w:val="37"/>
  </w:num>
  <w:num w:numId="27" w16cid:durableId="1093355439">
    <w:abstractNumId w:val="56"/>
  </w:num>
  <w:num w:numId="28" w16cid:durableId="1229268774">
    <w:abstractNumId w:val="14"/>
  </w:num>
  <w:num w:numId="29" w16cid:durableId="1546676967">
    <w:abstractNumId w:val="36"/>
  </w:num>
  <w:num w:numId="30" w16cid:durableId="2026401603">
    <w:abstractNumId w:val="34"/>
  </w:num>
  <w:num w:numId="31" w16cid:durableId="1563637607">
    <w:abstractNumId w:val="4"/>
  </w:num>
  <w:num w:numId="32" w16cid:durableId="158815434">
    <w:abstractNumId w:val="28"/>
  </w:num>
  <w:num w:numId="33" w16cid:durableId="835720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13"/>
  </w:num>
  <w:num w:numId="36" w16cid:durableId="2009863600">
    <w:abstractNumId w:val="59"/>
  </w:num>
  <w:num w:numId="37" w16cid:durableId="1545950160">
    <w:abstractNumId w:val="22"/>
  </w:num>
  <w:num w:numId="38" w16cid:durableId="1027413705">
    <w:abstractNumId w:val="24"/>
  </w:num>
  <w:num w:numId="39" w16cid:durableId="859321895">
    <w:abstractNumId w:val="60"/>
  </w:num>
  <w:num w:numId="40" w16cid:durableId="1145898746">
    <w:abstractNumId w:val="39"/>
  </w:num>
  <w:num w:numId="41" w16cid:durableId="1439909534">
    <w:abstractNumId w:val="61"/>
  </w:num>
  <w:num w:numId="42" w16cid:durableId="960041358">
    <w:abstractNumId w:val="52"/>
  </w:num>
  <w:num w:numId="43" w16cid:durableId="1541361999">
    <w:abstractNumId w:val="15"/>
  </w:num>
  <w:num w:numId="44" w16cid:durableId="721635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9193988">
    <w:abstractNumId w:val="12"/>
  </w:num>
  <w:num w:numId="46" w16cid:durableId="1103383411">
    <w:abstractNumId w:val="33"/>
  </w:num>
  <w:num w:numId="47" w16cid:durableId="330258091">
    <w:abstractNumId w:val="21"/>
  </w:num>
  <w:num w:numId="48" w16cid:durableId="1236277437">
    <w:abstractNumId w:val="53"/>
  </w:num>
  <w:num w:numId="49" w16cid:durableId="1029333599">
    <w:abstractNumId w:val="9"/>
  </w:num>
  <w:num w:numId="50" w16cid:durableId="739210823">
    <w:abstractNumId w:val="47"/>
  </w:num>
  <w:num w:numId="51" w16cid:durableId="1708797886">
    <w:abstractNumId w:val="41"/>
  </w:num>
  <w:num w:numId="52" w16cid:durableId="1506549351">
    <w:abstractNumId w:val="38"/>
  </w:num>
  <w:num w:numId="53" w16cid:durableId="1050376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2590895">
    <w:abstractNumId w:val="27"/>
  </w:num>
  <w:num w:numId="55" w16cid:durableId="712582992">
    <w:abstractNumId w:val="50"/>
  </w:num>
  <w:num w:numId="56" w16cid:durableId="7176067">
    <w:abstractNumId w:val="8"/>
  </w:num>
  <w:num w:numId="57" w16cid:durableId="1507093776">
    <w:abstractNumId w:val="54"/>
  </w:num>
  <w:num w:numId="58" w16cid:durableId="284121484">
    <w:abstractNumId w:val="46"/>
  </w:num>
  <w:num w:numId="59" w16cid:durableId="1484080874">
    <w:abstractNumId w:val="31"/>
  </w:num>
  <w:num w:numId="60" w16cid:durableId="1395591109">
    <w:abstractNumId w:val="17"/>
  </w:num>
  <w:num w:numId="61" w16cid:durableId="1592543467">
    <w:abstractNumId w:val="11"/>
  </w:num>
  <w:num w:numId="62" w16cid:durableId="1635670057">
    <w:abstractNumId w:val="18"/>
  </w:num>
  <w:num w:numId="63" w16cid:durableId="1695038339">
    <w:abstractNumId w:val="45"/>
  </w:num>
  <w:num w:numId="64" w16cid:durableId="182793937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3A7F"/>
    <w:rsid w:val="00014360"/>
    <w:rsid w:val="0001522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65D8"/>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36B6"/>
    <w:rsid w:val="00073F0F"/>
    <w:rsid w:val="00074D89"/>
    <w:rsid w:val="00084544"/>
    <w:rsid w:val="00084CB8"/>
    <w:rsid w:val="00085486"/>
    <w:rsid w:val="000865BA"/>
    <w:rsid w:val="00086B1B"/>
    <w:rsid w:val="00086E40"/>
    <w:rsid w:val="00090005"/>
    <w:rsid w:val="000900AB"/>
    <w:rsid w:val="00090916"/>
    <w:rsid w:val="00091AD1"/>
    <w:rsid w:val="00092485"/>
    <w:rsid w:val="00092590"/>
    <w:rsid w:val="000934DD"/>
    <w:rsid w:val="00094260"/>
    <w:rsid w:val="000956EC"/>
    <w:rsid w:val="000956ED"/>
    <w:rsid w:val="00096CD4"/>
    <w:rsid w:val="000A6149"/>
    <w:rsid w:val="000A7DA7"/>
    <w:rsid w:val="000A7F63"/>
    <w:rsid w:val="000B28FF"/>
    <w:rsid w:val="000B4505"/>
    <w:rsid w:val="000B6739"/>
    <w:rsid w:val="000B7410"/>
    <w:rsid w:val="000C0869"/>
    <w:rsid w:val="000C1E39"/>
    <w:rsid w:val="000C288A"/>
    <w:rsid w:val="000C47CD"/>
    <w:rsid w:val="000C5D8C"/>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0F7259"/>
    <w:rsid w:val="00100F16"/>
    <w:rsid w:val="00102B8A"/>
    <w:rsid w:val="0010386D"/>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07C9"/>
    <w:rsid w:val="00161187"/>
    <w:rsid w:val="001622CC"/>
    <w:rsid w:val="00162309"/>
    <w:rsid w:val="001629B9"/>
    <w:rsid w:val="00162FF6"/>
    <w:rsid w:val="00166EBD"/>
    <w:rsid w:val="001674E6"/>
    <w:rsid w:val="00170569"/>
    <w:rsid w:val="00170D45"/>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1355"/>
    <w:rsid w:val="00192C73"/>
    <w:rsid w:val="00193EDC"/>
    <w:rsid w:val="0019551D"/>
    <w:rsid w:val="001969AA"/>
    <w:rsid w:val="00197C91"/>
    <w:rsid w:val="001A1080"/>
    <w:rsid w:val="001A1406"/>
    <w:rsid w:val="001A26BF"/>
    <w:rsid w:val="001A31C9"/>
    <w:rsid w:val="001A42A0"/>
    <w:rsid w:val="001A4C0A"/>
    <w:rsid w:val="001A50C2"/>
    <w:rsid w:val="001A56EF"/>
    <w:rsid w:val="001A5E8C"/>
    <w:rsid w:val="001A7253"/>
    <w:rsid w:val="001A76A3"/>
    <w:rsid w:val="001A7FF4"/>
    <w:rsid w:val="001B5501"/>
    <w:rsid w:val="001B562D"/>
    <w:rsid w:val="001B71EE"/>
    <w:rsid w:val="001C0D1C"/>
    <w:rsid w:val="001C1490"/>
    <w:rsid w:val="001C1AC1"/>
    <w:rsid w:val="001C1D61"/>
    <w:rsid w:val="001C2782"/>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0FE4"/>
    <w:rsid w:val="002014F3"/>
    <w:rsid w:val="00202769"/>
    <w:rsid w:val="00202B44"/>
    <w:rsid w:val="002048ED"/>
    <w:rsid w:val="0020508A"/>
    <w:rsid w:val="002052AD"/>
    <w:rsid w:val="002059C0"/>
    <w:rsid w:val="00205BB9"/>
    <w:rsid w:val="00206897"/>
    <w:rsid w:val="00206E3F"/>
    <w:rsid w:val="0020760D"/>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AB1"/>
    <w:rsid w:val="00246EF5"/>
    <w:rsid w:val="0024735B"/>
    <w:rsid w:val="00247B45"/>
    <w:rsid w:val="00250088"/>
    <w:rsid w:val="00250A03"/>
    <w:rsid w:val="00250DC6"/>
    <w:rsid w:val="00251FEC"/>
    <w:rsid w:val="00252588"/>
    <w:rsid w:val="00253367"/>
    <w:rsid w:val="00253FA9"/>
    <w:rsid w:val="0025582B"/>
    <w:rsid w:val="00255F6D"/>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0FE0"/>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E7559"/>
    <w:rsid w:val="002F01A4"/>
    <w:rsid w:val="002F0319"/>
    <w:rsid w:val="002F09EB"/>
    <w:rsid w:val="002F5C21"/>
    <w:rsid w:val="002F66DA"/>
    <w:rsid w:val="002F6A36"/>
    <w:rsid w:val="002F7C56"/>
    <w:rsid w:val="003004E7"/>
    <w:rsid w:val="00301432"/>
    <w:rsid w:val="00302BD7"/>
    <w:rsid w:val="00303075"/>
    <w:rsid w:val="0030348B"/>
    <w:rsid w:val="003054CC"/>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2E5"/>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0CE4"/>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50AA"/>
    <w:rsid w:val="003D75D2"/>
    <w:rsid w:val="003E0288"/>
    <w:rsid w:val="003E0B73"/>
    <w:rsid w:val="003E1713"/>
    <w:rsid w:val="003E19A1"/>
    <w:rsid w:val="003E224A"/>
    <w:rsid w:val="003E3305"/>
    <w:rsid w:val="003E339E"/>
    <w:rsid w:val="003E374C"/>
    <w:rsid w:val="003E3DE2"/>
    <w:rsid w:val="003E40D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196B"/>
    <w:rsid w:val="00412CDA"/>
    <w:rsid w:val="00413F17"/>
    <w:rsid w:val="00416C66"/>
    <w:rsid w:val="00416E3E"/>
    <w:rsid w:val="00422459"/>
    <w:rsid w:val="0042257B"/>
    <w:rsid w:val="00423526"/>
    <w:rsid w:val="00424298"/>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4256"/>
    <w:rsid w:val="00455349"/>
    <w:rsid w:val="004558C8"/>
    <w:rsid w:val="0045626E"/>
    <w:rsid w:val="00456B50"/>
    <w:rsid w:val="004570D1"/>
    <w:rsid w:val="00457A80"/>
    <w:rsid w:val="00460478"/>
    <w:rsid w:val="00461169"/>
    <w:rsid w:val="004615D3"/>
    <w:rsid w:val="00465DDE"/>
    <w:rsid w:val="00470771"/>
    <w:rsid w:val="0047168A"/>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87813"/>
    <w:rsid w:val="00492A09"/>
    <w:rsid w:val="00493ADA"/>
    <w:rsid w:val="00495035"/>
    <w:rsid w:val="004951C6"/>
    <w:rsid w:val="004A5020"/>
    <w:rsid w:val="004A7E77"/>
    <w:rsid w:val="004B2503"/>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39EE"/>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4670A"/>
    <w:rsid w:val="00552B5F"/>
    <w:rsid w:val="005535D0"/>
    <w:rsid w:val="0056162B"/>
    <w:rsid w:val="0056650B"/>
    <w:rsid w:val="00571086"/>
    <w:rsid w:val="00574AED"/>
    <w:rsid w:val="00575724"/>
    <w:rsid w:val="00576A1B"/>
    <w:rsid w:val="00577324"/>
    <w:rsid w:val="00577892"/>
    <w:rsid w:val="005804B1"/>
    <w:rsid w:val="005806DF"/>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42A"/>
    <w:rsid w:val="005B77D4"/>
    <w:rsid w:val="005B7CF1"/>
    <w:rsid w:val="005B7EC9"/>
    <w:rsid w:val="005C1E2E"/>
    <w:rsid w:val="005C3201"/>
    <w:rsid w:val="005D0008"/>
    <w:rsid w:val="005D00BC"/>
    <w:rsid w:val="005D0FD2"/>
    <w:rsid w:val="005D12DD"/>
    <w:rsid w:val="005D1E10"/>
    <w:rsid w:val="005D3BDC"/>
    <w:rsid w:val="005D6216"/>
    <w:rsid w:val="005E27C3"/>
    <w:rsid w:val="005E2C86"/>
    <w:rsid w:val="005E3C0F"/>
    <w:rsid w:val="005E4673"/>
    <w:rsid w:val="005E5B7F"/>
    <w:rsid w:val="005E768C"/>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48EB"/>
    <w:rsid w:val="00635C48"/>
    <w:rsid w:val="00636432"/>
    <w:rsid w:val="00641734"/>
    <w:rsid w:val="00641E8B"/>
    <w:rsid w:val="00643363"/>
    <w:rsid w:val="00645584"/>
    <w:rsid w:val="006456F5"/>
    <w:rsid w:val="0064741F"/>
    <w:rsid w:val="00651551"/>
    <w:rsid w:val="00651A2D"/>
    <w:rsid w:val="006528EE"/>
    <w:rsid w:val="0065326F"/>
    <w:rsid w:val="006550CC"/>
    <w:rsid w:val="0065777F"/>
    <w:rsid w:val="0066002B"/>
    <w:rsid w:val="00660BDF"/>
    <w:rsid w:val="00661215"/>
    <w:rsid w:val="00661AA7"/>
    <w:rsid w:val="00665B00"/>
    <w:rsid w:val="006662CC"/>
    <w:rsid w:val="00666628"/>
    <w:rsid w:val="006674F3"/>
    <w:rsid w:val="00670B82"/>
    <w:rsid w:val="00670E3C"/>
    <w:rsid w:val="00672DBC"/>
    <w:rsid w:val="00673100"/>
    <w:rsid w:val="0067432C"/>
    <w:rsid w:val="0067494F"/>
    <w:rsid w:val="00674B52"/>
    <w:rsid w:val="0067580E"/>
    <w:rsid w:val="00677EFF"/>
    <w:rsid w:val="0068198D"/>
    <w:rsid w:val="00681B15"/>
    <w:rsid w:val="00681D1B"/>
    <w:rsid w:val="00683EF8"/>
    <w:rsid w:val="00685BE7"/>
    <w:rsid w:val="006902FB"/>
    <w:rsid w:val="006921A4"/>
    <w:rsid w:val="0069264E"/>
    <w:rsid w:val="0069447F"/>
    <w:rsid w:val="00695590"/>
    <w:rsid w:val="00696051"/>
    <w:rsid w:val="0069663A"/>
    <w:rsid w:val="00696CF9"/>
    <w:rsid w:val="006A0B8F"/>
    <w:rsid w:val="006A0DA4"/>
    <w:rsid w:val="006A146E"/>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5B24"/>
    <w:rsid w:val="006C6008"/>
    <w:rsid w:val="006C7884"/>
    <w:rsid w:val="006D060F"/>
    <w:rsid w:val="006D39ED"/>
    <w:rsid w:val="006D402F"/>
    <w:rsid w:val="006D5616"/>
    <w:rsid w:val="006D63F9"/>
    <w:rsid w:val="006D7D1E"/>
    <w:rsid w:val="006E50FB"/>
    <w:rsid w:val="006E6D70"/>
    <w:rsid w:val="006E6E1C"/>
    <w:rsid w:val="006E7DB5"/>
    <w:rsid w:val="006F0633"/>
    <w:rsid w:val="006F0AEC"/>
    <w:rsid w:val="006F0EB0"/>
    <w:rsid w:val="006F1FF3"/>
    <w:rsid w:val="006F20E2"/>
    <w:rsid w:val="006F2AF3"/>
    <w:rsid w:val="006F35AC"/>
    <w:rsid w:val="006F3ABB"/>
    <w:rsid w:val="006F41A2"/>
    <w:rsid w:val="006F57F0"/>
    <w:rsid w:val="006F5C9F"/>
    <w:rsid w:val="007000C6"/>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4EEB"/>
    <w:rsid w:val="007453C7"/>
    <w:rsid w:val="00747CC3"/>
    <w:rsid w:val="00750B9B"/>
    <w:rsid w:val="007513C5"/>
    <w:rsid w:val="007514F5"/>
    <w:rsid w:val="0075367B"/>
    <w:rsid w:val="007551F2"/>
    <w:rsid w:val="007567A1"/>
    <w:rsid w:val="00762037"/>
    <w:rsid w:val="00763F70"/>
    <w:rsid w:val="00764A38"/>
    <w:rsid w:val="00765B21"/>
    <w:rsid w:val="00765ED5"/>
    <w:rsid w:val="0076780C"/>
    <w:rsid w:val="00772A74"/>
    <w:rsid w:val="0077315F"/>
    <w:rsid w:val="00774902"/>
    <w:rsid w:val="00775671"/>
    <w:rsid w:val="00775D24"/>
    <w:rsid w:val="0077626D"/>
    <w:rsid w:val="0078047C"/>
    <w:rsid w:val="0078052F"/>
    <w:rsid w:val="00780DB1"/>
    <w:rsid w:val="007834D1"/>
    <w:rsid w:val="007836ED"/>
    <w:rsid w:val="00784937"/>
    <w:rsid w:val="00785D88"/>
    <w:rsid w:val="00786C1F"/>
    <w:rsid w:val="00787ED6"/>
    <w:rsid w:val="0079118A"/>
    <w:rsid w:val="00791858"/>
    <w:rsid w:val="00791AE1"/>
    <w:rsid w:val="00794048"/>
    <w:rsid w:val="00794F4B"/>
    <w:rsid w:val="007950E0"/>
    <w:rsid w:val="0079579F"/>
    <w:rsid w:val="007A316C"/>
    <w:rsid w:val="007A4D72"/>
    <w:rsid w:val="007B0226"/>
    <w:rsid w:val="007B14FB"/>
    <w:rsid w:val="007B2239"/>
    <w:rsid w:val="007B39E3"/>
    <w:rsid w:val="007B4FB7"/>
    <w:rsid w:val="007B529D"/>
    <w:rsid w:val="007C1504"/>
    <w:rsid w:val="007C2070"/>
    <w:rsid w:val="007C44D5"/>
    <w:rsid w:val="007C6DD6"/>
    <w:rsid w:val="007C7155"/>
    <w:rsid w:val="007D2908"/>
    <w:rsid w:val="007D3CB5"/>
    <w:rsid w:val="007D5918"/>
    <w:rsid w:val="007E568B"/>
    <w:rsid w:val="007F0349"/>
    <w:rsid w:val="007F1663"/>
    <w:rsid w:val="007F38A2"/>
    <w:rsid w:val="007F59B9"/>
    <w:rsid w:val="007F6BDC"/>
    <w:rsid w:val="007F7097"/>
    <w:rsid w:val="007F7A74"/>
    <w:rsid w:val="0080167D"/>
    <w:rsid w:val="00803709"/>
    <w:rsid w:val="00804E5D"/>
    <w:rsid w:val="0080554A"/>
    <w:rsid w:val="00806229"/>
    <w:rsid w:val="0080648C"/>
    <w:rsid w:val="00810EB1"/>
    <w:rsid w:val="00811252"/>
    <w:rsid w:val="00812021"/>
    <w:rsid w:val="00812D3F"/>
    <w:rsid w:val="0081383E"/>
    <w:rsid w:val="00814462"/>
    <w:rsid w:val="00815713"/>
    <w:rsid w:val="008160B7"/>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475"/>
    <w:rsid w:val="008A277D"/>
    <w:rsid w:val="008A2DE9"/>
    <w:rsid w:val="008A313A"/>
    <w:rsid w:val="008A4329"/>
    <w:rsid w:val="008B07B3"/>
    <w:rsid w:val="008B1398"/>
    <w:rsid w:val="008B4432"/>
    <w:rsid w:val="008B47BE"/>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65FA"/>
    <w:rsid w:val="008E79AE"/>
    <w:rsid w:val="008E7B72"/>
    <w:rsid w:val="008F4BAD"/>
    <w:rsid w:val="008F5066"/>
    <w:rsid w:val="00901B57"/>
    <w:rsid w:val="00901C49"/>
    <w:rsid w:val="009049C5"/>
    <w:rsid w:val="0090538D"/>
    <w:rsid w:val="00907ABB"/>
    <w:rsid w:val="009119F7"/>
    <w:rsid w:val="009130B5"/>
    <w:rsid w:val="009140CF"/>
    <w:rsid w:val="009140DB"/>
    <w:rsid w:val="009151EB"/>
    <w:rsid w:val="00915C1D"/>
    <w:rsid w:val="00916A71"/>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1C02"/>
    <w:rsid w:val="00974F99"/>
    <w:rsid w:val="009759B7"/>
    <w:rsid w:val="00975B7A"/>
    <w:rsid w:val="00981DF9"/>
    <w:rsid w:val="0098229C"/>
    <w:rsid w:val="00982950"/>
    <w:rsid w:val="00983784"/>
    <w:rsid w:val="00985BF5"/>
    <w:rsid w:val="009866D6"/>
    <w:rsid w:val="00995B13"/>
    <w:rsid w:val="00995D15"/>
    <w:rsid w:val="009A1FF6"/>
    <w:rsid w:val="009A2177"/>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1904"/>
    <w:rsid w:val="009C3B43"/>
    <w:rsid w:val="009C4F00"/>
    <w:rsid w:val="009C568C"/>
    <w:rsid w:val="009D0043"/>
    <w:rsid w:val="009D04E7"/>
    <w:rsid w:val="009D0943"/>
    <w:rsid w:val="009D0DA6"/>
    <w:rsid w:val="009D1B1C"/>
    <w:rsid w:val="009D22B5"/>
    <w:rsid w:val="009D34AD"/>
    <w:rsid w:val="009D3F9D"/>
    <w:rsid w:val="009D5C21"/>
    <w:rsid w:val="009D704C"/>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0B9B"/>
    <w:rsid w:val="00A01EE9"/>
    <w:rsid w:val="00A01F8F"/>
    <w:rsid w:val="00A025A4"/>
    <w:rsid w:val="00A079D9"/>
    <w:rsid w:val="00A104D5"/>
    <w:rsid w:val="00A10C51"/>
    <w:rsid w:val="00A120D8"/>
    <w:rsid w:val="00A12C28"/>
    <w:rsid w:val="00A143C8"/>
    <w:rsid w:val="00A1465B"/>
    <w:rsid w:val="00A16552"/>
    <w:rsid w:val="00A2470D"/>
    <w:rsid w:val="00A24AAA"/>
    <w:rsid w:val="00A27701"/>
    <w:rsid w:val="00A30C38"/>
    <w:rsid w:val="00A31A36"/>
    <w:rsid w:val="00A32117"/>
    <w:rsid w:val="00A32B8F"/>
    <w:rsid w:val="00A36065"/>
    <w:rsid w:val="00A36171"/>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33D"/>
    <w:rsid w:val="00AA387F"/>
    <w:rsid w:val="00AA696C"/>
    <w:rsid w:val="00AB030E"/>
    <w:rsid w:val="00AB08B6"/>
    <w:rsid w:val="00AB0AD0"/>
    <w:rsid w:val="00AB1BA2"/>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61D2"/>
    <w:rsid w:val="00AF074C"/>
    <w:rsid w:val="00AF14FF"/>
    <w:rsid w:val="00AF16F0"/>
    <w:rsid w:val="00AF2072"/>
    <w:rsid w:val="00AF2957"/>
    <w:rsid w:val="00AF3D5C"/>
    <w:rsid w:val="00AF4EE4"/>
    <w:rsid w:val="00AF58EB"/>
    <w:rsid w:val="00AF70D1"/>
    <w:rsid w:val="00B03010"/>
    <w:rsid w:val="00B041E6"/>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6D12"/>
    <w:rsid w:val="00B17596"/>
    <w:rsid w:val="00B17813"/>
    <w:rsid w:val="00B17DB1"/>
    <w:rsid w:val="00B17F54"/>
    <w:rsid w:val="00B21B09"/>
    <w:rsid w:val="00B23460"/>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3AFC"/>
    <w:rsid w:val="00B64AEE"/>
    <w:rsid w:val="00B651DB"/>
    <w:rsid w:val="00B66036"/>
    <w:rsid w:val="00B70894"/>
    <w:rsid w:val="00B7386D"/>
    <w:rsid w:val="00B741F7"/>
    <w:rsid w:val="00B74D96"/>
    <w:rsid w:val="00B74EC4"/>
    <w:rsid w:val="00B76412"/>
    <w:rsid w:val="00B8389B"/>
    <w:rsid w:val="00B8457C"/>
    <w:rsid w:val="00B859B0"/>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1F8"/>
    <w:rsid w:val="00BB0762"/>
    <w:rsid w:val="00BB0777"/>
    <w:rsid w:val="00BB4B96"/>
    <w:rsid w:val="00BB68A3"/>
    <w:rsid w:val="00BC03CF"/>
    <w:rsid w:val="00BC0D8C"/>
    <w:rsid w:val="00BC431E"/>
    <w:rsid w:val="00BC73FF"/>
    <w:rsid w:val="00BD1D8D"/>
    <w:rsid w:val="00BD2F13"/>
    <w:rsid w:val="00BD5BE4"/>
    <w:rsid w:val="00BD6C2A"/>
    <w:rsid w:val="00BD6E66"/>
    <w:rsid w:val="00BD6E88"/>
    <w:rsid w:val="00BD744E"/>
    <w:rsid w:val="00BE217F"/>
    <w:rsid w:val="00BE47F6"/>
    <w:rsid w:val="00BE5912"/>
    <w:rsid w:val="00BF0CDC"/>
    <w:rsid w:val="00BF0E1F"/>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46EE5"/>
    <w:rsid w:val="00C505D1"/>
    <w:rsid w:val="00C50E75"/>
    <w:rsid w:val="00C517C8"/>
    <w:rsid w:val="00C52759"/>
    <w:rsid w:val="00C53278"/>
    <w:rsid w:val="00C533F8"/>
    <w:rsid w:val="00C53F64"/>
    <w:rsid w:val="00C546FD"/>
    <w:rsid w:val="00C56385"/>
    <w:rsid w:val="00C614DC"/>
    <w:rsid w:val="00C6172D"/>
    <w:rsid w:val="00C63629"/>
    <w:rsid w:val="00C64A8E"/>
    <w:rsid w:val="00C65B35"/>
    <w:rsid w:val="00C65C8A"/>
    <w:rsid w:val="00C65F7F"/>
    <w:rsid w:val="00C660C3"/>
    <w:rsid w:val="00C66B33"/>
    <w:rsid w:val="00C67453"/>
    <w:rsid w:val="00C72ADE"/>
    <w:rsid w:val="00C73F48"/>
    <w:rsid w:val="00C743D2"/>
    <w:rsid w:val="00C75083"/>
    <w:rsid w:val="00C76BBA"/>
    <w:rsid w:val="00C8019F"/>
    <w:rsid w:val="00C80D89"/>
    <w:rsid w:val="00C813C9"/>
    <w:rsid w:val="00C81E7F"/>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F13"/>
    <w:rsid w:val="00CC1062"/>
    <w:rsid w:val="00CC115F"/>
    <w:rsid w:val="00CC3399"/>
    <w:rsid w:val="00CC3C6D"/>
    <w:rsid w:val="00CC3D53"/>
    <w:rsid w:val="00CC4EF9"/>
    <w:rsid w:val="00CD1539"/>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3E3F"/>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0FB3"/>
    <w:rsid w:val="00D72374"/>
    <w:rsid w:val="00D758F5"/>
    <w:rsid w:val="00D75AD9"/>
    <w:rsid w:val="00D83939"/>
    <w:rsid w:val="00D8413C"/>
    <w:rsid w:val="00D84B56"/>
    <w:rsid w:val="00D85015"/>
    <w:rsid w:val="00D8559A"/>
    <w:rsid w:val="00D86047"/>
    <w:rsid w:val="00D866DD"/>
    <w:rsid w:val="00D9090F"/>
    <w:rsid w:val="00D917BB"/>
    <w:rsid w:val="00D925E8"/>
    <w:rsid w:val="00D9374E"/>
    <w:rsid w:val="00D945EC"/>
    <w:rsid w:val="00D94CB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5A9"/>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0F89"/>
    <w:rsid w:val="00E050BC"/>
    <w:rsid w:val="00E059BE"/>
    <w:rsid w:val="00E06B4E"/>
    <w:rsid w:val="00E06F0B"/>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187D"/>
    <w:rsid w:val="00E659FB"/>
    <w:rsid w:val="00E66304"/>
    <w:rsid w:val="00E67C68"/>
    <w:rsid w:val="00E711A8"/>
    <w:rsid w:val="00E716C0"/>
    <w:rsid w:val="00E73685"/>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285"/>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09A1"/>
    <w:rsid w:val="00F21ACB"/>
    <w:rsid w:val="00F228D9"/>
    <w:rsid w:val="00F23D01"/>
    <w:rsid w:val="00F2484E"/>
    <w:rsid w:val="00F24B3B"/>
    <w:rsid w:val="00F24C12"/>
    <w:rsid w:val="00F24D1E"/>
    <w:rsid w:val="00F251F2"/>
    <w:rsid w:val="00F25755"/>
    <w:rsid w:val="00F27AF5"/>
    <w:rsid w:val="00F303A3"/>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1B0"/>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05"/>
    <w:rsid w:val="00FA0442"/>
    <w:rsid w:val="00FA0954"/>
    <w:rsid w:val="00FA1859"/>
    <w:rsid w:val="00FA21F4"/>
    <w:rsid w:val="00FA3704"/>
    <w:rsid w:val="00FA49F8"/>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99"/>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99"/>
    <w:qFormat/>
    <w:locked/>
    <w:rsid w:val="00CC3C6D"/>
    <w:rPr>
      <w:rFonts w:ascii="Calibri" w:eastAsia="Calibri" w:hAnsi="Calibri" w:cs="Times New Roman"/>
    </w:rPr>
  </w:style>
  <w:style w:type="character" w:customStyle="1" w:styleId="xcontentpasted0">
    <w:name w:val="x_contentpasted0"/>
    <w:basedOn w:val="Fuentedeprrafopredeter"/>
    <w:rsid w:val="00C8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0660010">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572659792">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72772115">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42570467">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43615832">
      <w:bodyDiv w:val="1"/>
      <w:marLeft w:val="0"/>
      <w:marRight w:val="0"/>
      <w:marTop w:val="0"/>
      <w:marBottom w:val="0"/>
      <w:divBdr>
        <w:top w:val="none" w:sz="0" w:space="0" w:color="auto"/>
        <w:left w:val="none" w:sz="0" w:space="0" w:color="auto"/>
        <w:bottom w:val="none" w:sz="0" w:space="0" w:color="auto"/>
        <w:right w:val="none" w:sz="0" w:space="0" w:color="auto"/>
      </w:divBdr>
    </w:div>
    <w:div w:id="1146240296">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23574720">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472598577">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754161383">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22192235">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841307429">
      <w:bodyDiv w:val="1"/>
      <w:marLeft w:val="0"/>
      <w:marRight w:val="0"/>
      <w:marTop w:val="0"/>
      <w:marBottom w:val="0"/>
      <w:divBdr>
        <w:top w:val="none" w:sz="0" w:space="0" w:color="auto"/>
        <w:left w:val="none" w:sz="0" w:space="0" w:color="auto"/>
        <w:bottom w:val="none" w:sz="0" w:space="0" w:color="auto"/>
        <w:right w:val="none" w:sz="0" w:space="0" w:color="auto"/>
      </w:divBdr>
    </w:div>
    <w:div w:id="1945308542">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20</Pages>
  <Words>5819</Words>
  <Characters>32005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77</cp:revision>
  <cp:lastPrinted>2025-06-30T15:27:00Z</cp:lastPrinted>
  <dcterms:created xsi:type="dcterms:W3CDTF">2025-06-13T17:42:00Z</dcterms:created>
  <dcterms:modified xsi:type="dcterms:W3CDTF">2025-06-30T15:27:00Z</dcterms:modified>
</cp:coreProperties>
</file>