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8D6DD7" w14:textId="77777777" w:rsidR="00204A8D" w:rsidRPr="00982B59" w:rsidRDefault="00204A8D" w:rsidP="009A559A">
      <w:pPr>
        <w:spacing w:line="480" w:lineRule="auto"/>
        <w:ind w:right="49"/>
        <w:jc w:val="both"/>
        <w:rPr>
          <w:rFonts w:ascii="Lato" w:hAnsi="Lato" w:cs="Calibri"/>
          <w:b/>
        </w:rPr>
      </w:pPr>
      <w:bookmarkStart w:id="0" w:name="_Hlk93306768"/>
      <w:bookmarkStart w:id="1" w:name="_Hlk31799003"/>
      <w:bookmarkStart w:id="2" w:name="_Hlk89781194"/>
      <w:r w:rsidRPr="00982B59">
        <w:rPr>
          <w:rFonts w:ascii="Lato" w:hAnsi="Lato"/>
          <w:b/>
        </w:rPr>
        <w:t>ACTA DE SESIÓN ORDINARIA PRIVADA DEL CONSEJO DE LA JUDICATURA DEL ESTADO DE TLAXCALA, CELEBRADA A</w:t>
      </w:r>
      <w:r w:rsidR="00170F58" w:rsidRPr="00982B59">
        <w:rPr>
          <w:rFonts w:ascii="Lato" w:hAnsi="Lato" w:cstheme="minorHAnsi"/>
          <w:b/>
        </w:rPr>
        <w:t xml:space="preserve"> LAS </w:t>
      </w:r>
      <w:r w:rsidR="00670FA0" w:rsidRPr="00982B59">
        <w:rPr>
          <w:rFonts w:ascii="Lato" w:hAnsi="Lato" w:cstheme="minorHAnsi"/>
          <w:b/>
        </w:rPr>
        <w:t>O</w:t>
      </w:r>
      <w:r w:rsidR="004A59D4" w:rsidRPr="00982B59">
        <w:rPr>
          <w:rFonts w:ascii="Lato" w:hAnsi="Lato" w:cstheme="minorHAnsi"/>
          <w:b/>
        </w:rPr>
        <w:t>CHO</w:t>
      </w:r>
      <w:r w:rsidR="001430F4" w:rsidRPr="00982B59">
        <w:rPr>
          <w:rFonts w:ascii="Lato" w:hAnsi="Lato" w:cstheme="minorHAnsi"/>
          <w:b/>
        </w:rPr>
        <w:t xml:space="preserve"> </w:t>
      </w:r>
      <w:r w:rsidR="00170F58" w:rsidRPr="00982B59">
        <w:rPr>
          <w:rFonts w:ascii="Lato" w:hAnsi="Lato" w:cstheme="minorHAnsi"/>
          <w:b/>
        </w:rPr>
        <w:t>HORAS</w:t>
      </w:r>
      <w:r w:rsidR="00E55A9E" w:rsidRPr="00982B59">
        <w:rPr>
          <w:rFonts w:ascii="Lato" w:hAnsi="Lato" w:cstheme="minorHAnsi"/>
          <w:b/>
        </w:rPr>
        <w:t xml:space="preserve"> DEL</w:t>
      </w:r>
      <w:r w:rsidR="008167E9" w:rsidRPr="00982B59">
        <w:rPr>
          <w:rFonts w:ascii="Lato" w:hAnsi="Lato" w:cstheme="minorHAnsi"/>
          <w:b/>
        </w:rPr>
        <w:t xml:space="preserve"> </w:t>
      </w:r>
      <w:bookmarkStart w:id="3" w:name="_Hlk202534869"/>
      <w:r w:rsidR="00670FA0" w:rsidRPr="00982B59">
        <w:rPr>
          <w:rFonts w:ascii="Lato" w:hAnsi="Lato" w:cstheme="minorHAnsi"/>
          <w:b/>
        </w:rPr>
        <w:t>VEINTICINCO</w:t>
      </w:r>
      <w:r w:rsidR="00BD7EE3" w:rsidRPr="00982B59">
        <w:rPr>
          <w:rFonts w:ascii="Lato" w:hAnsi="Lato" w:cstheme="minorHAnsi"/>
          <w:b/>
        </w:rPr>
        <w:t xml:space="preserve"> </w:t>
      </w:r>
      <w:r w:rsidR="001073E1" w:rsidRPr="00982B59">
        <w:rPr>
          <w:rFonts w:ascii="Lato" w:hAnsi="Lato" w:cstheme="minorHAnsi"/>
          <w:b/>
        </w:rPr>
        <w:t>DE</w:t>
      </w:r>
      <w:r w:rsidR="00384453" w:rsidRPr="00982B59">
        <w:rPr>
          <w:rFonts w:ascii="Lato" w:hAnsi="Lato" w:cstheme="minorHAnsi"/>
          <w:b/>
        </w:rPr>
        <w:t xml:space="preserve"> </w:t>
      </w:r>
      <w:r w:rsidR="00670FA0" w:rsidRPr="00982B59">
        <w:rPr>
          <w:rFonts w:ascii="Lato" w:hAnsi="Lato" w:cstheme="minorHAnsi"/>
          <w:b/>
        </w:rPr>
        <w:t xml:space="preserve">JUNIO </w:t>
      </w:r>
      <w:r w:rsidR="008167E9" w:rsidRPr="00982B59">
        <w:rPr>
          <w:rFonts w:ascii="Lato" w:hAnsi="Lato" w:cstheme="minorHAnsi"/>
          <w:b/>
        </w:rPr>
        <w:t>D</w:t>
      </w:r>
      <w:r w:rsidR="00E55A9E" w:rsidRPr="00982B59">
        <w:rPr>
          <w:rFonts w:ascii="Lato" w:hAnsi="Lato" w:cstheme="minorHAnsi"/>
          <w:b/>
        </w:rPr>
        <w:t>E DOS MIL VEINTI</w:t>
      </w:r>
      <w:r w:rsidR="009644DC" w:rsidRPr="00982B59">
        <w:rPr>
          <w:rFonts w:ascii="Lato" w:hAnsi="Lato" w:cstheme="minorHAnsi"/>
          <w:b/>
        </w:rPr>
        <w:t>C</w:t>
      </w:r>
      <w:r w:rsidR="007834D1" w:rsidRPr="00982B59">
        <w:rPr>
          <w:rFonts w:ascii="Lato" w:hAnsi="Lato" w:cstheme="minorHAnsi"/>
          <w:b/>
        </w:rPr>
        <w:t>INCO</w:t>
      </w:r>
      <w:r w:rsidR="00170F58" w:rsidRPr="00982B59">
        <w:rPr>
          <w:rFonts w:ascii="Lato" w:hAnsi="Lato" w:cstheme="minorHAnsi"/>
          <w:b/>
        </w:rPr>
        <w:t xml:space="preserve">, </w:t>
      </w:r>
      <w:bookmarkStart w:id="4" w:name="_Hlk54605153"/>
      <w:bookmarkEnd w:id="0"/>
      <w:r w:rsidR="00170F58" w:rsidRPr="00982B59">
        <w:rPr>
          <w:rFonts w:ascii="Lato" w:hAnsi="Lato" w:cstheme="minorHAnsi"/>
          <w:b/>
        </w:rPr>
        <w:t xml:space="preserve">EN LA PRESIDENCIA </w:t>
      </w:r>
      <w:bookmarkEnd w:id="3"/>
      <w:r w:rsidR="00170F58" w:rsidRPr="00982B59">
        <w:rPr>
          <w:rFonts w:ascii="Lato" w:hAnsi="Lato" w:cstheme="minorHAnsi"/>
          <w:b/>
        </w:rPr>
        <w:t>DEL TRIBUNAL SUPERIOR DE JUSTICIA DEL ESTADO, CON SEDE EN CIUDAD JUDICIAL, SANTA ANITA HUILOAC, APIZACO,</w:t>
      </w:r>
      <w:r w:rsidR="002A33A0" w:rsidRPr="00982B59">
        <w:rPr>
          <w:rFonts w:ascii="Lato" w:hAnsi="Lato" w:cstheme="minorHAnsi"/>
          <w:b/>
        </w:rPr>
        <w:t xml:space="preserve"> TLAXCALA,</w:t>
      </w:r>
      <w:bookmarkEnd w:id="1"/>
      <w:bookmarkEnd w:id="2"/>
      <w:bookmarkEnd w:id="4"/>
      <w:r w:rsidRPr="00982B59">
        <w:rPr>
          <w:rFonts w:ascii="Lato" w:hAnsi="Lato" w:cs="Calibri"/>
          <w:b/>
        </w:rPr>
        <w:t xml:space="preserve"> BAJO EL SIGUIENTE:</w:t>
      </w:r>
    </w:p>
    <w:p w14:paraId="6F8437C1" w14:textId="77777777" w:rsidR="00204A8D" w:rsidRPr="00E72232" w:rsidRDefault="00204A8D" w:rsidP="009A559A">
      <w:pPr>
        <w:tabs>
          <w:tab w:val="left" w:pos="5387"/>
        </w:tabs>
        <w:spacing w:line="480" w:lineRule="auto"/>
        <w:ind w:left="426" w:right="49" w:hanging="284"/>
        <w:jc w:val="center"/>
        <w:rPr>
          <w:rFonts w:ascii="Lato" w:hAnsi="Lato" w:cstheme="minorHAnsi"/>
          <w:b/>
          <w:bCs/>
          <w:bdr w:val="none" w:sz="0" w:space="0" w:color="auto" w:frame="1"/>
        </w:rPr>
      </w:pPr>
      <w:r w:rsidRPr="00E72232">
        <w:rPr>
          <w:rFonts w:ascii="Lato" w:hAnsi="Lato" w:cstheme="minorHAnsi"/>
          <w:b/>
          <w:bCs/>
          <w:bdr w:val="none" w:sz="0" w:space="0" w:color="auto" w:frame="1"/>
        </w:rPr>
        <w:t>ORDEN DEL DÍA</w:t>
      </w:r>
    </w:p>
    <w:p w14:paraId="3E5BD4CF" w14:textId="429E9F7E" w:rsidR="00204A8D" w:rsidRPr="00E72232" w:rsidRDefault="00204A8D" w:rsidP="009A559A">
      <w:pPr>
        <w:pStyle w:val="Prrafodelista"/>
        <w:numPr>
          <w:ilvl w:val="0"/>
          <w:numId w:val="1"/>
        </w:numPr>
        <w:tabs>
          <w:tab w:val="left" w:pos="5387"/>
        </w:tabs>
        <w:spacing w:after="0" w:line="480" w:lineRule="auto"/>
        <w:ind w:left="851" w:right="49" w:hanging="284"/>
        <w:jc w:val="both"/>
        <w:rPr>
          <w:rFonts w:ascii="Lato" w:hAnsi="Lato" w:cstheme="minorHAnsi"/>
          <w:bdr w:val="none" w:sz="0" w:space="0" w:color="auto" w:frame="1"/>
        </w:rPr>
      </w:pPr>
      <w:r w:rsidRPr="00E72232">
        <w:rPr>
          <w:rFonts w:ascii="Lato" w:hAnsi="Lato" w:cstheme="minorHAnsi"/>
          <w:bdr w:val="none" w:sz="0" w:space="0" w:color="auto" w:frame="1"/>
        </w:rPr>
        <w:t xml:space="preserve">Verificación del quorum. </w:t>
      </w:r>
      <w:r w:rsidR="00982B59" w:rsidRPr="00E72232">
        <w:rPr>
          <w:rFonts w:ascii="Lato" w:hAnsi="Lato" w:cstheme="minorHAnsi"/>
          <w:bdr w:val="none" w:sz="0" w:space="0" w:color="auto" w:frame="1"/>
        </w:rPr>
        <w:t xml:space="preserve">- - - - - - - - - - - - - - - - - - - - - - - - - - - - - - - - </w:t>
      </w:r>
    </w:p>
    <w:p w14:paraId="63FFE00A" w14:textId="5A5982CF" w:rsidR="00204A8D" w:rsidRPr="00E72232" w:rsidRDefault="00204A8D" w:rsidP="009A559A">
      <w:pPr>
        <w:pStyle w:val="Prrafodelista"/>
        <w:numPr>
          <w:ilvl w:val="0"/>
          <w:numId w:val="1"/>
        </w:numPr>
        <w:tabs>
          <w:tab w:val="left" w:pos="5387"/>
        </w:tabs>
        <w:spacing w:after="0" w:line="480" w:lineRule="auto"/>
        <w:ind w:left="851" w:right="49" w:hanging="284"/>
        <w:jc w:val="both"/>
        <w:rPr>
          <w:rFonts w:ascii="Lato" w:hAnsi="Lato" w:cstheme="minorHAnsi"/>
          <w:bdr w:val="none" w:sz="0" w:space="0" w:color="auto" w:frame="1"/>
        </w:rPr>
      </w:pPr>
      <w:r w:rsidRPr="00E72232">
        <w:rPr>
          <w:rFonts w:ascii="Lato" w:hAnsi="Lato" w:cstheme="minorHAnsi"/>
          <w:bdr w:val="none" w:sz="0" w:space="0" w:color="auto" w:frame="1"/>
        </w:rPr>
        <w:t>Aprobación de las actas 54/2025 y 56/2025</w:t>
      </w:r>
      <w:r w:rsidR="00982B59" w:rsidRPr="00E72232">
        <w:rPr>
          <w:rFonts w:ascii="Lato" w:hAnsi="Lato" w:cstheme="minorHAnsi"/>
          <w:bdr w:val="none" w:sz="0" w:space="0" w:color="auto" w:frame="1"/>
        </w:rPr>
        <w:t xml:space="preserve">. - - - - - - - - - - - - - - - - - - </w:t>
      </w:r>
    </w:p>
    <w:p w14:paraId="61D6C82E" w14:textId="36FC1777" w:rsidR="00982B59" w:rsidRPr="00E72232" w:rsidRDefault="00204A8D" w:rsidP="009A559A">
      <w:pPr>
        <w:pStyle w:val="Prrafodelista"/>
        <w:numPr>
          <w:ilvl w:val="0"/>
          <w:numId w:val="1"/>
        </w:numPr>
        <w:tabs>
          <w:tab w:val="left" w:pos="5387"/>
        </w:tabs>
        <w:spacing w:after="0" w:line="480" w:lineRule="auto"/>
        <w:ind w:left="851" w:right="49" w:hanging="284"/>
        <w:jc w:val="both"/>
        <w:rPr>
          <w:rFonts w:ascii="Lato" w:hAnsi="Lato" w:cstheme="minorHAnsi"/>
          <w:bdr w:val="none" w:sz="0" w:space="0" w:color="auto" w:frame="1"/>
        </w:rPr>
      </w:pPr>
      <w:r w:rsidRPr="00E72232">
        <w:rPr>
          <w:rFonts w:ascii="Lato" w:hAnsi="Lato" w:cstheme="minorHAnsi"/>
          <w:bdr w:val="none" w:sz="0" w:space="0" w:color="auto" w:frame="1"/>
        </w:rPr>
        <w:t>Análisis, discusión y determinación de los oficios número</w:t>
      </w:r>
      <w:r w:rsidRPr="00E72232">
        <w:rPr>
          <w:rFonts w:ascii="Lato" w:hAnsi="Lato"/>
          <w:b/>
          <w:bCs/>
        </w:rPr>
        <w:t xml:space="preserve"> </w:t>
      </w:r>
      <w:r w:rsidRPr="00E72232">
        <w:rPr>
          <w:rFonts w:ascii="Lato" w:hAnsi="Lato"/>
        </w:rPr>
        <w:t>664/2025, 665/2025, 666/2025 y dos oficios sin número</w:t>
      </w:r>
      <w:r w:rsidRPr="00E72232">
        <w:rPr>
          <w:rFonts w:ascii="Lato" w:hAnsi="Lato" w:cstheme="minorHAnsi"/>
          <w:bdr w:val="none" w:sz="0" w:space="0" w:color="auto" w:frame="1"/>
        </w:rPr>
        <w:t>, recibidos el diecisiete y diecinueve de junio de dos mil veinticinco, signados por Juezas y Jueces de los Tribunales de Enjuiciamiento.</w:t>
      </w:r>
      <w:r w:rsidR="00982B59" w:rsidRPr="00E72232">
        <w:rPr>
          <w:rFonts w:ascii="Lato" w:hAnsi="Lato" w:cstheme="minorHAnsi"/>
          <w:bdr w:val="none" w:sz="0" w:space="0" w:color="auto" w:frame="1"/>
        </w:rPr>
        <w:t xml:space="preserve"> - - - - - - - - - - - - - - - - - - - - - - - - </w:t>
      </w:r>
    </w:p>
    <w:p w14:paraId="4272BA46" w14:textId="001D0906" w:rsidR="00982B59" w:rsidRPr="00E72232" w:rsidRDefault="00204A8D" w:rsidP="009A559A">
      <w:pPr>
        <w:pStyle w:val="Prrafodelista"/>
        <w:numPr>
          <w:ilvl w:val="0"/>
          <w:numId w:val="1"/>
        </w:numPr>
        <w:tabs>
          <w:tab w:val="left" w:pos="5387"/>
        </w:tabs>
        <w:spacing w:after="0" w:line="480" w:lineRule="auto"/>
        <w:ind w:left="851" w:right="49" w:hanging="284"/>
        <w:jc w:val="both"/>
        <w:rPr>
          <w:rFonts w:ascii="Lato" w:hAnsi="Lato" w:cstheme="minorHAnsi"/>
          <w:bdr w:val="none" w:sz="0" w:space="0" w:color="auto" w:frame="1"/>
        </w:rPr>
      </w:pPr>
      <w:r w:rsidRPr="00E72232">
        <w:rPr>
          <w:rFonts w:ascii="Lato" w:hAnsi="Lato" w:cstheme="minorHAnsi"/>
          <w:bdr w:val="none" w:sz="0" w:space="0" w:color="auto" w:frame="1"/>
        </w:rPr>
        <w:t xml:space="preserve">Análisis, discusión y determinación del oficio número 196/C/2025, recibido el veinte de junio de dos mil veinticinco, signado por el Contralor del Poder Judicial del Estado. </w:t>
      </w:r>
      <w:r w:rsidR="00982B59" w:rsidRPr="00E72232">
        <w:rPr>
          <w:rFonts w:ascii="Lato" w:hAnsi="Lato" w:cstheme="minorHAnsi"/>
          <w:bdr w:val="none" w:sz="0" w:space="0" w:color="auto" w:frame="1"/>
        </w:rPr>
        <w:t xml:space="preserve">- - - - - - - - - - - - - - - - - - - - - - </w:t>
      </w:r>
    </w:p>
    <w:p w14:paraId="48DDF2AF" w14:textId="74EFE805" w:rsidR="00204A8D" w:rsidRPr="00E72232" w:rsidRDefault="00204A8D" w:rsidP="009A559A">
      <w:pPr>
        <w:pStyle w:val="Prrafodelista"/>
        <w:numPr>
          <w:ilvl w:val="0"/>
          <w:numId w:val="1"/>
        </w:numPr>
        <w:tabs>
          <w:tab w:val="left" w:pos="5387"/>
        </w:tabs>
        <w:spacing w:after="0" w:line="480" w:lineRule="auto"/>
        <w:ind w:left="851" w:right="49" w:hanging="284"/>
        <w:jc w:val="both"/>
        <w:rPr>
          <w:rFonts w:ascii="Lato" w:hAnsi="Lato" w:cstheme="minorHAnsi"/>
          <w:bdr w:val="none" w:sz="0" w:space="0" w:color="auto" w:frame="1"/>
        </w:rPr>
      </w:pPr>
      <w:r w:rsidRPr="00E72232">
        <w:rPr>
          <w:rFonts w:ascii="Lato" w:hAnsi="Lato" w:cstheme="minorHAnsi"/>
          <w:bdr w:val="none" w:sz="0" w:space="0" w:color="auto" w:frame="1"/>
        </w:rPr>
        <w:t>Análisis, discusión y determinación del oficio número 192/C/2025, recibido el dieciocho de junio de dos mil veinticinco, signado por el Contralor del Poder Judicial del Estado.</w:t>
      </w:r>
      <w:r w:rsidR="00982B59" w:rsidRPr="00E72232">
        <w:rPr>
          <w:rFonts w:ascii="Lato" w:hAnsi="Lato" w:cstheme="minorHAnsi"/>
          <w:bdr w:val="none" w:sz="0" w:space="0" w:color="auto" w:frame="1"/>
        </w:rPr>
        <w:t xml:space="preserve"> - - - - - - - - - - - - - - - - - - - - - - </w:t>
      </w:r>
    </w:p>
    <w:p w14:paraId="05B4091B" w14:textId="32A4F48A" w:rsidR="00204A8D" w:rsidRPr="00E72232" w:rsidRDefault="00204A8D" w:rsidP="009A559A">
      <w:pPr>
        <w:pStyle w:val="Prrafodelista"/>
        <w:numPr>
          <w:ilvl w:val="0"/>
          <w:numId w:val="1"/>
        </w:numPr>
        <w:tabs>
          <w:tab w:val="left" w:pos="5387"/>
        </w:tabs>
        <w:spacing w:after="0" w:line="480" w:lineRule="auto"/>
        <w:ind w:left="851" w:right="49" w:hanging="284"/>
        <w:jc w:val="both"/>
        <w:rPr>
          <w:rFonts w:ascii="Lato" w:hAnsi="Lato" w:cstheme="minorHAnsi"/>
          <w:bdr w:val="none" w:sz="0" w:space="0" w:color="auto" w:frame="1"/>
        </w:rPr>
      </w:pPr>
      <w:r w:rsidRPr="00E72232">
        <w:rPr>
          <w:rFonts w:ascii="Lato" w:hAnsi="Lato" w:cstheme="minorHAnsi"/>
          <w:bdr w:val="none" w:sz="0" w:space="0" w:color="auto" w:frame="1"/>
        </w:rPr>
        <w:t xml:space="preserve">Análisis, discusión y determinación de los oficios número 333/UIPCPAPJE/2025, 334/UIPCPAPJE/2025 y 336/UIPCPAPJE/2025, recibidos el diecisiete y diecinueve de junio de dos mil veinticinco, signados por el </w:t>
      </w:r>
      <w:proofErr w:type="gramStart"/>
      <w:r w:rsidRPr="00E72232">
        <w:rPr>
          <w:rFonts w:ascii="Lato" w:hAnsi="Lato" w:cstheme="minorHAnsi"/>
          <w:bdr w:val="none" w:sz="0" w:space="0" w:color="auto" w:frame="1"/>
        </w:rPr>
        <w:t>Jefe</w:t>
      </w:r>
      <w:proofErr w:type="gramEnd"/>
      <w:r w:rsidRPr="00E72232">
        <w:rPr>
          <w:rFonts w:ascii="Lato" w:hAnsi="Lato" w:cstheme="minorHAnsi"/>
          <w:bdr w:val="none" w:sz="0" w:space="0" w:color="auto" w:frame="1"/>
        </w:rPr>
        <w:t xml:space="preserve"> de la Unidad Interna de Protección Civil y Primeros Auxilios del Poder Judicial del Estado. </w:t>
      </w:r>
      <w:r w:rsidR="00982B59" w:rsidRPr="00E72232">
        <w:rPr>
          <w:rFonts w:ascii="Lato" w:hAnsi="Lato" w:cstheme="minorHAnsi"/>
          <w:bdr w:val="none" w:sz="0" w:space="0" w:color="auto" w:frame="1"/>
        </w:rPr>
        <w:t xml:space="preserve">- - - - </w:t>
      </w:r>
    </w:p>
    <w:p w14:paraId="66CE0901" w14:textId="7D462992" w:rsidR="00204A8D" w:rsidRPr="00E72232" w:rsidRDefault="00204A8D" w:rsidP="009A559A">
      <w:pPr>
        <w:pStyle w:val="Prrafodelista"/>
        <w:numPr>
          <w:ilvl w:val="0"/>
          <w:numId w:val="1"/>
        </w:numPr>
        <w:tabs>
          <w:tab w:val="left" w:pos="5387"/>
        </w:tabs>
        <w:spacing w:after="0" w:line="480" w:lineRule="auto"/>
        <w:ind w:left="851" w:right="49" w:hanging="284"/>
        <w:jc w:val="both"/>
        <w:rPr>
          <w:rFonts w:ascii="Lato" w:hAnsi="Lato" w:cstheme="minorHAnsi"/>
          <w:bdr w:val="none" w:sz="0" w:space="0" w:color="auto" w:frame="1"/>
        </w:rPr>
      </w:pPr>
      <w:r w:rsidRPr="00E72232">
        <w:rPr>
          <w:rFonts w:ascii="Lato" w:hAnsi="Lato" w:cstheme="minorHAnsi"/>
          <w:bdr w:val="none" w:sz="0" w:space="0" w:color="auto" w:frame="1"/>
        </w:rPr>
        <w:t>Escrito signado por José Felipe Jorge Rodríguez Galaviz, recibido en la Secretaría Ejecutiva el veinte de junio de dos mil veinticinco, a través del oficio número SP/TSJ/496/2025.</w:t>
      </w:r>
      <w:r w:rsidR="00982B59" w:rsidRPr="00E72232">
        <w:rPr>
          <w:rFonts w:ascii="Lato" w:hAnsi="Lato" w:cstheme="minorHAnsi"/>
          <w:bdr w:val="none" w:sz="0" w:space="0" w:color="auto" w:frame="1"/>
        </w:rPr>
        <w:t xml:space="preserve"> - - - - - - - - - - - - - - - - - - - - - - - </w:t>
      </w:r>
    </w:p>
    <w:p w14:paraId="093C4E0C" w14:textId="07B5C545" w:rsidR="00204A8D" w:rsidRPr="00E72232" w:rsidRDefault="00204A8D" w:rsidP="009A559A">
      <w:pPr>
        <w:pStyle w:val="Prrafodelista"/>
        <w:numPr>
          <w:ilvl w:val="0"/>
          <w:numId w:val="1"/>
        </w:numPr>
        <w:tabs>
          <w:tab w:val="left" w:pos="5387"/>
        </w:tabs>
        <w:spacing w:after="0" w:line="480" w:lineRule="auto"/>
        <w:ind w:left="851" w:right="49" w:hanging="284"/>
        <w:jc w:val="both"/>
        <w:rPr>
          <w:rFonts w:ascii="Lato" w:hAnsi="Lato" w:cstheme="minorHAnsi"/>
          <w:bdr w:val="none" w:sz="0" w:space="0" w:color="auto" w:frame="1"/>
        </w:rPr>
      </w:pPr>
      <w:r w:rsidRPr="00E72232">
        <w:rPr>
          <w:rFonts w:ascii="Lato" w:hAnsi="Lato" w:cstheme="minorHAnsi"/>
          <w:bdr w:val="none" w:sz="0" w:space="0" w:color="auto" w:frame="1"/>
        </w:rPr>
        <w:t xml:space="preserve">Análisis, discusión y determinación del oficio número CJET/CCJEA/585/2025, recibido el veintitrés de junio de dos mil veinticinco, signado por la </w:t>
      </w:r>
      <w:proofErr w:type="gramStart"/>
      <w:r w:rsidRPr="00E72232">
        <w:rPr>
          <w:rFonts w:ascii="Lato" w:hAnsi="Lato" w:cstheme="minorHAnsi"/>
          <w:bdr w:val="none" w:sz="0" w:space="0" w:color="auto" w:frame="1"/>
        </w:rPr>
        <w:t>Consejera</w:t>
      </w:r>
      <w:proofErr w:type="gramEnd"/>
      <w:r w:rsidRPr="00E72232">
        <w:rPr>
          <w:rFonts w:ascii="Lato" w:hAnsi="Lato" w:cstheme="minorHAnsi"/>
          <w:bdr w:val="none" w:sz="0" w:space="0" w:color="auto" w:frame="1"/>
        </w:rPr>
        <w:t xml:space="preserve"> Alejandra </w:t>
      </w:r>
      <w:proofErr w:type="spellStart"/>
      <w:r w:rsidRPr="00E72232">
        <w:rPr>
          <w:rFonts w:ascii="Lato" w:hAnsi="Lato" w:cstheme="minorHAnsi"/>
          <w:bdr w:val="none" w:sz="0" w:space="0" w:color="auto" w:frame="1"/>
        </w:rPr>
        <w:t>Cósetl</w:t>
      </w:r>
      <w:proofErr w:type="spellEnd"/>
      <w:r w:rsidRPr="00E72232">
        <w:rPr>
          <w:rFonts w:ascii="Lato" w:hAnsi="Lato" w:cstheme="minorHAnsi"/>
          <w:bdr w:val="none" w:sz="0" w:space="0" w:color="auto" w:frame="1"/>
        </w:rPr>
        <w:t xml:space="preserve"> Flores.</w:t>
      </w:r>
      <w:r w:rsidR="00982B59" w:rsidRPr="00E72232">
        <w:rPr>
          <w:rFonts w:ascii="Lato" w:hAnsi="Lato" w:cstheme="minorHAnsi"/>
          <w:bdr w:val="none" w:sz="0" w:space="0" w:color="auto" w:frame="1"/>
        </w:rPr>
        <w:t xml:space="preserve"> - - - - - - - </w:t>
      </w:r>
    </w:p>
    <w:p w14:paraId="698ADE4D" w14:textId="1B9D58B8" w:rsidR="00204A8D" w:rsidRPr="00E72232" w:rsidRDefault="00204A8D" w:rsidP="009A559A">
      <w:pPr>
        <w:pStyle w:val="Prrafodelista"/>
        <w:numPr>
          <w:ilvl w:val="0"/>
          <w:numId w:val="1"/>
        </w:numPr>
        <w:tabs>
          <w:tab w:val="left" w:pos="5387"/>
        </w:tabs>
        <w:spacing w:after="0" w:line="480" w:lineRule="auto"/>
        <w:ind w:left="851" w:right="49" w:hanging="284"/>
        <w:jc w:val="both"/>
        <w:rPr>
          <w:rFonts w:ascii="Lato" w:hAnsi="Lato" w:cstheme="minorHAnsi"/>
          <w:bdr w:val="none" w:sz="0" w:space="0" w:color="auto" w:frame="1"/>
        </w:rPr>
      </w:pPr>
      <w:r w:rsidRPr="00E72232">
        <w:rPr>
          <w:rFonts w:ascii="Lato" w:hAnsi="Lato" w:cstheme="minorHAnsi"/>
          <w:bdr w:val="none" w:sz="0" w:space="0" w:color="auto" w:frame="1"/>
        </w:rPr>
        <w:lastRenderedPageBreak/>
        <w:t>Análisis, discusión y determinación del oficio número 5943/2025, recibido el veintitrés de junio de dos mil veinticinco, signado por el Maestro Genaro Márquez López, Administrador interino del Juzgado de Control y de Juicio Oral del Distrito Judicial de Sánchez Piedras.</w:t>
      </w:r>
      <w:r w:rsidR="00982B59" w:rsidRPr="00E72232">
        <w:rPr>
          <w:rFonts w:ascii="Lato" w:hAnsi="Lato" w:cstheme="minorHAnsi"/>
          <w:bdr w:val="none" w:sz="0" w:space="0" w:color="auto" w:frame="1"/>
        </w:rPr>
        <w:t xml:space="preserve"> - - - - -   </w:t>
      </w:r>
    </w:p>
    <w:p w14:paraId="0F7F15CE" w14:textId="7E614BF4" w:rsidR="00204A8D" w:rsidRPr="00E72232" w:rsidRDefault="00204A8D" w:rsidP="009A559A">
      <w:pPr>
        <w:pStyle w:val="Prrafodelista"/>
        <w:numPr>
          <w:ilvl w:val="0"/>
          <w:numId w:val="1"/>
        </w:numPr>
        <w:tabs>
          <w:tab w:val="left" w:pos="5387"/>
        </w:tabs>
        <w:spacing w:after="0" w:line="480" w:lineRule="auto"/>
        <w:ind w:left="851" w:right="49" w:hanging="284"/>
        <w:jc w:val="both"/>
        <w:rPr>
          <w:rFonts w:ascii="Lato" w:hAnsi="Lato" w:cstheme="minorHAnsi"/>
          <w:bdr w:val="none" w:sz="0" w:space="0" w:color="auto" w:frame="1"/>
        </w:rPr>
      </w:pPr>
      <w:r w:rsidRPr="00E72232">
        <w:rPr>
          <w:rFonts w:ascii="Lato" w:hAnsi="Lato" w:cstheme="minorHAnsi"/>
          <w:bdr w:val="none" w:sz="0" w:space="0" w:color="auto" w:frame="1"/>
        </w:rPr>
        <w:t>Análisis y discusión que conlleve a la determinación de asuntos diversos de personal del Poder Judicial del Estado.</w:t>
      </w:r>
      <w:r w:rsidR="00982B59" w:rsidRPr="00E72232">
        <w:rPr>
          <w:rFonts w:ascii="Lato" w:hAnsi="Lato" w:cstheme="minorHAnsi"/>
          <w:bdr w:val="none" w:sz="0" w:space="0" w:color="auto" w:frame="1"/>
        </w:rPr>
        <w:t xml:space="preserve"> - - - - - - - - - - - - - - - - - - - - </w:t>
      </w:r>
    </w:p>
    <w:p w14:paraId="19742D8B" w14:textId="75ABC9EC" w:rsidR="00204A8D" w:rsidRPr="00982B59" w:rsidRDefault="00204A8D" w:rsidP="009A559A">
      <w:pPr>
        <w:pStyle w:val="Prrafodelista"/>
        <w:numPr>
          <w:ilvl w:val="0"/>
          <w:numId w:val="1"/>
        </w:numPr>
        <w:tabs>
          <w:tab w:val="left" w:pos="5387"/>
        </w:tabs>
        <w:spacing w:after="0" w:line="480" w:lineRule="auto"/>
        <w:ind w:left="851" w:right="49" w:hanging="284"/>
        <w:jc w:val="both"/>
        <w:rPr>
          <w:rFonts w:ascii="Lato" w:hAnsi="Lato" w:cstheme="minorHAnsi"/>
          <w:sz w:val="20"/>
          <w:szCs w:val="20"/>
          <w:bdr w:val="none" w:sz="0" w:space="0" w:color="auto" w:frame="1"/>
        </w:rPr>
      </w:pPr>
      <w:r w:rsidRPr="00E72232">
        <w:rPr>
          <w:rFonts w:ascii="Lato" w:hAnsi="Lato" w:cstheme="minorHAnsi"/>
          <w:bdr w:val="none" w:sz="0" w:space="0" w:color="auto" w:frame="1"/>
        </w:rPr>
        <w:t>Asuntos generales.</w:t>
      </w:r>
      <w:r w:rsidR="00982B59" w:rsidRPr="00E72232">
        <w:rPr>
          <w:rFonts w:ascii="Lato" w:hAnsi="Lato" w:cstheme="minorHAnsi"/>
          <w:bdr w:val="none" w:sz="0" w:space="0" w:color="auto" w:frame="1"/>
        </w:rPr>
        <w:t xml:space="preserve"> - - - - - - - - - - - - - - - - - - - - - - - - - - - - - - - - - - - - </w:t>
      </w:r>
    </w:p>
    <w:p w14:paraId="6483562D" w14:textId="28158777" w:rsidR="00DD223C" w:rsidRPr="00982B59" w:rsidRDefault="00DD223C" w:rsidP="009A559A">
      <w:pPr>
        <w:spacing w:line="480" w:lineRule="auto"/>
        <w:ind w:right="49"/>
        <w:jc w:val="both"/>
        <w:rPr>
          <w:rFonts w:ascii="Lato" w:hAnsi="Lato" w:cstheme="minorHAnsi"/>
        </w:rPr>
      </w:pPr>
      <w:bookmarkStart w:id="5" w:name="_Hlk94531303"/>
      <w:r w:rsidRPr="00982B59">
        <w:rPr>
          <w:rFonts w:ascii="Lato" w:hAnsi="Lato" w:cstheme="minorHAnsi"/>
        </w:rPr>
        <w:t xml:space="preserve">ASISTENTES: - - - - - - - - - - - - - - - - - - - - - - - - - - - - - - - - - - - - - - - - - - - - </w:t>
      </w:r>
      <w:r w:rsidR="00670FA0" w:rsidRPr="00982B59">
        <w:rPr>
          <w:rFonts w:ascii="Lato" w:hAnsi="Lato" w:cstheme="minorHAnsi"/>
        </w:rPr>
        <w:t xml:space="preserve"> </w:t>
      </w:r>
    </w:p>
    <w:tbl>
      <w:tblPr>
        <w:tblW w:w="7938" w:type="dxa"/>
        <w:tblLook w:val="04A0" w:firstRow="1" w:lastRow="0" w:firstColumn="1" w:lastColumn="0" w:noHBand="0" w:noVBand="1"/>
      </w:tblPr>
      <w:tblGrid>
        <w:gridCol w:w="6096"/>
        <w:gridCol w:w="1842"/>
      </w:tblGrid>
      <w:tr w:rsidR="00982B59" w:rsidRPr="00982B59" w14:paraId="2DA255D8" w14:textId="77777777" w:rsidTr="007B31E1">
        <w:tc>
          <w:tcPr>
            <w:tcW w:w="6096" w:type="dxa"/>
            <w:hideMark/>
          </w:tcPr>
          <w:p w14:paraId="1D8DF4D6" w14:textId="38B067ED" w:rsidR="00DD223C" w:rsidRPr="00982B59" w:rsidRDefault="00DD223C" w:rsidP="009A559A">
            <w:pPr>
              <w:tabs>
                <w:tab w:val="left" w:pos="5387"/>
              </w:tabs>
              <w:spacing w:line="480" w:lineRule="auto"/>
              <w:ind w:right="49"/>
              <w:jc w:val="both"/>
              <w:rPr>
                <w:rFonts w:ascii="Lato" w:hAnsi="Lato" w:cs="Calibri"/>
                <w:b/>
              </w:rPr>
            </w:pPr>
            <w:r w:rsidRPr="00982B59">
              <w:rPr>
                <w:rFonts w:ascii="Lato" w:hAnsi="Lato" w:cs="Calibri"/>
                <w:b/>
              </w:rPr>
              <w:t xml:space="preserve">Magistrada Anel Bañuelos Meneses, </w:t>
            </w:r>
            <w:proofErr w:type="gramStart"/>
            <w:r w:rsidRPr="00982B59">
              <w:rPr>
                <w:rFonts w:ascii="Lato" w:hAnsi="Lato" w:cs="Calibri"/>
                <w:b/>
              </w:rPr>
              <w:t>Presidenta</w:t>
            </w:r>
            <w:proofErr w:type="gramEnd"/>
            <w:r w:rsidRPr="00982B59">
              <w:rPr>
                <w:rFonts w:ascii="Lato" w:hAnsi="Lato" w:cs="Calibri"/>
                <w:b/>
              </w:rPr>
              <w:t xml:space="preserve"> del Consejo de la Judicatura del Estado de Tlaxcala.  - - - -</w:t>
            </w:r>
            <w:r w:rsidR="0052722D">
              <w:rPr>
                <w:rFonts w:ascii="Lato" w:hAnsi="Lato" w:cs="Calibri"/>
                <w:b/>
              </w:rPr>
              <w:t xml:space="preserve"> - - - - - - - - - - </w:t>
            </w:r>
          </w:p>
        </w:tc>
        <w:tc>
          <w:tcPr>
            <w:tcW w:w="1842" w:type="dxa"/>
            <w:hideMark/>
          </w:tcPr>
          <w:p w14:paraId="69F66C36" w14:textId="057D657E" w:rsidR="00DD223C" w:rsidRPr="00982B59" w:rsidRDefault="00DD223C" w:rsidP="009A559A">
            <w:pPr>
              <w:tabs>
                <w:tab w:val="left" w:pos="5387"/>
              </w:tabs>
              <w:spacing w:after="0" w:line="480" w:lineRule="auto"/>
              <w:ind w:right="49"/>
              <w:jc w:val="both"/>
              <w:rPr>
                <w:rFonts w:ascii="Lato" w:hAnsi="Lato" w:cs="Calibri"/>
                <w:b/>
              </w:rPr>
            </w:pPr>
            <w:r w:rsidRPr="00982B59">
              <w:rPr>
                <w:rFonts w:ascii="Lato" w:hAnsi="Lato" w:cs="Calibri"/>
                <w:b/>
              </w:rPr>
              <w:t>- - - - - - - - - - - - Presente - - - -</w:t>
            </w:r>
          </w:p>
        </w:tc>
      </w:tr>
      <w:tr w:rsidR="00982B59" w:rsidRPr="00982B59" w14:paraId="52F7642D" w14:textId="77777777" w:rsidTr="007B31E1">
        <w:tc>
          <w:tcPr>
            <w:tcW w:w="6096" w:type="dxa"/>
            <w:hideMark/>
          </w:tcPr>
          <w:p w14:paraId="47C40D78" w14:textId="041F92EF" w:rsidR="00DD223C" w:rsidRPr="00982B59" w:rsidRDefault="00DD223C" w:rsidP="009A559A">
            <w:pPr>
              <w:tabs>
                <w:tab w:val="left" w:pos="5387"/>
              </w:tabs>
              <w:spacing w:line="480" w:lineRule="auto"/>
              <w:ind w:right="49"/>
              <w:jc w:val="both"/>
              <w:rPr>
                <w:rFonts w:ascii="Lato" w:hAnsi="Lato" w:cs="Calibri"/>
                <w:b/>
              </w:rPr>
            </w:pPr>
            <w:r w:rsidRPr="00982B59">
              <w:rPr>
                <w:rFonts w:ascii="Lato" w:hAnsi="Lato" w:cs="Calibri"/>
                <w:b/>
              </w:rPr>
              <w:t xml:space="preserve">Maestro Germán Mendoza </w:t>
            </w:r>
            <w:proofErr w:type="spellStart"/>
            <w:r w:rsidRPr="00982B59">
              <w:rPr>
                <w:rFonts w:ascii="Lato" w:hAnsi="Lato" w:cs="Calibri"/>
                <w:b/>
              </w:rPr>
              <w:t>Papalotzi</w:t>
            </w:r>
            <w:proofErr w:type="spellEnd"/>
            <w:r w:rsidRPr="00982B59">
              <w:rPr>
                <w:rFonts w:ascii="Lato" w:hAnsi="Lato" w:cs="Calibri"/>
                <w:b/>
              </w:rPr>
              <w:t xml:space="preserve">, integrante del Consejo de la Judicatura del Estado de Tlaxcala.  - - - - - - </w:t>
            </w:r>
            <w:r w:rsidR="0052722D">
              <w:rPr>
                <w:rFonts w:ascii="Lato" w:hAnsi="Lato" w:cs="Calibri"/>
                <w:b/>
              </w:rPr>
              <w:t xml:space="preserve"> - - - - - - - - </w:t>
            </w:r>
          </w:p>
        </w:tc>
        <w:tc>
          <w:tcPr>
            <w:tcW w:w="1842" w:type="dxa"/>
            <w:hideMark/>
          </w:tcPr>
          <w:p w14:paraId="474591CE" w14:textId="75F7F35A" w:rsidR="00DD223C" w:rsidRPr="00982B59" w:rsidRDefault="00DD223C" w:rsidP="009A559A">
            <w:pPr>
              <w:tabs>
                <w:tab w:val="left" w:pos="5387"/>
              </w:tabs>
              <w:spacing w:after="0" w:line="480" w:lineRule="auto"/>
              <w:ind w:left="36" w:right="49"/>
              <w:jc w:val="both"/>
              <w:rPr>
                <w:rFonts w:ascii="Lato" w:hAnsi="Lato" w:cs="Calibri"/>
                <w:b/>
              </w:rPr>
            </w:pPr>
            <w:r w:rsidRPr="00982B59">
              <w:rPr>
                <w:rFonts w:ascii="Lato" w:hAnsi="Lato" w:cs="Calibri"/>
                <w:b/>
              </w:rPr>
              <w:t xml:space="preserve">- - - - - - - - - - - -Presente - - - - </w:t>
            </w:r>
            <w:r w:rsidR="00670FA0" w:rsidRPr="00982B59">
              <w:rPr>
                <w:rFonts w:ascii="Lato" w:hAnsi="Lato" w:cs="Calibri"/>
                <w:b/>
              </w:rPr>
              <w:t xml:space="preserve"> </w:t>
            </w:r>
            <w:r w:rsidRPr="00982B59">
              <w:rPr>
                <w:rFonts w:ascii="Lato" w:hAnsi="Lato" w:cs="Calibri"/>
                <w:b/>
              </w:rPr>
              <w:t xml:space="preserve"> </w:t>
            </w:r>
          </w:p>
        </w:tc>
      </w:tr>
      <w:tr w:rsidR="00982B59" w:rsidRPr="00982B59" w14:paraId="25C8F86E" w14:textId="77777777" w:rsidTr="007B31E1">
        <w:tc>
          <w:tcPr>
            <w:tcW w:w="6096" w:type="dxa"/>
            <w:hideMark/>
          </w:tcPr>
          <w:p w14:paraId="77CAF21A" w14:textId="628FB7C7" w:rsidR="00DD223C" w:rsidRPr="00982B59" w:rsidRDefault="00DD223C" w:rsidP="009A559A">
            <w:pPr>
              <w:tabs>
                <w:tab w:val="left" w:pos="5387"/>
              </w:tabs>
              <w:spacing w:line="480" w:lineRule="auto"/>
              <w:ind w:right="49"/>
              <w:jc w:val="both"/>
              <w:rPr>
                <w:rFonts w:ascii="Lato" w:hAnsi="Lato" w:cs="Calibri"/>
                <w:b/>
              </w:rPr>
            </w:pPr>
            <w:r w:rsidRPr="00982B59">
              <w:rPr>
                <w:rFonts w:ascii="Lato" w:hAnsi="Lato" w:cs="Calibri"/>
                <w:b/>
              </w:rPr>
              <w:t xml:space="preserve">Licenciada Violeta Fernández Vázquez, integrante del Consejo de la Judicatura del Estado de Tlaxcala.  - - - - - - </w:t>
            </w:r>
            <w:r w:rsidR="0052722D">
              <w:rPr>
                <w:rFonts w:ascii="Lato" w:hAnsi="Lato" w:cs="Calibri"/>
                <w:b/>
              </w:rPr>
              <w:t xml:space="preserve">- - </w:t>
            </w:r>
          </w:p>
        </w:tc>
        <w:tc>
          <w:tcPr>
            <w:tcW w:w="1842" w:type="dxa"/>
            <w:hideMark/>
          </w:tcPr>
          <w:p w14:paraId="3FB6D4E5" w14:textId="5E67B392" w:rsidR="00DD223C" w:rsidRPr="00982B59" w:rsidRDefault="00DD223C" w:rsidP="009A559A">
            <w:pPr>
              <w:tabs>
                <w:tab w:val="left" w:pos="5387"/>
              </w:tabs>
              <w:spacing w:after="0" w:line="480" w:lineRule="auto"/>
              <w:ind w:left="36" w:right="49"/>
              <w:jc w:val="both"/>
              <w:rPr>
                <w:rFonts w:ascii="Lato" w:hAnsi="Lato" w:cs="Calibri"/>
                <w:b/>
              </w:rPr>
            </w:pPr>
            <w:r w:rsidRPr="00982B59">
              <w:rPr>
                <w:rFonts w:ascii="Lato" w:hAnsi="Lato" w:cs="Calibri"/>
                <w:b/>
              </w:rPr>
              <w:t xml:space="preserve">- - - - - - - - - - - </w:t>
            </w:r>
            <w:r w:rsidR="00670FA0" w:rsidRPr="00982B59">
              <w:rPr>
                <w:rFonts w:ascii="Lato" w:hAnsi="Lato" w:cs="Calibri"/>
                <w:b/>
              </w:rPr>
              <w:t xml:space="preserve"> </w:t>
            </w:r>
          </w:p>
          <w:p w14:paraId="64121BFF" w14:textId="77777777" w:rsidR="00DD223C" w:rsidRPr="00982B59" w:rsidRDefault="00DD223C" w:rsidP="009A559A">
            <w:pPr>
              <w:tabs>
                <w:tab w:val="left" w:pos="5387"/>
              </w:tabs>
              <w:spacing w:line="480" w:lineRule="auto"/>
              <w:ind w:left="36" w:right="49"/>
              <w:jc w:val="both"/>
              <w:rPr>
                <w:rFonts w:ascii="Lato" w:hAnsi="Lato" w:cs="Calibri"/>
                <w:b/>
              </w:rPr>
            </w:pPr>
            <w:r w:rsidRPr="00982B59">
              <w:rPr>
                <w:rFonts w:ascii="Lato" w:hAnsi="Lato" w:cs="Calibri"/>
                <w:b/>
              </w:rPr>
              <w:t xml:space="preserve">Presente - - - - - </w:t>
            </w:r>
          </w:p>
        </w:tc>
      </w:tr>
      <w:tr w:rsidR="00982B59" w:rsidRPr="00982B59" w14:paraId="06B4FD2E" w14:textId="77777777" w:rsidTr="007B31E1">
        <w:tc>
          <w:tcPr>
            <w:tcW w:w="6096" w:type="dxa"/>
          </w:tcPr>
          <w:p w14:paraId="29EF51EE" w14:textId="73AF619E" w:rsidR="00DD223C" w:rsidRPr="00982B59" w:rsidRDefault="00DD223C" w:rsidP="009A559A">
            <w:pPr>
              <w:tabs>
                <w:tab w:val="left" w:pos="5387"/>
              </w:tabs>
              <w:spacing w:line="480" w:lineRule="auto"/>
              <w:ind w:right="49"/>
              <w:jc w:val="both"/>
              <w:rPr>
                <w:rFonts w:ascii="Lato" w:hAnsi="Lato" w:cs="Calibri"/>
                <w:b/>
              </w:rPr>
            </w:pPr>
            <w:r w:rsidRPr="00982B59">
              <w:rPr>
                <w:rFonts w:ascii="Lato" w:hAnsi="Lato" w:cs="Calibri"/>
                <w:b/>
              </w:rPr>
              <w:t xml:space="preserve">Licenciada Alejandra </w:t>
            </w:r>
            <w:proofErr w:type="spellStart"/>
            <w:r w:rsidRPr="00982B59">
              <w:rPr>
                <w:rFonts w:ascii="Lato" w:hAnsi="Lato" w:cs="Calibri"/>
                <w:b/>
              </w:rPr>
              <w:t>Cósetl</w:t>
            </w:r>
            <w:proofErr w:type="spellEnd"/>
            <w:r w:rsidRPr="00982B59">
              <w:rPr>
                <w:rFonts w:ascii="Lato" w:hAnsi="Lato" w:cs="Calibri"/>
                <w:b/>
              </w:rPr>
              <w:t xml:space="preserve"> Flores, integrante del Consejo de la Judicatura del Estado de Tlaxcala. - - - - - - - - - - - -</w:t>
            </w:r>
            <w:r w:rsidR="0052722D">
              <w:rPr>
                <w:rFonts w:ascii="Lato" w:hAnsi="Lato" w:cs="Calibri"/>
                <w:b/>
              </w:rPr>
              <w:t xml:space="preserve"> - - - </w:t>
            </w:r>
          </w:p>
        </w:tc>
        <w:tc>
          <w:tcPr>
            <w:tcW w:w="1842" w:type="dxa"/>
          </w:tcPr>
          <w:p w14:paraId="5D26D341" w14:textId="7962C768" w:rsidR="00DD223C" w:rsidRPr="00982B59" w:rsidRDefault="00DD223C" w:rsidP="009A559A">
            <w:pPr>
              <w:tabs>
                <w:tab w:val="left" w:pos="5387"/>
              </w:tabs>
              <w:spacing w:after="0" w:line="480" w:lineRule="auto"/>
              <w:ind w:left="36" w:right="49"/>
              <w:jc w:val="both"/>
              <w:rPr>
                <w:rFonts w:ascii="Lato" w:hAnsi="Lato" w:cs="Calibri"/>
                <w:b/>
              </w:rPr>
            </w:pPr>
            <w:r w:rsidRPr="00982B59">
              <w:rPr>
                <w:rFonts w:ascii="Lato" w:hAnsi="Lato" w:cs="Calibri"/>
                <w:b/>
              </w:rPr>
              <w:t xml:space="preserve">- - - - - - - - - - - </w:t>
            </w:r>
            <w:r w:rsidR="00670FA0" w:rsidRPr="00982B59">
              <w:rPr>
                <w:rFonts w:ascii="Lato" w:hAnsi="Lato" w:cs="Calibri"/>
                <w:b/>
              </w:rPr>
              <w:t xml:space="preserve"> </w:t>
            </w:r>
          </w:p>
          <w:p w14:paraId="35833C81" w14:textId="563A3E6C" w:rsidR="00DD223C" w:rsidRPr="00982B59" w:rsidRDefault="00DD223C" w:rsidP="009A559A">
            <w:pPr>
              <w:tabs>
                <w:tab w:val="left" w:pos="5387"/>
              </w:tabs>
              <w:spacing w:after="0" w:line="480" w:lineRule="auto"/>
              <w:ind w:left="36" w:right="49"/>
              <w:jc w:val="both"/>
              <w:rPr>
                <w:rFonts w:ascii="Lato" w:hAnsi="Lato" w:cs="Calibri"/>
                <w:b/>
              </w:rPr>
            </w:pPr>
            <w:r w:rsidRPr="00982B59">
              <w:rPr>
                <w:rFonts w:ascii="Lato" w:hAnsi="Lato" w:cs="Calibri"/>
                <w:b/>
              </w:rPr>
              <w:t xml:space="preserve">Presente- - - - - </w:t>
            </w:r>
            <w:r w:rsidR="00670FA0" w:rsidRPr="00982B59">
              <w:rPr>
                <w:rFonts w:ascii="Lato" w:hAnsi="Lato" w:cs="Calibri"/>
                <w:b/>
              </w:rPr>
              <w:t xml:space="preserve"> </w:t>
            </w:r>
            <w:r w:rsidRPr="00982B59">
              <w:rPr>
                <w:rFonts w:ascii="Lato" w:hAnsi="Lato" w:cs="Calibri"/>
                <w:b/>
              </w:rPr>
              <w:t xml:space="preserve">  </w:t>
            </w:r>
          </w:p>
        </w:tc>
      </w:tr>
      <w:tr w:rsidR="00DD223C" w:rsidRPr="00982B59" w14:paraId="562F2AE7" w14:textId="77777777" w:rsidTr="007B31E1">
        <w:tc>
          <w:tcPr>
            <w:tcW w:w="6096" w:type="dxa"/>
          </w:tcPr>
          <w:p w14:paraId="686178CB" w14:textId="3EF37313" w:rsidR="00DD223C" w:rsidRPr="00982B59" w:rsidRDefault="00DD223C" w:rsidP="009A559A">
            <w:pPr>
              <w:tabs>
                <w:tab w:val="left" w:pos="5387"/>
              </w:tabs>
              <w:spacing w:after="120" w:line="480" w:lineRule="auto"/>
              <w:ind w:right="49"/>
              <w:jc w:val="both"/>
              <w:rPr>
                <w:rFonts w:ascii="Lato" w:hAnsi="Lato" w:cs="Calibri"/>
                <w:b/>
              </w:rPr>
            </w:pPr>
            <w:r w:rsidRPr="00982B59">
              <w:rPr>
                <w:rFonts w:ascii="Lato" w:hAnsi="Lato" w:cs="Calibri"/>
                <w:b/>
              </w:rPr>
              <w:t xml:space="preserve">Licenciado Miguel Sánchez Ramírez, integrante del Consejo de la Judicatura del Estado de Tlaxcala. - - - - - - </w:t>
            </w:r>
            <w:r w:rsidR="0052722D">
              <w:rPr>
                <w:rFonts w:ascii="Lato" w:hAnsi="Lato" w:cs="Calibri"/>
                <w:b/>
              </w:rPr>
              <w:t>- - - - - - - - -</w:t>
            </w:r>
          </w:p>
        </w:tc>
        <w:tc>
          <w:tcPr>
            <w:tcW w:w="1842" w:type="dxa"/>
          </w:tcPr>
          <w:p w14:paraId="7E63EE97" w14:textId="4E2A349E" w:rsidR="00DD223C" w:rsidRPr="00982B59" w:rsidRDefault="00DD223C" w:rsidP="009A559A">
            <w:pPr>
              <w:tabs>
                <w:tab w:val="left" w:pos="5387"/>
              </w:tabs>
              <w:spacing w:after="0" w:line="480" w:lineRule="auto"/>
              <w:ind w:left="36" w:right="49"/>
              <w:jc w:val="both"/>
              <w:rPr>
                <w:rFonts w:ascii="Lato" w:hAnsi="Lato" w:cs="Calibri"/>
                <w:b/>
              </w:rPr>
            </w:pPr>
            <w:r w:rsidRPr="00982B59">
              <w:rPr>
                <w:rFonts w:ascii="Lato" w:hAnsi="Lato" w:cs="Calibri"/>
                <w:b/>
              </w:rPr>
              <w:t>- - - - - - - - - - -</w:t>
            </w:r>
          </w:p>
          <w:p w14:paraId="5AC517CE" w14:textId="37DD49F8" w:rsidR="00DD223C" w:rsidRPr="00982B59" w:rsidRDefault="00DD223C" w:rsidP="009A559A">
            <w:pPr>
              <w:tabs>
                <w:tab w:val="left" w:pos="5387"/>
              </w:tabs>
              <w:spacing w:after="0" w:line="480" w:lineRule="auto"/>
              <w:ind w:left="36" w:right="49"/>
              <w:jc w:val="both"/>
              <w:rPr>
                <w:rFonts w:ascii="Lato" w:hAnsi="Lato" w:cs="Calibri"/>
                <w:b/>
              </w:rPr>
            </w:pPr>
            <w:proofErr w:type="gramStart"/>
            <w:r w:rsidRPr="00982B59">
              <w:rPr>
                <w:rFonts w:ascii="Lato" w:hAnsi="Lato" w:cs="Calibri"/>
                <w:b/>
              </w:rPr>
              <w:t>Presente  -</w:t>
            </w:r>
            <w:proofErr w:type="gramEnd"/>
            <w:r w:rsidRPr="00982B59">
              <w:rPr>
                <w:rFonts w:ascii="Lato" w:hAnsi="Lato" w:cs="Calibri"/>
                <w:b/>
              </w:rPr>
              <w:t xml:space="preserve"> - - </w:t>
            </w:r>
          </w:p>
        </w:tc>
      </w:tr>
    </w:tbl>
    <w:p w14:paraId="2D20A9A3" w14:textId="77777777" w:rsidR="00204A8D" w:rsidRPr="00982B59" w:rsidRDefault="00204A8D" w:rsidP="009A559A">
      <w:pPr>
        <w:spacing w:after="0" w:line="480" w:lineRule="auto"/>
        <w:ind w:right="49"/>
        <w:jc w:val="both"/>
        <w:rPr>
          <w:rFonts w:ascii="Lato" w:hAnsi="Lato" w:cstheme="minorHAnsi"/>
          <w:b/>
        </w:rPr>
      </w:pPr>
    </w:p>
    <w:p w14:paraId="7892C652" w14:textId="487E376A" w:rsidR="00DD223C" w:rsidRPr="00982B59" w:rsidRDefault="00DD223C" w:rsidP="009A559A">
      <w:pPr>
        <w:spacing w:after="0" w:line="480" w:lineRule="auto"/>
        <w:ind w:right="49"/>
        <w:jc w:val="both"/>
        <w:rPr>
          <w:rFonts w:ascii="Lato" w:hAnsi="Lato" w:cstheme="minorHAnsi"/>
        </w:rPr>
      </w:pPr>
      <w:r w:rsidRPr="00982B59">
        <w:rPr>
          <w:rFonts w:ascii="Lato" w:hAnsi="Lato" w:cstheme="minorHAnsi"/>
          <w:b/>
        </w:rPr>
        <w:t xml:space="preserve">En uso de la palabra, la </w:t>
      </w:r>
      <w:proofErr w:type="gramStart"/>
      <w:r w:rsidRPr="00982B59">
        <w:rPr>
          <w:rFonts w:ascii="Lato" w:hAnsi="Lato" w:cstheme="minorHAnsi"/>
          <w:b/>
        </w:rPr>
        <w:t>Secretaria Ejecutiva</w:t>
      </w:r>
      <w:proofErr w:type="gramEnd"/>
      <w:r w:rsidRPr="00982B59">
        <w:rPr>
          <w:rFonts w:ascii="Lato" w:hAnsi="Lato" w:cstheme="minorHAnsi"/>
          <w:b/>
        </w:rPr>
        <w:t xml:space="preserve"> dijo</w:t>
      </w:r>
      <w:r w:rsidRPr="00982B59">
        <w:rPr>
          <w:rFonts w:ascii="Lato" w:hAnsi="Lato" w:cstheme="minorHAnsi"/>
        </w:rPr>
        <w:t xml:space="preserve">: informo Magistrada Presidenta que existe quórum legal para sesionar el día de hoy por encontrarse presentes cinco integrantes de este Consejo; lo anterior, en términos del artículo 67, segundo párrafo, de la Ley Orgánica del Poder Judicial del Estado. </w:t>
      </w:r>
    </w:p>
    <w:p w14:paraId="48546051" w14:textId="5255E745" w:rsidR="00B21E1C" w:rsidRPr="00982B59" w:rsidRDefault="00B21E1C" w:rsidP="009A559A">
      <w:pPr>
        <w:spacing w:after="0" w:line="480" w:lineRule="auto"/>
        <w:ind w:right="49"/>
        <w:jc w:val="both"/>
        <w:rPr>
          <w:rFonts w:ascii="Lato" w:hAnsi="Lato" w:cstheme="minorHAnsi"/>
          <w:b/>
          <w:bCs/>
          <w:u w:val="single"/>
        </w:rPr>
      </w:pPr>
      <w:r w:rsidRPr="00982B59">
        <w:rPr>
          <w:rFonts w:ascii="Lato" w:hAnsi="Lato" w:cstheme="minorHAnsi"/>
          <w:b/>
        </w:rPr>
        <w:t xml:space="preserve">En uso de la palabra, la Magistrada </w:t>
      </w:r>
      <w:proofErr w:type="gramStart"/>
      <w:r w:rsidRPr="00982B59">
        <w:rPr>
          <w:rFonts w:ascii="Lato" w:hAnsi="Lato" w:cstheme="minorHAnsi"/>
          <w:b/>
        </w:rPr>
        <w:t>Presidenta</w:t>
      </w:r>
      <w:proofErr w:type="gramEnd"/>
      <w:r w:rsidRPr="00982B59">
        <w:rPr>
          <w:rFonts w:ascii="Lato" w:hAnsi="Lato" w:cstheme="minorHAnsi"/>
          <w:b/>
        </w:rPr>
        <w:t xml:space="preserve"> dijo: </w:t>
      </w:r>
      <w:r w:rsidRPr="00982B59">
        <w:rPr>
          <w:rFonts w:ascii="Lato" w:hAnsi="Lato" w:cstheme="minorHAnsi"/>
        </w:rPr>
        <w:t>en razón de existir quórum legal, declaro abierta la presente sesión para que todos los acuerdos que se dicten, tengan la validez que en derecho les corresponde</w:t>
      </w:r>
      <w:bookmarkStart w:id="6" w:name="_Hlk195535284"/>
      <w:r w:rsidRPr="00982B59">
        <w:rPr>
          <w:rFonts w:ascii="Lato" w:hAnsi="Lato" w:cstheme="minorHAnsi"/>
        </w:rPr>
        <w:t xml:space="preserve">, asimismo se faculta a la Secretaria Ejecutiva girar los oficios respectivos para comunicar los acuerdos que se emitan, </w:t>
      </w:r>
      <w:r w:rsidRPr="00982B59">
        <w:rPr>
          <w:rFonts w:ascii="Lato" w:hAnsi="Lato" w:cstheme="minorHAnsi"/>
          <w:bCs/>
        </w:rPr>
        <w:t>para continuar, s</w:t>
      </w:r>
      <w:r w:rsidRPr="00982B59">
        <w:rPr>
          <w:rFonts w:ascii="Lato" w:hAnsi="Lato" w:cstheme="minorHAnsi"/>
        </w:rPr>
        <w:t xml:space="preserve">ometo a consideración el orden del día de la </w:t>
      </w:r>
      <w:r w:rsidRPr="00982B59">
        <w:rPr>
          <w:rFonts w:ascii="Lato" w:hAnsi="Lato" w:cstheme="minorHAnsi"/>
        </w:rPr>
        <w:lastRenderedPageBreak/>
        <w:t>convocatoria que les fue entregada</w:t>
      </w:r>
      <w:r w:rsidR="00204A8D" w:rsidRPr="00982B59">
        <w:rPr>
          <w:rFonts w:ascii="Lato" w:hAnsi="Lato" w:cstheme="minorHAnsi"/>
        </w:rPr>
        <w:t xml:space="preserve">. </w:t>
      </w:r>
      <w:r w:rsidR="00204A8D" w:rsidRPr="00982B59">
        <w:rPr>
          <w:rFonts w:ascii="Lato" w:hAnsi="Lato" w:cstheme="minorHAnsi"/>
          <w:b/>
          <w:bCs/>
          <w:u w:val="single"/>
        </w:rPr>
        <w:t>APROBADO POR UNANIMIDAD DE VOTOS.</w:t>
      </w:r>
    </w:p>
    <w:bookmarkEnd w:id="5"/>
    <w:bookmarkEnd w:id="6"/>
    <w:p w14:paraId="73E539F4" w14:textId="19D879E0" w:rsidR="00670FA0" w:rsidRPr="00982B59" w:rsidRDefault="00170F58" w:rsidP="009A559A">
      <w:pPr>
        <w:pStyle w:val="NormalWeb"/>
        <w:spacing w:before="0" w:beforeAutospacing="0" w:after="0" w:afterAutospacing="0" w:line="480" w:lineRule="auto"/>
        <w:ind w:right="49" w:firstLine="708"/>
        <w:jc w:val="both"/>
        <w:rPr>
          <w:rFonts w:ascii="Lato" w:hAnsi="Lato"/>
          <w:b/>
          <w:bCs/>
          <w:sz w:val="22"/>
          <w:szCs w:val="22"/>
        </w:rPr>
      </w:pPr>
      <w:r w:rsidRPr="00982B59">
        <w:rPr>
          <w:rFonts w:ascii="Lato" w:hAnsi="Lato"/>
          <w:b/>
          <w:bCs/>
          <w:sz w:val="22"/>
          <w:szCs w:val="22"/>
        </w:rPr>
        <w:t>ACUERDO II/</w:t>
      </w:r>
      <w:r w:rsidR="00670FA0" w:rsidRPr="00982B59">
        <w:rPr>
          <w:rFonts w:ascii="Lato" w:hAnsi="Lato"/>
          <w:b/>
          <w:bCs/>
          <w:sz w:val="22"/>
          <w:szCs w:val="22"/>
        </w:rPr>
        <w:t>62</w:t>
      </w:r>
      <w:r w:rsidRPr="00982B59">
        <w:rPr>
          <w:rFonts w:ascii="Lato" w:hAnsi="Lato"/>
          <w:b/>
          <w:bCs/>
          <w:sz w:val="22"/>
          <w:szCs w:val="22"/>
        </w:rPr>
        <w:t>/202</w:t>
      </w:r>
      <w:r w:rsidR="007834D1" w:rsidRPr="00982B59">
        <w:rPr>
          <w:rFonts w:ascii="Lato" w:hAnsi="Lato"/>
          <w:b/>
          <w:bCs/>
          <w:sz w:val="22"/>
          <w:szCs w:val="22"/>
        </w:rPr>
        <w:t>5</w:t>
      </w:r>
      <w:r w:rsidRPr="00982B59">
        <w:rPr>
          <w:rFonts w:ascii="Lato" w:hAnsi="Lato"/>
          <w:b/>
          <w:bCs/>
          <w:sz w:val="22"/>
          <w:szCs w:val="22"/>
        </w:rPr>
        <w:t>.</w:t>
      </w:r>
      <w:r w:rsidR="00670FA0" w:rsidRPr="00982B59">
        <w:rPr>
          <w:rFonts w:ascii="Lato" w:hAnsi="Lato"/>
          <w:b/>
          <w:bCs/>
          <w:sz w:val="22"/>
          <w:szCs w:val="22"/>
        </w:rPr>
        <w:t xml:space="preserve"> Aprobación de</w:t>
      </w:r>
      <w:r w:rsidR="00296B8E" w:rsidRPr="00982B59">
        <w:rPr>
          <w:rFonts w:ascii="Lato" w:hAnsi="Lato"/>
          <w:b/>
          <w:bCs/>
          <w:sz w:val="22"/>
          <w:szCs w:val="22"/>
        </w:rPr>
        <w:t xml:space="preserve"> </w:t>
      </w:r>
      <w:r w:rsidR="00670FA0" w:rsidRPr="00982B59">
        <w:rPr>
          <w:rFonts w:ascii="Lato" w:hAnsi="Lato"/>
          <w:b/>
          <w:bCs/>
          <w:sz w:val="22"/>
          <w:szCs w:val="22"/>
        </w:rPr>
        <w:t>l</w:t>
      </w:r>
      <w:r w:rsidR="00296B8E" w:rsidRPr="00982B59">
        <w:rPr>
          <w:rFonts w:ascii="Lato" w:hAnsi="Lato"/>
          <w:b/>
          <w:bCs/>
          <w:sz w:val="22"/>
          <w:szCs w:val="22"/>
        </w:rPr>
        <w:t>as</w:t>
      </w:r>
      <w:r w:rsidR="00670FA0" w:rsidRPr="00982B59">
        <w:rPr>
          <w:rFonts w:ascii="Lato" w:hAnsi="Lato"/>
          <w:b/>
          <w:bCs/>
          <w:sz w:val="22"/>
          <w:szCs w:val="22"/>
        </w:rPr>
        <w:t xml:space="preserve"> acta</w:t>
      </w:r>
      <w:r w:rsidR="00296B8E" w:rsidRPr="00982B59">
        <w:rPr>
          <w:rFonts w:ascii="Lato" w:hAnsi="Lato"/>
          <w:b/>
          <w:bCs/>
          <w:sz w:val="22"/>
          <w:szCs w:val="22"/>
        </w:rPr>
        <w:t xml:space="preserve">s </w:t>
      </w:r>
      <w:r w:rsidR="00670FA0" w:rsidRPr="00982B59">
        <w:rPr>
          <w:rFonts w:ascii="Lato" w:hAnsi="Lato"/>
          <w:b/>
          <w:bCs/>
          <w:sz w:val="22"/>
          <w:szCs w:val="22"/>
        </w:rPr>
        <w:t>número 54/2025</w:t>
      </w:r>
      <w:r w:rsidR="00296B8E" w:rsidRPr="00982B59">
        <w:rPr>
          <w:rFonts w:ascii="Lato" w:hAnsi="Lato"/>
          <w:b/>
          <w:bCs/>
          <w:sz w:val="22"/>
          <w:szCs w:val="22"/>
        </w:rPr>
        <w:t xml:space="preserve"> y 56/205</w:t>
      </w:r>
      <w:r w:rsidR="00670FA0" w:rsidRPr="00982B59">
        <w:rPr>
          <w:rFonts w:ascii="Lato" w:hAnsi="Lato"/>
          <w:b/>
          <w:bCs/>
          <w:sz w:val="22"/>
          <w:szCs w:val="22"/>
        </w:rPr>
        <w:t>.</w:t>
      </w:r>
      <w:r w:rsidR="00982B59" w:rsidRPr="00982B59">
        <w:rPr>
          <w:rFonts w:ascii="Lato" w:hAnsi="Lato"/>
          <w:b/>
          <w:bCs/>
          <w:sz w:val="22"/>
          <w:szCs w:val="22"/>
        </w:rPr>
        <w:t xml:space="preserve"> </w:t>
      </w:r>
      <w:r w:rsidR="00982B59" w:rsidRPr="00982B59">
        <w:rPr>
          <w:rFonts w:ascii="Lato" w:hAnsi="Lato" w:cstheme="minorHAnsi"/>
          <w:sz w:val="20"/>
          <w:szCs w:val="20"/>
          <w:bdr w:val="none" w:sz="0" w:space="0" w:color="auto" w:frame="1"/>
        </w:rPr>
        <w:t>- - - - - - - - - - - - - - - - - - - - - - - - - - - - - - - - - - - - - - - - - - - - - - - - - - - - - --</w:t>
      </w:r>
    </w:p>
    <w:p w14:paraId="1F972464" w14:textId="77777777" w:rsidR="00204A8D" w:rsidRPr="00982B59" w:rsidRDefault="00670FA0" w:rsidP="009A559A">
      <w:pPr>
        <w:spacing w:after="0" w:line="480" w:lineRule="auto"/>
        <w:ind w:right="49"/>
        <w:jc w:val="both"/>
        <w:rPr>
          <w:rFonts w:ascii="Lato" w:hAnsi="Lato" w:cstheme="minorHAnsi"/>
          <w:b/>
          <w:bCs/>
          <w:u w:val="single"/>
        </w:rPr>
      </w:pPr>
      <w:r w:rsidRPr="00982B59">
        <w:rPr>
          <w:rFonts w:ascii="Lato" w:hAnsi="Lato"/>
        </w:rPr>
        <w:t>Dada cuenta con l</w:t>
      </w:r>
      <w:r w:rsidR="00296B8E" w:rsidRPr="00982B59">
        <w:rPr>
          <w:rFonts w:ascii="Lato" w:hAnsi="Lato"/>
        </w:rPr>
        <w:t>as</w:t>
      </w:r>
      <w:r w:rsidRPr="00982B59">
        <w:rPr>
          <w:rFonts w:ascii="Lato" w:hAnsi="Lato"/>
        </w:rPr>
        <w:t xml:space="preserve"> acta</w:t>
      </w:r>
      <w:r w:rsidR="00296B8E" w:rsidRPr="00982B59">
        <w:rPr>
          <w:rFonts w:ascii="Lato" w:hAnsi="Lato"/>
        </w:rPr>
        <w:t>s</w:t>
      </w:r>
      <w:r w:rsidRPr="00982B59">
        <w:rPr>
          <w:rFonts w:ascii="Lato" w:hAnsi="Lato"/>
        </w:rPr>
        <w:t xml:space="preserve"> número 54/2025 </w:t>
      </w:r>
      <w:r w:rsidR="00296B8E" w:rsidRPr="00982B59">
        <w:rPr>
          <w:rFonts w:ascii="Lato" w:hAnsi="Lato"/>
        </w:rPr>
        <w:t xml:space="preserve">y 56/2025 </w:t>
      </w:r>
      <w:r w:rsidRPr="00982B59">
        <w:rPr>
          <w:rFonts w:ascii="Lato" w:hAnsi="Lato"/>
        </w:rPr>
        <w:t>de este Órgano Colegiado que fue</w:t>
      </w:r>
      <w:r w:rsidR="00296B8E" w:rsidRPr="00982B59">
        <w:rPr>
          <w:rFonts w:ascii="Lato" w:hAnsi="Lato"/>
        </w:rPr>
        <w:t>ron</w:t>
      </w:r>
      <w:r w:rsidRPr="00982B59">
        <w:rPr>
          <w:rFonts w:ascii="Lato" w:hAnsi="Lato"/>
        </w:rPr>
        <w:t xml:space="preserve"> agregada</w:t>
      </w:r>
      <w:r w:rsidR="00296B8E" w:rsidRPr="00982B59">
        <w:rPr>
          <w:rFonts w:ascii="Lato" w:hAnsi="Lato"/>
        </w:rPr>
        <w:t>s</w:t>
      </w:r>
      <w:r w:rsidRPr="00982B59">
        <w:rPr>
          <w:rFonts w:ascii="Lato" w:hAnsi="Lato"/>
        </w:rPr>
        <w:t xml:space="preserve"> al orden del día de la presente sesión para efectos de su revisión y aprobación. Al respecto, en términos del artículo 18, fracción IV, del Reglamento del Consejo de la Judicatura del Estado, se aprueba</w:t>
      </w:r>
      <w:r w:rsidR="00296B8E" w:rsidRPr="00982B59">
        <w:rPr>
          <w:rFonts w:ascii="Lato" w:hAnsi="Lato"/>
        </w:rPr>
        <w:t>n</w:t>
      </w:r>
      <w:r w:rsidRPr="00982B59">
        <w:rPr>
          <w:rFonts w:ascii="Lato" w:hAnsi="Lato"/>
        </w:rPr>
        <w:t xml:space="preserve"> l</w:t>
      </w:r>
      <w:r w:rsidR="00296B8E" w:rsidRPr="00982B59">
        <w:rPr>
          <w:rFonts w:ascii="Lato" w:hAnsi="Lato"/>
        </w:rPr>
        <w:t>as</w:t>
      </w:r>
      <w:r w:rsidRPr="00982B59">
        <w:rPr>
          <w:rFonts w:ascii="Lato" w:hAnsi="Lato"/>
        </w:rPr>
        <w:t xml:space="preserve"> acta</w:t>
      </w:r>
      <w:r w:rsidR="00296B8E" w:rsidRPr="00982B59">
        <w:rPr>
          <w:rFonts w:ascii="Lato" w:hAnsi="Lato"/>
        </w:rPr>
        <w:t>s</w:t>
      </w:r>
      <w:r w:rsidRPr="00982B59">
        <w:rPr>
          <w:rFonts w:ascii="Lato" w:hAnsi="Lato"/>
        </w:rPr>
        <w:t xml:space="preserve"> número 54/2025</w:t>
      </w:r>
      <w:r w:rsidR="00296B8E" w:rsidRPr="00982B59">
        <w:rPr>
          <w:rFonts w:ascii="Lato" w:hAnsi="Lato"/>
        </w:rPr>
        <w:t xml:space="preserve"> y 56/2025</w:t>
      </w:r>
      <w:r w:rsidR="00937511" w:rsidRPr="00982B59">
        <w:rPr>
          <w:rFonts w:ascii="Lato" w:hAnsi="Lato"/>
        </w:rPr>
        <w:t>,</w:t>
      </w:r>
      <w:r w:rsidRPr="00982B59">
        <w:rPr>
          <w:rFonts w:ascii="Lato" w:hAnsi="Lato"/>
        </w:rPr>
        <w:t xml:space="preserve"> de este Órgano Colegiado</w:t>
      </w:r>
      <w:r w:rsidRPr="00982B59">
        <w:rPr>
          <w:rFonts w:ascii="Lato" w:hAnsi="Lato" w:cstheme="minorHAnsi"/>
          <w:b/>
          <w:bCs/>
          <w:noProof/>
        </w:rPr>
        <w:t xml:space="preserve">, </w:t>
      </w:r>
      <w:r w:rsidRPr="00982B59">
        <w:rPr>
          <w:rFonts w:ascii="Lato" w:hAnsi="Lato"/>
        </w:rPr>
        <w:t xml:space="preserve">por lo que se ordena a la </w:t>
      </w:r>
      <w:proofErr w:type="gramStart"/>
      <w:r w:rsidRPr="00982B59">
        <w:rPr>
          <w:rFonts w:ascii="Lato" w:hAnsi="Lato"/>
        </w:rPr>
        <w:t>Secretaria Ejecutiva</w:t>
      </w:r>
      <w:proofErr w:type="gramEnd"/>
      <w:r w:rsidRPr="00982B59">
        <w:rPr>
          <w:rFonts w:ascii="Lato" w:hAnsi="Lato"/>
        </w:rPr>
        <w:t xml:space="preserve"> recabar las firmas correspondientes</w:t>
      </w:r>
      <w:r w:rsidR="00204A8D" w:rsidRPr="00982B59">
        <w:rPr>
          <w:rFonts w:ascii="Lato" w:hAnsi="Lato"/>
        </w:rPr>
        <w:t xml:space="preserve">. </w:t>
      </w:r>
      <w:r w:rsidR="00204A8D" w:rsidRPr="00982B59">
        <w:rPr>
          <w:rFonts w:ascii="Lato" w:hAnsi="Lato" w:cstheme="minorHAnsi"/>
          <w:b/>
          <w:bCs/>
          <w:u w:val="single"/>
        </w:rPr>
        <w:t>APROBADO POR UNANIMIDAD DE VOTOS.</w:t>
      </w:r>
    </w:p>
    <w:p w14:paraId="3E68BA08" w14:textId="2A40DB51" w:rsidR="00296B8E" w:rsidRPr="00982B59" w:rsidRDefault="00E55A9E" w:rsidP="009A559A">
      <w:pPr>
        <w:tabs>
          <w:tab w:val="left" w:pos="5387"/>
        </w:tabs>
        <w:spacing w:after="0" w:line="480" w:lineRule="auto"/>
        <w:ind w:right="49" w:firstLine="851"/>
        <w:jc w:val="both"/>
        <w:rPr>
          <w:rFonts w:ascii="Lato" w:hAnsi="Lato" w:cstheme="minorHAnsi"/>
          <w:b/>
          <w:bCs/>
          <w:bdr w:val="none" w:sz="0" w:space="0" w:color="auto" w:frame="1"/>
        </w:rPr>
      </w:pPr>
      <w:r w:rsidRPr="00982B59">
        <w:rPr>
          <w:rFonts w:ascii="Lato" w:hAnsi="Lato"/>
          <w:b/>
          <w:bCs/>
        </w:rPr>
        <w:t>ACUERDO III/</w:t>
      </w:r>
      <w:r w:rsidR="00670FA0" w:rsidRPr="00982B59">
        <w:rPr>
          <w:rFonts w:ascii="Lato" w:hAnsi="Lato"/>
          <w:b/>
          <w:bCs/>
        </w:rPr>
        <w:t>62</w:t>
      </w:r>
      <w:r w:rsidRPr="00982B59">
        <w:rPr>
          <w:rFonts w:ascii="Lato" w:hAnsi="Lato"/>
          <w:b/>
          <w:bCs/>
        </w:rPr>
        <w:t>/202</w:t>
      </w:r>
      <w:r w:rsidR="007834D1" w:rsidRPr="00982B59">
        <w:rPr>
          <w:rFonts w:ascii="Lato" w:hAnsi="Lato"/>
          <w:b/>
          <w:bCs/>
        </w:rPr>
        <w:t>5</w:t>
      </w:r>
      <w:r w:rsidRPr="00982B59">
        <w:rPr>
          <w:rFonts w:ascii="Lato" w:hAnsi="Lato"/>
          <w:b/>
          <w:bCs/>
        </w:rPr>
        <w:t xml:space="preserve">. </w:t>
      </w:r>
      <w:r w:rsidR="00296B8E" w:rsidRPr="00982B59">
        <w:rPr>
          <w:rFonts w:ascii="Lato" w:hAnsi="Lato" w:cstheme="minorHAnsi"/>
          <w:b/>
          <w:bCs/>
          <w:bdr w:val="none" w:sz="0" w:space="0" w:color="auto" w:frame="1"/>
        </w:rPr>
        <w:t>Oficios número</w:t>
      </w:r>
      <w:r w:rsidR="00296B8E" w:rsidRPr="00982B59">
        <w:rPr>
          <w:rFonts w:ascii="Lato" w:hAnsi="Lato"/>
          <w:b/>
          <w:bCs/>
        </w:rPr>
        <w:t xml:space="preserve"> 664/2025, 665/2025, 666/2025 y dos oficios sin número</w:t>
      </w:r>
      <w:r w:rsidR="00296B8E" w:rsidRPr="00982B59">
        <w:rPr>
          <w:rFonts w:ascii="Lato" w:hAnsi="Lato" w:cstheme="minorHAnsi"/>
          <w:b/>
          <w:bCs/>
          <w:bdr w:val="none" w:sz="0" w:space="0" w:color="auto" w:frame="1"/>
        </w:rPr>
        <w:t>, recibidos el diecisiete y diecinueve de junio de dos mil veinticinco, signados por las Juezas y Jueces de los Tribunales de Enjuiciamiento.</w:t>
      </w:r>
      <w:r w:rsidR="00537585" w:rsidRPr="00982B59">
        <w:rPr>
          <w:rFonts w:ascii="Lato" w:hAnsi="Lato" w:cstheme="minorHAnsi"/>
          <w:b/>
          <w:bCs/>
          <w:bdr w:val="none" w:sz="0" w:space="0" w:color="auto" w:frame="1"/>
        </w:rPr>
        <w:t xml:space="preserve"> - - - - - - - - - - - - - - - - - - - - - - - - - - - - - - - - - - - - - - - - - - - - - </w:t>
      </w:r>
    </w:p>
    <w:p w14:paraId="72131B2D" w14:textId="2C3E31DE" w:rsidR="00296B8E" w:rsidRPr="00982B59" w:rsidRDefault="00296B8E" w:rsidP="009A559A">
      <w:pPr>
        <w:tabs>
          <w:tab w:val="left" w:pos="5387"/>
        </w:tabs>
        <w:spacing w:after="0" w:line="480" w:lineRule="auto"/>
        <w:ind w:right="49"/>
        <w:jc w:val="both"/>
        <w:rPr>
          <w:rFonts w:ascii="Lato" w:hAnsi="Lato" w:cstheme="minorHAnsi"/>
          <w:bdr w:val="none" w:sz="0" w:space="0" w:color="auto" w:frame="1"/>
        </w:rPr>
      </w:pPr>
      <w:r w:rsidRPr="00982B59">
        <w:rPr>
          <w:rFonts w:ascii="Lato" w:hAnsi="Lato"/>
        </w:rPr>
        <w:t xml:space="preserve">Dada cuenta con los oficios de referencia mediante los cuales, </w:t>
      </w:r>
      <w:r w:rsidRPr="00982B59">
        <w:rPr>
          <w:rFonts w:ascii="Lato" w:hAnsi="Lato" w:cstheme="minorHAnsi"/>
          <w:bdr w:val="none" w:sz="0" w:space="0" w:color="auto" w:frame="1"/>
        </w:rPr>
        <w:t>las Juezas y Jueces de los Tribunales de Enjuiciamiento,</w:t>
      </w:r>
      <w:r w:rsidRPr="00982B59">
        <w:rPr>
          <w:rFonts w:ascii="Lato" w:hAnsi="Lato" w:cstheme="minorHAnsi"/>
          <w:b/>
          <w:bCs/>
          <w:bdr w:val="none" w:sz="0" w:space="0" w:color="auto" w:frame="1"/>
        </w:rPr>
        <w:t xml:space="preserve"> </w:t>
      </w:r>
      <w:r w:rsidRPr="00982B59">
        <w:rPr>
          <w:rFonts w:ascii="Lato" w:hAnsi="Lato" w:cstheme="minorHAnsi"/>
          <w:bdr w:val="none" w:sz="0" w:space="0" w:color="auto" w:frame="1"/>
        </w:rPr>
        <w:t>respectivamente, informan el estado procesal que guardan los Juicios Orales en los que integran dichos Tribunal de Enjuiciamiento.</w:t>
      </w:r>
      <w:r w:rsidR="00204A8D" w:rsidRPr="00982B59">
        <w:rPr>
          <w:rFonts w:ascii="Lato" w:hAnsi="Lato" w:cstheme="minorHAnsi"/>
          <w:bdr w:val="none" w:sz="0" w:space="0" w:color="auto" w:frame="1"/>
        </w:rPr>
        <w:t xml:space="preserve"> </w:t>
      </w:r>
      <w:r w:rsidRPr="00982B59">
        <w:rPr>
          <w:rFonts w:ascii="Lato" w:hAnsi="Lato" w:cstheme="minorHAnsi"/>
          <w:bdr w:val="none" w:sz="0" w:space="0" w:color="auto" w:frame="1"/>
        </w:rPr>
        <w:t>En atención a lo anterior, con fundamento en lo que establece el artículo 61 de la Ley Orgánica del Poder Judicial del Estado, se determina:</w:t>
      </w:r>
    </w:p>
    <w:p w14:paraId="2F9F557D" w14:textId="77777777" w:rsidR="00296B8E" w:rsidRPr="00982B59" w:rsidRDefault="00296B8E" w:rsidP="009A559A">
      <w:pPr>
        <w:pStyle w:val="Prrafodelista"/>
        <w:numPr>
          <w:ilvl w:val="6"/>
          <w:numId w:val="2"/>
        </w:numPr>
        <w:spacing w:after="0" w:line="480" w:lineRule="auto"/>
        <w:ind w:left="709" w:right="49"/>
        <w:jc w:val="both"/>
        <w:rPr>
          <w:rFonts w:ascii="Lato" w:hAnsi="Lato" w:cstheme="minorHAnsi"/>
          <w:bdr w:val="none" w:sz="0" w:space="0" w:color="auto" w:frame="1"/>
        </w:rPr>
      </w:pPr>
      <w:r w:rsidRPr="00982B59">
        <w:rPr>
          <w:rFonts w:ascii="Lato" w:hAnsi="Lato" w:cstheme="minorHAnsi"/>
          <w:bdr w:val="none" w:sz="0" w:space="0" w:color="auto" w:frame="1"/>
        </w:rPr>
        <w:t>Tomar conocimiento de los informes de cuenta.</w:t>
      </w:r>
    </w:p>
    <w:p w14:paraId="0E9F574F" w14:textId="77777777" w:rsidR="00296B8E" w:rsidRPr="00982B59" w:rsidRDefault="00296B8E" w:rsidP="009A559A">
      <w:pPr>
        <w:pStyle w:val="Prrafodelista"/>
        <w:numPr>
          <w:ilvl w:val="6"/>
          <w:numId w:val="2"/>
        </w:numPr>
        <w:spacing w:after="0" w:line="480" w:lineRule="auto"/>
        <w:ind w:left="709" w:right="49"/>
        <w:jc w:val="both"/>
        <w:rPr>
          <w:rFonts w:ascii="Lato" w:hAnsi="Lato" w:cstheme="minorHAnsi"/>
          <w:bdr w:val="none" w:sz="0" w:space="0" w:color="auto" w:frame="1"/>
        </w:rPr>
      </w:pPr>
      <w:r w:rsidRPr="00982B59">
        <w:rPr>
          <w:rFonts w:ascii="Lato" w:hAnsi="Lato" w:cstheme="minorHAnsi"/>
          <w:bdr w:val="none" w:sz="0" w:space="0" w:color="auto" w:frame="1"/>
        </w:rPr>
        <w:t>Instruir a las y los Jueces integrantes de los Tribunales de Enjuiciamiento del Poder Judicial del Estado, continuar remitiendo de manera mensual a este Órgano Colegiado un informe de los Juicios Orales y avances correspondientes.</w:t>
      </w:r>
    </w:p>
    <w:p w14:paraId="6EE32A59" w14:textId="77777777" w:rsidR="00204A8D" w:rsidRPr="00982B59" w:rsidRDefault="00296B8E" w:rsidP="009A559A">
      <w:pPr>
        <w:spacing w:after="0" w:line="480" w:lineRule="auto"/>
        <w:ind w:right="49"/>
        <w:jc w:val="both"/>
        <w:rPr>
          <w:rFonts w:ascii="Lato" w:hAnsi="Lato" w:cstheme="minorHAnsi"/>
          <w:b/>
          <w:bCs/>
          <w:u w:val="single"/>
        </w:rPr>
      </w:pPr>
      <w:r w:rsidRPr="00982B59">
        <w:rPr>
          <w:rFonts w:ascii="Lato" w:hAnsi="Lato" w:cstheme="minorHAnsi"/>
          <w:bdr w:val="none" w:sz="0" w:space="0" w:color="auto" w:frame="1"/>
        </w:rPr>
        <w:t>Con copia de los informes de cuenta, comuníquese esta determinación a las Magistradas y Magistrado de la Sala Penal y Especializada en Administración de Justicia para Adolescentes, así como a las y los Jueces de los Tribunales de Enjuiciamiento del Poder Judicial del Estado, para su conocimiento.</w:t>
      </w:r>
      <w:r w:rsidR="00204A8D" w:rsidRPr="00982B59">
        <w:rPr>
          <w:rFonts w:ascii="Lato" w:hAnsi="Lato" w:cstheme="minorHAnsi"/>
          <w:bdr w:val="none" w:sz="0" w:space="0" w:color="auto" w:frame="1"/>
        </w:rPr>
        <w:t xml:space="preserve"> </w:t>
      </w:r>
      <w:r w:rsidR="00204A8D" w:rsidRPr="00982B59">
        <w:rPr>
          <w:rFonts w:ascii="Lato" w:hAnsi="Lato" w:cstheme="minorHAnsi"/>
          <w:b/>
          <w:bCs/>
          <w:u w:val="single"/>
        </w:rPr>
        <w:t>APROBADO POR UNANIMIDAD DE VOTOS.</w:t>
      </w:r>
    </w:p>
    <w:p w14:paraId="007C6AAF" w14:textId="1ACCEFF7" w:rsidR="00FB7776" w:rsidRPr="00982B59" w:rsidRDefault="00982B59" w:rsidP="009A559A">
      <w:pPr>
        <w:pStyle w:val="NormalWeb"/>
        <w:spacing w:before="0" w:beforeAutospacing="0" w:after="0" w:afterAutospacing="0" w:line="480" w:lineRule="auto"/>
        <w:ind w:right="49" w:firstLine="851"/>
        <w:jc w:val="both"/>
        <w:rPr>
          <w:rFonts w:ascii="Lato" w:hAnsi="Lato"/>
          <w:b/>
          <w:bCs/>
          <w:sz w:val="22"/>
          <w:szCs w:val="22"/>
        </w:rPr>
      </w:pPr>
      <w:r w:rsidRPr="00982B59">
        <w:rPr>
          <w:rFonts w:ascii="Lato" w:hAnsi="Lato"/>
          <w:b/>
          <w:bCs/>
          <w:sz w:val="22"/>
          <w:szCs w:val="22"/>
        </w:rPr>
        <w:lastRenderedPageBreak/>
        <w:t>A</w:t>
      </w:r>
      <w:r w:rsidR="00296B8E" w:rsidRPr="00982B59">
        <w:rPr>
          <w:rFonts w:ascii="Lato" w:hAnsi="Lato"/>
          <w:b/>
          <w:bCs/>
          <w:sz w:val="22"/>
          <w:szCs w:val="22"/>
        </w:rPr>
        <w:t xml:space="preserve">CUERDO IV/62/2025. </w:t>
      </w:r>
      <w:r w:rsidR="00FB7776" w:rsidRPr="00982B59">
        <w:rPr>
          <w:rFonts w:ascii="Lato" w:hAnsi="Lato" w:cstheme="minorHAnsi"/>
          <w:b/>
          <w:bCs/>
          <w:sz w:val="22"/>
          <w:szCs w:val="22"/>
          <w:bdr w:val="none" w:sz="0" w:space="0" w:color="auto" w:frame="1"/>
        </w:rPr>
        <w:t xml:space="preserve">Oficio número 196/C/2025, recibido el veinte de junio de dos mil veinticinco, signado por el Contralor del Poder Judicial del Estado. </w:t>
      </w:r>
      <w:r w:rsidR="00537585" w:rsidRPr="00982B59">
        <w:rPr>
          <w:rFonts w:ascii="Lato" w:hAnsi="Lato" w:cstheme="minorHAnsi"/>
          <w:b/>
          <w:bCs/>
          <w:sz w:val="22"/>
          <w:szCs w:val="22"/>
          <w:bdr w:val="none" w:sz="0" w:space="0" w:color="auto" w:frame="1"/>
        </w:rPr>
        <w:t xml:space="preserve">- - - - - - - - - - - - - - - - - - - - - - - - - - - - - - - - - - - - - - - - - - - </w:t>
      </w:r>
      <w:r w:rsidR="009A559A">
        <w:rPr>
          <w:rFonts w:ascii="Lato" w:hAnsi="Lato" w:cstheme="minorHAnsi"/>
          <w:b/>
          <w:bCs/>
          <w:sz w:val="22"/>
          <w:szCs w:val="22"/>
          <w:bdr w:val="none" w:sz="0" w:space="0" w:color="auto" w:frame="1"/>
        </w:rPr>
        <w:t xml:space="preserve"> </w:t>
      </w:r>
      <w:r w:rsidR="00537585" w:rsidRPr="00982B59">
        <w:rPr>
          <w:rFonts w:ascii="Lato" w:hAnsi="Lato" w:cstheme="minorHAnsi"/>
          <w:b/>
          <w:bCs/>
          <w:sz w:val="22"/>
          <w:szCs w:val="22"/>
          <w:bdr w:val="none" w:sz="0" w:space="0" w:color="auto" w:frame="1"/>
        </w:rPr>
        <w:t xml:space="preserve"> </w:t>
      </w:r>
    </w:p>
    <w:p w14:paraId="23CB1D53" w14:textId="110B0337" w:rsidR="00FB7776" w:rsidRPr="00982B59" w:rsidRDefault="00FB7776" w:rsidP="009A559A">
      <w:pPr>
        <w:tabs>
          <w:tab w:val="left" w:pos="5387"/>
        </w:tabs>
        <w:spacing w:after="0" w:line="480" w:lineRule="auto"/>
        <w:ind w:right="49"/>
        <w:jc w:val="both"/>
        <w:rPr>
          <w:rFonts w:ascii="Lato" w:hAnsi="Lato" w:cstheme="minorHAnsi"/>
          <w:bCs/>
          <w:bdr w:val="none" w:sz="0" w:space="0" w:color="auto" w:frame="1"/>
        </w:rPr>
      </w:pPr>
      <w:r w:rsidRPr="00982B59">
        <w:rPr>
          <w:rFonts w:ascii="Lato" w:hAnsi="Lato" w:cstheme="minorHAnsi"/>
          <w:bCs/>
          <w:bdr w:val="none" w:sz="0" w:space="0" w:color="auto" w:frame="1"/>
        </w:rPr>
        <w:t xml:space="preserve">Dada cuenta con el oficio de referencia, mediante el cual, el Contralor del Poder Judicial del Estado, remite copia de las actas de entrega-recepción, levantadas con motivo del cambio de adscripción de las personas servidoras públicas que integran el Poder Judicial del Estado, como se lista en dicho oficio. </w:t>
      </w:r>
      <w:r w:rsidR="00204A8D" w:rsidRPr="00982B59">
        <w:rPr>
          <w:rFonts w:ascii="Lato" w:hAnsi="Lato" w:cstheme="minorHAnsi"/>
          <w:bCs/>
          <w:bdr w:val="none" w:sz="0" w:space="0" w:color="auto" w:frame="1"/>
        </w:rPr>
        <w:t>A</w:t>
      </w:r>
      <w:r w:rsidRPr="00982B59">
        <w:rPr>
          <w:rFonts w:ascii="Lato" w:hAnsi="Lato" w:cstheme="minorHAnsi"/>
          <w:bCs/>
          <w:bdr w:val="none" w:sz="0" w:space="0" w:color="auto" w:frame="1"/>
        </w:rPr>
        <w:t xml:space="preserve">l respecto, toda vez que, de </w:t>
      </w:r>
      <w:r w:rsidR="009C0D3D" w:rsidRPr="00982B59">
        <w:rPr>
          <w:rFonts w:ascii="Lato" w:hAnsi="Lato" w:cstheme="minorHAnsi"/>
          <w:bCs/>
          <w:bdr w:val="none" w:sz="0" w:space="0" w:color="auto" w:frame="1"/>
        </w:rPr>
        <w:t>l</w:t>
      </w:r>
      <w:r w:rsidRPr="00982B59">
        <w:rPr>
          <w:rFonts w:ascii="Lato" w:hAnsi="Lato" w:cstheme="minorHAnsi"/>
          <w:bCs/>
          <w:bdr w:val="none" w:sz="0" w:space="0" w:color="auto" w:frame="1"/>
        </w:rPr>
        <w:t>as actas no se advierte observación alguna por parte de la Contraloría del Poder Judicial del Estado, con fundamento en lo que establece el artículo 61 de la Ley Orgánica del Poder Judicial del Estado, únicamente se toma debido conocimiento.</w:t>
      </w:r>
    </w:p>
    <w:p w14:paraId="4C5C6DAF" w14:textId="77777777" w:rsidR="00204A8D" w:rsidRPr="00982B59" w:rsidRDefault="00FB7776" w:rsidP="009A559A">
      <w:pPr>
        <w:spacing w:after="0" w:line="480" w:lineRule="auto"/>
        <w:ind w:right="49"/>
        <w:jc w:val="both"/>
        <w:rPr>
          <w:rFonts w:ascii="Lato" w:hAnsi="Lato" w:cstheme="minorHAnsi"/>
          <w:b/>
          <w:bCs/>
          <w:u w:val="single"/>
        </w:rPr>
      </w:pPr>
      <w:r w:rsidRPr="00982B59">
        <w:rPr>
          <w:rFonts w:ascii="Lato" w:hAnsi="Lato" w:cstheme="minorHAnsi"/>
          <w:bCs/>
          <w:bdr w:val="none" w:sz="0" w:space="0" w:color="auto" w:frame="1"/>
        </w:rPr>
        <w:t>Comuníquese esta determinación al Contralor del Poder Judicial del Estado, para constancia</w:t>
      </w:r>
      <w:r w:rsidRPr="00982B59">
        <w:rPr>
          <w:rFonts w:ascii="Lato" w:hAnsi="Lato" w:cstheme="minorHAnsi"/>
          <w:bdr w:val="none" w:sz="0" w:space="0" w:color="auto" w:frame="1"/>
        </w:rPr>
        <w:t xml:space="preserve"> y efectos legales correspondientes</w:t>
      </w:r>
      <w:r w:rsidRPr="00982B59">
        <w:rPr>
          <w:rFonts w:ascii="Lato" w:hAnsi="Lato" w:cstheme="minorHAnsi"/>
          <w:sz w:val="18"/>
          <w:szCs w:val="18"/>
          <w:bdr w:val="none" w:sz="0" w:space="0" w:color="auto" w:frame="1"/>
        </w:rPr>
        <w:t>.</w:t>
      </w:r>
      <w:r w:rsidR="00204A8D" w:rsidRPr="00982B59">
        <w:rPr>
          <w:rFonts w:ascii="Lato" w:hAnsi="Lato" w:cstheme="minorHAnsi"/>
          <w:sz w:val="18"/>
          <w:szCs w:val="18"/>
          <w:bdr w:val="none" w:sz="0" w:space="0" w:color="auto" w:frame="1"/>
        </w:rPr>
        <w:t xml:space="preserve"> </w:t>
      </w:r>
      <w:r w:rsidR="00204A8D" w:rsidRPr="00982B59">
        <w:rPr>
          <w:rFonts w:ascii="Lato" w:hAnsi="Lato" w:cstheme="minorHAnsi"/>
          <w:b/>
          <w:bCs/>
          <w:u w:val="single"/>
        </w:rPr>
        <w:t>APROBADO POR UNANIMIDAD DE VOTOS.</w:t>
      </w:r>
    </w:p>
    <w:p w14:paraId="43CAB6C4" w14:textId="52C2A363" w:rsidR="00BD0A9A" w:rsidRPr="00982B59" w:rsidRDefault="00BD0A9A" w:rsidP="009A559A">
      <w:pPr>
        <w:pStyle w:val="NormalWeb"/>
        <w:spacing w:before="0" w:beforeAutospacing="0" w:after="0" w:afterAutospacing="0" w:line="480" w:lineRule="auto"/>
        <w:ind w:right="49" w:firstLine="851"/>
        <w:jc w:val="both"/>
        <w:rPr>
          <w:rFonts w:ascii="Lato" w:hAnsi="Lato" w:cstheme="minorHAnsi"/>
          <w:b/>
          <w:bCs/>
          <w:sz w:val="22"/>
          <w:szCs w:val="22"/>
          <w:bdr w:val="none" w:sz="0" w:space="0" w:color="auto" w:frame="1"/>
        </w:rPr>
      </w:pPr>
      <w:r w:rsidRPr="00982B59">
        <w:rPr>
          <w:rFonts w:ascii="Lato" w:hAnsi="Lato"/>
          <w:b/>
          <w:bCs/>
          <w:sz w:val="22"/>
          <w:szCs w:val="22"/>
        </w:rPr>
        <w:t>ACUERDO V/62/2025.</w:t>
      </w:r>
      <w:r w:rsidRPr="00982B59">
        <w:rPr>
          <w:rFonts w:ascii="Lato" w:hAnsi="Lato" w:cstheme="minorHAnsi"/>
          <w:sz w:val="22"/>
          <w:szCs w:val="22"/>
          <w:bdr w:val="none" w:sz="0" w:space="0" w:color="auto" w:frame="1"/>
        </w:rPr>
        <w:t xml:space="preserve"> </w:t>
      </w:r>
      <w:r w:rsidRPr="00982B59">
        <w:rPr>
          <w:rFonts w:ascii="Lato" w:hAnsi="Lato" w:cstheme="minorHAnsi"/>
          <w:b/>
          <w:bCs/>
          <w:sz w:val="22"/>
          <w:szCs w:val="22"/>
          <w:bdr w:val="none" w:sz="0" w:space="0" w:color="auto" w:frame="1"/>
        </w:rPr>
        <w:t>Oficio número 192/C/2025, recibido el dieciocho de junio de dos mil veinticinco, signado por el Contralor del Poder Judicial del Estado.</w:t>
      </w:r>
      <w:r w:rsidR="00537585" w:rsidRPr="00982B59">
        <w:rPr>
          <w:rFonts w:ascii="Lato" w:hAnsi="Lato" w:cstheme="minorHAnsi"/>
          <w:b/>
          <w:bCs/>
          <w:sz w:val="22"/>
          <w:szCs w:val="22"/>
          <w:bdr w:val="none" w:sz="0" w:space="0" w:color="auto" w:frame="1"/>
        </w:rPr>
        <w:t xml:space="preserve"> - - - - - - - - - - - - - - - - - - - - - - - - - - - - - - - - - - - - - - - - - - -</w:t>
      </w:r>
    </w:p>
    <w:p w14:paraId="642CABBD" w14:textId="7A72136C" w:rsidR="00204A8D" w:rsidRPr="00982B59" w:rsidRDefault="00BD0A9A" w:rsidP="009A559A">
      <w:pPr>
        <w:pStyle w:val="NormalWeb"/>
        <w:spacing w:before="0" w:beforeAutospacing="0" w:after="0" w:afterAutospacing="0" w:line="480" w:lineRule="auto"/>
        <w:ind w:right="49"/>
        <w:jc w:val="both"/>
        <w:rPr>
          <w:rFonts w:ascii="Lato" w:hAnsi="Lato" w:cstheme="minorHAnsi"/>
          <w:sz w:val="22"/>
          <w:szCs w:val="22"/>
          <w:bdr w:val="none" w:sz="0" w:space="0" w:color="auto" w:frame="1"/>
        </w:rPr>
      </w:pPr>
      <w:r w:rsidRPr="00982B59">
        <w:rPr>
          <w:rFonts w:ascii="Lato" w:hAnsi="Lato" w:cstheme="minorHAnsi"/>
          <w:sz w:val="22"/>
          <w:szCs w:val="22"/>
          <w:bdr w:val="none" w:sz="0" w:space="0" w:color="auto" w:frame="1"/>
        </w:rPr>
        <w:t xml:space="preserve">Dada cuenta con el oficio de referencia, mediante el cual, en seguimiento al acuerdo </w:t>
      </w:r>
      <w:r w:rsidRPr="00982B59">
        <w:rPr>
          <w:rFonts w:ascii="Lato" w:hAnsi="Lato"/>
          <w:sz w:val="22"/>
          <w:szCs w:val="22"/>
        </w:rPr>
        <w:t xml:space="preserve"> XIII/54/2025 de este Cuerpo Colegiado, </w:t>
      </w:r>
      <w:r w:rsidRPr="00982B59">
        <w:rPr>
          <w:rFonts w:ascii="Lato" w:hAnsi="Lato" w:cstheme="minorHAnsi"/>
          <w:sz w:val="22"/>
          <w:szCs w:val="22"/>
          <w:bdr w:val="none" w:sz="0" w:space="0" w:color="auto" w:frame="1"/>
        </w:rPr>
        <w:t xml:space="preserve">el Contralor del Poder Judicial del Estado, informa que, de las actas de entrega recepción llevadas a cabo por </w:t>
      </w:r>
      <w:r w:rsidR="009C0D3D" w:rsidRPr="00982B59">
        <w:rPr>
          <w:rFonts w:ascii="Lato" w:hAnsi="Lato" w:cstheme="minorHAnsi"/>
          <w:sz w:val="22"/>
          <w:szCs w:val="22"/>
          <w:bdr w:val="none" w:sz="0" w:space="0" w:color="auto" w:frame="1"/>
        </w:rPr>
        <w:t>T</w:t>
      </w:r>
      <w:r w:rsidRPr="00982B59">
        <w:rPr>
          <w:rFonts w:ascii="Lato" w:hAnsi="Lato" w:cstheme="minorHAnsi"/>
          <w:sz w:val="22"/>
          <w:szCs w:val="22"/>
          <w:bdr w:val="none" w:sz="0" w:space="0" w:color="auto" w:frame="1"/>
        </w:rPr>
        <w:t xml:space="preserve">itulares de la Dirección de </w:t>
      </w:r>
      <w:r w:rsidR="002E049C" w:rsidRPr="00982B59">
        <w:rPr>
          <w:rFonts w:ascii="Lato" w:hAnsi="Lato" w:cstheme="minorHAnsi"/>
          <w:sz w:val="22"/>
          <w:szCs w:val="22"/>
          <w:bdr w:val="none" w:sz="0" w:space="0" w:color="auto" w:frame="1"/>
        </w:rPr>
        <w:t xml:space="preserve">Tecnologías de la Información y Comunicación del Poder Judicial del Estado, del año dos mil diecisiete a la fecha, no existe registro de los componentes </w:t>
      </w:r>
      <w:r w:rsidR="009C0D3D" w:rsidRPr="00982B59">
        <w:rPr>
          <w:rFonts w:ascii="Lato" w:hAnsi="Lato" w:cstheme="minorHAnsi"/>
          <w:sz w:val="22"/>
          <w:szCs w:val="22"/>
          <w:bdr w:val="none" w:sz="0" w:space="0" w:color="auto" w:frame="1"/>
        </w:rPr>
        <w:t>d</w:t>
      </w:r>
      <w:r w:rsidR="002E049C" w:rsidRPr="00982B59">
        <w:rPr>
          <w:rFonts w:ascii="Lato" w:hAnsi="Lato" w:cstheme="minorHAnsi"/>
          <w:sz w:val="22"/>
          <w:szCs w:val="22"/>
          <w:bdr w:val="none" w:sz="0" w:space="0" w:color="auto" w:frame="1"/>
        </w:rPr>
        <w:t>el cuarto de servidores; es decir, de los bancos de batería y de las tarjetas lógicas; existe un registro de un UPS marca APC modelo Back Ups 650, con número de inventario GETCOM/1624, en</w:t>
      </w:r>
      <w:r w:rsidR="009C0D3D" w:rsidRPr="00982B59">
        <w:rPr>
          <w:rFonts w:ascii="Lato" w:hAnsi="Lato" w:cstheme="minorHAnsi"/>
          <w:sz w:val="22"/>
          <w:szCs w:val="22"/>
          <w:bdr w:val="none" w:sz="0" w:space="0" w:color="auto" w:frame="1"/>
        </w:rPr>
        <w:t xml:space="preserve"> </w:t>
      </w:r>
      <w:r w:rsidR="002E049C" w:rsidRPr="00982B59">
        <w:rPr>
          <w:rFonts w:ascii="Lato" w:hAnsi="Lato" w:cstheme="minorHAnsi"/>
          <w:sz w:val="22"/>
          <w:szCs w:val="22"/>
          <w:bdr w:val="none" w:sz="0" w:space="0" w:color="auto" w:frame="1"/>
        </w:rPr>
        <w:t>el acta de entrega-recepción entre el Licenciado</w:t>
      </w:r>
      <w:r w:rsidR="00E300B1" w:rsidRPr="00982B59">
        <w:rPr>
          <w:rFonts w:ascii="Lato" w:hAnsi="Lato" w:cstheme="minorHAnsi"/>
          <w:sz w:val="22"/>
          <w:szCs w:val="22"/>
          <w:bdr w:val="none" w:sz="0" w:space="0" w:color="auto" w:frame="1"/>
        </w:rPr>
        <w:t xml:space="preserve"> en Computación Jorge de Santillana Rodríguez (entrega) </w:t>
      </w:r>
      <w:r w:rsidR="009C0D3D" w:rsidRPr="00982B59">
        <w:rPr>
          <w:rFonts w:ascii="Lato" w:hAnsi="Lato" w:cstheme="minorHAnsi"/>
          <w:sz w:val="22"/>
          <w:szCs w:val="22"/>
          <w:bdr w:val="none" w:sz="0" w:space="0" w:color="auto" w:frame="1"/>
        </w:rPr>
        <w:t>e</w:t>
      </w:r>
      <w:r w:rsidR="00E300B1" w:rsidRPr="00982B59">
        <w:rPr>
          <w:rFonts w:ascii="Lato" w:hAnsi="Lato" w:cstheme="minorHAnsi"/>
          <w:sz w:val="22"/>
          <w:szCs w:val="22"/>
          <w:bdr w:val="none" w:sz="0" w:space="0" w:color="auto" w:frame="1"/>
        </w:rPr>
        <w:t xml:space="preserve"> Ing. </w:t>
      </w:r>
      <w:r w:rsidR="009C0D3D" w:rsidRPr="00982B59">
        <w:rPr>
          <w:rFonts w:ascii="Lato" w:hAnsi="Lato" w:cstheme="minorHAnsi"/>
          <w:sz w:val="22"/>
          <w:szCs w:val="22"/>
          <w:bdr w:val="none" w:sz="0" w:space="0" w:color="auto" w:frame="1"/>
        </w:rPr>
        <w:t>e</w:t>
      </w:r>
      <w:r w:rsidR="00E300B1" w:rsidRPr="00982B59">
        <w:rPr>
          <w:rFonts w:ascii="Lato" w:hAnsi="Lato" w:cstheme="minorHAnsi"/>
          <w:sz w:val="22"/>
          <w:szCs w:val="22"/>
          <w:bdr w:val="none" w:sz="0" w:space="0" w:color="auto" w:frame="1"/>
        </w:rPr>
        <w:t xml:space="preserve">n Computación Alejandro </w:t>
      </w:r>
      <w:proofErr w:type="spellStart"/>
      <w:r w:rsidR="00E300B1" w:rsidRPr="00982B59">
        <w:rPr>
          <w:rFonts w:ascii="Lato" w:hAnsi="Lato" w:cstheme="minorHAnsi"/>
          <w:sz w:val="22"/>
          <w:szCs w:val="22"/>
          <w:bdr w:val="none" w:sz="0" w:space="0" w:color="auto" w:frame="1"/>
        </w:rPr>
        <w:t>Terova</w:t>
      </w:r>
      <w:proofErr w:type="spellEnd"/>
      <w:r w:rsidR="00E300B1" w:rsidRPr="00982B59">
        <w:rPr>
          <w:rFonts w:ascii="Lato" w:hAnsi="Lato" w:cstheme="minorHAnsi"/>
          <w:sz w:val="22"/>
          <w:szCs w:val="22"/>
          <w:bdr w:val="none" w:sz="0" w:space="0" w:color="auto" w:frame="1"/>
        </w:rPr>
        <w:t xml:space="preserve"> </w:t>
      </w:r>
      <w:proofErr w:type="spellStart"/>
      <w:r w:rsidR="00E300B1" w:rsidRPr="00982B59">
        <w:rPr>
          <w:rFonts w:ascii="Lato" w:hAnsi="Lato" w:cstheme="minorHAnsi"/>
          <w:sz w:val="22"/>
          <w:szCs w:val="22"/>
          <w:bdr w:val="none" w:sz="0" w:space="0" w:color="auto" w:frame="1"/>
        </w:rPr>
        <w:t>Tepatzi</w:t>
      </w:r>
      <w:proofErr w:type="spellEnd"/>
      <w:r w:rsidR="00E300B1" w:rsidRPr="00982B59">
        <w:rPr>
          <w:rFonts w:ascii="Lato" w:hAnsi="Lato" w:cstheme="minorHAnsi"/>
          <w:sz w:val="22"/>
          <w:szCs w:val="22"/>
          <w:bdr w:val="none" w:sz="0" w:space="0" w:color="auto" w:frame="1"/>
        </w:rPr>
        <w:t xml:space="preserve"> </w:t>
      </w:r>
      <w:r w:rsidR="009C0D3D" w:rsidRPr="00982B59">
        <w:rPr>
          <w:rFonts w:ascii="Lato" w:hAnsi="Lato" w:cstheme="minorHAnsi"/>
          <w:sz w:val="22"/>
          <w:szCs w:val="22"/>
          <w:bdr w:val="none" w:sz="0" w:space="0" w:color="auto" w:frame="1"/>
        </w:rPr>
        <w:t>(recib</w:t>
      </w:r>
      <w:r w:rsidR="00E300B1" w:rsidRPr="00982B59">
        <w:rPr>
          <w:rFonts w:ascii="Lato" w:hAnsi="Lato" w:cstheme="minorHAnsi"/>
          <w:sz w:val="22"/>
          <w:szCs w:val="22"/>
          <w:bdr w:val="none" w:sz="0" w:space="0" w:color="auto" w:frame="1"/>
        </w:rPr>
        <w:t>e), y de otros UPS en comodato, como se ilustra en la tabla inserta en el oficio de cuenta.</w:t>
      </w:r>
      <w:r w:rsidR="0093226E" w:rsidRPr="00982B59">
        <w:rPr>
          <w:rFonts w:ascii="Lato" w:hAnsi="Lato" w:cstheme="minorHAnsi"/>
          <w:sz w:val="22"/>
          <w:szCs w:val="22"/>
          <w:bdr w:val="none" w:sz="0" w:space="0" w:color="auto" w:frame="1"/>
        </w:rPr>
        <w:t xml:space="preserve"> </w:t>
      </w:r>
      <w:r w:rsidR="005032FF" w:rsidRPr="00982B59">
        <w:rPr>
          <w:rFonts w:ascii="Lato" w:hAnsi="Lato" w:cstheme="minorHAnsi"/>
          <w:sz w:val="22"/>
          <w:szCs w:val="22"/>
          <w:bdr w:val="none" w:sz="0" w:space="0" w:color="auto" w:frame="1"/>
        </w:rPr>
        <w:t>Asimismo en este acto se da cuenta con el oficio número DCBMI</w:t>
      </w:r>
      <w:r w:rsidR="00340093" w:rsidRPr="00982B59">
        <w:rPr>
          <w:rFonts w:ascii="Lato" w:hAnsi="Lato" w:cstheme="minorHAnsi"/>
          <w:sz w:val="22"/>
          <w:szCs w:val="22"/>
          <w:bdr w:val="none" w:sz="0" w:space="0" w:color="auto" w:frame="1"/>
        </w:rPr>
        <w:t>/</w:t>
      </w:r>
      <w:r w:rsidR="005032FF" w:rsidRPr="00982B59">
        <w:rPr>
          <w:rFonts w:ascii="Lato" w:hAnsi="Lato" w:cstheme="minorHAnsi"/>
          <w:sz w:val="22"/>
          <w:szCs w:val="22"/>
          <w:bdr w:val="none" w:sz="0" w:space="0" w:color="auto" w:frame="1"/>
        </w:rPr>
        <w:t xml:space="preserve">35/2025, del Encargado del Departamento de Bienes Muebles e Inmuebles del Poder Judicial, con el que informa que, después de realizar una búsqueda tanto en los archivos </w:t>
      </w:r>
      <w:r w:rsidR="005032FF" w:rsidRPr="00982B59">
        <w:rPr>
          <w:rFonts w:ascii="Lato" w:hAnsi="Lato" w:cstheme="minorHAnsi"/>
          <w:sz w:val="22"/>
          <w:szCs w:val="22"/>
          <w:bdr w:val="none" w:sz="0" w:space="0" w:color="auto" w:frame="1"/>
        </w:rPr>
        <w:lastRenderedPageBreak/>
        <w:t>físicos como en el sistema de inventarios, no se encontró registro de los dos gabinetes,</w:t>
      </w:r>
      <w:r w:rsidR="00340093" w:rsidRPr="00982B59">
        <w:rPr>
          <w:rFonts w:ascii="Lato" w:hAnsi="Lato" w:cstheme="minorHAnsi"/>
          <w:sz w:val="22"/>
          <w:szCs w:val="22"/>
          <w:bdr w:val="none" w:sz="0" w:space="0" w:color="auto" w:frame="1"/>
        </w:rPr>
        <w:t xml:space="preserve"> asimismo </w:t>
      </w:r>
      <w:r w:rsidR="005032FF" w:rsidRPr="00982B59">
        <w:rPr>
          <w:rFonts w:ascii="Lato" w:hAnsi="Lato" w:cstheme="minorHAnsi"/>
          <w:sz w:val="22"/>
          <w:szCs w:val="22"/>
          <w:bdr w:val="none" w:sz="0" w:space="0" w:color="auto" w:frame="1"/>
        </w:rPr>
        <w:t>realizó inspección física al lugar, anex</w:t>
      </w:r>
      <w:r w:rsidR="00340093" w:rsidRPr="00982B59">
        <w:rPr>
          <w:rFonts w:ascii="Lato" w:hAnsi="Lato" w:cstheme="minorHAnsi"/>
          <w:sz w:val="22"/>
          <w:szCs w:val="22"/>
          <w:bdr w:val="none" w:sz="0" w:space="0" w:color="auto" w:frame="1"/>
        </w:rPr>
        <w:t>ando</w:t>
      </w:r>
      <w:r w:rsidR="005032FF" w:rsidRPr="00982B59">
        <w:rPr>
          <w:rFonts w:ascii="Lato" w:hAnsi="Lato" w:cstheme="minorHAnsi"/>
          <w:sz w:val="22"/>
          <w:szCs w:val="22"/>
          <w:bdr w:val="none" w:sz="0" w:space="0" w:color="auto" w:frame="1"/>
        </w:rPr>
        <w:t xml:space="preserve"> evidencia fotográfica, y por cuanto a la instrucción de levantar inventario de los componentes aludidos, no puede realizarlo, ya que requiere de numero de factura, marca, serie, modelo, costo y proveedor.</w:t>
      </w:r>
    </w:p>
    <w:p w14:paraId="274396AD" w14:textId="1CA68F00" w:rsidR="00E300B1" w:rsidRPr="00982B59" w:rsidRDefault="00E300B1" w:rsidP="009A559A">
      <w:pPr>
        <w:pStyle w:val="NormalWeb"/>
        <w:spacing w:before="0" w:beforeAutospacing="0" w:after="0" w:afterAutospacing="0" w:line="480" w:lineRule="auto"/>
        <w:ind w:right="49"/>
        <w:jc w:val="both"/>
        <w:rPr>
          <w:rFonts w:ascii="Lato" w:hAnsi="Lato" w:cstheme="minorHAnsi"/>
          <w:sz w:val="22"/>
          <w:szCs w:val="22"/>
        </w:rPr>
      </w:pPr>
      <w:r w:rsidRPr="00982B59">
        <w:rPr>
          <w:rFonts w:ascii="Lato" w:hAnsi="Lato" w:cstheme="minorHAnsi"/>
          <w:sz w:val="22"/>
          <w:szCs w:val="22"/>
        </w:rPr>
        <w:t>En atención a lo anterior</w:t>
      </w:r>
      <w:r w:rsidR="00537585" w:rsidRPr="00982B59">
        <w:rPr>
          <w:rFonts w:ascii="Lato" w:hAnsi="Lato" w:cstheme="minorHAnsi"/>
          <w:sz w:val="22"/>
          <w:szCs w:val="22"/>
        </w:rPr>
        <w:t xml:space="preserve"> y dado los informes que presentan los titulares de Contraloría y Control de Bienes Muebles e Inmuebles, </w:t>
      </w:r>
      <w:r w:rsidRPr="00982B59">
        <w:rPr>
          <w:rFonts w:ascii="Lato" w:hAnsi="Lato" w:cstheme="minorHAnsi"/>
          <w:sz w:val="22"/>
          <w:szCs w:val="22"/>
        </w:rPr>
        <w:t xml:space="preserve">con fundamento en lo que establecen los artículos 45 Bis, 45 </w:t>
      </w:r>
      <w:proofErr w:type="spellStart"/>
      <w:r w:rsidRPr="00982B59">
        <w:rPr>
          <w:rFonts w:ascii="Lato" w:hAnsi="Lato" w:cstheme="minorHAnsi"/>
          <w:sz w:val="22"/>
          <w:szCs w:val="22"/>
        </w:rPr>
        <w:t>Quáter</w:t>
      </w:r>
      <w:proofErr w:type="spellEnd"/>
      <w:r w:rsidRPr="00982B59">
        <w:rPr>
          <w:rFonts w:ascii="Lato" w:hAnsi="Lato" w:cstheme="minorHAnsi"/>
          <w:sz w:val="22"/>
          <w:szCs w:val="22"/>
        </w:rPr>
        <w:t>, 61, de la Ley Orgánica del Poder Judicial del Estado; y 86 del Reglamento del Consejo de la Judicatura del Estado, se determina</w:t>
      </w:r>
      <w:r w:rsidR="00537585" w:rsidRPr="00982B59">
        <w:rPr>
          <w:rFonts w:ascii="Lato" w:hAnsi="Lato" w:cstheme="minorHAnsi"/>
          <w:sz w:val="22"/>
          <w:szCs w:val="22"/>
        </w:rPr>
        <w:t>, únicamente tomar</w:t>
      </w:r>
      <w:r w:rsidRPr="00982B59">
        <w:rPr>
          <w:rFonts w:ascii="Lato" w:hAnsi="Lato" w:cstheme="minorHAnsi"/>
        </w:rPr>
        <w:t xml:space="preserve"> </w:t>
      </w:r>
      <w:r w:rsidRPr="00982B59">
        <w:rPr>
          <w:rFonts w:ascii="Lato" w:hAnsi="Lato" w:cstheme="minorHAnsi"/>
          <w:sz w:val="22"/>
          <w:szCs w:val="22"/>
        </w:rPr>
        <w:t>conocimiento de</w:t>
      </w:r>
      <w:r w:rsidR="00286790">
        <w:rPr>
          <w:rFonts w:ascii="Lato" w:hAnsi="Lato" w:cstheme="minorHAnsi"/>
          <w:sz w:val="22"/>
          <w:szCs w:val="22"/>
        </w:rPr>
        <w:t xml:space="preserve"> </w:t>
      </w:r>
      <w:r w:rsidRPr="00982B59">
        <w:rPr>
          <w:rFonts w:ascii="Lato" w:hAnsi="Lato" w:cstheme="minorHAnsi"/>
          <w:sz w:val="22"/>
          <w:szCs w:val="22"/>
        </w:rPr>
        <w:t>l</w:t>
      </w:r>
      <w:r w:rsidR="00286790">
        <w:rPr>
          <w:rFonts w:ascii="Lato" w:hAnsi="Lato" w:cstheme="minorHAnsi"/>
          <w:sz w:val="22"/>
          <w:szCs w:val="22"/>
        </w:rPr>
        <w:t>os</w:t>
      </w:r>
      <w:r w:rsidRPr="00982B59">
        <w:rPr>
          <w:rFonts w:ascii="Lato" w:hAnsi="Lato" w:cstheme="minorHAnsi"/>
          <w:sz w:val="22"/>
          <w:szCs w:val="22"/>
        </w:rPr>
        <w:t xml:space="preserve"> oficio</w:t>
      </w:r>
      <w:r w:rsidR="00286790">
        <w:rPr>
          <w:rFonts w:ascii="Lato" w:hAnsi="Lato" w:cstheme="minorHAnsi"/>
          <w:sz w:val="22"/>
          <w:szCs w:val="22"/>
        </w:rPr>
        <w:t>s</w:t>
      </w:r>
      <w:r w:rsidRPr="00982B59">
        <w:rPr>
          <w:rFonts w:ascii="Lato" w:hAnsi="Lato" w:cstheme="minorHAnsi"/>
          <w:sz w:val="22"/>
          <w:szCs w:val="22"/>
        </w:rPr>
        <w:t xml:space="preserve"> de cue</w:t>
      </w:r>
      <w:r w:rsidR="00020AC3" w:rsidRPr="00982B59">
        <w:rPr>
          <w:rFonts w:ascii="Lato" w:hAnsi="Lato" w:cstheme="minorHAnsi"/>
          <w:sz w:val="22"/>
          <w:szCs w:val="22"/>
        </w:rPr>
        <w:t>nta</w:t>
      </w:r>
      <w:r w:rsidR="00537585" w:rsidRPr="00982B59">
        <w:rPr>
          <w:rFonts w:ascii="Lato" w:hAnsi="Lato" w:cstheme="minorHAnsi"/>
          <w:sz w:val="22"/>
          <w:szCs w:val="22"/>
        </w:rPr>
        <w:t>.</w:t>
      </w:r>
    </w:p>
    <w:p w14:paraId="2F7708A8" w14:textId="74995EA8" w:rsidR="00537585" w:rsidRPr="00982B59" w:rsidRDefault="00537585" w:rsidP="009A559A">
      <w:pPr>
        <w:spacing w:after="0" w:line="480" w:lineRule="auto"/>
        <w:ind w:right="49"/>
        <w:jc w:val="both"/>
        <w:rPr>
          <w:rFonts w:ascii="Lato" w:hAnsi="Lato" w:cstheme="minorHAnsi"/>
          <w:b/>
          <w:bCs/>
          <w:u w:val="single"/>
        </w:rPr>
      </w:pPr>
      <w:r w:rsidRPr="00982B59">
        <w:rPr>
          <w:rFonts w:ascii="Lato" w:hAnsi="Lato" w:cstheme="minorHAnsi"/>
          <w:bCs/>
          <w:bdr w:val="none" w:sz="0" w:space="0" w:color="auto" w:frame="1"/>
        </w:rPr>
        <w:t xml:space="preserve">Comuníquese esta determinación al Contralor del Poder Judicial del Estado y </w:t>
      </w:r>
      <w:proofErr w:type="gramStart"/>
      <w:r w:rsidRPr="00982B59">
        <w:rPr>
          <w:rFonts w:ascii="Lato" w:hAnsi="Lato" w:cstheme="minorHAnsi"/>
          <w:bCs/>
          <w:bdr w:val="none" w:sz="0" w:space="0" w:color="auto" w:frame="1"/>
        </w:rPr>
        <w:t>Jefe</w:t>
      </w:r>
      <w:proofErr w:type="gramEnd"/>
      <w:r w:rsidRPr="00982B59">
        <w:rPr>
          <w:rFonts w:ascii="Lato" w:hAnsi="Lato" w:cstheme="minorHAnsi"/>
          <w:bCs/>
          <w:bdr w:val="none" w:sz="0" w:space="0" w:color="auto" w:frame="1"/>
        </w:rPr>
        <w:t xml:space="preserve"> del Departamento de Control de Bienes Muebles e Inmuebles, para constancia</w:t>
      </w:r>
      <w:r w:rsidRPr="00982B59">
        <w:rPr>
          <w:rFonts w:ascii="Lato" w:hAnsi="Lato" w:cstheme="minorHAnsi"/>
          <w:bdr w:val="none" w:sz="0" w:space="0" w:color="auto" w:frame="1"/>
        </w:rPr>
        <w:t xml:space="preserve"> y efectos legales correspondientes</w:t>
      </w:r>
      <w:r w:rsidRPr="00982B59">
        <w:rPr>
          <w:rFonts w:ascii="Lato" w:hAnsi="Lato" w:cstheme="minorHAnsi"/>
          <w:sz w:val="18"/>
          <w:szCs w:val="18"/>
          <w:bdr w:val="none" w:sz="0" w:space="0" w:color="auto" w:frame="1"/>
        </w:rPr>
        <w:t xml:space="preserve">. </w:t>
      </w:r>
      <w:r w:rsidRPr="00982B59">
        <w:rPr>
          <w:rFonts w:ascii="Lato" w:hAnsi="Lato" w:cstheme="minorHAnsi"/>
          <w:b/>
          <w:bCs/>
          <w:u w:val="single"/>
        </w:rPr>
        <w:t>APROBADO POR UNANIMIDAD DE VOTOS.</w:t>
      </w:r>
    </w:p>
    <w:p w14:paraId="26BBD688" w14:textId="09187D5B" w:rsidR="004D0632" w:rsidRPr="00982B59" w:rsidRDefault="0093226E" w:rsidP="009A559A">
      <w:pPr>
        <w:spacing w:after="0" w:line="480" w:lineRule="auto"/>
        <w:ind w:right="49"/>
        <w:jc w:val="both"/>
        <w:rPr>
          <w:rFonts w:ascii="Lato" w:hAnsi="Lato" w:cstheme="minorHAnsi"/>
          <w:b/>
          <w:bCs/>
          <w:bdr w:val="none" w:sz="0" w:space="0" w:color="auto" w:frame="1"/>
        </w:rPr>
      </w:pPr>
      <w:r w:rsidRPr="00982B59">
        <w:rPr>
          <w:rFonts w:ascii="Lato" w:hAnsi="Lato"/>
          <w:b/>
          <w:bCs/>
        </w:rPr>
        <w:tab/>
      </w:r>
      <w:r w:rsidR="004D0632" w:rsidRPr="00982B59">
        <w:rPr>
          <w:rFonts w:ascii="Lato" w:hAnsi="Lato"/>
          <w:b/>
          <w:bCs/>
        </w:rPr>
        <w:t xml:space="preserve">ACUERDO VI/62/2025. </w:t>
      </w:r>
      <w:r w:rsidR="004D0632" w:rsidRPr="00982B59">
        <w:rPr>
          <w:rFonts w:ascii="Lato" w:hAnsi="Lato" w:cstheme="minorHAnsi"/>
          <w:b/>
          <w:bCs/>
          <w:bdr w:val="none" w:sz="0" w:space="0" w:color="auto" w:frame="1"/>
        </w:rPr>
        <w:t xml:space="preserve">Oficios número 333/UIPCPAPJE/2025, 334/UIPCPAPJE/2025 y 336/UIPCPAPJE/2025, recibidos el diecisiete y diecinueve de junio de dos mil veinticinco, signados por el </w:t>
      </w:r>
      <w:proofErr w:type="gramStart"/>
      <w:r w:rsidR="004D0632" w:rsidRPr="00982B59">
        <w:rPr>
          <w:rFonts w:ascii="Lato" w:hAnsi="Lato" w:cstheme="minorHAnsi"/>
          <w:b/>
          <w:bCs/>
          <w:bdr w:val="none" w:sz="0" w:space="0" w:color="auto" w:frame="1"/>
        </w:rPr>
        <w:t>Jefe</w:t>
      </w:r>
      <w:proofErr w:type="gramEnd"/>
      <w:r w:rsidR="004D0632" w:rsidRPr="00982B59">
        <w:rPr>
          <w:rFonts w:ascii="Lato" w:hAnsi="Lato" w:cstheme="minorHAnsi"/>
          <w:b/>
          <w:bCs/>
          <w:bdr w:val="none" w:sz="0" w:space="0" w:color="auto" w:frame="1"/>
        </w:rPr>
        <w:t xml:space="preserve"> de la Unidad Interna de Protección Civil y Primeros Auxilios del Poder Judicial del Estado. </w:t>
      </w:r>
      <w:r w:rsidR="00537585" w:rsidRPr="00982B59">
        <w:rPr>
          <w:rFonts w:ascii="Lato" w:hAnsi="Lato" w:cstheme="minorHAnsi"/>
          <w:b/>
          <w:bCs/>
          <w:bdr w:val="none" w:sz="0" w:space="0" w:color="auto" w:frame="1"/>
        </w:rPr>
        <w:t xml:space="preserve">- </w:t>
      </w:r>
      <w:r w:rsidR="009A559A">
        <w:rPr>
          <w:rFonts w:ascii="Lato" w:hAnsi="Lato" w:cstheme="minorHAnsi"/>
          <w:b/>
          <w:bCs/>
          <w:bdr w:val="none" w:sz="0" w:space="0" w:color="auto" w:frame="1"/>
        </w:rPr>
        <w:t xml:space="preserve"> </w:t>
      </w:r>
    </w:p>
    <w:p w14:paraId="313B1F20" w14:textId="3ADA8235" w:rsidR="00BD0A9A" w:rsidRPr="00982B59" w:rsidRDefault="004D0632" w:rsidP="009A559A">
      <w:pPr>
        <w:pStyle w:val="NormalWeb"/>
        <w:spacing w:before="0" w:beforeAutospacing="0" w:after="0" w:afterAutospacing="0" w:line="480" w:lineRule="auto"/>
        <w:ind w:right="49"/>
        <w:jc w:val="both"/>
        <w:rPr>
          <w:rFonts w:ascii="Lato" w:hAnsi="Lato" w:cstheme="minorHAnsi"/>
          <w:sz w:val="22"/>
          <w:szCs w:val="22"/>
          <w:bdr w:val="none" w:sz="0" w:space="0" w:color="auto" w:frame="1"/>
        </w:rPr>
      </w:pPr>
      <w:r w:rsidRPr="00982B59">
        <w:rPr>
          <w:rFonts w:ascii="Lato" w:hAnsi="Lato" w:cstheme="minorHAnsi"/>
          <w:sz w:val="22"/>
          <w:szCs w:val="22"/>
          <w:bdr w:val="none" w:sz="0" w:space="0" w:color="auto" w:frame="1"/>
        </w:rPr>
        <w:t xml:space="preserve">Dada cuenta con los oficios de referencia, </w:t>
      </w:r>
      <w:r w:rsidR="0093226E" w:rsidRPr="00982B59">
        <w:rPr>
          <w:rFonts w:ascii="Lato" w:hAnsi="Lato" w:cstheme="minorHAnsi"/>
          <w:sz w:val="22"/>
          <w:szCs w:val="22"/>
          <w:bdr w:val="none" w:sz="0" w:space="0" w:color="auto" w:frame="1"/>
        </w:rPr>
        <w:t xml:space="preserve">en </w:t>
      </w:r>
      <w:r w:rsidR="00A57031" w:rsidRPr="00982B59">
        <w:rPr>
          <w:rFonts w:ascii="Lato" w:hAnsi="Lato" w:cstheme="minorHAnsi"/>
          <w:sz w:val="22"/>
          <w:szCs w:val="22"/>
          <w:bdr w:val="none" w:sz="0" w:space="0" w:color="auto" w:frame="1"/>
        </w:rPr>
        <w:t xml:space="preserve">el </w:t>
      </w:r>
      <w:r w:rsidR="0093226E" w:rsidRPr="00982B59">
        <w:rPr>
          <w:rFonts w:ascii="Lato" w:hAnsi="Lato" w:cstheme="minorHAnsi"/>
          <w:b/>
          <w:bCs/>
          <w:sz w:val="22"/>
          <w:szCs w:val="22"/>
          <w:bdr w:val="none" w:sz="0" w:space="0" w:color="auto" w:frame="1"/>
        </w:rPr>
        <w:t xml:space="preserve">oficio </w:t>
      </w:r>
      <w:r w:rsidR="00A57031" w:rsidRPr="00982B59">
        <w:rPr>
          <w:rFonts w:ascii="Lato" w:hAnsi="Lato" w:cstheme="minorHAnsi"/>
          <w:b/>
          <w:bCs/>
          <w:sz w:val="22"/>
          <w:szCs w:val="22"/>
          <w:bdr w:val="none" w:sz="0" w:space="0" w:color="auto" w:frame="1"/>
        </w:rPr>
        <w:t>333/UIPCPAPJE/2025</w:t>
      </w:r>
      <w:r w:rsidR="00A57031" w:rsidRPr="00982B59">
        <w:rPr>
          <w:rFonts w:ascii="Lato" w:hAnsi="Lato" w:cstheme="minorHAnsi"/>
          <w:sz w:val="22"/>
          <w:szCs w:val="22"/>
          <w:bdr w:val="none" w:sz="0" w:space="0" w:color="auto" w:frame="1"/>
        </w:rPr>
        <w:t xml:space="preserve">, </w:t>
      </w:r>
      <w:r w:rsidR="0093226E" w:rsidRPr="00982B59">
        <w:rPr>
          <w:rFonts w:ascii="Lato" w:hAnsi="Lato" w:cstheme="minorHAnsi"/>
          <w:sz w:val="22"/>
          <w:szCs w:val="22"/>
          <w:bdr w:val="none" w:sz="0" w:space="0" w:color="auto" w:frame="1"/>
        </w:rPr>
        <w:t xml:space="preserve">el Jefe de la Unidad Interna de Protección Civil y Primeros Auxilios del Poder Judicial del Estado, informa que, </w:t>
      </w:r>
      <w:r w:rsidR="00A57031" w:rsidRPr="00982B59">
        <w:rPr>
          <w:rFonts w:ascii="Lato" w:hAnsi="Lato" w:cstheme="minorHAnsi"/>
          <w:sz w:val="22"/>
          <w:szCs w:val="22"/>
          <w:bdr w:val="none" w:sz="0" w:space="0" w:color="auto" w:frame="1"/>
        </w:rPr>
        <w:t>e</w:t>
      </w:r>
      <w:r w:rsidRPr="00982B59">
        <w:rPr>
          <w:rFonts w:ascii="Lato" w:hAnsi="Lato" w:cstheme="minorHAnsi"/>
          <w:sz w:val="22"/>
          <w:szCs w:val="22"/>
          <w:bdr w:val="none" w:sz="0" w:space="0" w:color="auto" w:frame="1"/>
        </w:rPr>
        <w:t>n seguimiento a</w:t>
      </w:r>
      <w:r w:rsidR="0075175A" w:rsidRPr="00982B59">
        <w:rPr>
          <w:rFonts w:ascii="Lato" w:hAnsi="Lato" w:cstheme="minorHAnsi"/>
          <w:sz w:val="22"/>
          <w:szCs w:val="22"/>
          <w:bdr w:val="none" w:sz="0" w:space="0" w:color="auto" w:frame="1"/>
        </w:rPr>
        <w:t>l</w:t>
      </w:r>
      <w:r w:rsidRPr="00982B59">
        <w:rPr>
          <w:rFonts w:ascii="Lato" w:hAnsi="Lato" w:cstheme="minorHAnsi"/>
          <w:sz w:val="22"/>
          <w:szCs w:val="22"/>
          <w:bdr w:val="none" w:sz="0" w:space="0" w:color="auto" w:frame="1"/>
        </w:rPr>
        <w:t xml:space="preserve"> acuerdo XIV/23/2025, </w:t>
      </w:r>
      <w:r w:rsidR="0075175A" w:rsidRPr="00982B59">
        <w:rPr>
          <w:rFonts w:ascii="Lato" w:hAnsi="Lato" w:cstheme="minorHAnsi"/>
          <w:sz w:val="22"/>
          <w:szCs w:val="22"/>
          <w:bdr w:val="none" w:sz="0" w:space="0" w:color="auto" w:frame="1"/>
        </w:rPr>
        <w:t xml:space="preserve">relativo a la instrucción para solicitar apoyo interinstitucional, </w:t>
      </w:r>
      <w:r w:rsidR="00A57031" w:rsidRPr="00982B59">
        <w:rPr>
          <w:rFonts w:ascii="Lato" w:hAnsi="Lato" w:cstheme="minorHAnsi"/>
          <w:sz w:val="22"/>
          <w:szCs w:val="22"/>
          <w:bdr w:val="none" w:sz="0" w:space="0" w:color="auto" w:frame="1"/>
        </w:rPr>
        <w:t xml:space="preserve">a fin de que se elaboraran los </w:t>
      </w:r>
      <w:r w:rsidRPr="00982B59">
        <w:rPr>
          <w:rFonts w:ascii="Lato" w:hAnsi="Lato" w:cstheme="minorHAnsi"/>
          <w:sz w:val="22"/>
          <w:szCs w:val="22"/>
          <w:bdr w:val="none" w:sz="0" w:space="0" w:color="auto" w:frame="1"/>
        </w:rPr>
        <w:t>dictámenes técnicos estructurales, eléctricos e hidráulicos</w:t>
      </w:r>
      <w:r w:rsidR="00A57031" w:rsidRPr="00982B59">
        <w:rPr>
          <w:rFonts w:ascii="Lato" w:hAnsi="Lato" w:cstheme="minorHAnsi"/>
          <w:sz w:val="22"/>
          <w:szCs w:val="22"/>
          <w:bdr w:val="none" w:sz="0" w:space="0" w:color="auto" w:frame="1"/>
        </w:rPr>
        <w:t xml:space="preserve">, solicitó apoyo al </w:t>
      </w:r>
      <w:r w:rsidRPr="00982B59">
        <w:rPr>
          <w:rFonts w:ascii="Lato" w:hAnsi="Lato" w:cstheme="minorHAnsi"/>
          <w:sz w:val="22"/>
          <w:szCs w:val="22"/>
          <w:bdr w:val="none" w:sz="0" w:space="0" w:color="auto" w:frame="1"/>
        </w:rPr>
        <w:t xml:space="preserve">Secretario de infraestructura del Estado de Tlaxcala, para que dicha </w:t>
      </w:r>
      <w:r w:rsidR="00A57031" w:rsidRPr="00982B59">
        <w:rPr>
          <w:rFonts w:ascii="Lato" w:hAnsi="Lato" w:cstheme="minorHAnsi"/>
          <w:sz w:val="22"/>
          <w:szCs w:val="22"/>
          <w:bdr w:val="none" w:sz="0" w:space="0" w:color="auto" w:frame="1"/>
        </w:rPr>
        <w:t>dependencia</w:t>
      </w:r>
      <w:r w:rsidRPr="00982B59">
        <w:rPr>
          <w:rFonts w:ascii="Lato" w:hAnsi="Lato" w:cstheme="minorHAnsi"/>
          <w:sz w:val="22"/>
          <w:szCs w:val="22"/>
          <w:bdr w:val="none" w:sz="0" w:space="0" w:color="auto" w:frame="1"/>
        </w:rPr>
        <w:t xml:space="preserve"> pudiera intervenir de manera directa </w:t>
      </w:r>
      <w:r w:rsidR="00A57031" w:rsidRPr="00982B59">
        <w:rPr>
          <w:rFonts w:ascii="Lato" w:hAnsi="Lato" w:cstheme="minorHAnsi"/>
          <w:sz w:val="22"/>
          <w:szCs w:val="22"/>
          <w:bdr w:val="none" w:sz="0" w:space="0" w:color="auto" w:frame="1"/>
        </w:rPr>
        <w:t>en</w:t>
      </w:r>
      <w:r w:rsidR="0075175A" w:rsidRPr="00982B59">
        <w:rPr>
          <w:rFonts w:ascii="Lato" w:hAnsi="Lato" w:cstheme="minorHAnsi"/>
          <w:sz w:val="22"/>
          <w:szCs w:val="22"/>
          <w:bdr w:val="none" w:sz="0" w:space="0" w:color="auto" w:frame="1"/>
        </w:rPr>
        <w:t xml:space="preserve"> la elaboración de los </w:t>
      </w:r>
      <w:r w:rsidR="00A57031" w:rsidRPr="00982B59">
        <w:rPr>
          <w:rFonts w:ascii="Lato" w:hAnsi="Lato" w:cstheme="minorHAnsi"/>
          <w:sz w:val="22"/>
          <w:szCs w:val="22"/>
          <w:bdr w:val="none" w:sz="0" w:space="0" w:color="auto" w:frame="1"/>
        </w:rPr>
        <w:t>dictámenes</w:t>
      </w:r>
      <w:r w:rsidR="0075175A" w:rsidRPr="00982B59">
        <w:rPr>
          <w:rFonts w:ascii="Lato" w:hAnsi="Lato" w:cstheme="minorHAnsi"/>
          <w:sz w:val="22"/>
          <w:szCs w:val="22"/>
          <w:bdr w:val="none" w:sz="0" w:space="0" w:color="auto" w:frame="1"/>
        </w:rPr>
        <w:t xml:space="preserve"> o mediante la orientación técnica y administrativa que permitiera dar cumplimiento a la obligación normativa</w:t>
      </w:r>
      <w:r w:rsidR="00A57031" w:rsidRPr="00982B59">
        <w:rPr>
          <w:rFonts w:ascii="Lato" w:hAnsi="Lato" w:cstheme="minorHAnsi"/>
          <w:sz w:val="22"/>
          <w:szCs w:val="22"/>
          <w:bdr w:val="none" w:sz="0" w:space="0" w:color="auto" w:frame="1"/>
        </w:rPr>
        <w:t xml:space="preserve">; sin embargo, </w:t>
      </w:r>
      <w:r w:rsidR="0075175A" w:rsidRPr="00982B59">
        <w:rPr>
          <w:rFonts w:ascii="Lato" w:hAnsi="Lato" w:cstheme="minorHAnsi"/>
          <w:sz w:val="22"/>
          <w:szCs w:val="22"/>
          <w:bdr w:val="none" w:sz="0" w:space="0" w:color="auto" w:frame="1"/>
        </w:rPr>
        <w:t>como resultado de la gestión, se recibió respuesta formal</w:t>
      </w:r>
      <w:r w:rsidR="00A57031" w:rsidRPr="00982B59">
        <w:rPr>
          <w:rFonts w:ascii="Lato" w:hAnsi="Lato" w:cstheme="minorHAnsi"/>
          <w:sz w:val="22"/>
          <w:szCs w:val="22"/>
          <w:bdr w:val="none" w:sz="0" w:space="0" w:color="auto" w:frame="1"/>
        </w:rPr>
        <w:t>,</w:t>
      </w:r>
      <w:r w:rsidR="0075175A" w:rsidRPr="00982B59">
        <w:rPr>
          <w:rFonts w:ascii="Lato" w:hAnsi="Lato" w:cstheme="minorHAnsi"/>
          <w:sz w:val="22"/>
          <w:szCs w:val="22"/>
          <w:bdr w:val="none" w:sz="0" w:space="0" w:color="auto" w:frame="1"/>
        </w:rPr>
        <w:t xml:space="preserve"> inform</w:t>
      </w:r>
      <w:r w:rsidR="00A57031" w:rsidRPr="00982B59">
        <w:rPr>
          <w:rFonts w:ascii="Lato" w:hAnsi="Lato" w:cstheme="minorHAnsi"/>
          <w:sz w:val="22"/>
          <w:szCs w:val="22"/>
          <w:bdr w:val="none" w:sz="0" w:space="0" w:color="auto" w:frame="1"/>
        </w:rPr>
        <w:t>ando</w:t>
      </w:r>
      <w:r w:rsidR="0075175A" w:rsidRPr="00982B59">
        <w:rPr>
          <w:rFonts w:ascii="Lato" w:hAnsi="Lato" w:cstheme="minorHAnsi"/>
          <w:sz w:val="22"/>
          <w:szCs w:val="22"/>
          <w:bdr w:val="none" w:sz="0" w:space="0" w:color="auto" w:frame="1"/>
        </w:rPr>
        <w:t xml:space="preserve"> que no cuenta con personal acreditado como Director responsable de obra, ni con presupuesto para realizar </w:t>
      </w:r>
      <w:r w:rsidR="0075175A" w:rsidRPr="00982B59">
        <w:rPr>
          <w:rFonts w:ascii="Lato" w:hAnsi="Lato" w:cstheme="minorHAnsi"/>
          <w:sz w:val="22"/>
          <w:szCs w:val="22"/>
          <w:bdr w:val="none" w:sz="0" w:space="0" w:color="auto" w:frame="1"/>
        </w:rPr>
        <w:lastRenderedPageBreak/>
        <w:t xml:space="preserve">contrataciones externas que permitan atender la solicitud, por lo que resulta imposible brindar el apoyo </w:t>
      </w:r>
      <w:r w:rsidR="00A57031" w:rsidRPr="00982B59">
        <w:rPr>
          <w:rFonts w:ascii="Lato" w:hAnsi="Lato" w:cstheme="minorHAnsi"/>
          <w:sz w:val="22"/>
          <w:szCs w:val="22"/>
          <w:bdr w:val="none" w:sz="0" w:space="0" w:color="auto" w:frame="1"/>
        </w:rPr>
        <w:t>solicitado.</w:t>
      </w:r>
    </w:p>
    <w:p w14:paraId="74509527" w14:textId="6C1DEC7E" w:rsidR="007B2EE2" w:rsidRPr="00982B59" w:rsidRDefault="00A57031" w:rsidP="009A559A">
      <w:pPr>
        <w:tabs>
          <w:tab w:val="left" w:pos="5387"/>
        </w:tabs>
        <w:spacing w:after="0" w:line="480" w:lineRule="auto"/>
        <w:ind w:right="49"/>
        <w:jc w:val="both"/>
        <w:rPr>
          <w:rFonts w:ascii="Lato" w:hAnsi="Lato" w:cstheme="minorHAnsi"/>
          <w:bdr w:val="none" w:sz="0" w:space="0" w:color="auto" w:frame="1"/>
        </w:rPr>
      </w:pPr>
      <w:r w:rsidRPr="00982B59">
        <w:rPr>
          <w:rFonts w:ascii="Lato" w:hAnsi="Lato"/>
        </w:rPr>
        <w:t xml:space="preserve">Con el segundo </w:t>
      </w:r>
      <w:r w:rsidRPr="00982B59">
        <w:rPr>
          <w:rFonts w:ascii="Lato" w:hAnsi="Lato"/>
          <w:b/>
          <w:bCs/>
        </w:rPr>
        <w:t xml:space="preserve">oficio </w:t>
      </w:r>
      <w:r w:rsidRPr="00982B59">
        <w:rPr>
          <w:rFonts w:ascii="Lato" w:hAnsi="Lato" w:cstheme="minorHAnsi"/>
          <w:b/>
          <w:bCs/>
          <w:bdr w:val="none" w:sz="0" w:space="0" w:color="auto" w:frame="1"/>
        </w:rPr>
        <w:t>334/UIPCPAPJE/2025</w:t>
      </w:r>
      <w:r w:rsidRPr="00982B59">
        <w:rPr>
          <w:rFonts w:ascii="Lato" w:hAnsi="Lato" w:cstheme="minorHAnsi"/>
          <w:bdr w:val="none" w:sz="0" w:space="0" w:color="auto" w:frame="1"/>
        </w:rPr>
        <w:t xml:space="preserve">, informa que el edificio sede de Ciudad Judicial, fue impactado por una tormenta convectiva severa, caracterizada por lluvia atípica de alta intensidad y caída de granizo, fenómeno asociado a nubes de desarrollo vertical tipo </w:t>
      </w:r>
      <w:proofErr w:type="spellStart"/>
      <w:r w:rsidRPr="00982B59">
        <w:rPr>
          <w:rFonts w:ascii="Lato" w:hAnsi="Lato" w:cstheme="minorHAnsi"/>
          <w:bdr w:val="none" w:sz="0" w:space="0" w:color="auto" w:frame="1"/>
        </w:rPr>
        <w:t>cumulonimbus</w:t>
      </w:r>
      <w:proofErr w:type="spellEnd"/>
      <w:r w:rsidRPr="00982B59">
        <w:rPr>
          <w:rFonts w:ascii="Lato" w:hAnsi="Lato" w:cstheme="minorHAnsi"/>
          <w:bdr w:val="none" w:sz="0" w:space="0" w:color="auto" w:frame="1"/>
        </w:rPr>
        <w:t xml:space="preserve">, </w:t>
      </w:r>
      <w:r w:rsidR="007B2EE2" w:rsidRPr="00982B59">
        <w:rPr>
          <w:rFonts w:ascii="Lato" w:hAnsi="Lato" w:cstheme="minorHAnsi"/>
          <w:bdr w:val="none" w:sz="0" w:space="0" w:color="auto" w:frame="1"/>
        </w:rPr>
        <w:t>precisando las afectaciones al edificio y estacionamiento exterior, así como el del sótano, comportamiento que evidencia la urgencia de fortalecer las condiciones hidráulicas de los inmuebles institucionales, mediante diagnósticos técnicos que permitan anticipar y mitigar riesgos ante lluvias intensas y saturación de los sistemas de desagüe</w:t>
      </w:r>
      <w:r w:rsidR="00D2301E" w:rsidRPr="00982B59">
        <w:rPr>
          <w:rFonts w:ascii="Lato" w:hAnsi="Lato" w:cstheme="minorHAnsi"/>
          <w:bdr w:val="none" w:sz="0" w:space="0" w:color="auto" w:frame="1"/>
        </w:rPr>
        <w:t>.</w:t>
      </w:r>
    </w:p>
    <w:p w14:paraId="6A2D715A" w14:textId="794CD302" w:rsidR="00DE10B6" w:rsidRPr="00982B59" w:rsidRDefault="00D2301E" w:rsidP="009A559A">
      <w:pPr>
        <w:tabs>
          <w:tab w:val="left" w:pos="5387"/>
        </w:tabs>
        <w:spacing w:after="0" w:line="480" w:lineRule="auto"/>
        <w:ind w:right="49"/>
        <w:jc w:val="both"/>
        <w:rPr>
          <w:rFonts w:ascii="Lato" w:hAnsi="Lato" w:cstheme="minorHAnsi"/>
          <w:bdr w:val="none" w:sz="0" w:space="0" w:color="auto" w:frame="1"/>
        </w:rPr>
      </w:pPr>
      <w:r w:rsidRPr="00982B59">
        <w:rPr>
          <w:rFonts w:ascii="Lato" w:hAnsi="Lato" w:cstheme="minorHAnsi"/>
          <w:bdr w:val="none" w:sz="0" w:space="0" w:color="auto" w:frame="1"/>
        </w:rPr>
        <w:t xml:space="preserve">Finalmente, en el </w:t>
      </w:r>
      <w:r w:rsidR="007B2EE2" w:rsidRPr="00982B59">
        <w:rPr>
          <w:rFonts w:ascii="Lato" w:hAnsi="Lato" w:cstheme="minorHAnsi"/>
          <w:bdr w:val="none" w:sz="0" w:space="0" w:color="auto" w:frame="1"/>
        </w:rPr>
        <w:t xml:space="preserve">tercer </w:t>
      </w:r>
      <w:r w:rsidR="007B2EE2" w:rsidRPr="00982B59">
        <w:rPr>
          <w:rFonts w:ascii="Lato" w:hAnsi="Lato" w:cstheme="minorHAnsi"/>
          <w:b/>
          <w:bCs/>
          <w:bdr w:val="none" w:sz="0" w:space="0" w:color="auto" w:frame="1"/>
        </w:rPr>
        <w:t>oficio 336/UIPCPAPJE/2025</w:t>
      </w:r>
      <w:r w:rsidR="007B2EE2" w:rsidRPr="00982B59">
        <w:rPr>
          <w:rFonts w:ascii="Lato" w:hAnsi="Lato" w:cstheme="minorHAnsi"/>
          <w:bdr w:val="none" w:sz="0" w:space="0" w:color="auto" w:frame="1"/>
        </w:rPr>
        <w:t xml:space="preserve">, </w:t>
      </w:r>
      <w:r w:rsidRPr="00982B59">
        <w:rPr>
          <w:rFonts w:ascii="Lato" w:hAnsi="Lato" w:cstheme="minorHAnsi"/>
          <w:bdr w:val="none" w:sz="0" w:space="0" w:color="auto" w:frame="1"/>
        </w:rPr>
        <w:t xml:space="preserve">remitido en </w:t>
      </w:r>
      <w:r w:rsidR="007B2EE2" w:rsidRPr="00982B59">
        <w:rPr>
          <w:rFonts w:ascii="Lato" w:hAnsi="Lato" w:cstheme="minorHAnsi"/>
          <w:bdr w:val="none" w:sz="0" w:space="0" w:color="auto" w:frame="1"/>
        </w:rPr>
        <w:t xml:space="preserve">alcance, </w:t>
      </w:r>
      <w:r w:rsidR="00BE259B" w:rsidRPr="00982B59">
        <w:rPr>
          <w:rFonts w:ascii="Lato" w:hAnsi="Lato" w:cstheme="minorHAnsi"/>
          <w:bdr w:val="none" w:sz="0" w:space="0" w:color="auto" w:frame="1"/>
        </w:rPr>
        <w:t>al similar 147/UIPCPAPJE/2025, relativo a la solicitud de dictamen eléctrico, ya que por dicha tormenta, el inmueble presentó además filtraciones que impactaron infraestructura clave del sistema eléctrico, como se describe, también se detectaron fugas internas que comprometieron la funcionalidad de diversos espacios operativos, lo que representa un riesgo latente de corto circuito, fallas en el suministro</w:t>
      </w:r>
      <w:r w:rsidR="00385AC4" w:rsidRPr="00982B59">
        <w:rPr>
          <w:rFonts w:ascii="Lato" w:hAnsi="Lato" w:cstheme="minorHAnsi"/>
          <w:bdr w:val="none" w:sz="0" w:space="0" w:color="auto" w:frame="1"/>
        </w:rPr>
        <w:t xml:space="preserve"> o descargas eléctricas, con potencial afectación a la seguridad personal y a la operación continua del inmueble, lo que se atribuye a la falta de reparaciones previas, envejecimiento del cableado, desgaste físico de los contactos  instalados a ras de piso, varios de los cuales han sido golpeados y al sobrecalentamiento de algunas tapas de conexión, por ello</w:t>
      </w:r>
      <w:r w:rsidRPr="00982B59">
        <w:rPr>
          <w:rFonts w:ascii="Lato" w:hAnsi="Lato" w:cstheme="minorHAnsi"/>
          <w:bdr w:val="none" w:sz="0" w:space="0" w:color="auto" w:frame="1"/>
        </w:rPr>
        <w:t xml:space="preserve">, </w:t>
      </w:r>
      <w:r w:rsidR="00385AC4" w:rsidRPr="00982B59">
        <w:rPr>
          <w:rFonts w:ascii="Lato" w:hAnsi="Lato" w:cstheme="minorHAnsi"/>
          <w:bdr w:val="none" w:sz="0" w:space="0" w:color="auto" w:frame="1"/>
        </w:rPr>
        <w:t xml:space="preserve">el  Jefe de la Unidad Interna de Protección Civil y Primeros Auxilios del Poder Judicial del Estado, </w:t>
      </w:r>
      <w:r w:rsidRPr="00982B59">
        <w:rPr>
          <w:rFonts w:ascii="Lato" w:hAnsi="Lato" w:cstheme="minorHAnsi"/>
          <w:bdr w:val="none" w:sz="0" w:space="0" w:color="auto" w:frame="1"/>
        </w:rPr>
        <w:t xml:space="preserve">solicita </w:t>
      </w:r>
      <w:r w:rsidR="00385AC4" w:rsidRPr="00982B59">
        <w:rPr>
          <w:rFonts w:ascii="Lato" w:hAnsi="Lato" w:cstheme="minorHAnsi"/>
          <w:bdr w:val="none" w:sz="0" w:space="0" w:color="auto" w:frame="1"/>
        </w:rPr>
        <w:t xml:space="preserve"> la contratación del servicio de elaboración y expedición de Dictámenes Eléctricos para los inmuebles del Poder Judicial del Estado, teniendo como prioridad inmediata el edificio de Ciudad Judicial</w:t>
      </w:r>
      <w:r w:rsidR="00ED505C" w:rsidRPr="00982B59">
        <w:rPr>
          <w:rFonts w:ascii="Lato" w:hAnsi="Lato" w:cstheme="minorHAnsi"/>
          <w:bdr w:val="none" w:sz="0" w:space="0" w:color="auto" w:frame="1"/>
        </w:rPr>
        <w:t xml:space="preserve">, asimismo la necesidad de contar </w:t>
      </w:r>
      <w:r w:rsidRPr="00982B59">
        <w:rPr>
          <w:rFonts w:ascii="Lato" w:hAnsi="Lato" w:cstheme="minorHAnsi"/>
          <w:bdr w:val="none" w:sz="0" w:space="0" w:color="auto" w:frame="1"/>
        </w:rPr>
        <w:t xml:space="preserve">con </w:t>
      </w:r>
      <w:r w:rsidR="00ED505C" w:rsidRPr="00982B59">
        <w:rPr>
          <w:rFonts w:ascii="Lato" w:hAnsi="Lato" w:cstheme="minorHAnsi"/>
          <w:bdr w:val="none" w:sz="0" w:space="0" w:color="auto" w:frame="1"/>
        </w:rPr>
        <w:t>un sistema integral contra incendios que permita la activación automática de detectores y mecanismos de supresión que actualmente no se dispone</w:t>
      </w:r>
      <w:r w:rsidRPr="00982B59">
        <w:rPr>
          <w:rFonts w:ascii="Lato" w:hAnsi="Lato" w:cstheme="minorHAnsi"/>
          <w:bdr w:val="none" w:sz="0" w:space="0" w:color="auto" w:frame="1"/>
        </w:rPr>
        <w:t>, así como</w:t>
      </w:r>
      <w:r w:rsidR="00ED505C" w:rsidRPr="00982B59">
        <w:rPr>
          <w:rFonts w:ascii="Lato" w:hAnsi="Lato" w:cstheme="minorHAnsi"/>
          <w:bdr w:val="none" w:sz="0" w:space="0" w:color="auto" w:frame="1"/>
        </w:rPr>
        <w:t xml:space="preserve"> de medios  de detección y respuesta autónomos ante una posible contingencia </w:t>
      </w:r>
      <w:r w:rsidR="00DE10B6" w:rsidRPr="00982B59">
        <w:rPr>
          <w:rFonts w:ascii="Lato" w:hAnsi="Lato" w:cstheme="minorHAnsi"/>
          <w:bdr w:val="none" w:sz="0" w:space="0" w:color="auto" w:frame="1"/>
        </w:rPr>
        <w:t>eléctrica</w:t>
      </w:r>
      <w:r w:rsidRPr="00982B59">
        <w:rPr>
          <w:rFonts w:ascii="Lato" w:hAnsi="Lato" w:cstheme="minorHAnsi"/>
          <w:bdr w:val="none" w:sz="0" w:space="0" w:color="auto" w:frame="1"/>
        </w:rPr>
        <w:t>.</w:t>
      </w:r>
    </w:p>
    <w:p w14:paraId="7D302A5A" w14:textId="6C608852" w:rsidR="00492ED6" w:rsidRPr="00982B59" w:rsidRDefault="00DE10B6" w:rsidP="009A559A">
      <w:pPr>
        <w:tabs>
          <w:tab w:val="left" w:pos="5387"/>
        </w:tabs>
        <w:spacing w:after="0" w:line="480" w:lineRule="auto"/>
        <w:ind w:right="49"/>
        <w:jc w:val="both"/>
        <w:rPr>
          <w:rFonts w:ascii="Lato" w:hAnsi="Lato" w:cstheme="minorHAnsi"/>
          <w:bdr w:val="none" w:sz="0" w:space="0" w:color="auto" w:frame="1"/>
        </w:rPr>
      </w:pPr>
      <w:r w:rsidRPr="00982B59">
        <w:rPr>
          <w:rFonts w:ascii="Lato" w:hAnsi="Lato" w:cstheme="minorHAnsi"/>
          <w:bdr w:val="none" w:sz="0" w:space="0" w:color="auto" w:frame="1"/>
        </w:rPr>
        <w:lastRenderedPageBreak/>
        <w:t xml:space="preserve">En atención a lo expuesto por el Jefe de la Unidad Interna de Protección Civil y Primeros Auxilios del Poder Judicial del Estado en los oficios de cuenta, de los que se advierte que no fue posible obtener el apoyo institucional, para la elaboración de los dictámenes solicitados y la necesidad de contar con ellos, como son Estructurales, </w:t>
      </w:r>
      <w:r w:rsidR="00492ED6" w:rsidRPr="00982B59">
        <w:rPr>
          <w:rFonts w:ascii="Lato" w:hAnsi="Lato" w:cstheme="minorHAnsi"/>
          <w:bdr w:val="none" w:sz="0" w:space="0" w:color="auto" w:frame="1"/>
        </w:rPr>
        <w:t>Eléctricos e Hidráulicos, y a fin de prevenir alguna circunstancia que comprometa la integridad física de los servidores públicos</w:t>
      </w:r>
      <w:r w:rsidR="00D2301E" w:rsidRPr="00982B59">
        <w:rPr>
          <w:rFonts w:ascii="Lato" w:hAnsi="Lato" w:cstheme="minorHAnsi"/>
          <w:bdr w:val="none" w:sz="0" w:space="0" w:color="auto" w:frame="1"/>
        </w:rPr>
        <w:t>, así como de</w:t>
      </w:r>
      <w:r w:rsidR="00492ED6" w:rsidRPr="00982B59">
        <w:rPr>
          <w:rFonts w:ascii="Lato" w:hAnsi="Lato" w:cstheme="minorHAnsi"/>
          <w:bdr w:val="none" w:sz="0" w:space="0" w:color="auto" w:frame="1"/>
        </w:rPr>
        <w:t xml:space="preserve"> los </w:t>
      </w:r>
      <w:r w:rsidR="00D2301E" w:rsidRPr="00982B59">
        <w:rPr>
          <w:rFonts w:ascii="Lato" w:hAnsi="Lato" w:cstheme="minorHAnsi"/>
          <w:bdr w:val="none" w:sz="0" w:space="0" w:color="auto" w:frame="1"/>
        </w:rPr>
        <w:t xml:space="preserve">usuarios que acuden </w:t>
      </w:r>
      <w:r w:rsidR="00492ED6" w:rsidRPr="00982B59">
        <w:rPr>
          <w:rFonts w:ascii="Lato" w:hAnsi="Lato" w:cstheme="minorHAnsi"/>
          <w:bdr w:val="none" w:sz="0" w:space="0" w:color="auto" w:frame="1"/>
        </w:rPr>
        <w:t>a las diversas áreas del Poder Judicial del Estado, con fundamento en lo que establecen los artículos 61, 68 fracción V, 77 de la Ley Orgánica del Poder Judicial del Estado; 9 fracción XVII del Reglamento del Consejo de la Judicatura del Estado, se determina:</w:t>
      </w:r>
    </w:p>
    <w:p w14:paraId="023008B5" w14:textId="1B0184F3" w:rsidR="00492ED6" w:rsidRPr="00982B59" w:rsidRDefault="00D2301E" w:rsidP="009A559A">
      <w:pPr>
        <w:pStyle w:val="Prrafodelista"/>
        <w:numPr>
          <w:ilvl w:val="0"/>
          <w:numId w:val="4"/>
        </w:numPr>
        <w:tabs>
          <w:tab w:val="left" w:pos="5387"/>
        </w:tabs>
        <w:spacing w:after="0" w:line="480" w:lineRule="auto"/>
        <w:ind w:right="49"/>
        <w:jc w:val="both"/>
        <w:rPr>
          <w:rFonts w:ascii="Lato" w:hAnsi="Lato" w:cstheme="minorHAnsi"/>
          <w:bdr w:val="none" w:sz="0" w:space="0" w:color="auto" w:frame="1"/>
        </w:rPr>
      </w:pPr>
      <w:r w:rsidRPr="00982B59">
        <w:rPr>
          <w:rFonts w:ascii="Lato" w:hAnsi="Lato" w:cstheme="minorHAnsi"/>
          <w:bdr w:val="none" w:sz="0" w:space="0" w:color="auto" w:frame="1"/>
        </w:rPr>
        <w:t>T</w:t>
      </w:r>
      <w:r w:rsidR="00492ED6" w:rsidRPr="00982B59">
        <w:rPr>
          <w:rFonts w:ascii="Lato" w:hAnsi="Lato" w:cstheme="minorHAnsi"/>
          <w:bdr w:val="none" w:sz="0" w:space="0" w:color="auto" w:frame="1"/>
        </w:rPr>
        <w:t>omar conocimiento de</w:t>
      </w:r>
      <w:r w:rsidRPr="00982B59">
        <w:rPr>
          <w:rFonts w:ascii="Lato" w:hAnsi="Lato" w:cstheme="minorHAnsi"/>
          <w:bdr w:val="none" w:sz="0" w:space="0" w:color="auto" w:frame="1"/>
        </w:rPr>
        <w:t xml:space="preserve"> los</w:t>
      </w:r>
      <w:r w:rsidR="00492ED6" w:rsidRPr="00982B59">
        <w:rPr>
          <w:rFonts w:ascii="Lato" w:hAnsi="Lato" w:cstheme="minorHAnsi"/>
          <w:bdr w:val="none" w:sz="0" w:space="0" w:color="auto" w:frame="1"/>
        </w:rPr>
        <w:t xml:space="preserve"> oficio</w:t>
      </w:r>
      <w:r w:rsidRPr="00982B59">
        <w:rPr>
          <w:rFonts w:ascii="Lato" w:hAnsi="Lato" w:cstheme="minorHAnsi"/>
          <w:bdr w:val="none" w:sz="0" w:space="0" w:color="auto" w:frame="1"/>
        </w:rPr>
        <w:t>s</w:t>
      </w:r>
      <w:r w:rsidR="00492ED6" w:rsidRPr="00982B59">
        <w:rPr>
          <w:rFonts w:ascii="Lato" w:hAnsi="Lato" w:cstheme="minorHAnsi"/>
          <w:bdr w:val="none" w:sz="0" w:space="0" w:color="auto" w:frame="1"/>
        </w:rPr>
        <w:t xml:space="preserve"> de cuenta.</w:t>
      </w:r>
    </w:p>
    <w:p w14:paraId="3974CE22" w14:textId="3FE0D0A1" w:rsidR="00537585" w:rsidRPr="00982B59" w:rsidRDefault="00537585" w:rsidP="009A559A">
      <w:pPr>
        <w:pStyle w:val="Prrafodelista"/>
        <w:numPr>
          <w:ilvl w:val="0"/>
          <w:numId w:val="4"/>
        </w:numPr>
        <w:tabs>
          <w:tab w:val="left" w:pos="5387"/>
        </w:tabs>
        <w:spacing w:after="0" w:line="480" w:lineRule="auto"/>
        <w:ind w:right="49"/>
        <w:jc w:val="both"/>
        <w:rPr>
          <w:rFonts w:ascii="Lato" w:hAnsi="Lato" w:cstheme="minorHAnsi"/>
          <w:bdr w:val="none" w:sz="0" w:space="0" w:color="auto" w:frame="1"/>
        </w:rPr>
      </w:pPr>
      <w:r w:rsidRPr="00982B59">
        <w:rPr>
          <w:rFonts w:ascii="Lato" w:hAnsi="Lato" w:cstheme="minorHAnsi"/>
          <w:bdr w:val="none" w:sz="0" w:space="0" w:color="auto" w:frame="1"/>
        </w:rPr>
        <w:t xml:space="preserve">Comisionar al </w:t>
      </w:r>
      <w:proofErr w:type="gramStart"/>
      <w:r w:rsidRPr="00982B59">
        <w:rPr>
          <w:rFonts w:ascii="Lato" w:hAnsi="Lato" w:cstheme="minorHAnsi"/>
          <w:bdr w:val="none" w:sz="0" w:space="0" w:color="auto" w:frame="1"/>
        </w:rPr>
        <w:t>Jefe</w:t>
      </w:r>
      <w:proofErr w:type="gramEnd"/>
      <w:r w:rsidRPr="00982B59">
        <w:rPr>
          <w:rFonts w:ascii="Lato" w:hAnsi="Lato" w:cstheme="minorHAnsi"/>
          <w:bdr w:val="none" w:sz="0" w:space="0" w:color="auto" w:frame="1"/>
        </w:rPr>
        <w:t xml:space="preserve"> de la Unidad Interna de Protección Civil y Primeros Auxilios del Poder Judicial del Estado, a fin de que realice nuevamente gestiones para solicitar los plan</w:t>
      </w:r>
      <w:r w:rsidR="001C70BE">
        <w:rPr>
          <w:rFonts w:ascii="Lato" w:hAnsi="Lato" w:cstheme="minorHAnsi"/>
          <w:bdr w:val="none" w:sz="0" w:space="0" w:color="auto" w:frame="1"/>
        </w:rPr>
        <w:t>o</w:t>
      </w:r>
      <w:r w:rsidRPr="00982B59">
        <w:rPr>
          <w:rFonts w:ascii="Lato" w:hAnsi="Lato" w:cstheme="minorHAnsi"/>
          <w:bdr w:val="none" w:sz="0" w:space="0" w:color="auto" w:frame="1"/>
        </w:rPr>
        <w:t>s estructurales, eléctricos</w:t>
      </w:r>
      <w:r w:rsidR="00591A80" w:rsidRPr="00982B59">
        <w:rPr>
          <w:rFonts w:ascii="Lato" w:hAnsi="Lato" w:cstheme="minorHAnsi"/>
          <w:bdr w:val="none" w:sz="0" w:space="0" w:color="auto" w:frame="1"/>
        </w:rPr>
        <w:t xml:space="preserve"> e hidráulicos del edificio sede de Ciudad Judicial ante la Secretaría de Infraestructura del Estado</w:t>
      </w:r>
      <w:r w:rsidR="004E22D1" w:rsidRPr="00982B59">
        <w:rPr>
          <w:rFonts w:ascii="Lato" w:hAnsi="Lato" w:cstheme="minorHAnsi"/>
          <w:bdr w:val="none" w:sz="0" w:space="0" w:color="auto" w:frame="1"/>
        </w:rPr>
        <w:t>, así como el nombre de la constructora que ejecutó la obra.</w:t>
      </w:r>
    </w:p>
    <w:p w14:paraId="0ED807AA" w14:textId="75CA0CDE" w:rsidR="00492ED6" w:rsidRPr="00982B59" w:rsidRDefault="004E22D1" w:rsidP="009A559A">
      <w:pPr>
        <w:pStyle w:val="Prrafodelista"/>
        <w:numPr>
          <w:ilvl w:val="0"/>
          <w:numId w:val="4"/>
        </w:numPr>
        <w:tabs>
          <w:tab w:val="left" w:pos="5387"/>
        </w:tabs>
        <w:spacing w:after="0" w:line="480" w:lineRule="auto"/>
        <w:ind w:right="49"/>
        <w:jc w:val="both"/>
        <w:rPr>
          <w:rFonts w:ascii="Lato" w:hAnsi="Lato" w:cstheme="minorHAnsi"/>
          <w:bdr w:val="none" w:sz="0" w:space="0" w:color="auto" w:frame="1"/>
        </w:rPr>
      </w:pPr>
      <w:r w:rsidRPr="00982B59">
        <w:rPr>
          <w:rFonts w:ascii="Lato" w:hAnsi="Lato" w:cstheme="minorHAnsi"/>
          <w:bdr w:val="none" w:sz="0" w:space="0" w:color="auto" w:frame="1"/>
        </w:rPr>
        <w:t>I</w:t>
      </w:r>
      <w:r w:rsidR="000A1A16" w:rsidRPr="00982B59">
        <w:rPr>
          <w:rFonts w:ascii="Lato" w:hAnsi="Lato" w:cstheme="minorHAnsi"/>
          <w:bdr w:val="none" w:sz="0" w:space="0" w:color="auto" w:frame="1"/>
        </w:rPr>
        <w:t xml:space="preserve">nstruir a la </w:t>
      </w:r>
      <w:proofErr w:type="gramStart"/>
      <w:r w:rsidR="000A1A16" w:rsidRPr="00982B59">
        <w:rPr>
          <w:rFonts w:ascii="Lato" w:hAnsi="Lato" w:cstheme="minorHAnsi"/>
          <w:bdr w:val="none" w:sz="0" w:space="0" w:color="auto" w:frame="1"/>
        </w:rPr>
        <w:t>Directora</w:t>
      </w:r>
      <w:proofErr w:type="gramEnd"/>
      <w:r w:rsidR="000A1A16" w:rsidRPr="00982B59">
        <w:rPr>
          <w:rFonts w:ascii="Lato" w:hAnsi="Lato" w:cstheme="minorHAnsi"/>
          <w:bdr w:val="none" w:sz="0" w:space="0" w:color="auto" w:frame="1"/>
        </w:rPr>
        <w:t xml:space="preserve"> de Recursos Humanos y Materiales, </w:t>
      </w:r>
      <w:r w:rsidR="009C446C" w:rsidRPr="00982B59">
        <w:rPr>
          <w:rFonts w:ascii="Lato" w:hAnsi="Lato" w:cstheme="minorHAnsi"/>
          <w:bdr w:val="none" w:sz="0" w:space="0" w:color="auto" w:frame="1"/>
        </w:rPr>
        <w:t xml:space="preserve">realice las gestiones necesarias para llevar a cabo la reparación de los daños causados en las instalaciones del </w:t>
      </w:r>
      <w:r w:rsidR="00C4426E" w:rsidRPr="00982B59">
        <w:rPr>
          <w:rFonts w:ascii="Lato" w:hAnsi="Lato" w:cstheme="minorHAnsi"/>
          <w:bdr w:val="none" w:sz="0" w:space="0" w:color="auto" w:frame="1"/>
        </w:rPr>
        <w:t>e</w:t>
      </w:r>
      <w:r w:rsidR="009C446C" w:rsidRPr="00982B59">
        <w:rPr>
          <w:rFonts w:ascii="Lato" w:hAnsi="Lato" w:cstheme="minorHAnsi"/>
          <w:bdr w:val="none" w:sz="0" w:space="0" w:color="auto" w:frame="1"/>
        </w:rPr>
        <w:t xml:space="preserve">dificio sede de Ciudad Judicial, por las recientes lluvias, y de ser necesario presente cotizaciones para la contratación de especialistas, ante el Comité de Adquisiciones. </w:t>
      </w:r>
    </w:p>
    <w:p w14:paraId="3C49E221" w14:textId="0BBA76CD" w:rsidR="003E7217" w:rsidRPr="00982B59" w:rsidRDefault="00BC557D" w:rsidP="009A559A">
      <w:pPr>
        <w:spacing w:after="0" w:line="480" w:lineRule="auto"/>
        <w:ind w:right="49"/>
        <w:jc w:val="both"/>
        <w:rPr>
          <w:rFonts w:ascii="Lato" w:hAnsi="Lato" w:cstheme="minorHAnsi"/>
          <w:b/>
          <w:bCs/>
          <w:u w:val="single"/>
        </w:rPr>
      </w:pPr>
      <w:r w:rsidRPr="00982B59">
        <w:rPr>
          <w:rFonts w:ascii="Lato" w:hAnsi="Lato" w:cstheme="minorHAnsi"/>
          <w:bdr w:val="none" w:sz="0" w:space="0" w:color="auto" w:frame="1"/>
        </w:rPr>
        <w:t xml:space="preserve">Comuníquese esta determinación al </w:t>
      </w:r>
      <w:proofErr w:type="gramStart"/>
      <w:r w:rsidRPr="00982B59">
        <w:rPr>
          <w:rFonts w:ascii="Lato" w:hAnsi="Lato" w:cstheme="minorHAnsi"/>
          <w:bdr w:val="none" w:sz="0" w:space="0" w:color="auto" w:frame="1"/>
        </w:rPr>
        <w:t>Jefe</w:t>
      </w:r>
      <w:proofErr w:type="gramEnd"/>
      <w:r w:rsidRPr="00982B59">
        <w:rPr>
          <w:rFonts w:ascii="Lato" w:hAnsi="Lato" w:cstheme="minorHAnsi"/>
          <w:bdr w:val="none" w:sz="0" w:space="0" w:color="auto" w:frame="1"/>
        </w:rPr>
        <w:t xml:space="preserve"> de la Unidad Interna de Protección Civil y Primeros Auxilios del Poder Judicial del Estado </w:t>
      </w:r>
      <w:r w:rsidR="00C4426E" w:rsidRPr="00982B59">
        <w:rPr>
          <w:rFonts w:ascii="Lato" w:hAnsi="Lato" w:cstheme="minorHAnsi"/>
          <w:bdr w:val="none" w:sz="0" w:space="0" w:color="auto" w:frame="1"/>
        </w:rPr>
        <w:t>y</w:t>
      </w:r>
      <w:r w:rsidRPr="00982B59">
        <w:rPr>
          <w:rFonts w:ascii="Lato" w:hAnsi="Lato" w:cstheme="minorHAnsi"/>
          <w:bdr w:val="none" w:sz="0" w:space="0" w:color="auto" w:frame="1"/>
        </w:rPr>
        <w:t xml:space="preserve"> Directora de Recursos Humanos y Materiales dependiente de la Secretaría Ejecutiva.</w:t>
      </w:r>
      <w:r w:rsidR="003E7217" w:rsidRPr="00982B59">
        <w:rPr>
          <w:rFonts w:ascii="Lato" w:hAnsi="Lato" w:cstheme="minorHAnsi"/>
          <w:b/>
          <w:bCs/>
          <w:u w:val="single"/>
        </w:rPr>
        <w:t xml:space="preserve"> APROBADO POR UNANIMIDAD DE VOTOS.</w:t>
      </w:r>
    </w:p>
    <w:p w14:paraId="70061629" w14:textId="0B8DC409" w:rsidR="00BC557D" w:rsidRPr="00982B59" w:rsidRDefault="00BC557D" w:rsidP="009A559A">
      <w:pPr>
        <w:pStyle w:val="NormalWeb"/>
        <w:spacing w:before="0" w:beforeAutospacing="0" w:after="0" w:afterAutospacing="0" w:line="480" w:lineRule="auto"/>
        <w:ind w:right="49" w:firstLine="851"/>
        <w:jc w:val="both"/>
        <w:rPr>
          <w:rFonts w:ascii="Lato" w:hAnsi="Lato" w:cstheme="minorHAnsi"/>
          <w:b/>
          <w:bCs/>
          <w:sz w:val="22"/>
          <w:szCs w:val="22"/>
          <w:bdr w:val="none" w:sz="0" w:space="0" w:color="auto" w:frame="1"/>
        </w:rPr>
      </w:pPr>
      <w:r w:rsidRPr="00982B59">
        <w:rPr>
          <w:rFonts w:ascii="Lato" w:hAnsi="Lato"/>
          <w:b/>
          <w:bCs/>
          <w:sz w:val="22"/>
          <w:szCs w:val="22"/>
        </w:rPr>
        <w:t>ACUERDO VII/62/2025.</w:t>
      </w:r>
      <w:r w:rsidRPr="00982B59">
        <w:rPr>
          <w:rFonts w:ascii="Lato" w:hAnsi="Lato" w:cstheme="minorHAnsi"/>
          <w:sz w:val="22"/>
          <w:szCs w:val="22"/>
          <w:bdr w:val="none" w:sz="0" w:space="0" w:color="auto" w:frame="1"/>
        </w:rPr>
        <w:t xml:space="preserve"> </w:t>
      </w:r>
      <w:r w:rsidRPr="00982B59">
        <w:rPr>
          <w:rFonts w:ascii="Lato" w:hAnsi="Lato" w:cstheme="minorHAnsi"/>
          <w:b/>
          <w:bCs/>
          <w:sz w:val="22"/>
          <w:szCs w:val="22"/>
          <w:bdr w:val="none" w:sz="0" w:space="0" w:color="auto" w:frame="1"/>
        </w:rPr>
        <w:t>Escrito signado por José Felipe Jorge Rodríguez Galaviz, recibido en la Secretaría Ejecutiva el veinte de junio de dos mil veinticinco, a través del oficio número SP/TSJ/496/2025.</w:t>
      </w:r>
      <w:r w:rsidR="00537585" w:rsidRPr="00982B59">
        <w:rPr>
          <w:rFonts w:ascii="Lato" w:hAnsi="Lato" w:cstheme="minorHAnsi"/>
          <w:b/>
          <w:bCs/>
          <w:sz w:val="22"/>
          <w:szCs w:val="22"/>
          <w:bdr w:val="none" w:sz="0" w:space="0" w:color="auto" w:frame="1"/>
        </w:rPr>
        <w:t xml:space="preserve"> - - - - - - - - - - - - </w:t>
      </w:r>
    </w:p>
    <w:p w14:paraId="3A087070" w14:textId="33370F71" w:rsidR="00BC557D" w:rsidRPr="00982B59" w:rsidRDefault="00BC557D" w:rsidP="009A559A">
      <w:pPr>
        <w:tabs>
          <w:tab w:val="left" w:pos="5387"/>
        </w:tabs>
        <w:spacing w:after="0" w:line="480" w:lineRule="auto"/>
        <w:ind w:right="49"/>
        <w:jc w:val="both"/>
        <w:rPr>
          <w:rFonts w:ascii="Lato" w:hAnsi="Lato"/>
          <w:bCs/>
        </w:rPr>
      </w:pPr>
      <w:r w:rsidRPr="00982B59">
        <w:rPr>
          <w:rFonts w:ascii="Lato" w:hAnsi="Lato" w:cstheme="minorHAnsi"/>
          <w:bdr w:val="none" w:sz="0" w:space="0" w:color="auto" w:frame="1"/>
        </w:rPr>
        <w:t xml:space="preserve">Dada cuenta con el escrito de referencia, mediante el cual, José Felipe Jorge Rodríguez Galaviz, </w:t>
      </w:r>
      <w:r w:rsidR="00A94542" w:rsidRPr="00982B59">
        <w:rPr>
          <w:rFonts w:ascii="Lato" w:hAnsi="Lato" w:cstheme="minorHAnsi"/>
          <w:bdr w:val="none" w:sz="0" w:space="0" w:color="auto" w:frame="1"/>
        </w:rPr>
        <w:t xml:space="preserve">por su propio derecho y en su carácter de quejoso, </w:t>
      </w:r>
      <w:r w:rsidRPr="00982B59">
        <w:rPr>
          <w:rFonts w:ascii="Lato" w:hAnsi="Lato" w:cstheme="minorHAnsi"/>
          <w:bdr w:val="none" w:sz="0" w:space="0" w:color="auto" w:frame="1"/>
        </w:rPr>
        <w:t xml:space="preserve">pone en </w:t>
      </w:r>
      <w:r w:rsidRPr="00982B59">
        <w:rPr>
          <w:rFonts w:ascii="Lato" w:hAnsi="Lato" w:cstheme="minorHAnsi"/>
          <w:bdr w:val="none" w:sz="0" w:space="0" w:color="auto" w:frame="1"/>
        </w:rPr>
        <w:lastRenderedPageBreak/>
        <w:t xml:space="preserve">conocimiento una serie de actos realizados por los servidores públicos que ahí precisa, </w:t>
      </w:r>
      <w:r w:rsidRPr="00982B59">
        <w:rPr>
          <w:rFonts w:ascii="Lato" w:hAnsi="Lato"/>
          <w:bCs/>
        </w:rPr>
        <w:t xml:space="preserve">refiriendo los hechos que </w:t>
      </w:r>
      <w:r w:rsidR="00A94542" w:rsidRPr="00982B59">
        <w:rPr>
          <w:rFonts w:ascii="Lato" w:hAnsi="Lato"/>
          <w:bCs/>
        </w:rPr>
        <w:t>motivan su queja</w:t>
      </w:r>
      <w:r w:rsidRPr="00982B59">
        <w:rPr>
          <w:rFonts w:ascii="Lato" w:hAnsi="Lato"/>
          <w:bCs/>
        </w:rPr>
        <w:t>.</w:t>
      </w:r>
      <w:r w:rsidR="003E7217" w:rsidRPr="00982B59">
        <w:rPr>
          <w:rFonts w:ascii="Lato" w:hAnsi="Lato"/>
          <w:bCs/>
        </w:rPr>
        <w:t xml:space="preserve"> </w:t>
      </w:r>
      <w:r w:rsidRPr="00982B59">
        <w:rPr>
          <w:rFonts w:ascii="Lato" w:hAnsi="Lato"/>
          <w:bCs/>
        </w:rPr>
        <w:t xml:space="preserve">A fin de dar trámite </w:t>
      </w:r>
      <w:r w:rsidR="00A94542" w:rsidRPr="00982B59">
        <w:rPr>
          <w:rFonts w:ascii="Lato" w:hAnsi="Lato"/>
          <w:bCs/>
        </w:rPr>
        <w:t xml:space="preserve">y deslindar responsabilidades, </w:t>
      </w:r>
      <w:r w:rsidRPr="00982B59">
        <w:rPr>
          <w:rFonts w:ascii="Lato" w:hAnsi="Lato"/>
          <w:bCs/>
        </w:rPr>
        <w:t xml:space="preserve">con fundamento en lo que establecen los artículos </w:t>
      </w:r>
      <w:r w:rsidRPr="00982B59">
        <w:rPr>
          <w:rFonts w:ascii="Lato" w:hAnsi="Lato"/>
        </w:rPr>
        <w:t>3 fracción II, 90 y 91 de la Ley General de Responsabilidades Administrativas</w:t>
      </w:r>
      <w:r w:rsidRPr="00982B59">
        <w:rPr>
          <w:rFonts w:ascii="Lato" w:hAnsi="Lato" w:cstheme="minorHAnsi"/>
        </w:rPr>
        <w:t>; 61, 66 y 68 fracción XXVI, de la Ley Orgánica del Poder Judicial del Estado, se determina:</w:t>
      </w:r>
    </w:p>
    <w:p w14:paraId="588F4D37" w14:textId="7CA56D57" w:rsidR="00BC557D" w:rsidRPr="00982B59" w:rsidRDefault="00BC557D" w:rsidP="009A559A">
      <w:pPr>
        <w:pStyle w:val="Prrafodelista"/>
        <w:numPr>
          <w:ilvl w:val="0"/>
          <w:numId w:val="5"/>
        </w:numPr>
        <w:spacing w:after="0" w:line="480" w:lineRule="auto"/>
        <w:ind w:right="49"/>
        <w:jc w:val="both"/>
        <w:rPr>
          <w:rFonts w:ascii="Lato" w:hAnsi="Lato"/>
          <w:bCs/>
        </w:rPr>
      </w:pPr>
      <w:r w:rsidRPr="00982B59">
        <w:rPr>
          <w:rFonts w:ascii="Lato" w:hAnsi="Lato"/>
          <w:bCs/>
        </w:rPr>
        <w:t xml:space="preserve">Tomar conocimiento del contenido íntegro del escrito y anexos de cuenta. </w:t>
      </w:r>
    </w:p>
    <w:p w14:paraId="0C921F22" w14:textId="77777777" w:rsidR="00BC557D" w:rsidRPr="00982B59" w:rsidRDefault="00BC557D" w:rsidP="009A559A">
      <w:pPr>
        <w:pStyle w:val="Prrafodelista"/>
        <w:numPr>
          <w:ilvl w:val="0"/>
          <w:numId w:val="5"/>
        </w:numPr>
        <w:tabs>
          <w:tab w:val="left" w:pos="5387"/>
        </w:tabs>
        <w:spacing w:after="0" w:line="480" w:lineRule="auto"/>
        <w:ind w:right="49"/>
        <w:jc w:val="both"/>
        <w:rPr>
          <w:rFonts w:ascii="Lato" w:hAnsi="Lato"/>
          <w:bCs/>
        </w:rPr>
      </w:pPr>
      <w:r w:rsidRPr="00982B59">
        <w:rPr>
          <w:rFonts w:ascii="Lato" w:hAnsi="Lato"/>
          <w:bCs/>
        </w:rPr>
        <w:t xml:space="preserve">Turnar los originales de dicha documentación al Contralor del Poder Judicial del Estado, para efectos de su competencia. </w:t>
      </w:r>
    </w:p>
    <w:p w14:paraId="710FB9E9" w14:textId="582BD5D2" w:rsidR="00A91319" w:rsidRPr="00982B59" w:rsidRDefault="00A91319" w:rsidP="009A559A">
      <w:pPr>
        <w:pStyle w:val="Prrafodelista"/>
        <w:numPr>
          <w:ilvl w:val="0"/>
          <w:numId w:val="5"/>
        </w:numPr>
        <w:tabs>
          <w:tab w:val="left" w:pos="5387"/>
        </w:tabs>
        <w:spacing w:after="0" w:line="480" w:lineRule="auto"/>
        <w:ind w:right="49"/>
        <w:jc w:val="both"/>
        <w:rPr>
          <w:rFonts w:ascii="Lato" w:hAnsi="Lato"/>
          <w:bCs/>
        </w:rPr>
      </w:pPr>
      <w:r w:rsidRPr="00982B59">
        <w:rPr>
          <w:rFonts w:ascii="Lato" w:hAnsi="Lato"/>
          <w:bCs/>
        </w:rPr>
        <w:t xml:space="preserve">Instruir al Contralor del Poder Judicial del Estado, informe a este Órgano Colegiado el seguimiento </w:t>
      </w:r>
      <w:r w:rsidR="00437991" w:rsidRPr="00982B59">
        <w:rPr>
          <w:rFonts w:ascii="Lato" w:hAnsi="Lato"/>
          <w:bCs/>
        </w:rPr>
        <w:t>de</w:t>
      </w:r>
      <w:r w:rsidRPr="00982B59">
        <w:rPr>
          <w:rFonts w:ascii="Lato" w:hAnsi="Lato"/>
          <w:bCs/>
        </w:rPr>
        <w:t xml:space="preserve"> esta queja</w:t>
      </w:r>
      <w:r w:rsidR="00437991" w:rsidRPr="00982B59">
        <w:rPr>
          <w:rFonts w:ascii="Lato" w:hAnsi="Lato"/>
          <w:bCs/>
        </w:rPr>
        <w:t>, así como de aquellas que los integrantes de este Pleno le requieran información para atender las peticiones de los quejosos.</w:t>
      </w:r>
    </w:p>
    <w:p w14:paraId="6E6306F9" w14:textId="77777777" w:rsidR="003E7217" w:rsidRPr="00982B59" w:rsidRDefault="00BC557D" w:rsidP="009A559A">
      <w:pPr>
        <w:spacing w:after="0" w:line="480" w:lineRule="auto"/>
        <w:ind w:right="49"/>
        <w:jc w:val="both"/>
        <w:rPr>
          <w:rFonts w:ascii="Lato" w:hAnsi="Lato" w:cstheme="minorHAnsi"/>
          <w:b/>
          <w:bCs/>
          <w:u w:val="single"/>
        </w:rPr>
      </w:pPr>
      <w:r w:rsidRPr="00982B59">
        <w:rPr>
          <w:rFonts w:ascii="Lato" w:hAnsi="Lato"/>
          <w:bCs/>
        </w:rPr>
        <w:t>Comuníquese esta determinación al Contralor del Poder Judicial del Estado, para los efectos legales correspondientes, así como al quejoso</w:t>
      </w:r>
      <w:r w:rsidR="00A94542" w:rsidRPr="00982B59">
        <w:rPr>
          <w:rFonts w:ascii="Lato" w:hAnsi="Lato"/>
          <w:bCs/>
        </w:rPr>
        <w:t xml:space="preserve">, y toda vez que no señala </w:t>
      </w:r>
      <w:r w:rsidRPr="00982B59">
        <w:rPr>
          <w:rFonts w:ascii="Lato" w:hAnsi="Lato"/>
          <w:bCs/>
        </w:rPr>
        <w:t xml:space="preserve">domicilio para tal efecto, </w:t>
      </w:r>
      <w:r w:rsidR="00A02620" w:rsidRPr="00982B59">
        <w:rPr>
          <w:rFonts w:ascii="Lato" w:hAnsi="Lato"/>
          <w:bCs/>
        </w:rPr>
        <w:t xml:space="preserve">notifíquese </w:t>
      </w:r>
      <w:r w:rsidR="00A94542" w:rsidRPr="00982B59">
        <w:rPr>
          <w:rFonts w:ascii="Lato" w:hAnsi="Lato"/>
          <w:bCs/>
        </w:rPr>
        <w:t>en los Estrados del Consejo de la Judicatura del Estado</w:t>
      </w:r>
      <w:r w:rsidR="00A02620" w:rsidRPr="00982B59">
        <w:rPr>
          <w:rFonts w:ascii="Lato" w:hAnsi="Lato"/>
          <w:bCs/>
        </w:rPr>
        <w:t xml:space="preserve">, </w:t>
      </w:r>
      <w:r w:rsidRPr="00982B59">
        <w:rPr>
          <w:rFonts w:ascii="Lato" w:hAnsi="Lato"/>
          <w:bCs/>
        </w:rPr>
        <w:t xml:space="preserve">por conducto de la </w:t>
      </w:r>
      <w:proofErr w:type="spellStart"/>
      <w:r w:rsidRPr="00982B59">
        <w:rPr>
          <w:rFonts w:ascii="Lato" w:hAnsi="Lato"/>
          <w:bCs/>
        </w:rPr>
        <w:t>Diligenciaria</w:t>
      </w:r>
      <w:proofErr w:type="spellEnd"/>
      <w:r w:rsidRPr="00982B59">
        <w:rPr>
          <w:rFonts w:ascii="Lato" w:hAnsi="Lato"/>
          <w:bCs/>
        </w:rPr>
        <w:t xml:space="preserve"> adscrita</w:t>
      </w:r>
      <w:r w:rsidR="00A94542" w:rsidRPr="00982B59">
        <w:rPr>
          <w:rFonts w:ascii="Lato" w:hAnsi="Lato"/>
          <w:bCs/>
        </w:rPr>
        <w:t xml:space="preserve"> al mismo.</w:t>
      </w:r>
      <w:r w:rsidR="003E7217" w:rsidRPr="00982B59">
        <w:rPr>
          <w:rFonts w:ascii="Lato" w:hAnsi="Lato"/>
          <w:bCs/>
        </w:rPr>
        <w:t xml:space="preserve"> </w:t>
      </w:r>
      <w:r w:rsidR="003E7217" w:rsidRPr="00982B59">
        <w:rPr>
          <w:rFonts w:ascii="Lato" w:hAnsi="Lato" w:cstheme="minorHAnsi"/>
          <w:b/>
          <w:bCs/>
          <w:u w:val="single"/>
        </w:rPr>
        <w:t>APROBADO POR UNANIMIDAD DE VOTOS.</w:t>
      </w:r>
    </w:p>
    <w:p w14:paraId="29595017" w14:textId="58A634AE" w:rsidR="00A94542" w:rsidRPr="00982B59" w:rsidRDefault="00A94542" w:rsidP="009A559A">
      <w:pPr>
        <w:tabs>
          <w:tab w:val="left" w:pos="5387"/>
        </w:tabs>
        <w:spacing w:after="0" w:line="480" w:lineRule="auto"/>
        <w:ind w:right="49" w:firstLine="851"/>
        <w:jc w:val="both"/>
        <w:rPr>
          <w:rFonts w:ascii="Lato" w:hAnsi="Lato" w:cstheme="minorHAnsi"/>
          <w:b/>
          <w:bCs/>
          <w:bdr w:val="none" w:sz="0" w:space="0" w:color="auto" w:frame="1"/>
        </w:rPr>
      </w:pPr>
      <w:r w:rsidRPr="00982B59">
        <w:rPr>
          <w:rFonts w:ascii="Lato" w:hAnsi="Lato"/>
          <w:b/>
          <w:bCs/>
        </w:rPr>
        <w:t>ACUERDO VIII/62/2025.</w:t>
      </w:r>
      <w:r w:rsidRPr="00982B59">
        <w:rPr>
          <w:rFonts w:ascii="Lato" w:hAnsi="Lato" w:cstheme="minorHAnsi"/>
          <w:bdr w:val="none" w:sz="0" w:space="0" w:color="auto" w:frame="1"/>
        </w:rPr>
        <w:t xml:space="preserve"> </w:t>
      </w:r>
      <w:r w:rsidRPr="00982B59">
        <w:rPr>
          <w:rFonts w:ascii="Lato" w:hAnsi="Lato" w:cstheme="minorHAnsi"/>
          <w:b/>
          <w:bCs/>
          <w:bdr w:val="none" w:sz="0" w:space="0" w:color="auto" w:frame="1"/>
        </w:rPr>
        <w:t xml:space="preserve">Oficio número CJET/CCJEA/585/2025, recibido el veintitrés de junio de dos mil veinticinco, signado por la </w:t>
      </w:r>
      <w:proofErr w:type="gramStart"/>
      <w:r w:rsidRPr="00982B59">
        <w:rPr>
          <w:rFonts w:ascii="Lato" w:hAnsi="Lato" w:cstheme="minorHAnsi"/>
          <w:b/>
          <w:bCs/>
          <w:bdr w:val="none" w:sz="0" w:space="0" w:color="auto" w:frame="1"/>
        </w:rPr>
        <w:t>Consejera</w:t>
      </w:r>
      <w:proofErr w:type="gramEnd"/>
      <w:r w:rsidRPr="00982B59">
        <w:rPr>
          <w:rFonts w:ascii="Lato" w:hAnsi="Lato" w:cstheme="minorHAnsi"/>
          <w:b/>
          <w:bCs/>
          <w:bdr w:val="none" w:sz="0" w:space="0" w:color="auto" w:frame="1"/>
        </w:rPr>
        <w:t xml:space="preserve"> Alejandra </w:t>
      </w:r>
      <w:proofErr w:type="spellStart"/>
      <w:r w:rsidRPr="00982B59">
        <w:rPr>
          <w:rFonts w:ascii="Lato" w:hAnsi="Lato" w:cstheme="minorHAnsi"/>
          <w:b/>
          <w:bCs/>
          <w:bdr w:val="none" w:sz="0" w:space="0" w:color="auto" w:frame="1"/>
        </w:rPr>
        <w:t>Cósetl</w:t>
      </w:r>
      <w:proofErr w:type="spellEnd"/>
      <w:r w:rsidRPr="00982B59">
        <w:rPr>
          <w:rFonts w:ascii="Lato" w:hAnsi="Lato" w:cstheme="minorHAnsi"/>
          <w:b/>
          <w:bCs/>
          <w:bdr w:val="none" w:sz="0" w:space="0" w:color="auto" w:frame="1"/>
        </w:rPr>
        <w:t xml:space="preserve"> Flores.</w:t>
      </w:r>
      <w:r w:rsidR="00986CD9" w:rsidRPr="00982B59">
        <w:rPr>
          <w:rFonts w:ascii="Lato" w:hAnsi="Lato" w:cstheme="minorHAnsi"/>
          <w:b/>
          <w:bCs/>
          <w:bdr w:val="none" w:sz="0" w:space="0" w:color="auto" w:frame="1"/>
        </w:rPr>
        <w:t xml:space="preserve"> - - - - - - - - - - - - - - - - - - - - - - - - - - - - - - - - - - - - - - - </w:t>
      </w:r>
    </w:p>
    <w:p w14:paraId="1397C169" w14:textId="46CA0827" w:rsidR="00437991" w:rsidRPr="00982B59" w:rsidRDefault="00A94542" w:rsidP="009A559A">
      <w:pPr>
        <w:tabs>
          <w:tab w:val="left" w:pos="5387"/>
        </w:tabs>
        <w:spacing w:after="0" w:line="480" w:lineRule="auto"/>
        <w:ind w:right="49"/>
        <w:jc w:val="both"/>
        <w:rPr>
          <w:rFonts w:ascii="Lato" w:hAnsi="Lato"/>
        </w:rPr>
      </w:pPr>
      <w:r w:rsidRPr="00982B59">
        <w:rPr>
          <w:rFonts w:ascii="Lato" w:hAnsi="Lato" w:cstheme="minorHAnsi"/>
          <w:bdr w:val="none" w:sz="0" w:space="0" w:color="auto" w:frame="1"/>
        </w:rPr>
        <w:t xml:space="preserve">Dada cuenta con el oficio de referencia, mediante </w:t>
      </w:r>
      <w:r w:rsidR="00D93607" w:rsidRPr="00982B59">
        <w:rPr>
          <w:rFonts w:ascii="Lato" w:hAnsi="Lato" w:cstheme="minorHAnsi"/>
          <w:bdr w:val="none" w:sz="0" w:space="0" w:color="auto" w:frame="1"/>
        </w:rPr>
        <w:t xml:space="preserve">el cual, la </w:t>
      </w:r>
      <w:proofErr w:type="gramStart"/>
      <w:r w:rsidR="00D93607" w:rsidRPr="00982B59">
        <w:rPr>
          <w:rFonts w:ascii="Lato" w:hAnsi="Lato" w:cstheme="minorHAnsi"/>
          <w:bdr w:val="none" w:sz="0" w:space="0" w:color="auto" w:frame="1"/>
        </w:rPr>
        <w:t>Consejera</w:t>
      </w:r>
      <w:proofErr w:type="gramEnd"/>
      <w:r w:rsidR="00D93607" w:rsidRPr="00982B59">
        <w:rPr>
          <w:rFonts w:ascii="Lato" w:hAnsi="Lato" w:cstheme="minorHAnsi"/>
          <w:bdr w:val="none" w:sz="0" w:space="0" w:color="auto" w:frame="1"/>
        </w:rPr>
        <w:t xml:space="preserve"> Alejandra </w:t>
      </w:r>
      <w:proofErr w:type="spellStart"/>
      <w:r w:rsidR="00D93607" w:rsidRPr="00982B59">
        <w:rPr>
          <w:rFonts w:ascii="Lato" w:hAnsi="Lato" w:cstheme="minorHAnsi"/>
          <w:bdr w:val="none" w:sz="0" w:space="0" w:color="auto" w:frame="1"/>
        </w:rPr>
        <w:t>Cósetl</w:t>
      </w:r>
      <w:proofErr w:type="spellEnd"/>
      <w:r w:rsidR="00D93607" w:rsidRPr="00982B59">
        <w:rPr>
          <w:rFonts w:ascii="Lato" w:hAnsi="Lato" w:cstheme="minorHAnsi"/>
          <w:bdr w:val="none" w:sz="0" w:space="0" w:color="auto" w:frame="1"/>
        </w:rPr>
        <w:t xml:space="preserve"> Flores, integrante de este Cuerpo Colegiado, </w:t>
      </w:r>
      <w:r w:rsidR="00AB10F5" w:rsidRPr="00982B59">
        <w:rPr>
          <w:rFonts w:ascii="Lato" w:hAnsi="Lato" w:cstheme="minorHAnsi"/>
          <w:bdr w:val="none" w:sz="0" w:space="0" w:color="auto" w:frame="1"/>
        </w:rPr>
        <w:t xml:space="preserve">pone en conocimiento de este Órgano Colegiado, la remisión de la queja que recibió el diecinueve de junio del año en curso, signada por Leticia Velázquez García, a la Contraloría </w:t>
      </w:r>
      <w:r w:rsidR="00D93607" w:rsidRPr="00982B59">
        <w:rPr>
          <w:rFonts w:ascii="Lato" w:hAnsi="Lato" w:cstheme="minorHAnsi"/>
          <w:bdr w:val="none" w:sz="0" w:space="0" w:color="auto" w:frame="1"/>
        </w:rPr>
        <w:t>del Poder Judicial, para efectos de su competencia, investigación y seguimiento correspondiente.</w:t>
      </w:r>
      <w:r w:rsidR="00FE2E19" w:rsidRPr="00982B59">
        <w:rPr>
          <w:rFonts w:ascii="Lato" w:hAnsi="Lato" w:cstheme="minorHAnsi"/>
          <w:bdr w:val="none" w:sz="0" w:space="0" w:color="auto" w:frame="1"/>
        </w:rPr>
        <w:t xml:space="preserve"> </w:t>
      </w:r>
      <w:r w:rsidR="00D93607" w:rsidRPr="00982B59">
        <w:rPr>
          <w:rFonts w:ascii="Lato" w:hAnsi="Lato"/>
        </w:rPr>
        <w:t xml:space="preserve">En atención a lo anterior, toda vez que se dio el trámite correspondiente al escrito de queja en mención, </w:t>
      </w:r>
      <w:r w:rsidR="00D93607" w:rsidRPr="00982B59">
        <w:rPr>
          <w:rFonts w:ascii="Lato" w:hAnsi="Lato" w:cstheme="minorHAnsi"/>
          <w:bdr w:val="none" w:sz="0" w:space="0" w:color="auto" w:frame="1"/>
        </w:rPr>
        <w:t>con su remisión a la Contraloría del Poder Judicial del Estado,</w:t>
      </w:r>
      <w:r w:rsidR="00D93607" w:rsidRPr="00982B59">
        <w:rPr>
          <w:rFonts w:ascii="Lato" w:hAnsi="Lato"/>
        </w:rPr>
        <w:t xml:space="preserve"> con fundamento en lo que establecen los artículos </w:t>
      </w:r>
      <w:r w:rsidR="00D93607" w:rsidRPr="00982B59">
        <w:rPr>
          <w:rFonts w:ascii="Lato" w:hAnsi="Lato"/>
        </w:rPr>
        <w:lastRenderedPageBreak/>
        <w:t xml:space="preserve">61 y 68 fracción XXVI de la Ley Orgánica del Poder Judicial del Estado, </w:t>
      </w:r>
      <w:r w:rsidR="00437991" w:rsidRPr="00982B59">
        <w:rPr>
          <w:rFonts w:ascii="Lato" w:hAnsi="Lato"/>
        </w:rPr>
        <w:t xml:space="preserve">se determina: </w:t>
      </w:r>
    </w:p>
    <w:p w14:paraId="14C102B1" w14:textId="11FEF550" w:rsidR="001E35E6" w:rsidRPr="00982B59" w:rsidRDefault="001E35E6" w:rsidP="009A559A">
      <w:pPr>
        <w:pStyle w:val="NormalWeb"/>
        <w:numPr>
          <w:ilvl w:val="0"/>
          <w:numId w:val="6"/>
        </w:numPr>
        <w:spacing w:before="0" w:beforeAutospacing="0" w:after="0" w:afterAutospacing="0" w:line="480" w:lineRule="auto"/>
        <w:ind w:left="851" w:right="49"/>
        <w:jc w:val="both"/>
        <w:rPr>
          <w:rFonts w:ascii="Lato" w:hAnsi="Lato" w:cs="Calibri"/>
          <w:sz w:val="22"/>
          <w:szCs w:val="22"/>
          <w:bdr w:val="none" w:sz="0" w:space="0" w:color="auto" w:frame="1"/>
        </w:rPr>
      </w:pPr>
      <w:r w:rsidRPr="00982B59">
        <w:rPr>
          <w:rFonts w:ascii="Lato" w:hAnsi="Lato" w:cs="Calibri"/>
          <w:sz w:val="22"/>
          <w:szCs w:val="22"/>
          <w:bdr w:val="none" w:sz="0" w:space="0" w:color="auto" w:frame="1"/>
        </w:rPr>
        <w:t>Tomar conocimiento del oficio de cuenta.</w:t>
      </w:r>
    </w:p>
    <w:p w14:paraId="6D64C7B6" w14:textId="0B9597F3" w:rsidR="00437991" w:rsidRPr="00982B59" w:rsidRDefault="001E35E6" w:rsidP="009A559A">
      <w:pPr>
        <w:pStyle w:val="NormalWeb"/>
        <w:numPr>
          <w:ilvl w:val="0"/>
          <w:numId w:val="6"/>
        </w:numPr>
        <w:spacing w:before="0" w:beforeAutospacing="0" w:after="0" w:afterAutospacing="0" w:line="480" w:lineRule="auto"/>
        <w:ind w:left="851" w:right="49"/>
        <w:jc w:val="both"/>
        <w:rPr>
          <w:rFonts w:ascii="Lato" w:hAnsi="Lato" w:cs="Calibri"/>
          <w:sz w:val="22"/>
          <w:szCs w:val="22"/>
          <w:bdr w:val="none" w:sz="0" w:space="0" w:color="auto" w:frame="1"/>
        </w:rPr>
      </w:pPr>
      <w:r w:rsidRPr="00982B59">
        <w:rPr>
          <w:rFonts w:ascii="Lato" w:hAnsi="Lato"/>
          <w:sz w:val="22"/>
          <w:szCs w:val="22"/>
        </w:rPr>
        <w:t xml:space="preserve">Instruir al Contralor del Poder Judicial del Estado, informar a </w:t>
      </w:r>
      <w:proofErr w:type="gramStart"/>
      <w:r w:rsidRPr="00982B59">
        <w:rPr>
          <w:rFonts w:ascii="Lato" w:hAnsi="Lato"/>
          <w:sz w:val="22"/>
          <w:szCs w:val="22"/>
        </w:rPr>
        <w:t>la  Consejera</w:t>
      </w:r>
      <w:proofErr w:type="gramEnd"/>
      <w:r w:rsidRPr="00982B59">
        <w:rPr>
          <w:rFonts w:ascii="Lato" w:hAnsi="Lato"/>
          <w:sz w:val="22"/>
          <w:szCs w:val="22"/>
        </w:rPr>
        <w:t xml:space="preserve"> Alejandra </w:t>
      </w:r>
      <w:proofErr w:type="spellStart"/>
      <w:r w:rsidRPr="00982B59">
        <w:rPr>
          <w:rFonts w:ascii="Lato" w:hAnsi="Lato"/>
          <w:sz w:val="22"/>
          <w:szCs w:val="22"/>
        </w:rPr>
        <w:t>Cósetl</w:t>
      </w:r>
      <w:proofErr w:type="spellEnd"/>
      <w:r w:rsidRPr="00982B59">
        <w:rPr>
          <w:rFonts w:ascii="Lato" w:hAnsi="Lato"/>
          <w:sz w:val="22"/>
          <w:szCs w:val="22"/>
        </w:rPr>
        <w:t xml:space="preserve"> Flores, el seguimiento que dé a este escrito de queja.</w:t>
      </w:r>
    </w:p>
    <w:p w14:paraId="1A998863" w14:textId="47A46B47" w:rsidR="003E7217" w:rsidRPr="00982B59" w:rsidRDefault="00D93607" w:rsidP="009A559A">
      <w:pPr>
        <w:spacing w:after="0" w:line="480" w:lineRule="auto"/>
        <w:ind w:right="49"/>
        <w:jc w:val="both"/>
        <w:rPr>
          <w:rFonts w:ascii="Lato" w:hAnsi="Lato" w:cstheme="minorHAnsi"/>
          <w:b/>
          <w:bCs/>
          <w:u w:val="single"/>
        </w:rPr>
      </w:pPr>
      <w:r w:rsidRPr="00982B59">
        <w:rPr>
          <w:rFonts w:ascii="Lato" w:hAnsi="Lato"/>
        </w:rPr>
        <w:t xml:space="preserve">Comuníquese </w:t>
      </w:r>
      <w:r w:rsidR="000B2024" w:rsidRPr="00982B59">
        <w:rPr>
          <w:rFonts w:ascii="Lato" w:hAnsi="Lato"/>
        </w:rPr>
        <w:t xml:space="preserve">esta determinación al Contralor del Poder Judicial del Estado y </w:t>
      </w:r>
      <w:r w:rsidRPr="00982B59">
        <w:rPr>
          <w:rFonts w:ascii="Lato" w:hAnsi="Lato"/>
        </w:rPr>
        <w:t xml:space="preserve">en vía de reiteración a la </w:t>
      </w:r>
      <w:proofErr w:type="gramStart"/>
      <w:r w:rsidRPr="00982B59">
        <w:rPr>
          <w:rFonts w:ascii="Lato" w:hAnsi="Lato"/>
        </w:rPr>
        <w:t>Consejera</w:t>
      </w:r>
      <w:proofErr w:type="gramEnd"/>
      <w:r w:rsidRPr="00982B59">
        <w:rPr>
          <w:rFonts w:ascii="Lato" w:hAnsi="Lato"/>
        </w:rPr>
        <w:t xml:space="preserve"> Alejandra </w:t>
      </w:r>
      <w:proofErr w:type="spellStart"/>
      <w:r w:rsidRPr="00982B59">
        <w:rPr>
          <w:rFonts w:ascii="Lato" w:hAnsi="Lato"/>
        </w:rPr>
        <w:t>Cósetl</w:t>
      </w:r>
      <w:proofErr w:type="spellEnd"/>
      <w:r w:rsidR="001C70BE">
        <w:rPr>
          <w:rFonts w:ascii="Lato" w:hAnsi="Lato"/>
        </w:rPr>
        <w:t xml:space="preserve"> Flores</w:t>
      </w:r>
      <w:r w:rsidRPr="00982B59">
        <w:rPr>
          <w:rFonts w:ascii="Lato" w:hAnsi="Lato"/>
        </w:rPr>
        <w:t>, para constancia.</w:t>
      </w:r>
      <w:r w:rsidR="003E7217" w:rsidRPr="00982B59">
        <w:rPr>
          <w:rFonts w:ascii="Lato" w:hAnsi="Lato"/>
        </w:rPr>
        <w:t xml:space="preserve"> </w:t>
      </w:r>
      <w:r w:rsidR="003E7217" w:rsidRPr="00982B59">
        <w:rPr>
          <w:rFonts w:ascii="Lato" w:hAnsi="Lato" w:cstheme="minorHAnsi"/>
          <w:b/>
          <w:bCs/>
          <w:u w:val="single"/>
        </w:rPr>
        <w:t>APROBADO POR UNANIMIDAD DE VOTOS.</w:t>
      </w:r>
    </w:p>
    <w:p w14:paraId="507258A2" w14:textId="5D62CD71" w:rsidR="007B31E1" w:rsidRPr="00982B59" w:rsidRDefault="007B31E1" w:rsidP="009A559A">
      <w:pPr>
        <w:pStyle w:val="NormalWeb"/>
        <w:spacing w:before="0" w:beforeAutospacing="0" w:after="0" w:afterAutospacing="0" w:line="480" w:lineRule="auto"/>
        <w:ind w:right="49" w:firstLine="993"/>
        <w:jc w:val="both"/>
        <w:rPr>
          <w:rFonts w:ascii="Lato" w:hAnsi="Lato" w:cstheme="minorHAnsi"/>
          <w:b/>
          <w:bCs/>
          <w:sz w:val="22"/>
          <w:szCs w:val="22"/>
          <w:bdr w:val="none" w:sz="0" w:space="0" w:color="auto" w:frame="1"/>
        </w:rPr>
      </w:pPr>
      <w:r w:rsidRPr="00982B59">
        <w:rPr>
          <w:rFonts w:ascii="Lato" w:hAnsi="Lato"/>
          <w:b/>
          <w:bCs/>
          <w:sz w:val="22"/>
          <w:szCs w:val="22"/>
        </w:rPr>
        <w:t>ACUERDO IX/62/2025. O</w:t>
      </w:r>
      <w:r w:rsidRPr="00982B59">
        <w:rPr>
          <w:rFonts w:ascii="Lato" w:hAnsi="Lato" w:cstheme="minorHAnsi"/>
          <w:b/>
          <w:bCs/>
          <w:sz w:val="22"/>
          <w:szCs w:val="22"/>
          <w:bdr w:val="none" w:sz="0" w:space="0" w:color="auto" w:frame="1"/>
        </w:rPr>
        <w:t>ficio número 5943/2025, recibido el veintitrés de junio de dos mil veinticinco, signado por</w:t>
      </w:r>
      <w:r w:rsidR="00FD38FF" w:rsidRPr="00982B59">
        <w:rPr>
          <w:rFonts w:ascii="Lato" w:hAnsi="Lato" w:cstheme="minorHAnsi"/>
          <w:b/>
          <w:bCs/>
          <w:sz w:val="22"/>
          <w:szCs w:val="22"/>
          <w:bdr w:val="none" w:sz="0" w:space="0" w:color="auto" w:frame="1"/>
        </w:rPr>
        <w:t xml:space="preserve"> el</w:t>
      </w:r>
      <w:r w:rsidRPr="00982B59">
        <w:rPr>
          <w:rFonts w:ascii="Lato" w:hAnsi="Lato" w:cstheme="minorHAnsi"/>
          <w:b/>
          <w:bCs/>
          <w:sz w:val="22"/>
          <w:szCs w:val="22"/>
          <w:bdr w:val="none" w:sz="0" w:space="0" w:color="auto" w:frame="1"/>
        </w:rPr>
        <w:t xml:space="preserve"> Administrador interino del Juzgado de Control y de Juicio Oral del Distrito Judicial de Sánchez Piedras y Especializado en Justicia para Adolescentes del Estado.</w:t>
      </w:r>
      <w:r w:rsidR="00986CD9" w:rsidRPr="00982B59">
        <w:rPr>
          <w:rFonts w:ascii="Lato" w:hAnsi="Lato" w:cstheme="minorHAnsi"/>
          <w:b/>
          <w:bCs/>
          <w:sz w:val="22"/>
          <w:szCs w:val="22"/>
          <w:bdr w:val="none" w:sz="0" w:space="0" w:color="auto" w:frame="1"/>
        </w:rPr>
        <w:t xml:space="preserve"> - - - - - - - - - - - - - - - </w:t>
      </w:r>
    </w:p>
    <w:p w14:paraId="5CEFF9D2" w14:textId="7F074CCF" w:rsidR="00D93607" w:rsidRPr="00982B59" w:rsidRDefault="007B31E1" w:rsidP="009A559A">
      <w:pPr>
        <w:pStyle w:val="NormalWeb"/>
        <w:spacing w:before="0" w:beforeAutospacing="0" w:after="0" w:afterAutospacing="0" w:line="480" w:lineRule="auto"/>
        <w:ind w:right="49"/>
        <w:jc w:val="both"/>
        <w:rPr>
          <w:rFonts w:ascii="Lato" w:hAnsi="Lato" w:cs="Calibri"/>
          <w:sz w:val="22"/>
          <w:szCs w:val="22"/>
          <w:bdr w:val="none" w:sz="0" w:space="0" w:color="auto" w:frame="1"/>
        </w:rPr>
      </w:pPr>
      <w:r w:rsidRPr="00982B59">
        <w:rPr>
          <w:rFonts w:ascii="Lato" w:hAnsi="Lato" w:cstheme="minorHAnsi"/>
          <w:sz w:val="22"/>
          <w:szCs w:val="22"/>
          <w:bdr w:val="none" w:sz="0" w:space="0" w:color="auto" w:frame="1"/>
        </w:rPr>
        <w:t>Dada cuenta con el oficio de referencia, mediante el cual, el Administrador del Juzgado de Control y de Juicio Oral del Distrito Judicial de Sánchez Piedras y Especializado en Justicia para Adolescentes del Estado, informa que las instalaciones que actualmente ocupa dicho juzgado, dada las adecuaciones realizadas, necesita algunas mejoras con carácter de urgencia dadas las razones expue</w:t>
      </w:r>
      <w:r w:rsidR="005F054E" w:rsidRPr="00982B59">
        <w:rPr>
          <w:rFonts w:ascii="Lato" w:hAnsi="Lato" w:cstheme="minorHAnsi"/>
          <w:sz w:val="22"/>
          <w:szCs w:val="22"/>
          <w:bdr w:val="none" w:sz="0" w:space="0" w:color="auto" w:frame="1"/>
        </w:rPr>
        <w:t>s</w:t>
      </w:r>
      <w:r w:rsidRPr="00982B59">
        <w:rPr>
          <w:rFonts w:ascii="Lato" w:hAnsi="Lato" w:cstheme="minorHAnsi"/>
          <w:sz w:val="22"/>
          <w:szCs w:val="22"/>
          <w:bdr w:val="none" w:sz="0" w:space="0" w:color="auto" w:frame="1"/>
        </w:rPr>
        <w:t xml:space="preserve">tas, como son: la ampliación del Domo </w:t>
      </w:r>
      <w:r w:rsidR="005F054E" w:rsidRPr="00982B59">
        <w:rPr>
          <w:rFonts w:ascii="Lato" w:hAnsi="Lato" w:cstheme="minorHAnsi"/>
          <w:sz w:val="22"/>
          <w:szCs w:val="22"/>
          <w:bdr w:val="none" w:sz="0" w:space="0" w:color="auto" w:frame="1"/>
        </w:rPr>
        <w:t xml:space="preserve">que </w:t>
      </w:r>
      <w:r w:rsidRPr="00982B59">
        <w:rPr>
          <w:rFonts w:ascii="Lato" w:hAnsi="Lato" w:cstheme="minorHAnsi"/>
          <w:sz w:val="22"/>
          <w:szCs w:val="22"/>
          <w:bdr w:val="none" w:sz="0" w:space="0" w:color="auto" w:frame="1"/>
        </w:rPr>
        <w:t>existe</w:t>
      </w:r>
      <w:r w:rsidR="00D752BC" w:rsidRPr="00982B59">
        <w:rPr>
          <w:rFonts w:ascii="Lato" w:hAnsi="Lato" w:cstheme="minorHAnsi"/>
          <w:sz w:val="22"/>
          <w:szCs w:val="22"/>
          <w:bdr w:val="none" w:sz="0" w:space="0" w:color="auto" w:frame="1"/>
        </w:rPr>
        <w:t xml:space="preserve"> </w:t>
      </w:r>
      <w:r w:rsidRPr="00982B59">
        <w:rPr>
          <w:rFonts w:ascii="Lato" w:hAnsi="Lato" w:cstheme="minorHAnsi"/>
          <w:sz w:val="22"/>
          <w:szCs w:val="22"/>
          <w:bdr w:val="none" w:sz="0" w:space="0" w:color="auto" w:frame="1"/>
        </w:rPr>
        <w:t>en el patio,</w:t>
      </w:r>
      <w:r w:rsidR="005F054E" w:rsidRPr="00982B59">
        <w:rPr>
          <w:rFonts w:ascii="Lato" w:hAnsi="Lato" w:cstheme="minorHAnsi"/>
          <w:sz w:val="22"/>
          <w:szCs w:val="22"/>
          <w:bdr w:val="none" w:sz="0" w:space="0" w:color="auto" w:frame="1"/>
        </w:rPr>
        <w:t xml:space="preserve"> de un metro y medio más en todo su perímetro y superficie; es decir, </w:t>
      </w:r>
      <w:r w:rsidR="00D752BC" w:rsidRPr="00982B59">
        <w:rPr>
          <w:rFonts w:ascii="Lato" w:hAnsi="Lato" w:cstheme="minorHAnsi"/>
          <w:sz w:val="22"/>
          <w:szCs w:val="22"/>
          <w:bdr w:val="none" w:sz="0" w:space="0" w:color="auto" w:frame="1"/>
        </w:rPr>
        <w:t xml:space="preserve">que el </w:t>
      </w:r>
      <w:r w:rsidR="005F054E" w:rsidRPr="00982B59">
        <w:rPr>
          <w:rFonts w:ascii="Lato" w:hAnsi="Lato" w:cstheme="minorHAnsi"/>
          <w:sz w:val="22"/>
          <w:szCs w:val="22"/>
          <w:bdr w:val="none" w:sz="0" w:space="0" w:color="auto" w:frame="1"/>
        </w:rPr>
        <w:t>existente sea ampliado con las medidas anteriores, o bien, sea sustituido por uno más ampli</w:t>
      </w:r>
      <w:r w:rsidR="001C70BE">
        <w:rPr>
          <w:rFonts w:ascii="Lato" w:hAnsi="Lato" w:cstheme="minorHAnsi"/>
          <w:sz w:val="22"/>
          <w:szCs w:val="22"/>
          <w:bdr w:val="none" w:sz="0" w:space="0" w:color="auto" w:frame="1"/>
        </w:rPr>
        <w:t>o</w:t>
      </w:r>
      <w:r w:rsidR="005F054E" w:rsidRPr="00982B59">
        <w:rPr>
          <w:rFonts w:ascii="Lato" w:hAnsi="Lato" w:cstheme="minorHAnsi"/>
          <w:sz w:val="22"/>
          <w:szCs w:val="22"/>
          <w:bdr w:val="none" w:sz="0" w:space="0" w:color="auto" w:frame="1"/>
        </w:rPr>
        <w:t>,  esto para que el domo cubra de forma correcta el patio de espera; de igual forma solicita dos tapetes para el exterior del Juzgado, debido a que con las lluvias intensa</w:t>
      </w:r>
      <w:r w:rsidR="00D752BC" w:rsidRPr="00982B59">
        <w:rPr>
          <w:rFonts w:ascii="Lato" w:hAnsi="Lato" w:cstheme="minorHAnsi"/>
          <w:sz w:val="22"/>
          <w:szCs w:val="22"/>
          <w:bdr w:val="none" w:sz="0" w:space="0" w:color="auto" w:frame="1"/>
        </w:rPr>
        <w:t>s</w:t>
      </w:r>
      <w:r w:rsidR="005F054E" w:rsidRPr="00982B59">
        <w:rPr>
          <w:rFonts w:ascii="Lato" w:hAnsi="Lato" w:cstheme="minorHAnsi"/>
          <w:sz w:val="22"/>
          <w:szCs w:val="22"/>
          <w:bdr w:val="none" w:sz="0" w:space="0" w:color="auto" w:frame="1"/>
        </w:rPr>
        <w:t xml:space="preserve"> por las que atraviesa el país, con el calzado de los usuarios se dejan huellas de tierra y lodo al interior de las instalaciones del juzgado, anexa evidencia fotográfica.</w:t>
      </w:r>
      <w:r w:rsidR="003E7217" w:rsidRPr="00982B59">
        <w:rPr>
          <w:rFonts w:ascii="Lato" w:hAnsi="Lato" w:cstheme="minorHAnsi"/>
          <w:sz w:val="22"/>
          <w:szCs w:val="22"/>
          <w:bdr w:val="none" w:sz="0" w:space="0" w:color="auto" w:frame="1"/>
        </w:rPr>
        <w:t xml:space="preserve"> </w:t>
      </w:r>
      <w:r w:rsidR="005F054E" w:rsidRPr="00982B59">
        <w:rPr>
          <w:rFonts w:ascii="Lato" w:hAnsi="Lato" w:cs="Calibri"/>
          <w:sz w:val="22"/>
          <w:szCs w:val="22"/>
          <w:bdr w:val="none" w:sz="0" w:space="0" w:color="auto" w:frame="1"/>
        </w:rPr>
        <w:t xml:space="preserve">En atención a lo anterior, con fundamento en lo que establecen los artículos 61 y 77 de la ley Orgánica del Poder Judicial del Estado; 9 fracción XVII del Reglamento del Consejo de la Judicatura del Estado, </w:t>
      </w:r>
      <w:r w:rsidR="00FD38FF" w:rsidRPr="00982B59">
        <w:rPr>
          <w:rFonts w:ascii="Lato" w:hAnsi="Lato" w:cs="Calibri"/>
          <w:sz w:val="22"/>
          <w:szCs w:val="22"/>
          <w:bdr w:val="none" w:sz="0" w:space="0" w:color="auto" w:frame="1"/>
        </w:rPr>
        <w:t xml:space="preserve">se determina: </w:t>
      </w:r>
    </w:p>
    <w:p w14:paraId="3FEFFA79" w14:textId="5393B761" w:rsidR="00FD38FF" w:rsidRPr="00982B59" w:rsidRDefault="00FD38FF" w:rsidP="009A559A">
      <w:pPr>
        <w:pStyle w:val="NormalWeb"/>
        <w:numPr>
          <w:ilvl w:val="7"/>
          <w:numId w:val="2"/>
        </w:numPr>
        <w:tabs>
          <w:tab w:val="clear" w:pos="5760"/>
        </w:tabs>
        <w:spacing w:before="0" w:beforeAutospacing="0" w:after="0" w:afterAutospacing="0" w:line="480" w:lineRule="auto"/>
        <w:ind w:left="993" w:right="49"/>
        <w:jc w:val="both"/>
        <w:rPr>
          <w:rFonts w:ascii="Lato" w:hAnsi="Lato" w:cs="Calibri"/>
          <w:sz w:val="22"/>
          <w:szCs w:val="22"/>
          <w:bdr w:val="none" w:sz="0" w:space="0" w:color="auto" w:frame="1"/>
        </w:rPr>
      </w:pPr>
      <w:r w:rsidRPr="00982B59">
        <w:rPr>
          <w:rFonts w:ascii="Lato" w:hAnsi="Lato" w:cs="Calibri"/>
          <w:sz w:val="22"/>
          <w:szCs w:val="22"/>
          <w:bdr w:val="none" w:sz="0" w:space="0" w:color="auto" w:frame="1"/>
        </w:rPr>
        <w:t>Tomar conocimiento del oficio de cuenta.</w:t>
      </w:r>
    </w:p>
    <w:p w14:paraId="281E6537" w14:textId="240FDB72" w:rsidR="00FD38FF" w:rsidRPr="00982B59" w:rsidRDefault="00FD38FF" w:rsidP="009A559A">
      <w:pPr>
        <w:pStyle w:val="NormalWeb"/>
        <w:numPr>
          <w:ilvl w:val="7"/>
          <w:numId w:val="2"/>
        </w:numPr>
        <w:tabs>
          <w:tab w:val="clear" w:pos="5760"/>
        </w:tabs>
        <w:spacing w:before="0" w:beforeAutospacing="0" w:after="0" w:afterAutospacing="0" w:line="480" w:lineRule="auto"/>
        <w:ind w:left="993" w:right="49"/>
        <w:jc w:val="both"/>
        <w:rPr>
          <w:rFonts w:ascii="Lato" w:hAnsi="Lato" w:cs="Calibri"/>
          <w:sz w:val="22"/>
          <w:szCs w:val="22"/>
          <w:bdr w:val="none" w:sz="0" w:space="0" w:color="auto" w:frame="1"/>
        </w:rPr>
      </w:pPr>
      <w:r w:rsidRPr="00982B59">
        <w:rPr>
          <w:rFonts w:ascii="Lato" w:hAnsi="Lato" w:cs="Calibri"/>
          <w:sz w:val="22"/>
          <w:szCs w:val="22"/>
          <w:bdr w:val="none" w:sz="0" w:space="0" w:color="auto" w:frame="1"/>
        </w:rPr>
        <w:lastRenderedPageBreak/>
        <w:t xml:space="preserve">Turnar dichas peticiones a la </w:t>
      </w:r>
      <w:proofErr w:type="gramStart"/>
      <w:r w:rsidRPr="00982B59">
        <w:rPr>
          <w:rFonts w:ascii="Lato" w:hAnsi="Lato" w:cs="Calibri"/>
          <w:sz w:val="22"/>
          <w:szCs w:val="22"/>
          <w:bdr w:val="none" w:sz="0" w:space="0" w:color="auto" w:frame="1"/>
        </w:rPr>
        <w:t>Directora</w:t>
      </w:r>
      <w:proofErr w:type="gramEnd"/>
      <w:r w:rsidRPr="00982B59">
        <w:rPr>
          <w:rFonts w:ascii="Lato" w:hAnsi="Lato" w:cs="Calibri"/>
          <w:sz w:val="22"/>
          <w:szCs w:val="22"/>
          <w:bdr w:val="none" w:sz="0" w:space="0" w:color="auto" w:frame="1"/>
        </w:rPr>
        <w:t xml:space="preserve"> de Recursos Humanos y Materiales dependiente de la Secretaría Ejecutiva, para su </w:t>
      </w:r>
      <w:r w:rsidR="005914D9" w:rsidRPr="00982B59">
        <w:rPr>
          <w:rFonts w:ascii="Lato" w:hAnsi="Lato" w:cs="Calibri"/>
          <w:sz w:val="22"/>
          <w:szCs w:val="22"/>
          <w:bdr w:val="none" w:sz="0" w:space="0" w:color="auto" w:frame="1"/>
        </w:rPr>
        <w:t xml:space="preserve">atención </w:t>
      </w:r>
      <w:r w:rsidRPr="00982B59">
        <w:rPr>
          <w:rFonts w:ascii="Lato" w:hAnsi="Lato" w:cs="Calibri"/>
          <w:sz w:val="22"/>
          <w:szCs w:val="22"/>
          <w:bdr w:val="none" w:sz="0" w:space="0" w:color="auto" w:frame="1"/>
        </w:rPr>
        <w:t xml:space="preserve">y seguimiento, </w:t>
      </w:r>
      <w:r w:rsidR="005914D9" w:rsidRPr="00982B59">
        <w:rPr>
          <w:rFonts w:ascii="Lato" w:hAnsi="Lato" w:cs="Calibri"/>
          <w:sz w:val="22"/>
          <w:szCs w:val="22"/>
          <w:bdr w:val="none" w:sz="0" w:space="0" w:color="auto" w:frame="1"/>
        </w:rPr>
        <w:t xml:space="preserve">para la </w:t>
      </w:r>
      <w:r w:rsidR="000452FF" w:rsidRPr="00982B59">
        <w:rPr>
          <w:rFonts w:ascii="Lato" w:hAnsi="Lato" w:cs="Calibri"/>
          <w:sz w:val="22"/>
          <w:szCs w:val="22"/>
          <w:bdr w:val="none" w:sz="0" w:space="0" w:color="auto" w:frame="1"/>
        </w:rPr>
        <w:t xml:space="preserve">ampliación del </w:t>
      </w:r>
      <w:r w:rsidR="005914D9" w:rsidRPr="00982B59">
        <w:rPr>
          <w:rFonts w:ascii="Lato" w:hAnsi="Lato" w:cs="Calibri"/>
          <w:sz w:val="22"/>
          <w:szCs w:val="22"/>
          <w:bdr w:val="none" w:sz="0" w:space="0" w:color="auto" w:frame="1"/>
        </w:rPr>
        <w:t xml:space="preserve">domo, </w:t>
      </w:r>
      <w:r w:rsidRPr="00982B59">
        <w:rPr>
          <w:rFonts w:ascii="Lato" w:hAnsi="Lato" w:cs="Calibri"/>
          <w:sz w:val="22"/>
          <w:szCs w:val="22"/>
          <w:bdr w:val="none" w:sz="0" w:space="0" w:color="auto" w:frame="1"/>
        </w:rPr>
        <w:t xml:space="preserve">debiendo dar cuenta </w:t>
      </w:r>
      <w:r w:rsidR="008E5412" w:rsidRPr="00982B59">
        <w:rPr>
          <w:rFonts w:ascii="Lato" w:hAnsi="Lato" w:cs="Calibri"/>
          <w:sz w:val="22"/>
          <w:szCs w:val="22"/>
          <w:bdr w:val="none" w:sz="0" w:space="0" w:color="auto" w:frame="1"/>
        </w:rPr>
        <w:t>a</w:t>
      </w:r>
      <w:r w:rsidRPr="00982B59">
        <w:rPr>
          <w:rFonts w:ascii="Lato" w:hAnsi="Lato" w:cs="Calibri"/>
          <w:sz w:val="22"/>
          <w:szCs w:val="22"/>
          <w:bdr w:val="none" w:sz="0" w:space="0" w:color="auto" w:frame="1"/>
        </w:rPr>
        <w:t>l Comité de Adquisiciones de este Cuerpo Colegiado, lo correspondiente.</w:t>
      </w:r>
    </w:p>
    <w:p w14:paraId="126970B7" w14:textId="77777777" w:rsidR="00237BFC" w:rsidRPr="00982B59" w:rsidRDefault="00FD38FF" w:rsidP="009A559A">
      <w:pPr>
        <w:spacing w:after="0" w:line="480" w:lineRule="auto"/>
        <w:ind w:right="49"/>
        <w:jc w:val="both"/>
        <w:rPr>
          <w:rFonts w:ascii="Lato" w:hAnsi="Lato" w:cstheme="minorHAnsi"/>
          <w:b/>
          <w:bCs/>
          <w:u w:val="single"/>
        </w:rPr>
      </w:pPr>
      <w:r w:rsidRPr="00982B59">
        <w:rPr>
          <w:rFonts w:ascii="Lato" w:hAnsi="Lato" w:cs="Calibri"/>
          <w:bdr w:val="none" w:sz="0" w:space="0" w:color="auto" w:frame="1"/>
        </w:rPr>
        <w:t xml:space="preserve">Comuníquese esta determinación a la </w:t>
      </w:r>
      <w:proofErr w:type="gramStart"/>
      <w:r w:rsidRPr="00982B59">
        <w:rPr>
          <w:rFonts w:ascii="Lato" w:hAnsi="Lato" w:cs="Calibri"/>
          <w:bdr w:val="none" w:sz="0" w:space="0" w:color="auto" w:frame="1"/>
        </w:rPr>
        <w:t>Directora</w:t>
      </w:r>
      <w:proofErr w:type="gramEnd"/>
      <w:r w:rsidRPr="00982B59">
        <w:rPr>
          <w:rFonts w:ascii="Lato" w:hAnsi="Lato" w:cs="Calibri"/>
          <w:bdr w:val="none" w:sz="0" w:space="0" w:color="auto" w:frame="1"/>
        </w:rPr>
        <w:t xml:space="preserve"> de Recursos y Materiales dependiente de la Secretaría Ejecutiva y Tesorero del Poder Judicial del Estado para su conocimiento y efectos legales correspondientes, así como al Administrador del Juzgado de Control </w:t>
      </w:r>
      <w:r w:rsidRPr="00982B59">
        <w:rPr>
          <w:rFonts w:ascii="Lato" w:hAnsi="Lato" w:cstheme="minorHAnsi"/>
          <w:bdr w:val="none" w:sz="0" w:space="0" w:color="auto" w:frame="1"/>
        </w:rPr>
        <w:t>y de Juicio Oral del Distrito Judicial de Sánchez Piedras y Especializado en Justicia para Adolescentes del Estado, para conocimiento y seguimiento.</w:t>
      </w:r>
      <w:r w:rsidR="003E7217" w:rsidRPr="00982B59">
        <w:rPr>
          <w:rFonts w:ascii="Lato" w:hAnsi="Lato" w:cstheme="minorHAnsi"/>
          <w:bdr w:val="none" w:sz="0" w:space="0" w:color="auto" w:frame="1"/>
        </w:rPr>
        <w:t xml:space="preserve"> </w:t>
      </w:r>
      <w:r w:rsidR="00237BFC" w:rsidRPr="00982B59">
        <w:rPr>
          <w:rFonts w:ascii="Lato" w:hAnsi="Lato" w:cstheme="minorHAnsi"/>
          <w:b/>
          <w:bCs/>
          <w:u w:val="single"/>
        </w:rPr>
        <w:t>APROBADO POR UNANIMIDAD DE VOTOS.</w:t>
      </w:r>
    </w:p>
    <w:p w14:paraId="40C98880" w14:textId="7AE34887" w:rsidR="00FD38FF" w:rsidRPr="00982B59" w:rsidRDefault="00C017EC" w:rsidP="009A559A">
      <w:pPr>
        <w:pStyle w:val="NormalWeb"/>
        <w:spacing w:before="0" w:beforeAutospacing="0" w:after="0" w:afterAutospacing="0" w:line="480" w:lineRule="auto"/>
        <w:ind w:right="49" w:firstLine="708"/>
        <w:jc w:val="both"/>
        <w:rPr>
          <w:b/>
          <w:bCs/>
          <w:noProof/>
          <w:sz w:val="22"/>
          <w:szCs w:val="22"/>
        </w:rPr>
      </w:pPr>
      <w:r w:rsidRPr="00982B59">
        <w:rPr>
          <w:rFonts w:ascii="Lato" w:hAnsi="Lato"/>
          <w:b/>
          <w:bCs/>
          <w:sz w:val="22"/>
          <w:szCs w:val="22"/>
        </w:rPr>
        <w:t xml:space="preserve">X/62/2025. </w:t>
      </w:r>
      <w:r w:rsidRPr="00982B59">
        <w:rPr>
          <w:rFonts w:ascii="Lato" w:hAnsi="Lato" w:cstheme="minorHAnsi"/>
          <w:b/>
          <w:bCs/>
          <w:sz w:val="22"/>
          <w:szCs w:val="22"/>
          <w:bdr w:val="none" w:sz="0" w:space="0" w:color="auto" w:frame="1"/>
        </w:rPr>
        <w:t>DETERMINACIÓN DE ASUNTOS DIVERSOS DE PERSONAL DEL PODER JUDICIAL DEL ESTADO</w:t>
      </w:r>
      <w:r w:rsidRPr="00982B59">
        <w:rPr>
          <w:b/>
          <w:bCs/>
          <w:noProof/>
          <w:sz w:val="22"/>
          <w:szCs w:val="22"/>
        </w:rPr>
        <w:t xml:space="preserve"> </w:t>
      </w:r>
    </w:p>
    <w:p w14:paraId="6AD0D50B" w14:textId="4728BA8F" w:rsidR="00C017EC" w:rsidRPr="00982B59" w:rsidRDefault="00FD38FF" w:rsidP="009A559A">
      <w:pPr>
        <w:pStyle w:val="NormalWeb"/>
        <w:spacing w:before="0" w:beforeAutospacing="0" w:after="0" w:afterAutospacing="0" w:line="480" w:lineRule="auto"/>
        <w:ind w:right="49" w:firstLine="851"/>
        <w:jc w:val="both"/>
        <w:rPr>
          <w:rFonts w:ascii="Lato" w:hAnsi="Lato"/>
          <w:b/>
          <w:bCs/>
          <w:sz w:val="22"/>
          <w:szCs w:val="22"/>
        </w:rPr>
      </w:pPr>
      <w:r w:rsidRPr="00982B59">
        <w:rPr>
          <w:rFonts w:ascii="Lato" w:hAnsi="Lato"/>
          <w:b/>
          <w:bCs/>
          <w:sz w:val="22"/>
          <w:szCs w:val="22"/>
        </w:rPr>
        <w:t>ACUERDO X/62/2025.</w:t>
      </w:r>
      <w:r w:rsidR="00C017EC" w:rsidRPr="00982B59">
        <w:rPr>
          <w:rFonts w:ascii="Lato" w:hAnsi="Lato"/>
          <w:b/>
          <w:bCs/>
          <w:sz w:val="22"/>
          <w:szCs w:val="22"/>
        </w:rPr>
        <w:t xml:space="preserve">1. Escrito recibido el diecisiete de junio de dos mil veinticinco, signado por la persona servidora pública adscrita a la Dirección de Recursos Humanos y Materiales dependiente de la Secretaría Ejecutiva. </w:t>
      </w:r>
      <w:r w:rsidR="00986CD9" w:rsidRPr="00982B59">
        <w:rPr>
          <w:rFonts w:ascii="Lato" w:hAnsi="Lato"/>
          <w:b/>
          <w:bCs/>
          <w:sz w:val="22"/>
          <w:szCs w:val="22"/>
        </w:rPr>
        <w:t xml:space="preserve">- - - </w:t>
      </w:r>
    </w:p>
    <w:p w14:paraId="688A0074" w14:textId="21B9A33A" w:rsidR="00C017EC" w:rsidRPr="00982B59" w:rsidRDefault="00C017EC" w:rsidP="009A559A">
      <w:pPr>
        <w:tabs>
          <w:tab w:val="left" w:pos="5954"/>
        </w:tabs>
        <w:spacing w:after="0" w:line="480" w:lineRule="auto"/>
        <w:ind w:right="49"/>
        <w:jc w:val="both"/>
        <w:rPr>
          <w:rFonts w:ascii="Lato" w:hAnsi="Lato" w:cstheme="minorHAnsi"/>
          <w:bCs/>
          <w:bdr w:val="none" w:sz="0" w:space="0" w:color="auto" w:frame="1"/>
        </w:rPr>
      </w:pPr>
      <w:r w:rsidRPr="00982B59">
        <w:rPr>
          <w:rFonts w:ascii="Lato" w:hAnsi="Lato"/>
          <w:bCs/>
        </w:rPr>
        <w:t xml:space="preserve">Dada cuenta con el escrito de referencia, mediante el cual, la persona servidora pública que nos ocupa, solicita su alta </w:t>
      </w:r>
      <w:r w:rsidRPr="00982B59">
        <w:rPr>
          <w:rFonts w:ascii="Lato" w:hAnsi="Lato" w:cstheme="minorHAnsi"/>
          <w:bCs/>
          <w:bdr w:val="none" w:sz="0" w:space="0" w:color="auto" w:frame="1"/>
        </w:rPr>
        <w:t>al padrón del servicio médico del Poder Judicial del Estado, y de su dependiente económico, cuyo nombre ahí se precisa, anexado la documentación soporte.  En atención a lo anterior</w:t>
      </w:r>
      <w:r w:rsidRPr="00982B59">
        <w:rPr>
          <w:rFonts w:ascii="Lato" w:hAnsi="Lato" w:cstheme="minorHAnsi"/>
        </w:rPr>
        <w:t>, a fin de proteger la salud de la persona servidora pública</w:t>
      </w:r>
      <w:r w:rsidR="00416BFA" w:rsidRPr="00982B59">
        <w:rPr>
          <w:rFonts w:ascii="Lato" w:hAnsi="Lato" w:cstheme="minorHAnsi"/>
        </w:rPr>
        <w:t xml:space="preserve"> y su dependiente económica, </w:t>
      </w:r>
      <w:r w:rsidRPr="00982B59">
        <w:rPr>
          <w:rFonts w:ascii="Lato" w:hAnsi="Lato" w:cstheme="minorHAnsi"/>
        </w:rPr>
        <w:t xml:space="preserve">como derecho humano previsto en el artículo 4, párrafo cuarto, de la Constitución Política de los Estados Unidos Mexicanos, y en estricto cumplimiento a las disposiciones plasmadas en los Lineamientos para el Otorgamiento del Servicio de Salud del Poder Judicial del Estado, </w:t>
      </w:r>
      <w:r w:rsidRPr="00982B59">
        <w:rPr>
          <w:rFonts w:ascii="Lato" w:hAnsi="Lato"/>
        </w:rPr>
        <w:t xml:space="preserve">con fundamento en los artículos 61 y 77 de la Ley Orgánica del Poder Judicial del Estado; 9 fracción XVII del Reglamento del Consejo de la Judicatura del Estado; </w:t>
      </w:r>
      <w:r w:rsidRPr="00982B59">
        <w:rPr>
          <w:rFonts w:ascii="Lato" w:hAnsi="Lato" w:cstheme="minorHAnsi"/>
          <w:bCs/>
          <w:bdr w:val="none" w:sz="0" w:space="0" w:color="auto" w:frame="1"/>
        </w:rPr>
        <w:t>4 ,7, 8 y 9 de los Lineamientos en cita, se determina:</w:t>
      </w:r>
    </w:p>
    <w:p w14:paraId="11404CEB" w14:textId="249F6216" w:rsidR="00C017EC" w:rsidRPr="00982B59" w:rsidRDefault="00C017EC" w:rsidP="009A559A">
      <w:pPr>
        <w:pStyle w:val="Prrafodelista"/>
        <w:numPr>
          <w:ilvl w:val="0"/>
          <w:numId w:val="7"/>
        </w:numPr>
        <w:tabs>
          <w:tab w:val="left" w:pos="5387"/>
          <w:tab w:val="left" w:pos="5954"/>
        </w:tabs>
        <w:spacing w:after="0" w:line="480" w:lineRule="auto"/>
        <w:ind w:right="49"/>
        <w:jc w:val="both"/>
        <w:rPr>
          <w:rFonts w:ascii="Lato" w:hAnsi="Lato" w:cstheme="minorHAnsi"/>
        </w:rPr>
      </w:pPr>
      <w:r w:rsidRPr="00982B59">
        <w:rPr>
          <w:rFonts w:ascii="Lato" w:hAnsi="Lato" w:cstheme="minorHAnsi"/>
        </w:rPr>
        <w:t>Tomar conocimiento de</w:t>
      </w:r>
      <w:r w:rsidR="00416BFA" w:rsidRPr="00982B59">
        <w:rPr>
          <w:rFonts w:ascii="Lato" w:hAnsi="Lato" w:cstheme="minorHAnsi"/>
        </w:rPr>
        <w:t xml:space="preserve">l escrito </w:t>
      </w:r>
      <w:r w:rsidRPr="00982B59">
        <w:rPr>
          <w:rFonts w:ascii="Lato" w:hAnsi="Lato" w:cstheme="minorHAnsi"/>
        </w:rPr>
        <w:t>de cuenta.</w:t>
      </w:r>
    </w:p>
    <w:p w14:paraId="6AD380A0" w14:textId="731C854E" w:rsidR="00C017EC" w:rsidRPr="00982B59" w:rsidRDefault="00C017EC" w:rsidP="009A559A">
      <w:pPr>
        <w:pStyle w:val="Prrafodelista"/>
        <w:numPr>
          <w:ilvl w:val="0"/>
          <w:numId w:val="7"/>
        </w:numPr>
        <w:tabs>
          <w:tab w:val="left" w:pos="5387"/>
          <w:tab w:val="left" w:pos="5954"/>
        </w:tabs>
        <w:spacing w:after="0" w:line="480" w:lineRule="auto"/>
        <w:ind w:right="49"/>
        <w:jc w:val="both"/>
        <w:rPr>
          <w:rFonts w:ascii="Lato" w:hAnsi="Lato" w:cstheme="minorHAnsi"/>
        </w:rPr>
      </w:pPr>
      <w:r w:rsidRPr="00982B59">
        <w:rPr>
          <w:rFonts w:ascii="Lato" w:hAnsi="Lato" w:cstheme="minorHAnsi"/>
          <w:bdr w:val="none" w:sz="0" w:space="0" w:color="auto" w:frame="1"/>
        </w:rPr>
        <w:t>Autorizar el alta de la persona servidora pública</w:t>
      </w:r>
      <w:r w:rsidR="00416BFA" w:rsidRPr="00982B59">
        <w:rPr>
          <w:rFonts w:ascii="Lato" w:hAnsi="Lato" w:cstheme="minorHAnsi"/>
          <w:bdr w:val="none" w:sz="0" w:space="0" w:color="auto" w:frame="1"/>
        </w:rPr>
        <w:t xml:space="preserve"> </w:t>
      </w:r>
      <w:r w:rsidRPr="00982B59">
        <w:rPr>
          <w:rFonts w:ascii="Lato" w:hAnsi="Lato" w:cstheme="minorHAnsi"/>
          <w:bdr w:val="none" w:sz="0" w:space="0" w:color="auto" w:frame="1"/>
        </w:rPr>
        <w:t>peticionaria, así como de su dependiente económic</w:t>
      </w:r>
      <w:r w:rsidR="00416BFA" w:rsidRPr="00982B59">
        <w:rPr>
          <w:rFonts w:ascii="Lato" w:hAnsi="Lato" w:cstheme="minorHAnsi"/>
          <w:bdr w:val="none" w:sz="0" w:space="0" w:color="auto" w:frame="1"/>
        </w:rPr>
        <w:t>a</w:t>
      </w:r>
      <w:r w:rsidRPr="00982B59">
        <w:rPr>
          <w:rFonts w:ascii="Lato" w:hAnsi="Lato" w:cstheme="minorHAnsi"/>
          <w:bdr w:val="none" w:sz="0" w:space="0" w:color="auto" w:frame="1"/>
        </w:rPr>
        <w:t xml:space="preserve">, respectivamente, al padrón de servicio </w:t>
      </w:r>
      <w:r w:rsidRPr="00982B59">
        <w:rPr>
          <w:rFonts w:ascii="Lato" w:hAnsi="Lato" w:cstheme="minorHAnsi"/>
          <w:bdr w:val="none" w:sz="0" w:space="0" w:color="auto" w:frame="1"/>
        </w:rPr>
        <w:lastRenderedPageBreak/>
        <w:t xml:space="preserve">médico que otorga el Poder Judicial del Estado, con efectos a partir del </w:t>
      </w:r>
      <w:r w:rsidR="00416BFA" w:rsidRPr="00982B59">
        <w:rPr>
          <w:rFonts w:ascii="Lato" w:hAnsi="Lato" w:cstheme="minorHAnsi"/>
          <w:bdr w:val="none" w:sz="0" w:space="0" w:color="auto" w:frame="1"/>
        </w:rPr>
        <w:t>veintiséis</w:t>
      </w:r>
      <w:r w:rsidRPr="00982B59">
        <w:rPr>
          <w:rFonts w:ascii="Lato" w:hAnsi="Lato" w:cstheme="minorHAnsi"/>
          <w:bdr w:val="none" w:sz="0" w:space="0" w:color="auto" w:frame="1"/>
        </w:rPr>
        <w:t xml:space="preserve"> de junio de dos mil veinticinco; con el apercibimiento </w:t>
      </w:r>
      <w:r w:rsidRPr="00982B59">
        <w:rPr>
          <w:rFonts w:ascii="Lato" w:hAnsi="Lato" w:cstheme="minorHAnsi"/>
        </w:rPr>
        <w:t xml:space="preserve">que, de hacer uso de algún servicio médico en otra institución pública, o régimen similar, </w:t>
      </w:r>
      <w:r w:rsidR="00416BFA" w:rsidRPr="00982B59">
        <w:rPr>
          <w:rFonts w:ascii="Lato" w:hAnsi="Lato" w:cstheme="minorHAnsi"/>
        </w:rPr>
        <w:t xml:space="preserve">el servidor público o </w:t>
      </w:r>
      <w:r w:rsidRPr="00982B59">
        <w:rPr>
          <w:rFonts w:ascii="Lato" w:hAnsi="Lato" w:cstheme="minorHAnsi"/>
        </w:rPr>
        <w:t>su dependiente económico, se darán de baja de manera inmediata en el padrón del servicio médico de este Poder Judicial, con las consecuencias administrativas correspondientes.</w:t>
      </w:r>
    </w:p>
    <w:p w14:paraId="0347084B" w14:textId="77777777" w:rsidR="00237BFC" w:rsidRPr="00982B59" w:rsidRDefault="00C017EC" w:rsidP="009A559A">
      <w:pPr>
        <w:spacing w:after="0" w:line="480" w:lineRule="auto"/>
        <w:ind w:right="49"/>
        <w:jc w:val="both"/>
        <w:rPr>
          <w:rFonts w:ascii="Lato" w:hAnsi="Lato" w:cstheme="minorHAnsi"/>
          <w:b/>
          <w:bCs/>
          <w:u w:val="single"/>
        </w:rPr>
      </w:pPr>
      <w:r w:rsidRPr="00982B59">
        <w:rPr>
          <w:rFonts w:ascii="Lato" w:hAnsi="Lato" w:cstheme="minorHAnsi"/>
        </w:rPr>
        <w:t xml:space="preserve">Comuníquese esta determinación a la Presidenta de la Comisión de Administración, Tesorero y al Jefe del Módulo Médico del Poder Judicial del Estado, con copia de los escritos de cuenta, los cuales contienen datos personales y sensibles de la persona servidora pública, en términos de los artículos 13, fracciones II y V, 14 y 39 fracción VIII, de la Ley de Protección de Datos Personales en Posesión de Sujetos Obligados del Estado de Tlaxcala, para los efectos legales conducentes; así como </w:t>
      </w:r>
      <w:r w:rsidR="00416BFA" w:rsidRPr="00982B59">
        <w:rPr>
          <w:rFonts w:ascii="Lato" w:hAnsi="Lato" w:cstheme="minorHAnsi"/>
        </w:rPr>
        <w:t xml:space="preserve">al servidor público </w:t>
      </w:r>
      <w:r w:rsidRPr="00982B59">
        <w:rPr>
          <w:rFonts w:ascii="Lato" w:hAnsi="Lato" w:cstheme="minorHAnsi"/>
        </w:rPr>
        <w:t>en su lugar de su adscripción para su debido conocimiento</w:t>
      </w:r>
      <w:r w:rsidR="00237BFC" w:rsidRPr="00982B59">
        <w:rPr>
          <w:rFonts w:ascii="Lato" w:hAnsi="Lato" w:cstheme="minorHAnsi"/>
        </w:rPr>
        <w:t xml:space="preserve">. </w:t>
      </w:r>
      <w:r w:rsidR="00237BFC" w:rsidRPr="00982B59">
        <w:rPr>
          <w:rFonts w:ascii="Lato" w:hAnsi="Lato" w:cstheme="minorHAnsi"/>
          <w:b/>
          <w:bCs/>
          <w:u w:val="single"/>
        </w:rPr>
        <w:t>APROBADO POR UNANIMIDAD DE VOTOS.</w:t>
      </w:r>
    </w:p>
    <w:p w14:paraId="395F6F86" w14:textId="25F6AA96" w:rsidR="00DB41C2" w:rsidRPr="00982B59" w:rsidRDefault="00DB41C2" w:rsidP="009A559A">
      <w:pPr>
        <w:pStyle w:val="NormalWeb"/>
        <w:spacing w:before="0" w:beforeAutospacing="0" w:after="0" w:afterAutospacing="0" w:line="480" w:lineRule="auto"/>
        <w:ind w:right="49" w:firstLine="851"/>
        <w:jc w:val="both"/>
        <w:rPr>
          <w:rFonts w:ascii="Lato" w:hAnsi="Lato"/>
          <w:b/>
          <w:bCs/>
          <w:sz w:val="22"/>
          <w:szCs w:val="22"/>
        </w:rPr>
      </w:pPr>
      <w:r w:rsidRPr="00982B59">
        <w:rPr>
          <w:b/>
          <w:bCs/>
          <w:noProof/>
          <w:sz w:val="22"/>
          <w:szCs w:val="22"/>
        </w:rPr>
        <w:t xml:space="preserve"> </w:t>
      </w:r>
      <w:r w:rsidRPr="00982B59">
        <w:rPr>
          <w:rFonts w:ascii="Lato" w:hAnsi="Lato"/>
          <w:b/>
          <w:bCs/>
          <w:sz w:val="22"/>
          <w:szCs w:val="22"/>
        </w:rPr>
        <w:t>ACUERDO X/62/2025.2. Escritos recibido</w:t>
      </w:r>
      <w:r w:rsidR="00A91AC9" w:rsidRPr="00982B59">
        <w:rPr>
          <w:rFonts w:ascii="Lato" w:hAnsi="Lato"/>
          <w:b/>
          <w:bCs/>
          <w:sz w:val="22"/>
          <w:szCs w:val="22"/>
        </w:rPr>
        <w:t>s</w:t>
      </w:r>
      <w:r w:rsidRPr="00982B59">
        <w:rPr>
          <w:rFonts w:ascii="Lato" w:hAnsi="Lato"/>
          <w:b/>
          <w:bCs/>
          <w:sz w:val="22"/>
          <w:szCs w:val="22"/>
        </w:rPr>
        <w:t xml:space="preserve"> el diecisiete</w:t>
      </w:r>
      <w:r w:rsidR="00A91AC9" w:rsidRPr="00982B59">
        <w:rPr>
          <w:rFonts w:ascii="Lato" w:hAnsi="Lato"/>
          <w:b/>
          <w:bCs/>
          <w:sz w:val="22"/>
          <w:szCs w:val="22"/>
        </w:rPr>
        <w:t>, dieciocho y veinte</w:t>
      </w:r>
      <w:r w:rsidRPr="00982B59">
        <w:rPr>
          <w:rFonts w:ascii="Lato" w:hAnsi="Lato"/>
          <w:b/>
          <w:bCs/>
          <w:sz w:val="22"/>
          <w:szCs w:val="22"/>
        </w:rPr>
        <w:t xml:space="preserve"> de junio de dos mil veinticinco, signado</w:t>
      </w:r>
      <w:r w:rsidR="00A91AC9" w:rsidRPr="00982B59">
        <w:rPr>
          <w:rFonts w:ascii="Lato" w:hAnsi="Lato"/>
          <w:b/>
          <w:bCs/>
          <w:sz w:val="22"/>
          <w:szCs w:val="22"/>
        </w:rPr>
        <w:t>s</w:t>
      </w:r>
      <w:r w:rsidRPr="00982B59">
        <w:rPr>
          <w:rFonts w:ascii="Lato" w:hAnsi="Lato"/>
          <w:b/>
          <w:bCs/>
          <w:sz w:val="22"/>
          <w:szCs w:val="22"/>
        </w:rPr>
        <w:t xml:space="preserve"> por la</w:t>
      </w:r>
      <w:r w:rsidR="00A91AC9" w:rsidRPr="00982B59">
        <w:rPr>
          <w:rFonts w:ascii="Lato" w:hAnsi="Lato"/>
          <w:b/>
          <w:bCs/>
          <w:sz w:val="22"/>
          <w:szCs w:val="22"/>
        </w:rPr>
        <w:t>s</w:t>
      </w:r>
      <w:r w:rsidRPr="00982B59">
        <w:rPr>
          <w:rFonts w:ascii="Lato" w:hAnsi="Lato"/>
          <w:b/>
          <w:bCs/>
          <w:sz w:val="22"/>
          <w:szCs w:val="22"/>
        </w:rPr>
        <w:t xml:space="preserve"> persona</w:t>
      </w:r>
      <w:r w:rsidR="00A91AC9" w:rsidRPr="00982B59">
        <w:rPr>
          <w:rFonts w:ascii="Lato" w:hAnsi="Lato"/>
          <w:b/>
          <w:bCs/>
          <w:sz w:val="22"/>
          <w:szCs w:val="22"/>
        </w:rPr>
        <w:t>s</w:t>
      </w:r>
      <w:r w:rsidRPr="00982B59">
        <w:rPr>
          <w:rFonts w:ascii="Lato" w:hAnsi="Lato"/>
          <w:b/>
          <w:bCs/>
          <w:sz w:val="22"/>
          <w:szCs w:val="22"/>
        </w:rPr>
        <w:t xml:space="preserve"> servidora</w:t>
      </w:r>
      <w:r w:rsidR="00A91AC9" w:rsidRPr="00982B59">
        <w:rPr>
          <w:rFonts w:ascii="Lato" w:hAnsi="Lato"/>
          <w:b/>
          <w:bCs/>
          <w:sz w:val="22"/>
          <w:szCs w:val="22"/>
        </w:rPr>
        <w:t>s</w:t>
      </w:r>
      <w:r w:rsidRPr="00982B59">
        <w:rPr>
          <w:rFonts w:ascii="Lato" w:hAnsi="Lato"/>
          <w:b/>
          <w:bCs/>
          <w:sz w:val="22"/>
          <w:szCs w:val="22"/>
        </w:rPr>
        <w:t xml:space="preserve"> pública</w:t>
      </w:r>
      <w:r w:rsidR="00A91AC9" w:rsidRPr="00982B59">
        <w:rPr>
          <w:rFonts w:ascii="Lato" w:hAnsi="Lato"/>
          <w:b/>
          <w:bCs/>
          <w:sz w:val="22"/>
          <w:szCs w:val="22"/>
        </w:rPr>
        <w:t>s</w:t>
      </w:r>
      <w:r w:rsidRPr="00982B59">
        <w:rPr>
          <w:rFonts w:ascii="Lato" w:hAnsi="Lato"/>
          <w:b/>
          <w:bCs/>
          <w:sz w:val="22"/>
          <w:szCs w:val="22"/>
        </w:rPr>
        <w:t xml:space="preserve"> adscrita</w:t>
      </w:r>
      <w:r w:rsidR="00A91AC9" w:rsidRPr="00982B59">
        <w:rPr>
          <w:rFonts w:ascii="Lato" w:hAnsi="Lato"/>
          <w:b/>
          <w:bCs/>
          <w:sz w:val="22"/>
          <w:szCs w:val="22"/>
        </w:rPr>
        <w:t>s</w:t>
      </w:r>
      <w:r w:rsidRPr="00982B59">
        <w:rPr>
          <w:rFonts w:ascii="Lato" w:hAnsi="Lato"/>
          <w:b/>
          <w:bCs/>
          <w:sz w:val="22"/>
          <w:szCs w:val="22"/>
        </w:rPr>
        <w:t xml:space="preserve"> a</w:t>
      </w:r>
      <w:r w:rsidR="00A91AC9" w:rsidRPr="00982B59">
        <w:rPr>
          <w:rFonts w:ascii="Lato" w:hAnsi="Lato"/>
          <w:b/>
          <w:bCs/>
          <w:sz w:val="22"/>
          <w:szCs w:val="22"/>
        </w:rPr>
        <w:t>: Juzgado Cuarto Familiar, Juzgado Cuarto Civil, Juzgado Mercantil y de Oralidad Mercantil, todos del Distrito Judicial de Cuauhtémoc, Presidencia del Tribunal Superior de Justicia, Juzgado de Control y de Juicio Oral del Distrito Judicial de Sánchez Piedras y Especializado en Justicia para Adolescentes, Juzgado Segundo Civil y Familiar del Distrito Judicial de Xicohténcatl</w:t>
      </w:r>
      <w:r w:rsidRPr="00982B59">
        <w:rPr>
          <w:rFonts w:ascii="Lato" w:hAnsi="Lato"/>
          <w:b/>
          <w:bCs/>
          <w:sz w:val="22"/>
          <w:szCs w:val="22"/>
        </w:rPr>
        <w:t xml:space="preserve">. </w:t>
      </w:r>
      <w:r w:rsidR="00986CD9" w:rsidRPr="00982B59">
        <w:rPr>
          <w:rFonts w:ascii="Lato" w:hAnsi="Lato"/>
          <w:b/>
          <w:bCs/>
          <w:sz w:val="22"/>
          <w:szCs w:val="22"/>
        </w:rPr>
        <w:t xml:space="preserve">- - - - - - - - - - - - - - - - - - - - - - - - - - - - - - - - - - - - - - - - - - - - - - - </w:t>
      </w:r>
    </w:p>
    <w:p w14:paraId="7AD27FD3" w14:textId="09B46A93" w:rsidR="00A91AC9" w:rsidRPr="00982B59" w:rsidRDefault="00A91AC9" w:rsidP="009A559A">
      <w:pPr>
        <w:tabs>
          <w:tab w:val="left" w:pos="5387"/>
        </w:tabs>
        <w:spacing w:after="0" w:line="480" w:lineRule="auto"/>
        <w:ind w:right="49"/>
        <w:jc w:val="both"/>
        <w:rPr>
          <w:rFonts w:ascii="Lato" w:hAnsi="Lato" w:cstheme="minorHAnsi"/>
        </w:rPr>
      </w:pPr>
      <w:r w:rsidRPr="00982B59">
        <w:rPr>
          <w:rFonts w:ascii="Lato" w:hAnsi="Lato" w:cstheme="minorHAnsi"/>
          <w:bdr w:val="none" w:sz="0" w:space="0" w:color="auto" w:frame="1"/>
        </w:rPr>
        <w:t xml:space="preserve">Dada cuenta con </w:t>
      </w:r>
      <w:r w:rsidR="00DA5BCE" w:rsidRPr="00982B59">
        <w:rPr>
          <w:rFonts w:ascii="Lato" w:hAnsi="Lato" w:cstheme="minorHAnsi"/>
          <w:bdr w:val="none" w:sz="0" w:space="0" w:color="auto" w:frame="1"/>
        </w:rPr>
        <w:t>los esc</w:t>
      </w:r>
      <w:r w:rsidRPr="00982B59">
        <w:rPr>
          <w:rFonts w:ascii="Lato" w:hAnsi="Lato" w:cstheme="minorHAnsi"/>
          <w:bdr w:val="none" w:sz="0" w:space="0" w:color="auto" w:frame="1"/>
        </w:rPr>
        <w:t>rito</w:t>
      </w:r>
      <w:r w:rsidR="00DA5BCE" w:rsidRPr="00982B59">
        <w:rPr>
          <w:rFonts w:ascii="Lato" w:hAnsi="Lato" w:cstheme="minorHAnsi"/>
          <w:bdr w:val="none" w:sz="0" w:space="0" w:color="auto" w:frame="1"/>
        </w:rPr>
        <w:t>s</w:t>
      </w:r>
      <w:r w:rsidRPr="00982B59">
        <w:rPr>
          <w:rFonts w:ascii="Lato" w:hAnsi="Lato" w:cstheme="minorHAnsi"/>
          <w:bdr w:val="none" w:sz="0" w:space="0" w:color="auto" w:frame="1"/>
        </w:rPr>
        <w:t xml:space="preserve"> de referencia, mediante </w:t>
      </w:r>
      <w:r w:rsidR="00DA5BCE" w:rsidRPr="00982B59">
        <w:rPr>
          <w:rFonts w:ascii="Lato" w:hAnsi="Lato" w:cstheme="minorHAnsi"/>
          <w:bdr w:val="none" w:sz="0" w:space="0" w:color="auto" w:frame="1"/>
        </w:rPr>
        <w:t xml:space="preserve">los </w:t>
      </w:r>
      <w:r w:rsidRPr="00982B59">
        <w:rPr>
          <w:rFonts w:ascii="Lato" w:hAnsi="Lato" w:cstheme="minorHAnsi"/>
          <w:bdr w:val="none" w:sz="0" w:space="0" w:color="auto" w:frame="1"/>
        </w:rPr>
        <w:t>cual</w:t>
      </w:r>
      <w:r w:rsidR="00DA5BCE" w:rsidRPr="00982B59">
        <w:rPr>
          <w:rFonts w:ascii="Lato" w:hAnsi="Lato" w:cstheme="minorHAnsi"/>
          <w:bdr w:val="none" w:sz="0" w:space="0" w:color="auto" w:frame="1"/>
        </w:rPr>
        <w:t>es</w:t>
      </w:r>
      <w:r w:rsidRPr="00982B59">
        <w:rPr>
          <w:rFonts w:ascii="Lato" w:hAnsi="Lato" w:cstheme="minorHAnsi"/>
          <w:bdr w:val="none" w:sz="0" w:space="0" w:color="auto" w:frame="1"/>
        </w:rPr>
        <w:t>, la</w:t>
      </w:r>
      <w:r w:rsidR="00DA5BCE" w:rsidRPr="00982B59">
        <w:rPr>
          <w:rFonts w:ascii="Lato" w:hAnsi="Lato" w:cstheme="minorHAnsi"/>
          <w:bdr w:val="none" w:sz="0" w:space="0" w:color="auto" w:frame="1"/>
        </w:rPr>
        <w:t>s</w:t>
      </w:r>
      <w:r w:rsidRPr="00982B59">
        <w:rPr>
          <w:rFonts w:ascii="Lato" w:hAnsi="Lato" w:cstheme="minorHAnsi"/>
          <w:bdr w:val="none" w:sz="0" w:space="0" w:color="auto" w:frame="1"/>
        </w:rPr>
        <w:t xml:space="preserve"> persona</w:t>
      </w:r>
      <w:r w:rsidR="00DA5BCE" w:rsidRPr="00982B59">
        <w:rPr>
          <w:rFonts w:ascii="Lato" w:hAnsi="Lato" w:cstheme="minorHAnsi"/>
          <w:bdr w:val="none" w:sz="0" w:space="0" w:color="auto" w:frame="1"/>
        </w:rPr>
        <w:t>s</w:t>
      </w:r>
      <w:r w:rsidRPr="00982B59">
        <w:rPr>
          <w:rFonts w:ascii="Lato" w:hAnsi="Lato" w:cstheme="minorHAnsi"/>
          <w:bdr w:val="none" w:sz="0" w:space="0" w:color="auto" w:frame="1"/>
        </w:rPr>
        <w:t xml:space="preserve"> servidora</w:t>
      </w:r>
      <w:r w:rsidR="00DA5BCE" w:rsidRPr="00982B59">
        <w:rPr>
          <w:rFonts w:ascii="Lato" w:hAnsi="Lato" w:cstheme="minorHAnsi"/>
          <w:bdr w:val="none" w:sz="0" w:space="0" w:color="auto" w:frame="1"/>
        </w:rPr>
        <w:t>s</w:t>
      </w:r>
      <w:r w:rsidRPr="00982B59">
        <w:rPr>
          <w:rFonts w:ascii="Lato" w:hAnsi="Lato" w:cstheme="minorHAnsi"/>
          <w:bdr w:val="none" w:sz="0" w:space="0" w:color="auto" w:frame="1"/>
        </w:rPr>
        <w:t xml:space="preserve"> pública</w:t>
      </w:r>
      <w:r w:rsidR="00DA5BCE" w:rsidRPr="00982B59">
        <w:rPr>
          <w:rFonts w:ascii="Lato" w:hAnsi="Lato" w:cstheme="minorHAnsi"/>
          <w:bdr w:val="none" w:sz="0" w:space="0" w:color="auto" w:frame="1"/>
        </w:rPr>
        <w:t>s</w:t>
      </w:r>
      <w:r w:rsidRPr="00982B59">
        <w:rPr>
          <w:rFonts w:ascii="Lato" w:hAnsi="Lato" w:cstheme="minorHAnsi"/>
          <w:bdr w:val="none" w:sz="0" w:space="0" w:color="auto" w:frame="1"/>
        </w:rPr>
        <w:t xml:space="preserve"> que nos ocupa</w:t>
      </w:r>
      <w:r w:rsidR="001C70BE">
        <w:rPr>
          <w:rFonts w:ascii="Lato" w:hAnsi="Lato" w:cstheme="minorHAnsi"/>
          <w:bdr w:val="none" w:sz="0" w:space="0" w:color="auto" w:frame="1"/>
        </w:rPr>
        <w:t>n</w:t>
      </w:r>
      <w:r w:rsidRPr="00982B59">
        <w:rPr>
          <w:rFonts w:ascii="Lato" w:hAnsi="Lato" w:cstheme="minorHAnsi"/>
          <w:bdr w:val="none" w:sz="0" w:space="0" w:color="auto" w:frame="1"/>
        </w:rPr>
        <w:t>, solicita</w:t>
      </w:r>
      <w:r w:rsidR="00DA5BCE" w:rsidRPr="00982B59">
        <w:rPr>
          <w:rFonts w:ascii="Lato" w:hAnsi="Lato" w:cstheme="minorHAnsi"/>
          <w:bdr w:val="none" w:sz="0" w:space="0" w:color="auto" w:frame="1"/>
        </w:rPr>
        <w:t>n</w:t>
      </w:r>
      <w:r w:rsidRPr="00982B59">
        <w:rPr>
          <w:rFonts w:ascii="Lato" w:hAnsi="Lato" w:cstheme="minorHAnsi"/>
          <w:bdr w:val="none" w:sz="0" w:space="0" w:color="auto" w:frame="1"/>
        </w:rPr>
        <w:t xml:space="preserve"> se le</w:t>
      </w:r>
      <w:r w:rsidR="00DA5BCE" w:rsidRPr="00982B59">
        <w:rPr>
          <w:rFonts w:ascii="Lato" w:hAnsi="Lato" w:cstheme="minorHAnsi"/>
          <w:bdr w:val="none" w:sz="0" w:space="0" w:color="auto" w:frame="1"/>
        </w:rPr>
        <w:t>s</w:t>
      </w:r>
      <w:r w:rsidRPr="00982B59">
        <w:rPr>
          <w:rFonts w:ascii="Lato" w:hAnsi="Lato" w:cstheme="minorHAnsi"/>
          <w:bdr w:val="none" w:sz="0" w:space="0" w:color="auto" w:frame="1"/>
        </w:rPr>
        <w:t xml:space="preserve"> autorice </w:t>
      </w:r>
      <w:r w:rsidR="00DA5BCE" w:rsidRPr="00982B59">
        <w:rPr>
          <w:rFonts w:ascii="Lato" w:hAnsi="Lato" w:cstheme="minorHAnsi"/>
          <w:bdr w:val="none" w:sz="0" w:space="0" w:color="auto" w:frame="1"/>
        </w:rPr>
        <w:t xml:space="preserve">la </w:t>
      </w:r>
      <w:r w:rsidRPr="00982B59">
        <w:rPr>
          <w:rFonts w:ascii="Lato" w:hAnsi="Lato" w:cstheme="minorHAnsi"/>
          <w:bdr w:val="none" w:sz="0" w:space="0" w:color="auto" w:frame="1"/>
        </w:rPr>
        <w:t xml:space="preserve">ampliación de gasto médico, </w:t>
      </w:r>
      <w:r w:rsidRPr="00982B59">
        <w:rPr>
          <w:rFonts w:ascii="Lato" w:hAnsi="Lato" w:cstheme="minorHAnsi"/>
        </w:rPr>
        <w:t xml:space="preserve">asimismo se da cuenta con el informe que rinde </w:t>
      </w:r>
      <w:r w:rsidR="00DA5BCE" w:rsidRPr="00982B59">
        <w:rPr>
          <w:rFonts w:ascii="Lato" w:hAnsi="Lato" w:cstheme="minorHAnsi"/>
        </w:rPr>
        <w:t xml:space="preserve">el </w:t>
      </w:r>
      <w:r w:rsidRPr="00982B59">
        <w:rPr>
          <w:rFonts w:ascii="Lato" w:hAnsi="Lato" w:cstheme="minorHAnsi"/>
        </w:rPr>
        <w:t>Jef</w:t>
      </w:r>
      <w:r w:rsidR="00DA5BCE" w:rsidRPr="00982B59">
        <w:rPr>
          <w:rFonts w:ascii="Lato" w:hAnsi="Lato" w:cstheme="minorHAnsi"/>
        </w:rPr>
        <w:t>e</w:t>
      </w:r>
      <w:r w:rsidRPr="00982B59">
        <w:rPr>
          <w:rFonts w:ascii="Lato" w:hAnsi="Lato" w:cstheme="minorHAnsi"/>
        </w:rPr>
        <w:t xml:space="preserve"> del Módulo Médico del Poder Judicial, en relación a los antecedentes médicos </w:t>
      </w:r>
      <w:r w:rsidR="00DA5BCE" w:rsidRPr="00982B59">
        <w:rPr>
          <w:rFonts w:ascii="Lato" w:hAnsi="Lato" w:cstheme="minorHAnsi"/>
        </w:rPr>
        <w:t xml:space="preserve">de los servidores públicos y sus dependientes </w:t>
      </w:r>
      <w:r w:rsidRPr="00982B59">
        <w:rPr>
          <w:rFonts w:ascii="Lato" w:hAnsi="Lato" w:cstheme="minorHAnsi"/>
        </w:rPr>
        <w:t xml:space="preserve">y del Tesorero del Poder Judicial del Estado, en cuanto al importe ejercido y la disponibilidad con que cuenta la </w:t>
      </w:r>
      <w:r w:rsidRPr="00982B59">
        <w:rPr>
          <w:rFonts w:ascii="Lato" w:hAnsi="Lato" w:cstheme="minorHAnsi"/>
        </w:rPr>
        <w:lastRenderedPageBreak/>
        <w:t>partida que corresponde al gasto médico (oficio</w:t>
      </w:r>
      <w:r w:rsidR="00DA5BCE" w:rsidRPr="00982B59">
        <w:rPr>
          <w:rFonts w:ascii="Lato" w:hAnsi="Lato" w:cstheme="minorHAnsi"/>
        </w:rPr>
        <w:t>s</w:t>
      </w:r>
      <w:r w:rsidRPr="00982B59">
        <w:rPr>
          <w:rFonts w:ascii="Lato" w:hAnsi="Lato" w:cstheme="minorHAnsi"/>
        </w:rPr>
        <w:t xml:space="preserve"> TES/</w:t>
      </w:r>
      <w:r w:rsidR="00DA5BCE" w:rsidRPr="00982B59">
        <w:rPr>
          <w:rFonts w:ascii="Lato" w:hAnsi="Lato" w:cstheme="minorHAnsi"/>
        </w:rPr>
        <w:t>298/</w:t>
      </w:r>
      <w:r w:rsidRPr="00982B59">
        <w:rPr>
          <w:rFonts w:ascii="Lato" w:hAnsi="Lato" w:cstheme="minorHAnsi"/>
        </w:rPr>
        <w:t>2025</w:t>
      </w:r>
      <w:r w:rsidR="00DA5BCE" w:rsidRPr="00982B59">
        <w:rPr>
          <w:rFonts w:ascii="Lato" w:hAnsi="Lato" w:cstheme="minorHAnsi"/>
        </w:rPr>
        <w:t xml:space="preserve">, TES/299/2025 y TES/300/2025 </w:t>
      </w:r>
      <w:r w:rsidRPr="00982B59">
        <w:rPr>
          <w:rFonts w:ascii="Lato" w:hAnsi="Lato" w:cstheme="minorHAnsi"/>
        </w:rPr>
        <w:t xml:space="preserve">). </w:t>
      </w:r>
    </w:p>
    <w:p w14:paraId="03BD254A" w14:textId="5B863A73" w:rsidR="00A91AC9" w:rsidRPr="00982B59" w:rsidRDefault="00A91AC9" w:rsidP="009A559A">
      <w:pPr>
        <w:tabs>
          <w:tab w:val="left" w:pos="5387"/>
        </w:tabs>
        <w:spacing w:after="0" w:line="480" w:lineRule="auto"/>
        <w:ind w:right="49"/>
        <w:jc w:val="both"/>
        <w:rPr>
          <w:rFonts w:ascii="Lato" w:hAnsi="Lato"/>
          <w:b/>
          <w:bCs/>
        </w:rPr>
      </w:pPr>
      <w:r w:rsidRPr="00982B59">
        <w:rPr>
          <w:rFonts w:ascii="Lato" w:hAnsi="Lato" w:cstheme="minorHAnsi"/>
        </w:rPr>
        <w:t>Al respecto, a fin de proteger la salud de l</w:t>
      </w:r>
      <w:r w:rsidR="00DA5BCE" w:rsidRPr="00982B59">
        <w:rPr>
          <w:rFonts w:ascii="Lato" w:hAnsi="Lato" w:cstheme="minorHAnsi"/>
        </w:rPr>
        <w:t>os servidores públicos, así como de sus dependientes económicos</w:t>
      </w:r>
      <w:r w:rsidRPr="00982B59">
        <w:rPr>
          <w:rFonts w:ascii="Lato" w:hAnsi="Lato" w:cstheme="minorHAnsi"/>
        </w:rPr>
        <w:t xml:space="preserve">, como derecho humano previsto en el artículo 4, párrafo cuarto, de la Constitución Política de los Estados Unidos Mexicanos, y tomando en cuenta </w:t>
      </w:r>
      <w:r w:rsidR="00DA5BCE" w:rsidRPr="00982B59">
        <w:rPr>
          <w:rFonts w:ascii="Lato" w:hAnsi="Lato" w:cstheme="minorHAnsi"/>
        </w:rPr>
        <w:t>los</w:t>
      </w:r>
      <w:r w:rsidRPr="00982B59">
        <w:rPr>
          <w:rFonts w:ascii="Lato" w:hAnsi="Lato" w:cstheme="minorHAnsi"/>
        </w:rPr>
        <w:t xml:space="preserve"> informe</w:t>
      </w:r>
      <w:r w:rsidR="00DA5BCE" w:rsidRPr="00982B59">
        <w:rPr>
          <w:rFonts w:ascii="Lato" w:hAnsi="Lato" w:cstheme="minorHAnsi"/>
        </w:rPr>
        <w:t>s</w:t>
      </w:r>
      <w:r w:rsidRPr="00982B59">
        <w:rPr>
          <w:rFonts w:ascii="Lato" w:hAnsi="Lato" w:cstheme="minorHAnsi"/>
        </w:rPr>
        <w:t xml:space="preserve"> que rindió </w:t>
      </w:r>
      <w:r w:rsidR="00DA5BCE" w:rsidRPr="00982B59">
        <w:rPr>
          <w:rFonts w:ascii="Lato" w:hAnsi="Lato" w:cstheme="minorHAnsi"/>
        </w:rPr>
        <w:t>el Jefe</w:t>
      </w:r>
      <w:r w:rsidRPr="00982B59">
        <w:rPr>
          <w:rFonts w:ascii="Lato" w:hAnsi="Lato" w:cstheme="minorHAnsi"/>
        </w:rPr>
        <w:t xml:space="preserve"> del Módulo Médico, así como el Tesorero del Poder Judicial del Estado, este último relativo a la disponibilidad presupuestal limitada con la que cuenta la partida correspondiente al gasto médico; con fundamento en los diversos artículos 61 de la Ley Orgánica del Poder Judicial del Estado; 9 fracción XVII, del Reglamento del Consejo de la Judicatura; y 10 inciso d), de los Lineamientos para el Otorgamiento del Servicio de Salud del Poder Judicial del Estado de Tlaxcala vigentes, se determina:</w:t>
      </w:r>
    </w:p>
    <w:p w14:paraId="0A4C397D" w14:textId="7B510D0F" w:rsidR="00A91AC9" w:rsidRPr="00982B59" w:rsidRDefault="00A91AC9" w:rsidP="009A559A">
      <w:pPr>
        <w:pStyle w:val="Prrafodelista"/>
        <w:numPr>
          <w:ilvl w:val="0"/>
          <w:numId w:val="8"/>
        </w:numPr>
        <w:spacing w:after="0" w:line="480" w:lineRule="auto"/>
        <w:ind w:left="709" w:right="49"/>
        <w:jc w:val="both"/>
        <w:rPr>
          <w:rFonts w:ascii="Lato" w:hAnsi="Lato" w:cstheme="minorHAnsi"/>
        </w:rPr>
      </w:pPr>
      <w:r w:rsidRPr="00982B59">
        <w:rPr>
          <w:rFonts w:ascii="Lato" w:hAnsi="Lato" w:cstheme="minorHAnsi"/>
        </w:rPr>
        <w:t>Tomar conocimiento de</w:t>
      </w:r>
      <w:r w:rsidR="00DA5BCE" w:rsidRPr="00982B59">
        <w:rPr>
          <w:rFonts w:ascii="Lato" w:hAnsi="Lato" w:cstheme="minorHAnsi"/>
        </w:rPr>
        <w:t xml:space="preserve"> los escritos </w:t>
      </w:r>
      <w:r w:rsidRPr="00982B59">
        <w:rPr>
          <w:rFonts w:ascii="Lato" w:hAnsi="Lato" w:cstheme="minorHAnsi"/>
        </w:rPr>
        <w:t>e informes de cuenta.</w:t>
      </w:r>
    </w:p>
    <w:p w14:paraId="29462D54" w14:textId="17977F80" w:rsidR="00A91AC9" w:rsidRPr="00982B59" w:rsidRDefault="00A91AC9" w:rsidP="009A559A">
      <w:pPr>
        <w:pStyle w:val="Prrafodelista"/>
        <w:numPr>
          <w:ilvl w:val="0"/>
          <w:numId w:val="8"/>
        </w:numPr>
        <w:tabs>
          <w:tab w:val="left" w:pos="5387"/>
        </w:tabs>
        <w:spacing w:after="0" w:line="480" w:lineRule="auto"/>
        <w:ind w:left="709" w:right="49"/>
        <w:jc w:val="both"/>
        <w:rPr>
          <w:rFonts w:ascii="Lato" w:hAnsi="Lato" w:cstheme="minorHAnsi"/>
          <w:b/>
          <w:bCs/>
          <w:u w:val="single"/>
          <w:bdr w:val="none" w:sz="0" w:space="0" w:color="auto" w:frame="1"/>
        </w:rPr>
      </w:pPr>
      <w:r w:rsidRPr="00982B59">
        <w:rPr>
          <w:rFonts w:ascii="Lato" w:hAnsi="Lato" w:cstheme="minorHAnsi"/>
        </w:rPr>
        <w:t>Autorizar a la</w:t>
      </w:r>
      <w:r w:rsidR="00DA5BCE" w:rsidRPr="00982B59">
        <w:rPr>
          <w:rFonts w:ascii="Lato" w:hAnsi="Lato" w:cstheme="minorHAnsi"/>
        </w:rPr>
        <w:t>s</w:t>
      </w:r>
      <w:r w:rsidRPr="00982B59">
        <w:rPr>
          <w:rFonts w:ascii="Lato" w:hAnsi="Lato" w:cstheme="minorHAnsi"/>
        </w:rPr>
        <w:t xml:space="preserve"> persona</w:t>
      </w:r>
      <w:r w:rsidR="00DA5BCE" w:rsidRPr="00982B59">
        <w:rPr>
          <w:rFonts w:ascii="Lato" w:hAnsi="Lato" w:cstheme="minorHAnsi"/>
        </w:rPr>
        <w:t>s</w:t>
      </w:r>
      <w:r w:rsidRPr="00982B59">
        <w:rPr>
          <w:rFonts w:ascii="Lato" w:hAnsi="Lato" w:cstheme="minorHAnsi"/>
        </w:rPr>
        <w:t xml:space="preserve"> servidora</w:t>
      </w:r>
      <w:r w:rsidR="00DA5BCE" w:rsidRPr="00982B59">
        <w:rPr>
          <w:rFonts w:ascii="Lato" w:hAnsi="Lato" w:cstheme="minorHAnsi"/>
        </w:rPr>
        <w:t>s</w:t>
      </w:r>
      <w:r w:rsidRPr="00982B59">
        <w:rPr>
          <w:rFonts w:ascii="Lato" w:hAnsi="Lato" w:cstheme="minorHAnsi"/>
        </w:rPr>
        <w:t xml:space="preserve"> pública</w:t>
      </w:r>
      <w:r w:rsidR="00DA5BCE" w:rsidRPr="00982B59">
        <w:rPr>
          <w:rFonts w:ascii="Lato" w:hAnsi="Lato" w:cstheme="minorHAnsi"/>
        </w:rPr>
        <w:t>s</w:t>
      </w:r>
      <w:r w:rsidRPr="00982B59">
        <w:rPr>
          <w:rFonts w:ascii="Lato" w:hAnsi="Lato" w:cstheme="minorHAnsi"/>
        </w:rPr>
        <w:t xml:space="preserve"> peticionaria</w:t>
      </w:r>
      <w:r w:rsidR="00DA5BCE" w:rsidRPr="00982B59">
        <w:rPr>
          <w:rFonts w:ascii="Lato" w:hAnsi="Lato" w:cstheme="minorHAnsi"/>
        </w:rPr>
        <w:t>s</w:t>
      </w:r>
      <w:r w:rsidRPr="00982B59">
        <w:rPr>
          <w:rFonts w:ascii="Lato" w:hAnsi="Lato" w:cstheme="minorHAnsi"/>
        </w:rPr>
        <w:t>, el 20% del monto total que se tiene autorizado en los Lineamientos del Servicio de Salud para las Personas Servidoras Públicas, en su artículo 10, inciso d), vigentes, tomando en consideración que de acuerdo al informe de Tesorería, ya se ha erogado más del cincuenta por ciento del presupuesto de egresos del Poder Judicial del Estado para este rubro, y se tiene la obligación de garantizar el servicio médico para todas las personas  servidoras públicas del Poder Judicial del Estado.</w:t>
      </w:r>
    </w:p>
    <w:p w14:paraId="67DA7649" w14:textId="0FF450C4" w:rsidR="002C3084" w:rsidRPr="00982B59" w:rsidRDefault="002C3084" w:rsidP="009A559A">
      <w:pPr>
        <w:pStyle w:val="Prrafodelista"/>
        <w:numPr>
          <w:ilvl w:val="0"/>
          <w:numId w:val="8"/>
        </w:numPr>
        <w:tabs>
          <w:tab w:val="left" w:pos="5387"/>
        </w:tabs>
        <w:spacing w:after="0" w:line="480" w:lineRule="auto"/>
        <w:ind w:left="709" w:right="49"/>
        <w:jc w:val="both"/>
        <w:rPr>
          <w:rFonts w:ascii="Lato" w:hAnsi="Lato" w:cstheme="minorHAnsi"/>
          <w:b/>
          <w:bCs/>
          <w:u w:val="single"/>
          <w:bdr w:val="none" w:sz="0" w:space="0" w:color="auto" w:frame="1"/>
        </w:rPr>
      </w:pPr>
      <w:r w:rsidRPr="00982B59">
        <w:rPr>
          <w:rFonts w:ascii="Lato" w:hAnsi="Lato" w:cstheme="minorHAnsi"/>
        </w:rPr>
        <w:t xml:space="preserve">En relación al servidor público que solicita ampliación por gasto médico para pago de cirugía, respecto de este gasto, debe estarse a lo ordenado en </w:t>
      </w:r>
      <w:r w:rsidR="008E5412" w:rsidRPr="00982B59">
        <w:rPr>
          <w:rFonts w:ascii="Lato" w:hAnsi="Lato" w:cstheme="minorHAnsi"/>
        </w:rPr>
        <w:t>el acuerdo XIII/60/2025.3 emitido en sesión extraordinaria de fecha dieciocho de junio del año en curso,</w:t>
      </w:r>
      <w:r w:rsidRPr="00982B59">
        <w:rPr>
          <w:rFonts w:ascii="Lato" w:hAnsi="Lato" w:cstheme="minorHAnsi"/>
        </w:rPr>
        <w:t xml:space="preserve"> en el que se ordenó remitir su solicitud a la Comisión de Administración de este Órgano Colegiado, para su análisis y posterior determinación.</w:t>
      </w:r>
    </w:p>
    <w:p w14:paraId="57AE6EBC" w14:textId="77777777" w:rsidR="00237BFC" w:rsidRPr="00982B59" w:rsidRDefault="00A91AC9" w:rsidP="009A559A">
      <w:pPr>
        <w:spacing w:after="0" w:line="480" w:lineRule="auto"/>
        <w:ind w:right="49"/>
        <w:jc w:val="both"/>
        <w:rPr>
          <w:rFonts w:ascii="Lato" w:hAnsi="Lato" w:cstheme="minorHAnsi"/>
          <w:b/>
          <w:bCs/>
          <w:u w:val="single"/>
        </w:rPr>
      </w:pPr>
      <w:r w:rsidRPr="00982B59">
        <w:rPr>
          <w:rFonts w:ascii="Lato" w:hAnsi="Lato" w:cstheme="minorHAnsi"/>
        </w:rPr>
        <w:t>Comuníquese esta determinación a la Presidenta de la Comisión de Administración, Tesorero y a Jef</w:t>
      </w:r>
      <w:r w:rsidR="002C3084" w:rsidRPr="00982B59">
        <w:rPr>
          <w:rFonts w:ascii="Lato" w:hAnsi="Lato" w:cstheme="minorHAnsi"/>
        </w:rPr>
        <w:t>e</w:t>
      </w:r>
      <w:r w:rsidRPr="00982B59">
        <w:rPr>
          <w:rFonts w:ascii="Lato" w:hAnsi="Lato" w:cstheme="minorHAnsi"/>
        </w:rPr>
        <w:t xml:space="preserve"> del Módulo Médico del Poder Judicial del Estado, con copia de</w:t>
      </w:r>
      <w:r w:rsidR="002C3084" w:rsidRPr="00982B59">
        <w:rPr>
          <w:rFonts w:ascii="Lato" w:hAnsi="Lato" w:cstheme="minorHAnsi"/>
        </w:rPr>
        <w:t xml:space="preserve"> los</w:t>
      </w:r>
      <w:r w:rsidRPr="00982B59">
        <w:rPr>
          <w:rFonts w:ascii="Lato" w:hAnsi="Lato" w:cstheme="minorHAnsi"/>
        </w:rPr>
        <w:t xml:space="preserve"> escrito</w:t>
      </w:r>
      <w:r w:rsidR="002C3084" w:rsidRPr="00982B59">
        <w:rPr>
          <w:rFonts w:ascii="Lato" w:hAnsi="Lato" w:cstheme="minorHAnsi"/>
        </w:rPr>
        <w:t>s</w:t>
      </w:r>
      <w:r w:rsidRPr="00982B59">
        <w:rPr>
          <w:rFonts w:ascii="Lato" w:hAnsi="Lato" w:cstheme="minorHAnsi"/>
        </w:rPr>
        <w:t xml:space="preserve"> de cuenta, </w:t>
      </w:r>
      <w:r w:rsidR="002C3084" w:rsidRPr="00982B59">
        <w:rPr>
          <w:rFonts w:ascii="Lato" w:hAnsi="Lato" w:cstheme="minorHAnsi"/>
        </w:rPr>
        <w:t>los</w:t>
      </w:r>
      <w:r w:rsidRPr="00982B59">
        <w:rPr>
          <w:rFonts w:ascii="Lato" w:hAnsi="Lato" w:cstheme="minorHAnsi"/>
        </w:rPr>
        <w:t xml:space="preserve"> cual</w:t>
      </w:r>
      <w:r w:rsidR="002C3084" w:rsidRPr="00982B59">
        <w:rPr>
          <w:rFonts w:ascii="Lato" w:hAnsi="Lato" w:cstheme="minorHAnsi"/>
        </w:rPr>
        <w:t>es</w:t>
      </w:r>
      <w:r w:rsidRPr="00982B59">
        <w:rPr>
          <w:rFonts w:ascii="Lato" w:hAnsi="Lato" w:cstheme="minorHAnsi"/>
        </w:rPr>
        <w:t xml:space="preserve"> contiene</w:t>
      </w:r>
      <w:r w:rsidR="002C3084" w:rsidRPr="00982B59">
        <w:rPr>
          <w:rFonts w:ascii="Lato" w:hAnsi="Lato" w:cstheme="minorHAnsi"/>
        </w:rPr>
        <w:t>n</w:t>
      </w:r>
      <w:r w:rsidRPr="00982B59">
        <w:rPr>
          <w:rFonts w:ascii="Lato" w:hAnsi="Lato" w:cstheme="minorHAnsi"/>
        </w:rPr>
        <w:t xml:space="preserve"> datos personales y sensibles de la</w:t>
      </w:r>
      <w:r w:rsidR="002C3084" w:rsidRPr="00982B59">
        <w:rPr>
          <w:rFonts w:ascii="Lato" w:hAnsi="Lato" w:cstheme="minorHAnsi"/>
        </w:rPr>
        <w:t>s</w:t>
      </w:r>
      <w:r w:rsidRPr="00982B59">
        <w:rPr>
          <w:rFonts w:ascii="Lato" w:hAnsi="Lato" w:cstheme="minorHAnsi"/>
        </w:rPr>
        <w:t xml:space="preserve"> persona</w:t>
      </w:r>
      <w:r w:rsidR="002C3084" w:rsidRPr="00982B59">
        <w:rPr>
          <w:rFonts w:ascii="Lato" w:hAnsi="Lato" w:cstheme="minorHAnsi"/>
        </w:rPr>
        <w:t>s</w:t>
      </w:r>
      <w:r w:rsidRPr="00982B59">
        <w:rPr>
          <w:rFonts w:ascii="Lato" w:hAnsi="Lato" w:cstheme="minorHAnsi"/>
        </w:rPr>
        <w:t xml:space="preserve"> servidora</w:t>
      </w:r>
      <w:r w:rsidR="002C3084" w:rsidRPr="00982B59">
        <w:rPr>
          <w:rFonts w:ascii="Lato" w:hAnsi="Lato" w:cstheme="minorHAnsi"/>
        </w:rPr>
        <w:t>s</w:t>
      </w:r>
      <w:r w:rsidRPr="00982B59">
        <w:rPr>
          <w:rFonts w:ascii="Lato" w:hAnsi="Lato" w:cstheme="minorHAnsi"/>
        </w:rPr>
        <w:t xml:space="preserve"> pública</w:t>
      </w:r>
      <w:r w:rsidR="002C3084" w:rsidRPr="00982B59">
        <w:rPr>
          <w:rFonts w:ascii="Lato" w:hAnsi="Lato" w:cstheme="minorHAnsi"/>
        </w:rPr>
        <w:t>s</w:t>
      </w:r>
      <w:r w:rsidRPr="00982B59">
        <w:rPr>
          <w:rFonts w:ascii="Lato" w:hAnsi="Lato" w:cstheme="minorHAnsi"/>
        </w:rPr>
        <w:t xml:space="preserve"> y sus dependiente </w:t>
      </w:r>
      <w:r w:rsidRPr="00982B59">
        <w:rPr>
          <w:rFonts w:ascii="Lato" w:hAnsi="Lato" w:cstheme="minorHAnsi"/>
        </w:rPr>
        <w:lastRenderedPageBreak/>
        <w:t>económic</w:t>
      </w:r>
      <w:r w:rsidR="002C3084" w:rsidRPr="00982B59">
        <w:rPr>
          <w:rFonts w:ascii="Lato" w:hAnsi="Lato" w:cstheme="minorHAnsi"/>
        </w:rPr>
        <w:t>os</w:t>
      </w:r>
      <w:r w:rsidRPr="00982B59">
        <w:rPr>
          <w:rFonts w:ascii="Lato" w:hAnsi="Lato" w:cstheme="minorHAnsi"/>
        </w:rPr>
        <w:t>, en términos de los artículos 13, fracciones II y V, 14 y 39 fracción VIII, de la Ley de Protección de Datos Personales en Posesión de Sujetos Obligados del Estado de Tlaxcala, para los efectos legales conducentes; así como a l</w:t>
      </w:r>
      <w:r w:rsidR="002C3084" w:rsidRPr="00982B59">
        <w:rPr>
          <w:rFonts w:ascii="Lato" w:hAnsi="Lato" w:cstheme="minorHAnsi"/>
        </w:rPr>
        <w:t>os</w:t>
      </w:r>
      <w:r w:rsidRPr="00982B59">
        <w:rPr>
          <w:rFonts w:ascii="Lato" w:hAnsi="Lato" w:cstheme="minorHAnsi"/>
        </w:rPr>
        <w:t xml:space="preserve"> peticionari</w:t>
      </w:r>
      <w:r w:rsidR="002C3084" w:rsidRPr="00982B59">
        <w:rPr>
          <w:rFonts w:ascii="Lato" w:hAnsi="Lato" w:cstheme="minorHAnsi"/>
        </w:rPr>
        <w:t>os</w:t>
      </w:r>
      <w:r w:rsidRPr="00982B59">
        <w:rPr>
          <w:rFonts w:ascii="Lato" w:hAnsi="Lato" w:cstheme="minorHAnsi"/>
        </w:rPr>
        <w:t xml:space="preserve"> en su lugar de adscripción para su debido conocimiento.</w:t>
      </w:r>
      <w:r w:rsidR="00237BFC" w:rsidRPr="00982B59">
        <w:rPr>
          <w:rFonts w:ascii="Lato" w:hAnsi="Lato" w:cstheme="minorHAnsi"/>
        </w:rPr>
        <w:t xml:space="preserve"> </w:t>
      </w:r>
      <w:r w:rsidR="00237BFC" w:rsidRPr="00982B59">
        <w:rPr>
          <w:rFonts w:ascii="Lato" w:hAnsi="Lato" w:cstheme="minorHAnsi"/>
          <w:b/>
          <w:bCs/>
          <w:u w:val="single"/>
        </w:rPr>
        <w:t>APROBADO POR UNANIMIDAD DE VOTOS.</w:t>
      </w:r>
    </w:p>
    <w:p w14:paraId="3A78D506" w14:textId="3D9AAF46" w:rsidR="003A1994" w:rsidRPr="00982B59" w:rsidRDefault="003A1994" w:rsidP="009A559A">
      <w:pPr>
        <w:pStyle w:val="NormalWeb"/>
        <w:spacing w:before="0" w:beforeAutospacing="0" w:after="0" w:afterAutospacing="0" w:line="480" w:lineRule="auto"/>
        <w:ind w:right="49" w:firstLine="851"/>
        <w:jc w:val="both"/>
        <w:rPr>
          <w:rFonts w:ascii="Lato" w:hAnsi="Lato"/>
          <w:b/>
          <w:bCs/>
          <w:sz w:val="22"/>
          <w:szCs w:val="22"/>
        </w:rPr>
      </w:pPr>
      <w:r w:rsidRPr="00982B59">
        <w:rPr>
          <w:rFonts w:ascii="Lato" w:hAnsi="Lato"/>
          <w:b/>
          <w:bCs/>
          <w:sz w:val="22"/>
          <w:szCs w:val="22"/>
        </w:rPr>
        <w:t xml:space="preserve">ACUERDO X/62/2025.3.  </w:t>
      </w:r>
      <w:r w:rsidR="00747820" w:rsidRPr="00982B59">
        <w:rPr>
          <w:rFonts w:ascii="Lato" w:hAnsi="Lato"/>
          <w:b/>
          <w:bCs/>
          <w:sz w:val="22"/>
          <w:szCs w:val="22"/>
        </w:rPr>
        <w:t xml:space="preserve">Oficio número 1429/2025, signado por la Licenciada Karina Erazo Rodríguez y la C. Verónica Margarita Cabral y Flores, recibido en la </w:t>
      </w:r>
      <w:proofErr w:type="gramStart"/>
      <w:r w:rsidR="00747820" w:rsidRPr="00982B59">
        <w:rPr>
          <w:rFonts w:ascii="Lato" w:hAnsi="Lato"/>
          <w:b/>
          <w:bCs/>
          <w:sz w:val="22"/>
          <w:szCs w:val="22"/>
        </w:rPr>
        <w:t>Secretaria Ejecutiva</w:t>
      </w:r>
      <w:proofErr w:type="gramEnd"/>
      <w:r w:rsidR="00747820" w:rsidRPr="00982B59">
        <w:rPr>
          <w:rFonts w:ascii="Lato" w:hAnsi="Lato"/>
          <w:b/>
          <w:bCs/>
          <w:sz w:val="22"/>
          <w:szCs w:val="22"/>
        </w:rPr>
        <w:t xml:space="preserve"> el diecinueve de junio de dos mil veinticinco, a través del oficio SP/TSJ/491/2025.</w:t>
      </w:r>
      <w:r w:rsidR="00986CD9" w:rsidRPr="00982B59">
        <w:rPr>
          <w:rFonts w:ascii="Lato" w:hAnsi="Lato"/>
          <w:b/>
          <w:bCs/>
          <w:sz w:val="22"/>
          <w:szCs w:val="22"/>
        </w:rPr>
        <w:t xml:space="preserve"> - - - - - - - - - - - - - - - - - - - - - - - - - - - - - - </w:t>
      </w:r>
    </w:p>
    <w:p w14:paraId="22F8A4FD" w14:textId="7061E96A" w:rsidR="003A1994" w:rsidRPr="00982B59" w:rsidRDefault="00747820" w:rsidP="009A559A">
      <w:pPr>
        <w:pStyle w:val="NormalWeb"/>
        <w:spacing w:before="0" w:beforeAutospacing="0" w:after="0" w:afterAutospacing="0" w:line="480" w:lineRule="auto"/>
        <w:ind w:right="49"/>
        <w:jc w:val="both"/>
        <w:rPr>
          <w:rFonts w:ascii="Lato" w:hAnsi="Lato"/>
          <w:b/>
          <w:bCs/>
          <w:sz w:val="22"/>
          <w:szCs w:val="22"/>
        </w:rPr>
      </w:pPr>
      <w:r w:rsidRPr="00982B59">
        <w:rPr>
          <w:rFonts w:ascii="Lato" w:hAnsi="Lato"/>
          <w:sz w:val="22"/>
          <w:szCs w:val="22"/>
        </w:rPr>
        <w:t xml:space="preserve">Dada cuenta con el oficio de referencia, mediante el cual, </w:t>
      </w:r>
      <w:r w:rsidR="00D5729D" w:rsidRPr="00982B59">
        <w:rPr>
          <w:rFonts w:ascii="Lato" w:hAnsi="Lato"/>
          <w:sz w:val="22"/>
          <w:szCs w:val="22"/>
        </w:rPr>
        <w:t>remiten la convocatoria “Nuestro Esfuerzo es Reconocido”, correspondiente al mes de julio del año dos mil veinticinco, para su firma y publicación.</w:t>
      </w:r>
      <w:r w:rsidR="00345005" w:rsidRPr="00982B59">
        <w:rPr>
          <w:rFonts w:ascii="Lato" w:hAnsi="Lato"/>
          <w:sz w:val="22"/>
          <w:szCs w:val="22"/>
        </w:rPr>
        <w:t xml:space="preserve"> </w:t>
      </w:r>
      <w:r w:rsidR="00D5729D" w:rsidRPr="00982B59">
        <w:rPr>
          <w:rFonts w:ascii="Lato" w:hAnsi="Lato"/>
          <w:sz w:val="22"/>
          <w:szCs w:val="22"/>
        </w:rPr>
        <w:t>Asimismo, en este acto se da cuenta con la Convocatoria “Nuestro Esfuerzo es Reconocido”, correspondiente al mes de febrero del año en curso, toda vez que la misma fue reservada mediante acuerdo</w:t>
      </w:r>
      <w:r w:rsidR="00DD4CC1" w:rsidRPr="00982B59">
        <w:rPr>
          <w:rFonts w:ascii="Lato" w:hAnsi="Lato"/>
          <w:sz w:val="22"/>
          <w:szCs w:val="22"/>
        </w:rPr>
        <w:t xml:space="preserve"> XIII/31/2025.7 e</w:t>
      </w:r>
      <w:r w:rsidR="00D352FA" w:rsidRPr="00982B59">
        <w:rPr>
          <w:rFonts w:ascii="Lato" w:hAnsi="Lato"/>
          <w:sz w:val="22"/>
          <w:szCs w:val="22"/>
        </w:rPr>
        <w:t xml:space="preserve">mitido en sesión extraordinaria de fecha dos de abril del año en curso, </w:t>
      </w:r>
      <w:r w:rsidR="00D5729D" w:rsidRPr="00982B59">
        <w:rPr>
          <w:rFonts w:ascii="Lato" w:hAnsi="Lato"/>
          <w:sz w:val="22"/>
          <w:szCs w:val="22"/>
        </w:rPr>
        <w:t>hasta en tanto se determinaran los premios correspondientes al ejercicio fiscal dos mil veinticuatro, en ese sentido</w:t>
      </w:r>
      <w:r w:rsidR="003450C6" w:rsidRPr="00982B59">
        <w:rPr>
          <w:rFonts w:ascii="Lato" w:hAnsi="Lato"/>
          <w:sz w:val="22"/>
          <w:szCs w:val="22"/>
        </w:rPr>
        <w:t xml:space="preserve"> informo que,</w:t>
      </w:r>
      <w:r w:rsidR="00D5729D" w:rsidRPr="00982B59">
        <w:rPr>
          <w:rFonts w:ascii="Lato" w:hAnsi="Lato"/>
          <w:sz w:val="22"/>
          <w:szCs w:val="22"/>
        </w:rPr>
        <w:t xml:space="preserve"> dichos pr</w:t>
      </w:r>
      <w:r w:rsidR="003450C6" w:rsidRPr="00982B59">
        <w:rPr>
          <w:rFonts w:ascii="Lato" w:hAnsi="Lato"/>
          <w:sz w:val="22"/>
          <w:szCs w:val="22"/>
        </w:rPr>
        <w:t xml:space="preserve">emios ya fueron determinados a través del acuerdo </w:t>
      </w:r>
      <w:r w:rsidR="0064607A" w:rsidRPr="00982B59">
        <w:rPr>
          <w:rFonts w:ascii="Lato" w:hAnsi="Lato"/>
          <w:sz w:val="22"/>
          <w:szCs w:val="22"/>
        </w:rPr>
        <w:t>XVIII/54/2025.12, emitido en sesión extraordinaria de fecha cuatro de junio del año en curso.</w:t>
      </w:r>
      <w:r w:rsidR="00237BFC" w:rsidRPr="00982B59">
        <w:rPr>
          <w:rFonts w:ascii="Lato" w:hAnsi="Lato"/>
          <w:sz w:val="22"/>
          <w:szCs w:val="22"/>
        </w:rPr>
        <w:t xml:space="preserve"> </w:t>
      </w:r>
      <w:r w:rsidR="003450C6" w:rsidRPr="00982B59">
        <w:rPr>
          <w:rFonts w:ascii="Lato" w:hAnsi="Lato"/>
          <w:sz w:val="22"/>
          <w:szCs w:val="22"/>
        </w:rPr>
        <w:t xml:space="preserve">En atención a lo anterior, y toda vez que, como lo </w:t>
      </w:r>
      <w:r w:rsidR="0064607A" w:rsidRPr="00982B59">
        <w:rPr>
          <w:rFonts w:ascii="Lato" w:hAnsi="Lato"/>
          <w:sz w:val="22"/>
          <w:szCs w:val="22"/>
        </w:rPr>
        <w:t>informa</w:t>
      </w:r>
      <w:r w:rsidR="003450C6" w:rsidRPr="00982B59">
        <w:rPr>
          <w:rFonts w:ascii="Lato" w:hAnsi="Lato"/>
          <w:sz w:val="22"/>
          <w:szCs w:val="22"/>
        </w:rPr>
        <w:t xml:space="preserve"> la </w:t>
      </w:r>
      <w:proofErr w:type="gramStart"/>
      <w:r w:rsidR="003450C6" w:rsidRPr="00982B59">
        <w:rPr>
          <w:rFonts w:ascii="Lato" w:hAnsi="Lato"/>
          <w:sz w:val="22"/>
          <w:szCs w:val="22"/>
        </w:rPr>
        <w:t>Secretaria Ejecutiva</w:t>
      </w:r>
      <w:proofErr w:type="gramEnd"/>
      <w:r w:rsidR="003450C6" w:rsidRPr="00982B59">
        <w:rPr>
          <w:rFonts w:ascii="Lato" w:hAnsi="Lato"/>
          <w:sz w:val="22"/>
          <w:szCs w:val="22"/>
        </w:rPr>
        <w:t>, los premios de</w:t>
      </w:r>
      <w:r w:rsidR="0064607A" w:rsidRPr="00982B59">
        <w:rPr>
          <w:rFonts w:ascii="Lato" w:hAnsi="Lato"/>
          <w:sz w:val="22"/>
          <w:szCs w:val="22"/>
        </w:rPr>
        <w:t xml:space="preserve"> la convocatoria 2024 “Nuestro Esfuerzo es Reconocido”,</w:t>
      </w:r>
      <w:r w:rsidR="003450C6" w:rsidRPr="00982B59">
        <w:rPr>
          <w:rFonts w:ascii="Lato" w:hAnsi="Lato"/>
          <w:sz w:val="22"/>
          <w:szCs w:val="22"/>
        </w:rPr>
        <w:t xml:space="preserve"> ya fueron determinados a través del acuerdo </w:t>
      </w:r>
      <w:r w:rsidR="0064607A" w:rsidRPr="00982B59">
        <w:rPr>
          <w:rFonts w:ascii="Lato" w:hAnsi="Lato"/>
          <w:sz w:val="22"/>
          <w:szCs w:val="22"/>
        </w:rPr>
        <w:t>XVIII/54/2025.12,</w:t>
      </w:r>
      <w:r w:rsidR="003450C6" w:rsidRPr="00982B59">
        <w:rPr>
          <w:rFonts w:ascii="Lato" w:hAnsi="Lato"/>
          <w:sz w:val="22"/>
          <w:szCs w:val="22"/>
        </w:rPr>
        <w:t xml:space="preserve"> de este Cuerpo Colegiado, en consecuencia, con fundamento en lo que establecen los artículos 61 de la Ley Orgánica del Poder Judicial del Estado; y 7 de los Transitorios del Convenio Laboral Vigente, se determina:</w:t>
      </w:r>
    </w:p>
    <w:p w14:paraId="384D8E1C" w14:textId="79CE8316" w:rsidR="003450C6" w:rsidRPr="00982B59" w:rsidRDefault="003450C6" w:rsidP="009A559A">
      <w:pPr>
        <w:pStyle w:val="NormalWeb"/>
        <w:numPr>
          <w:ilvl w:val="7"/>
          <w:numId w:val="22"/>
        </w:numPr>
        <w:tabs>
          <w:tab w:val="clear" w:pos="5760"/>
          <w:tab w:val="num" w:pos="5400"/>
        </w:tabs>
        <w:spacing w:before="0" w:beforeAutospacing="0" w:after="0" w:afterAutospacing="0" w:line="480" w:lineRule="auto"/>
        <w:ind w:left="567" w:right="49"/>
        <w:jc w:val="both"/>
        <w:rPr>
          <w:rFonts w:ascii="Lato" w:hAnsi="Lato"/>
          <w:sz w:val="22"/>
          <w:szCs w:val="22"/>
        </w:rPr>
      </w:pPr>
      <w:r w:rsidRPr="00982B59">
        <w:rPr>
          <w:rFonts w:ascii="Lato" w:hAnsi="Lato"/>
          <w:sz w:val="22"/>
          <w:szCs w:val="22"/>
        </w:rPr>
        <w:t>Tomar conocimiento de los oficios y convocatorias de cuenta.</w:t>
      </w:r>
    </w:p>
    <w:p w14:paraId="0287E812" w14:textId="67BEAFDB" w:rsidR="003450C6" w:rsidRPr="00982B59" w:rsidRDefault="00F66100" w:rsidP="009A559A">
      <w:pPr>
        <w:pStyle w:val="NormalWeb"/>
        <w:numPr>
          <w:ilvl w:val="7"/>
          <w:numId w:val="22"/>
        </w:numPr>
        <w:spacing w:line="480" w:lineRule="auto"/>
        <w:ind w:left="567" w:right="49"/>
        <w:jc w:val="both"/>
        <w:rPr>
          <w:rFonts w:ascii="Lato" w:hAnsi="Lato"/>
          <w:sz w:val="22"/>
          <w:szCs w:val="22"/>
        </w:rPr>
      </w:pPr>
      <w:r w:rsidRPr="00982B59">
        <w:rPr>
          <w:rFonts w:ascii="Lato" w:hAnsi="Lato"/>
          <w:sz w:val="22"/>
          <w:szCs w:val="22"/>
        </w:rPr>
        <w:t>Facultar</w:t>
      </w:r>
      <w:r w:rsidR="003450C6" w:rsidRPr="00982B59">
        <w:rPr>
          <w:rFonts w:ascii="Lato" w:hAnsi="Lato"/>
          <w:sz w:val="22"/>
          <w:szCs w:val="22"/>
        </w:rPr>
        <w:t xml:space="preserve"> a la </w:t>
      </w:r>
      <w:proofErr w:type="gramStart"/>
      <w:r w:rsidR="003450C6" w:rsidRPr="00982B59">
        <w:rPr>
          <w:rFonts w:ascii="Lato" w:hAnsi="Lato"/>
          <w:sz w:val="22"/>
          <w:szCs w:val="22"/>
        </w:rPr>
        <w:t>Secretaria Ejecutiva</w:t>
      </w:r>
      <w:proofErr w:type="gramEnd"/>
      <w:r w:rsidR="003450C6" w:rsidRPr="00982B59">
        <w:rPr>
          <w:rFonts w:ascii="Lato" w:hAnsi="Lato"/>
          <w:sz w:val="22"/>
          <w:szCs w:val="22"/>
        </w:rPr>
        <w:t>, reali</w:t>
      </w:r>
      <w:r w:rsidRPr="00982B59">
        <w:rPr>
          <w:rFonts w:ascii="Lato" w:hAnsi="Lato"/>
          <w:sz w:val="22"/>
          <w:szCs w:val="22"/>
        </w:rPr>
        <w:t>zar</w:t>
      </w:r>
      <w:r w:rsidR="003450C6" w:rsidRPr="00982B59">
        <w:rPr>
          <w:rFonts w:ascii="Lato" w:hAnsi="Lato"/>
          <w:sz w:val="22"/>
          <w:szCs w:val="22"/>
        </w:rPr>
        <w:t xml:space="preserve"> las adecuaciones a las convocatorias</w:t>
      </w:r>
      <w:r w:rsidR="002F0D03" w:rsidRPr="00982B59">
        <w:rPr>
          <w:rFonts w:ascii="Lato" w:hAnsi="Lato"/>
          <w:sz w:val="22"/>
          <w:szCs w:val="22"/>
        </w:rPr>
        <w:t xml:space="preserve"> 2025</w:t>
      </w:r>
      <w:r w:rsidR="009A256A" w:rsidRPr="00982B59">
        <w:rPr>
          <w:rFonts w:ascii="Lato" w:hAnsi="Lato"/>
          <w:sz w:val="22"/>
          <w:szCs w:val="22"/>
        </w:rPr>
        <w:t xml:space="preserve">, conforme a los requisitos </w:t>
      </w:r>
      <w:r w:rsidR="002F0D03" w:rsidRPr="00982B59">
        <w:rPr>
          <w:rFonts w:ascii="Lato" w:hAnsi="Lato"/>
          <w:sz w:val="22"/>
          <w:szCs w:val="22"/>
        </w:rPr>
        <w:t>establecidos en</w:t>
      </w:r>
      <w:r w:rsidR="009A256A" w:rsidRPr="00982B59">
        <w:rPr>
          <w:rFonts w:ascii="Lato" w:hAnsi="Lato"/>
          <w:sz w:val="22"/>
          <w:szCs w:val="22"/>
        </w:rPr>
        <w:t xml:space="preserve"> la convocatoria 2024 </w:t>
      </w:r>
      <w:r w:rsidR="003450C6" w:rsidRPr="00982B59">
        <w:rPr>
          <w:rFonts w:ascii="Lato" w:hAnsi="Lato"/>
          <w:sz w:val="22"/>
          <w:szCs w:val="22"/>
        </w:rPr>
        <w:t xml:space="preserve">y </w:t>
      </w:r>
      <w:r w:rsidRPr="00982B59">
        <w:rPr>
          <w:rFonts w:ascii="Lato" w:hAnsi="Lato"/>
          <w:sz w:val="22"/>
          <w:szCs w:val="22"/>
        </w:rPr>
        <w:t xml:space="preserve">lleve a cabo </w:t>
      </w:r>
      <w:r w:rsidR="003450C6" w:rsidRPr="00982B59">
        <w:rPr>
          <w:rFonts w:ascii="Lato" w:hAnsi="Lato"/>
          <w:sz w:val="22"/>
          <w:szCs w:val="22"/>
        </w:rPr>
        <w:t xml:space="preserve">su </w:t>
      </w:r>
      <w:r w:rsidR="009A256A" w:rsidRPr="00982B59">
        <w:rPr>
          <w:rFonts w:ascii="Lato" w:hAnsi="Lato"/>
          <w:sz w:val="22"/>
          <w:szCs w:val="22"/>
        </w:rPr>
        <w:t xml:space="preserve">firma y </w:t>
      </w:r>
      <w:r w:rsidR="003450C6" w:rsidRPr="00982B59">
        <w:rPr>
          <w:rFonts w:ascii="Lato" w:hAnsi="Lato"/>
          <w:sz w:val="22"/>
          <w:szCs w:val="22"/>
        </w:rPr>
        <w:t>publicación para los efectos legales correspondientes.</w:t>
      </w:r>
    </w:p>
    <w:p w14:paraId="06CD0567" w14:textId="23B80159" w:rsidR="00F66100" w:rsidRPr="00982B59" w:rsidRDefault="00F66100" w:rsidP="009A559A">
      <w:pPr>
        <w:pStyle w:val="NormalWeb"/>
        <w:numPr>
          <w:ilvl w:val="7"/>
          <w:numId w:val="22"/>
        </w:numPr>
        <w:spacing w:before="0" w:beforeAutospacing="0" w:after="0" w:afterAutospacing="0" w:line="480" w:lineRule="auto"/>
        <w:ind w:left="567" w:right="49"/>
        <w:jc w:val="both"/>
        <w:rPr>
          <w:rFonts w:ascii="Lato" w:hAnsi="Lato"/>
          <w:sz w:val="22"/>
          <w:szCs w:val="22"/>
        </w:rPr>
      </w:pPr>
      <w:r w:rsidRPr="00982B59">
        <w:rPr>
          <w:rFonts w:ascii="Lato" w:hAnsi="Lato"/>
          <w:sz w:val="22"/>
          <w:szCs w:val="22"/>
        </w:rPr>
        <w:lastRenderedPageBreak/>
        <w:t xml:space="preserve">Una vez que se tenga la lista de aspirantes por parte del Sindicato “7 de </w:t>
      </w:r>
      <w:proofErr w:type="gramStart"/>
      <w:r w:rsidRPr="00982B59">
        <w:rPr>
          <w:rFonts w:ascii="Lato" w:hAnsi="Lato"/>
          <w:sz w:val="22"/>
          <w:szCs w:val="22"/>
        </w:rPr>
        <w:t>Mayo</w:t>
      </w:r>
      <w:proofErr w:type="gramEnd"/>
      <w:r w:rsidRPr="00982B59">
        <w:rPr>
          <w:rFonts w:ascii="Lato" w:hAnsi="Lato"/>
          <w:sz w:val="22"/>
          <w:szCs w:val="22"/>
        </w:rPr>
        <w:t xml:space="preserve">”, sin ulterior acuerdo, deberá remitirla a las </w:t>
      </w:r>
      <w:r w:rsidR="004C305F" w:rsidRPr="00982B59">
        <w:rPr>
          <w:rFonts w:ascii="Lato" w:hAnsi="Lato"/>
          <w:sz w:val="22"/>
          <w:szCs w:val="22"/>
        </w:rPr>
        <w:t>C</w:t>
      </w:r>
      <w:r w:rsidRPr="00982B59">
        <w:rPr>
          <w:rFonts w:ascii="Lato" w:hAnsi="Lato"/>
          <w:sz w:val="22"/>
          <w:szCs w:val="22"/>
        </w:rPr>
        <w:t xml:space="preserve">onsejeras y </w:t>
      </w:r>
      <w:r w:rsidR="004C305F" w:rsidRPr="00982B59">
        <w:rPr>
          <w:rFonts w:ascii="Lato" w:hAnsi="Lato"/>
          <w:sz w:val="22"/>
          <w:szCs w:val="22"/>
        </w:rPr>
        <w:t>C</w:t>
      </w:r>
      <w:r w:rsidRPr="00982B59">
        <w:rPr>
          <w:rFonts w:ascii="Lato" w:hAnsi="Lato"/>
          <w:sz w:val="22"/>
          <w:szCs w:val="22"/>
        </w:rPr>
        <w:t>onsejeros integrantes de este Cuerpo Colegiado, quienes serán</w:t>
      </w:r>
      <w:r w:rsidR="004C305F" w:rsidRPr="00982B59">
        <w:rPr>
          <w:rFonts w:ascii="Lato" w:hAnsi="Lato"/>
          <w:sz w:val="22"/>
          <w:szCs w:val="22"/>
        </w:rPr>
        <w:t xml:space="preserve"> los </w:t>
      </w:r>
      <w:r w:rsidRPr="00982B59">
        <w:rPr>
          <w:rFonts w:ascii="Lato" w:hAnsi="Lato"/>
          <w:sz w:val="22"/>
          <w:szCs w:val="22"/>
        </w:rPr>
        <w:t>cargados de integrar la Comisión para la revisión de los expedientes personales de los aspirantes y determinar lo correspondiente.</w:t>
      </w:r>
    </w:p>
    <w:p w14:paraId="28C7584E" w14:textId="42FB6254" w:rsidR="003450C6" w:rsidRPr="00982B59" w:rsidRDefault="00F66100" w:rsidP="009A559A">
      <w:pPr>
        <w:pStyle w:val="NormalWeb"/>
        <w:numPr>
          <w:ilvl w:val="7"/>
          <w:numId w:val="22"/>
        </w:numPr>
        <w:spacing w:before="0" w:beforeAutospacing="0" w:after="0" w:afterAutospacing="0" w:line="480" w:lineRule="auto"/>
        <w:ind w:left="567" w:right="49"/>
        <w:jc w:val="both"/>
        <w:rPr>
          <w:rFonts w:ascii="Lato" w:hAnsi="Lato"/>
          <w:sz w:val="22"/>
          <w:szCs w:val="22"/>
        </w:rPr>
      </w:pPr>
      <w:r w:rsidRPr="00982B59">
        <w:rPr>
          <w:rFonts w:ascii="Lato" w:hAnsi="Lato"/>
          <w:sz w:val="22"/>
          <w:szCs w:val="22"/>
        </w:rPr>
        <w:t>Hecho lo anterior, dar cuenta con el dictamen respectivo al Pleno de este Cuerpo Colegiado, para su aprobación y demás circunstancias a que haya lugar.</w:t>
      </w:r>
    </w:p>
    <w:p w14:paraId="7DC961D2" w14:textId="77777777" w:rsidR="00237BFC" w:rsidRPr="00982B59" w:rsidRDefault="00D25B6C" w:rsidP="009A559A">
      <w:pPr>
        <w:spacing w:after="0" w:line="480" w:lineRule="auto"/>
        <w:ind w:right="49"/>
        <w:jc w:val="both"/>
        <w:rPr>
          <w:rFonts w:ascii="Lato" w:hAnsi="Lato" w:cstheme="minorHAnsi"/>
          <w:b/>
          <w:bCs/>
          <w:u w:val="single"/>
        </w:rPr>
      </w:pPr>
      <w:r w:rsidRPr="00982B59">
        <w:rPr>
          <w:rFonts w:ascii="Lato" w:hAnsi="Lato"/>
        </w:rPr>
        <w:t>Comuníquese</w:t>
      </w:r>
      <w:r w:rsidR="00F66100" w:rsidRPr="00982B59">
        <w:rPr>
          <w:rFonts w:ascii="Lato" w:hAnsi="Lato"/>
        </w:rPr>
        <w:t xml:space="preserve"> lo anterior a la </w:t>
      </w:r>
      <w:proofErr w:type="gramStart"/>
      <w:r w:rsidR="00F66100" w:rsidRPr="00982B59">
        <w:rPr>
          <w:rFonts w:ascii="Lato" w:hAnsi="Lato"/>
        </w:rPr>
        <w:t>Secretaria General</w:t>
      </w:r>
      <w:proofErr w:type="gramEnd"/>
      <w:r w:rsidR="00F66100" w:rsidRPr="00982B59">
        <w:rPr>
          <w:rFonts w:ascii="Lato" w:hAnsi="Lato"/>
        </w:rPr>
        <w:t xml:space="preserve"> del Sindicato “7 de Mayo”, en su domicilio oficial, para su conocimiento y efectos conducentes</w:t>
      </w:r>
      <w:r w:rsidR="00426BC4" w:rsidRPr="00982B59">
        <w:rPr>
          <w:rFonts w:ascii="Lato" w:hAnsi="Lato"/>
        </w:rPr>
        <w:t xml:space="preserve">, a través de la </w:t>
      </w:r>
      <w:proofErr w:type="spellStart"/>
      <w:r w:rsidR="00426BC4" w:rsidRPr="00982B59">
        <w:rPr>
          <w:rFonts w:ascii="Lato" w:hAnsi="Lato"/>
        </w:rPr>
        <w:t>Diligenciaria</w:t>
      </w:r>
      <w:proofErr w:type="spellEnd"/>
      <w:r w:rsidR="00426BC4" w:rsidRPr="00982B59">
        <w:rPr>
          <w:rFonts w:ascii="Lato" w:hAnsi="Lato"/>
        </w:rPr>
        <w:t xml:space="preserve"> adscrita a este Cuerpo Colegiado.</w:t>
      </w:r>
      <w:r w:rsidR="00237BFC" w:rsidRPr="00982B59">
        <w:rPr>
          <w:rFonts w:ascii="Lato" w:hAnsi="Lato"/>
        </w:rPr>
        <w:t xml:space="preserve"> </w:t>
      </w:r>
      <w:r w:rsidR="00237BFC" w:rsidRPr="00982B59">
        <w:rPr>
          <w:rFonts w:ascii="Lato" w:hAnsi="Lato" w:cstheme="minorHAnsi"/>
          <w:b/>
          <w:bCs/>
          <w:u w:val="single"/>
        </w:rPr>
        <w:t>APROBADO POR UNANIMIDAD DE VOTOS.</w:t>
      </w:r>
    </w:p>
    <w:p w14:paraId="30F1A16A" w14:textId="20359293" w:rsidR="00F66100" w:rsidRPr="006420B8" w:rsidRDefault="00426BC4" w:rsidP="009A559A">
      <w:pPr>
        <w:pStyle w:val="NormalWeb"/>
        <w:spacing w:before="0" w:beforeAutospacing="0" w:after="0" w:afterAutospacing="0" w:line="480" w:lineRule="auto"/>
        <w:ind w:right="49" w:firstLine="851"/>
        <w:jc w:val="both"/>
        <w:rPr>
          <w:rFonts w:ascii="Lato" w:hAnsi="Lato"/>
          <w:b/>
          <w:bCs/>
          <w:sz w:val="22"/>
          <w:szCs w:val="22"/>
        </w:rPr>
      </w:pPr>
      <w:r w:rsidRPr="006420B8">
        <w:rPr>
          <w:rFonts w:ascii="Lato" w:hAnsi="Lato"/>
          <w:b/>
          <w:bCs/>
          <w:sz w:val="22"/>
          <w:szCs w:val="22"/>
        </w:rPr>
        <w:t xml:space="preserve">ACUERDO X/62/2025.4.  Escritos signados por los servidores públicos de Base </w:t>
      </w:r>
      <w:r w:rsidR="000B491B" w:rsidRPr="006420B8">
        <w:rPr>
          <w:rFonts w:ascii="Lato" w:hAnsi="Lato"/>
          <w:b/>
          <w:bCs/>
          <w:sz w:val="22"/>
          <w:szCs w:val="22"/>
        </w:rPr>
        <w:t xml:space="preserve">adscritos al Poder Judicial del Estado, </w:t>
      </w:r>
      <w:r w:rsidRPr="006420B8">
        <w:rPr>
          <w:rFonts w:ascii="Lato" w:hAnsi="Lato"/>
          <w:b/>
          <w:bCs/>
          <w:sz w:val="22"/>
          <w:szCs w:val="22"/>
        </w:rPr>
        <w:t>Antonia Cort</w:t>
      </w:r>
      <w:r w:rsidR="005457A9" w:rsidRPr="006420B8">
        <w:rPr>
          <w:rFonts w:ascii="Lato" w:hAnsi="Lato"/>
          <w:b/>
          <w:bCs/>
          <w:sz w:val="22"/>
          <w:szCs w:val="22"/>
        </w:rPr>
        <w:t>é</w:t>
      </w:r>
      <w:r w:rsidRPr="006420B8">
        <w:rPr>
          <w:rFonts w:ascii="Lato" w:hAnsi="Lato"/>
          <w:b/>
          <w:bCs/>
          <w:sz w:val="22"/>
          <w:szCs w:val="22"/>
        </w:rPr>
        <w:t>s Mendieta, Luis Miguel Ordoñez Pérez y Nadia Solís Apolinar, recibidos en la Secretaría Ejecutiva a través de los oficios número SP/TSJ/492/2025, SP/TSJ/493/2025 y SP/TSJ/495/2025, respectivamente.</w:t>
      </w:r>
      <w:r w:rsidR="00986CD9" w:rsidRPr="006420B8">
        <w:rPr>
          <w:rFonts w:ascii="Lato" w:hAnsi="Lato"/>
          <w:b/>
          <w:bCs/>
          <w:sz w:val="22"/>
          <w:szCs w:val="22"/>
        </w:rPr>
        <w:t xml:space="preserve"> - - - - - - - - - - - - - - - </w:t>
      </w:r>
    </w:p>
    <w:p w14:paraId="1E84E330" w14:textId="49B01898" w:rsidR="000B491B" w:rsidRPr="006420B8" w:rsidRDefault="000B491B" w:rsidP="009A559A">
      <w:pPr>
        <w:pStyle w:val="NormalWeb"/>
        <w:spacing w:before="0" w:beforeAutospacing="0" w:after="0" w:afterAutospacing="0" w:line="480" w:lineRule="auto"/>
        <w:ind w:right="49"/>
        <w:jc w:val="both"/>
        <w:rPr>
          <w:rFonts w:ascii="Lato" w:hAnsi="Lato"/>
          <w:sz w:val="22"/>
          <w:szCs w:val="22"/>
        </w:rPr>
      </w:pPr>
      <w:r w:rsidRPr="006420B8">
        <w:rPr>
          <w:rFonts w:ascii="Lato" w:hAnsi="Lato"/>
          <w:sz w:val="22"/>
          <w:szCs w:val="22"/>
        </w:rPr>
        <w:t>Dada cuenta con los oficios de referencia, mediante los cuales los servidores públicos de Base adscritos al Poder Judicial del Estado, Antonia Cort</w:t>
      </w:r>
      <w:r w:rsidR="005457A9" w:rsidRPr="006420B8">
        <w:rPr>
          <w:rFonts w:ascii="Lato" w:hAnsi="Lato"/>
          <w:sz w:val="22"/>
          <w:szCs w:val="22"/>
        </w:rPr>
        <w:t>és</w:t>
      </w:r>
      <w:r w:rsidRPr="006420B8">
        <w:rPr>
          <w:rFonts w:ascii="Lato" w:hAnsi="Lato"/>
          <w:sz w:val="22"/>
          <w:szCs w:val="22"/>
        </w:rPr>
        <w:t xml:space="preserve"> Mendieta, Luis Miguel Ordoñez Pérez y Nadia Solís Apolinar,</w:t>
      </w:r>
      <w:r w:rsidR="00536798" w:rsidRPr="006420B8">
        <w:rPr>
          <w:rFonts w:ascii="Lato" w:hAnsi="Lato"/>
          <w:sz w:val="22"/>
          <w:szCs w:val="22"/>
        </w:rPr>
        <w:t xml:space="preserve"> man</w:t>
      </w:r>
      <w:r w:rsidRPr="006420B8">
        <w:rPr>
          <w:rFonts w:ascii="Lato" w:hAnsi="Lato"/>
          <w:sz w:val="22"/>
          <w:szCs w:val="22"/>
        </w:rPr>
        <w:t>ifiestan que el viernes trece de junio de dos mil veinticinco, lleg</w:t>
      </w:r>
      <w:r w:rsidR="00536798" w:rsidRPr="006420B8">
        <w:rPr>
          <w:rFonts w:ascii="Lato" w:hAnsi="Lato"/>
          <w:sz w:val="22"/>
          <w:szCs w:val="22"/>
        </w:rPr>
        <w:t>ó</w:t>
      </w:r>
      <w:r w:rsidRPr="006420B8">
        <w:rPr>
          <w:rFonts w:ascii="Lato" w:hAnsi="Lato"/>
          <w:sz w:val="22"/>
          <w:szCs w:val="22"/>
        </w:rPr>
        <w:t xml:space="preserve"> a su correo electrónico, el CFDI y/o Nómina, correspondiente a la quincena del uno al quince de junio del año en curso, del cual, advirtieron en el apartado de deducciones, una retención marcada con el concepto D</w:t>
      </w:r>
      <w:r w:rsidR="00536798" w:rsidRPr="006420B8">
        <w:rPr>
          <w:rFonts w:ascii="Lato" w:hAnsi="Lato"/>
          <w:sz w:val="22"/>
          <w:szCs w:val="22"/>
        </w:rPr>
        <w:t>00</w:t>
      </w:r>
      <w:r w:rsidRPr="006420B8">
        <w:rPr>
          <w:rFonts w:ascii="Lato" w:hAnsi="Lato"/>
          <w:sz w:val="22"/>
          <w:szCs w:val="22"/>
        </w:rPr>
        <w:t xml:space="preserve">4 </w:t>
      </w:r>
      <w:r w:rsidRPr="006420B8">
        <w:rPr>
          <w:rFonts w:ascii="Lato" w:hAnsi="Lato"/>
          <w:b/>
          <w:bCs/>
          <w:sz w:val="22"/>
          <w:szCs w:val="22"/>
        </w:rPr>
        <w:t>“RET POR SOLICITUD SINDICAL”</w:t>
      </w:r>
      <w:r w:rsidRPr="006420B8">
        <w:rPr>
          <w:rFonts w:ascii="Lato" w:hAnsi="Lato"/>
          <w:sz w:val="22"/>
          <w:szCs w:val="22"/>
        </w:rPr>
        <w:t>, por la</w:t>
      </w:r>
      <w:r w:rsidR="008B11CC" w:rsidRPr="006420B8">
        <w:rPr>
          <w:rFonts w:ascii="Lato" w:hAnsi="Lato"/>
          <w:sz w:val="22"/>
          <w:szCs w:val="22"/>
        </w:rPr>
        <w:t>s</w:t>
      </w:r>
      <w:r w:rsidRPr="006420B8">
        <w:rPr>
          <w:rFonts w:ascii="Lato" w:hAnsi="Lato"/>
          <w:sz w:val="22"/>
          <w:szCs w:val="22"/>
        </w:rPr>
        <w:t xml:space="preserve"> cantidades de:</w:t>
      </w:r>
    </w:p>
    <w:tbl>
      <w:tblPr>
        <w:tblStyle w:val="Tablaconcuadrcula"/>
        <w:tblW w:w="0" w:type="auto"/>
        <w:tblLook w:val="04A0" w:firstRow="1" w:lastRow="0" w:firstColumn="1" w:lastColumn="0" w:noHBand="0" w:noVBand="1"/>
      </w:tblPr>
      <w:tblGrid>
        <w:gridCol w:w="4673"/>
        <w:gridCol w:w="3021"/>
      </w:tblGrid>
      <w:tr w:rsidR="006420B8" w:rsidRPr="006420B8" w14:paraId="2FC17F14" w14:textId="77777777" w:rsidTr="000B491B">
        <w:tc>
          <w:tcPr>
            <w:tcW w:w="4673" w:type="dxa"/>
          </w:tcPr>
          <w:p w14:paraId="06644B10" w14:textId="5DB28FC1" w:rsidR="000B491B" w:rsidRPr="006420B8" w:rsidRDefault="000B491B" w:rsidP="009A559A">
            <w:pPr>
              <w:pStyle w:val="NormalWeb"/>
              <w:spacing w:before="0" w:beforeAutospacing="0" w:after="0" w:afterAutospacing="0" w:line="480" w:lineRule="auto"/>
              <w:ind w:right="49"/>
              <w:jc w:val="both"/>
              <w:rPr>
                <w:rFonts w:ascii="Lato" w:hAnsi="Lato"/>
                <w:sz w:val="16"/>
                <w:szCs w:val="16"/>
              </w:rPr>
            </w:pPr>
            <w:r w:rsidRPr="006420B8">
              <w:rPr>
                <w:rFonts w:ascii="Lato" w:hAnsi="Lato"/>
                <w:sz w:val="16"/>
                <w:szCs w:val="16"/>
              </w:rPr>
              <w:t>NOMBRE</w:t>
            </w:r>
          </w:p>
        </w:tc>
        <w:tc>
          <w:tcPr>
            <w:tcW w:w="3021" w:type="dxa"/>
          </w:tcPr>
          <w:p w14:paraId="50A0469B" w14:textId="789079A1" w:rsidR="000B491B" w:rsidRPr="006420B8" w:rsidRDefault="000B491B" w:rsidP="009A559A">
            <w:pPr>
              <w:pStyle w:val="NormalWeb"/>
              <w:spacing w:before="0" w:beforeAutospacing="0" w:after="0" w:afterAutospacing="0" w:line="480" w:lineRule="auto"/>
              <w:ind w:right="49"/>
              <w:jc w:val="both"/>
              <w:rPr>
                <w:rFonts w:ascii="Lato" w:hAnsi="Lato"/>
                <w:sz w:val="16"/>
                <w:szCs w:val="16"/>
              </w:rPr>
            </w:pPr>
            <w:r w:rsidRPr="006420B8">
              <w:rPr>
                <w:rFonts w:ascii="Lato" w:hAnsi="Lato"/>
                <w:sz w:val="16"/>
                <w:szCs w:val="16"/>
              </w:rPr>
              <w:t>CANTIDAD DESCONTANDA</w:t>
            </w:r>
          </w:p>
        </w:tc>
      </w:tr>
      <w:tr w:rsidR="006420B8" w:rsidRPr="006420B8" w14:paraId="78BB9E07" w14:textId="77777777" w:rsidTr="000B491B">
        <w:tc>
          <w:tcPr>
            <w:tcW w:w="4673" w:type="dxa"/>
          </w:tcPr>
          <w:p w14:paraId="2D34E2C8" w14:textId="02E9E080" w:rsidR="000B491B" w:rsidRPr="006420B8" w:rsidRDefault="000B491B" w:rsidP="009A559A">
            <w:pPr>
              <w:pStyle w:val="NormalWeb"/>
              <w:spacing w:before="0" w:beforeAutospacing="0" w:after="0" w:afterAutospacing="0" w:line="480" w:lineRule="auto"/>
              <w:ind w:right="49"/>
              <w:jc w:val="both"/>
              <w:rPr>
                <w:rFonts w:ascii="Lato" w:hAnsi="Lato"/>
                <w:sz w:val="16"/>
                <w:szCs w:val="16"/>
              </w:rPr>
            </w:pPr>
            <w:r w:rsidRPr="006420B8">
              <w:rPr>
                <w:rFonts w:ascii="Lato" w:hAnsi="Lato"/>
                <w:sz w:val="16"/>
                <w:szCs w:val="16"/>
              </w:rPr>
              <w:t>Antonia Cortes Mendieta</w:t>
            </w:r>
          </w:p>
        </w:tc>
        <w:tc>
          <w:tcPr>
            <w:tcW w:w="3021" w:type="dxa"/>
          </w:tcPr>
          <w:p w14:paraId="60ECD531" w14:textId="78373D05" w:rsidR="000B491B" w:rsidRPr="006420B8" w:rsidRDefault="000B491B" w:rsidP="009A559A">
            <w:pPr>
              <w:pStyle w:val="NormalWeb"/>
              <w:spacing w:before="0" w:beforeAutospacing="0" w:after="0" w:afterAutospacing="0" w:line="480" w:lineRule="auto"/>
              <w:ind w:right="49"/>
              <w:jc w:val="both"/>
              <w:rPr>
                <w:rFonts w:ascii="Lato" w:hAnsi="Lato"/>
                <w:sz w:val="16"/>
                <w:szCs w:val="16"/>
              </w:rPr>
            </w:pPr>
            <w:r w:rsidRPr="006420B8">
              <w:rPr>
                <w:rFonts w:ascii="Lato" w:hAnsi="Lato"/>
                <w:sz w:val="16"/>
                <w:szCs w:val="16"/>
              </w:rPr>
              <w:t>$ 3,918.15</w:t>
            </w:r>
          </w:p>
        </w:tc>
      </w:tr>
      <w:tr w:rsidR="006420B8" w:rsidRPr="006420B8" w14:paraId="3EE8975E" w14:textId="77777777" w:rsidTr="000B491B">
        <w:tc>
          <w:tcPr>
            <w:tcW w:w="4673" w:type="dxa"/>
          </w:tcPr>
          <w:p w14:paraId="50AA5B97" w14:textId="6BB8FE30" w:rsidR="000B491B" w:rsidRPr="006420B8" w:rsidRDefault="000B491B" w:rsidP="009A559A">
            <w:pPr>
              <w:pStyle w:val="NormalWeb"/>
              <w:spacing w:before="0" w:beforeAutospacing="0" w:after="0" w:afterAutospacing="0" w:line="480" w:lineRule="auto"/>
              <w:ind w:right="49"/>
              <w:jc w:val="both"/>
              <w:rPr>
                <w:rFonts w:ascii="Lato" w:hAnsi="Lato"/>
                <w:sz w:val="16"/>
                <w:szCs w:val="16"/>
              </w:rPr>
            </w:pPr>
            <w:r w:rsidRPr="006420B8">
              <w:rPr>
                <w:rFonts w:ascii="Lato" w:hAnsi="Lato"/>
                <w:sz w:val="16"/>
                <w:szCs w:val="16"/>
              </w:rPr>
              <w:t>Luis Miguel Ordoñez Pérez</w:t>
            </w:r>
          </w:p>
        </w:tc>
        <w:tc>
          <w:tcPr>
            <w:tcW w:w="3021" w:type="dxa"/>
          </w:tcPr>
          <w:p w14:paraId="3288A32C" w14:textId="4057DABC" w:rsidR="000B491B" w:rsidRPr="006420B8" w:rsidRDefault="000B491B" w:rsidP="009A559A">
            <w:pPr>
              <w:pStyle w:val="NormalWeb"/>
              <w:spacing w:before="0" w:beforeAutospacing="0" w:after="0" w:afterAutospacing="0" w:line="480" w:lineRule="auto"/>
              <w:ind w:right="49"/>
              <w:jc w:val="both"/>
              <w:rPr>
                <w:rFonts w:ascii="Lato" w:hAnsi="Lato"/>
                <w:sz w:val="16"/>
                <w:szCs w:val="16"/>
              </w:rPr>
            </w:pPr>
            <w:r w:rsidRPr="006420B8">
              <w:rPr>
                <w:rFonts w:ascii="Lato" w:hAnsi="Lato"/>
                <w:sz w:val="16"/>
                <w:szCs w:val="16"/>
              </w:rPr>
              <w:t>$ 3, 733.79</w:t>
            </w:r>
          </w:p>
        </w:tc>
      </w:tr>
      <w:tr w:rsidR="00A72ACC" w:rsidRPr="006420B8" w14:paraId="5E11607A" w14:textId="77777777" w:rsidTr="000B491B">
        <w:tc>
          <w:tcPr>
            <w:tcW w:w="4673" w:type="dxa"/>
          </w:tcPr>
          <w:p w14:paraId="7C03B674" w14:textId="39A58D93" w:rsidR="000B491B" w:rsidRPr="006420B8" w:rsidRDefault="000B491B" w:rsidP="009A559A">
            <w:pPr>
              <w:pStyle w:val="NormalWeb"/>
              <w:spacing w:before="0" w:beforeAutospacing="0" w:after="0" w:afterAutospacing="0" w:line="480" w:lineRule="auto"/>
              <w:ind w:right="49"/>
              <w:jc w:val="both"/>
              <w:rPr>
                <w:rFonts w:ascii="Lato" w:hAnsi="Lato"/>
                <w:sz w:val="16"/>
                <w:szCs w:val="16"/>
              </w:rPr>
            </w:pPr>
            <w:r w:rsidRPr="006420B8">
              <w:rPr>
                <w:rFonts w:ascii="Lato" w:hAnsi="Lato"/>
                <w:sz w:val="16"/>
                <w:szCs w:val="16"/>
              </w:rPr>
              <w:t>Nadia Solís Apolinar</w:t>
            </w:r>
          </w:p>
        </w:tc>
        <w:tc>
          <w:tcPr>
            <w:tcW w:w="3021" w:type="dxa"/>
          </w:tcPr>
          <w:p w14:paraId="357B8105" w14:textId="056F427B" w:rsidR="000B491B" w:rsidRPr="006420B8" w:rsidRDefault="000B491B" w:rsidP="009A559A">
            <w:pPr>
              <w:pStyle w:val="NormalWeb"/>
              <w:spacing w:before="0" w:beforeAutospacing="0" w:after="0" w:afterAutospacing="0" w:line="480" w:lineRule="auto"/>
              <w:ind w:right="49"/>
              <w:jc w:val="both"/>
              <w:rPr>
                <w:rFonts w:ascii="Lato" w:hAnsi="Lato"/>
                <w:sz w:val="16"/>
                <w:szCs w:val="16"/>
              </w:rPr>
            </w:pPr>
            <w:r w:rsidRPr="006420B8">
              <w:rPr>
                <w:rFonts w:ascii="Lato" w:hAnsi="Lato"/>
                <w:sz w:val="16"/>
                <w:szCs w:val="16"/>
              </w:rPr>
              <w:t>$ 3, 664.17</w:t>
            </w:r>
          </w:p>
        </w:tc>
      </w:tr>
    </w:tbl>
    <w:p w14:paraId="61670C1A" w14:textId="77777777" w:rsidR="00A72ACC" w:rsidRPr="006420B8" w:rsidRDefault="00A72ACC" w:rsidP="009A559A">
      <w:pPr>
        <w:pStyle w:val="NormalWeb"/>
        <w:spacing w:before="0" w:beforeAutospacing="0" w:after="0" w:afterAutospacing="0"/>
        <w:ind w:right="49"/>
        <w:jc w:val="both"/>
        <w:rPr>
          <w:rFonts w:ascii="Lato" w:hAnsi="Lato"/>
          <w:sz w:val="22"/>
          <w:szCs w:val="22"/>
        </w:rPr>
      </w:pPr>
    </w:p>
    <w:p w14:paraId="26C1C11E" w14:textId="389C0567" w:rsidR="00426BC4" w:rsidRPr="006420B8" w:rsidRDefault="00FF60DC" w:rsidP="009A559A">
      <w:pPr>
        <w:pStyle w:val="NormalWeb"/>
        <w:spacing w:before="0" w:beforeAutospacing="0" w:after="0" w:afterAutospacing="0" w:line="480" w:lineRule="auto"/>
        <w:ind w:right="49"/>
        <w:jc w:val="both"/>
        <w:rPr>
          <w:rFonts w:ascii="Lato" w:hAnsi="Lato"/>
          <w:sz w:val="22"/>
          <w:szCs w:val="22"/>
        </w:rPr>
      </w:pPr>
      <w:r w:rsidRPr="006420B8">
        <w:rPr>
          <w:rFonts w:ascii="Lato" w:hAnsi="Lato"/>
          <w:sz w:val="22"/>
          <w:szCs w:val="22"/>
        </w:rPr>
        <w:t xml:space="preserve">Refiriendo que las prestaciones contractuales, no pueden ser menoscabadas por la orden, solicitud  o determinación del sindicato, pues el </w:t>
      </w:r>
      <w:r w:rsidR="0007712D" w:rsidRPr="006420B8">
        <w:rPr>
          <w:rFonts w:ascii="Lato" w:hAnsi="Lato"/>
          <w:sz w:val="22"/>
          <w:szCs w:val="22"/>
        </w:rPr>
        <w:t xml:space="preserve">solo tiene el carácter de representante y debe tutelar el derecho de sus agremiados, en el momento </w:t>
      </w:r>
      <w:r w:rsidR="0007712D" w:rsidRPr="006420B8">
        <w:rPr>
          <w:rFonts w:ascii="Lato" w:hAnsi="Lato"/>
          <w:sz w:val="22"/>
          <w:szCs w:val="22"/>
        </w:rPr>
        <w:lastRenderedPageBreak/>
        <w:t>que sea requerido, como lo dispone el artículo 57 fracción III de la Le</w:t>
      </w:r>
      <w:r w:rsidR="00536798" w:rsidRPr="006420B8">
        <w:rPr>
          <w:rFonts w:ascii="Lato" w:hAnsi="Lato"/>
          <w:sz w:val="22"/>
          <w:szCs w:val="22"/>
        </w:rPr>
        <w:t>y</w:t>
      </w:r>
      <w:r w:rsidR="0007712D" w:rsidRPr="006420B8">
        <w:rPr>
          <w:rFonts w:ascii="Lato" w:hAnsi="Lato"/>
          <w:sz w:val="22"/>
          <w:szCs w:val="22"/>
        </w:rPr>
        <w:t xml:space="preserve"> Laboral de los Servidores Públicos para el Estado de Tlaxcala y sus Municipios; y 4 del Convenio Laboral, precisando que la suspensión de sus derechos se llev</w:t>
      </w:r>
      <w:r w:rsidR="008B11CC" w:rsidRPr="006420B8">
        <w:rPr>
          <w:rFonts w:ascii="Lato" w:hAnsi="Lato"/>
          <w:sz w:val="22"/>
          <w:szCs w:val="22"/>
        </w:rPr>
        <w:t>ó</w:t>
      </w:r>
      <w:r w:rsidR="0007712D" w:rsidRPr="006420B8">
        <w:rPr>
          <w:rFonts w:ascii="Lato" w:hAnsi="Lato"/>
          <w:sz w:val="22"/>
          <w:szCs w:val="22"/>
        </w:rPr>
        <w:t xml:space="preserve"> a cabo </w:t>
      </w:r>
      <w:r w:rsidR="008B11CC" w:rsidRPr="006420B8">
        <w:rPr>
          <w:rFonts w:ascii="Lato" w:hAnsi="Lato"/>
          <w:sz w:val="22"/>
          <w:szCs w:val="22"/>
        </w:rPr>
        <w:t xml:space="preserve"> s</w:t>
      </w:r>
      <w:r w:rsidR="0007712D" w:rsidRPr="006420B8">
        <w:rPr>
          <w:rFonts w:ascii="Lato" w:hAnsi="Lato"/>
          <w:sz w:val="22"/>
          <w:szCs w:val="22"/>
        </w:rPr>
        <w:t>in la intervención del Comité de Vigilancia, en una flagrante transgresión del Estatuto del Sindicato “7 de Mayo”, pues el artículo 44 establece que el Comité de Vigilancia es el órgano encargado de supervisar, conocer y dictaminar sobre las violaciones al Estatuto Sindical y demás disposiciones legales y el 46</w:t>
      </w:r>
      <w:r w:rsidR="00AD075B" w:rsidRPr="006420B8">
        <w:rPr>
          <w:rFonts w:ascii="Lato" w:hAnsi="Lato"/>
          <w:sz w:val="22"/>
          <w:szCs w:val="22"/>
        </w:rPr>
        <w:t xml:space="preserve"> del citado Estatuto obliga al Comité de Vigilancia a intervenir en violaciones al Estatuto y resolver sobre las acusaciones formuladas en contra de los miembros del sindicato; luego entonces, la omisión de ese órgano regulador interno, invalida cualquier sanción que se haya dictado en su contra. Amen, que resulta un “hecho notorio” que a la fecha ese órgano sindical, se encuentra acéfalo; por lo que dicha retención constituye una afectación a su economía pero también, una violación a sus derechos laborales, como trabajadores del Poder Judicial, pues es este Poder, e</w:t>
      </w:r>
      <w:r w:rsidR="008B11CC" w:rsidRPr="006420B8">
        <w:rPr>
          <w:rFonts w:ascii="Lato" w:hAnsi="Lato"/>
          <w:sz w:val="22"/>
          <w:szCs w:val="22"/>
        </w:rPr>
        <w:t>l</w:t>
      </w:r>
      <w:r w:rsidR="00AD075B" w:rsidRPr="006420B8">
        <w:rPr>
          <w:rFonts w:ascii="Lato" w:hAnsi="Lato"/>
          <w:sz w:val="22"/>
          <w:szCs w:val="22"/>
        </w:rPr>
        <w:t xml:space="preserve"> garante de la Justicia por excelencia, por lo que su</w:t>
      </w:r>
      <w:r w:rsidR="0074370A" w:rsidRPr="006420B8">
        <w:rPr>
          <w:rFonts w:ascii="Lato" w:hAnsi="Lato"/>
          <w:sz w:val="22"/>
          <w:szCs w:val="22"/>
        </w:rPr>
        <w:t>s</w:t>
      </w:r>
      <w:r w:rsidR="00AD075B" w:rsidRPr="006420B8">
        <w:rPr>
          <w:rFonts w:ascii="Lato" w:hAnsi="Lato"/>
          <w:sz w:val="22"/>
          <w:szCs w:val="22"/>
        </w:rPr>
        <w:t xml:space="preserve"> determinaci</w:t>
      </w:r>
      <w:r w:rsidR="0074370A" w:rsidRPr="006420B8">
        <w:rPr>
          <w:rFonts w:ascii="Lato" w:hAnsi="Lato"/>
          <w:sz w:val="22"/>
          <w:szCs w:val="22"/>
        </w:rPr>
        <w:t>ones</w:t>
      </w:r>
      <w:r w:rsidR="00AD075B" w:rsidRPr="006420B8">
        <w:rPr>
          <w:rFonts w:ascii="Lato" w:hAnsi="Lato"/>
          <w:sz w:val="22"/>
          <w:szCs w:val="22"/>
        </w:rPr>
        <w:t xml:space="preserve"> deben ser debidamente fundadas y motivadas, y a la fecha no han recibido notificación alguna en la que se funde y motive la retención de su salario, hacen valer lo establecido en los artículos 25 de la Ley Laboral de los Servidores Públicos citada, </w:t>
      </w:r>
      <w:r w:rsidR="006A2E6E" w:rsidRPr="006420B8">
        <w:rPr>
          <w:rFonts w:ascii="Lato" w:hAnsi="Lato"/>
          <w:sz w:val="22"/>
          <w:szCs w:val="22"/>
        </w:rPr>
        <w:t xml:space="preserve">y por analogía 184, 395 y 396 de la Ley Federal del </w:t>
      </w:r>
      <w:r w:rsidR="0074370A" w:rsidRPr="006420B8">
        <w:rPr>
          <w:rFonts w:ascii="Lato" w:hAnsi="Lato"/>
          <w:sz w:val="22"/>
          <w:szCs w:val="22"/>
        </w:rPr>
        <w:t>T</w:t>
      </w:r>
      <w:r w:rsidR="006A2E6E" w:rsidRPr="006420B8">
        <w:rPr>
          <w:rFonts w:ascii="Lato" w:hAnsi="Lato"/>
          <w:sz w:val="22"/>
          <w:szCs w:val="22"/>
        </w:rPr>
        <w:t>rabajo, que refiere los casos en que podrá hacerse retenciones, descuentos o deducciones al salario de los servidores públicos, por lo que dicha retención viola sus derechos humanos garantizados por Nuestra Carta Magna</w:t>
      </w:r>
      <w:r w:rsidR="00A65B14" w:rsidRPr="006420B8">
        <w:rPr>
          <w:rFonts w:ascii="Lato" w:hAnsi="Lato"/>
          <w:sz w:val="22"/>
          <w:szCs w:val="22"/>
        </w:rPr>
        <w:t>;</w:t>
      </w:r>
      <w:r w:rsidR="006A2E6E" w:rsidRPr="006420B8">
        <w:rPr>
          <w:rFonts w:ascii="Lato" w:hAnsi="Lato"/>
          <w:sz w:val="22"/>
          <w:szCs w:val="22"/>
        </w:rPr>
        <w:t xml:space="preserve"> por todo lo aseverado, solicitan les sea entregada la cantidad retenida y en lo subsecuente se les realice el pago </w:t>
      </w:r>
      <w:r w:rsidR="008B11CC" w:rsidRPr="006420B8">
        <w:rPr>
          <w:rFonts w:ascii="Lato" w:hAnsi="Lato"/>
          <w:sz w:val="22"/>
          <w:szCs w:val="22"/>
        </w:rPr>
        <w:t>i</w:t>
      </w:r>
      <w:r w:rsidR="006A2E6E" w:rsidRPr="006420B8">
        <w:rPr>
          <w:rFonts w:ascii="Lato" w:hAnsi="Lato"/>
          <w:sz w:val="22"/>
          <w:szCs w:val="22"/>
        </w:rPr>
        <w:t>ntegro de su salario en términos de ley.</w:t>
      </w:r>
      <w:r w:rsidR="00141B23" w:rsidRPr="006420B8">
        <w:rPr>
          <w:rFonts w:ascii="Lato" w:hAnsi="Lato"/>
          <w:sz w:val="22"/>
          <w:szCs w:val="22"/>
        </w:rPr>
        <w:t xml:space="preserve"> </w:t>
      </w:r>
      <w:r w:rsidR="00DA2FEA" w:rsidRPr="006420B8">
        <w:rPr>
          <w:rFonts w:ascii="Lato" w:hAnsi="Lato"/>
          <w:sz w:val="22"/>
          <w:szCs w:val="22"/>
        </w:rPr>
        <w:t xml:space="preserve">En atención a lo anterior, y a fin de estar en posibilidades de acordar lo que en derecho corresponda, con fundamento en lo que establecen los artículos 45 Bis, 45 </w:t>
      </w:r>
      <w:proofErr w:type="spellStart"/>
      <w:r w:rsidR="00DA2FEA" w:rsidRPr="006420B8">
        <w:rPr>
          <w:rFonts w:ascii="Lato" w:hAnsi="Lato"/>
          <w:sz w:val="22"/>
          <w:szCs w:val="22"/>
        </w:rPr>
        <w:t>Quater</w:t>
      </w:r>
      <w:proofErr w:type="spellEnd"/>
      <w:r w:rsidR="00DA2FEA" w:rsidRPr="006420B8">
        <w:rPr>
          <w:rFonts w:ascii="Lato" w:hAnsi="Lato"/>
          <w:sz w:val="22"/>
          <w:szCs w:val="22"/>
        </w:rPr>
        <w:t xml:space="preserve"> y 61 de la Ley Orgánica del Poder Judicial del Estado, se determina:</w:t>
      </w:r>
    </w:p>
    <w:p w14:paraId="0F677B52" w14:textId="1C9366E9" w:rsidR="00DA2FEA" w:rsidRPr="006420B8" w:rsidRDefault="00141B23" w:rsidP="009A559A">
      <w:pPr>
        <w:pStyle w:val="NormalWeb"/>
        <w:spacing w:before="0" w:beforeAutospacing="0" w:after="0" w:afterAutospacing="0" w:line="480" w:lineRule="auto"/>
        <w:ind w:right="49"/>
        <w:jc w:val="both"/>
        <w:rPr>
          <w:rFonts w:ascii="Lato" w:hAnsi="Lato"/>
          <w:sz w:val="22"/>
          <w:szCs w:val="22"/>
        </w:rPr>
      </w:pPr>
      <w:r w:rsidRPr="006420B8">
        <w:rPr>
          <w:rFonts w:ascii="Lato" w:hAnsi="Lato"/>
          <w:sz w:val="22"/>
          <w:szCs w:val="22"/>
        </w:rPr>
        <w:tab/>
        <w:t xml:space="preserve">1. </w:t>
      </w:r>
      <w:r w:rsidR="00DA2FEA" w:rsidRPr="006420B8">
        <w:rPr>
          <w:rFonts w:ascii="Lato" w:hAnsi="Lato"/>
          <w:sz w:val="22"/>
          <w:szCs w:val="22"/>
        </w:rPr>
        <w:t xml:space="preserve">Tomar conocimiento del contenido </w:t>
      </w:r>
      <w:r w:rsidR="008B11CC" w:rsidRPr="006420B8">
        <w:rPr>
          <w:rFonts w:ascii="Lato" w:hAnsi="Lato"/>
          <w:sz w:val="22"/>
          <w:szCs w:val="22"/>
        </w:rPr>
        <w:t>íntegro</w:t>
      </w:r>
      <w:r w:rsidR="00DA2FEA" w:rsidRPr="006420B8">
        <w:rPr>
          <w:rFonts w:ascii="Lato" w:hAnsi="Lato"/>
          <w:sz w:val="22"/>
          <w:szCs w:val="22"/>
        </w:rPr>
        <w:t xml:space="preserve"> de los escritos de cuenta.</w:t>
      </w:r>
    </w:p>
    <w:p w14:paraId="345FA08C" w14:textId="5307DF77" w:rsidR="00DA2FEA" w:rsidRPr="006420B8" w:rsidRDefault="00141B23" w:rsidP="009A559A">
      <w:pPr>
        <w:pStyle w:val="NormalWeb"/>
        <w:spacing w:before="0" w:beforeAutospacing="0" w:after="0" w:afterAutospacing="0" w:line="480" w:lineRule="auto"/>
        <w:ind w:right="49"/>
        <w:jc w:val="both"/>
        <w:rPr>
          <w:rFonts w:ascii="Lato" w:hAnsi="Lato"/>
          <w:sz w:val="22"/>
          <w:szCs w:val="22"/>
        </w:rPr>
      </w:pPr>
      <w:r w:rsidRPr="006420B8">
        <w:rPr>
          <w:rFonts w:ascii="Lato" w:hAnsi="Lato"/>
          <w:sz w:val="22"/>
          <w:szCs w:val="22"/>
        </w:rPr>
        <w:lastRenderedPageBreak/>
        <w:tab/>
        <w:t xml:space="preserve">2. </w:t>
      </w:r>
      <w:r w:rsidR="00DA2FEA" w:rsidRPr="006420B8">
        <w:rPr>
          <w:rFonts w:ascii="Lato" w:hAnsi="Lato"/>
          <w:sz w:val="22"/>
          <w:szCs w:val="22"/>
        </w:rPr>
        <w:t>Turnar</w:t>
      </w:r>
      <w:r w:rsidRPr="006420B8">
        <w:rPr>
          <w:rFonts w:ascii="Lato" w:hAnsi="Lato"/>
          <w:sz w:val="22"/>
          <w:szCs w:val="22"/>
        </w:rPr>
        <w:t xml:space="preserve"> copia de los oficios</w:t>
      </w:r>
      <w:r w:rsidR="00DA2FEA" w:rsidRPr="006420B8">
        <w:rPr>
          <w:rFonts w:ascii="Lato" w:hAnsi="Lato"/>
          <w:sz w:val="22"/>
          <w:szCs w:val="22"/>
        </w:rPr>
        <w:t xml:space="preserve"> a la </w:t>
      </w:r>
      <w:proofErr w:type="gramStart"/>
      <w:r w:rsidR="00DA2FEA" w:rsidRPr="006420B8">
        <w:rPr>
          <w:rFonts w:ascii="Lato" w:hAnsi="Lato"/>
          <w:sz w:val="22"/>
          <w:szCs w:val="22"/>
        </w:rPr>
        <w:t>Directora</w:t>
      </w:r>
      <w:proofErr w:type="gramEnd"/>
      <w:r w:rsidR="00DA2FEA" w:rsidRPr="006420B8">
        <w:rPr>
          <w:rFonts w:ascii="Lato" w:hAnsi="Lato"/>
          <w:sz w:val="22"/>
          <w:szCs w:val="22"/>
        </w:rPr>
        <w:t xml:space="preserve"> Jurídica del Tribunal Superior de Justicia del Estado, para </w:t>
      </w:r>
      <w:r w:rsidRPr="006420B8">
        <w:rPr>
          <w:rFonts w:ascii="Lato" w:hAnsi="Lato"/>
          <w:sz w:val="22"/>
          <w:szCs w:val="22"/>
        </w:rPr>
        <w:t xml:space="preserve">su análisis; hecho lo anterior, </w:t>
      </w:r>
      <w:r w:rsidR="00DA2FEA" w:rsidRPr="006420B8">
        <w:rPr>
          <w:rFonts w:ascii="Lato" w:hAnsi="Lato"/>
          <w:sz w:val="22"/>
          <w:szCs w:val="22"/>
        </w:rPr>
        <w:t>emita una opinión fundada</w:t>
      </w:r>
      <w:r w:rsidR="00B426D9" w:rsidRPr="006420B8">
        <w:rPr>
          <w:rFonts w:ascii="Lato" w:hAnsi="Lato"/>
          <w:sz w:val="22"/>
          <w:szCs w:val="22"/>
        </w:rPr>
        <w:t xml:space="preserve"> a este Órgano Colegiado</w:t>
      </w:r>
      <w:r w:rsidR="00DA2FEA" w:rsidRPr="006420B8">
        <w:rPr>
          <w:rFonts w:ascii="Lato" w:hAnsi="Lato"/>
          <w:sz w:val="22"/>
          <w:szCs w:val="22"/>
        </w:rPr>
        <w:t>,</w:t>
      </w:r>
      <w:r w:rsidRPr="006420B8">
        <w:rPr>
          <w:rFonts w:ascii="Lato" w:hAnsi="Lato"/>
          <w:sz w:val="22"/>
          <w:szCs w:val="22"/>
        </w:rPr>
        <w:t xml:space="preserve"> para acordar lo correspondiente</w:t>
      </w:r>
      <w:r w:rsidR="00DA2FEA" w:rsidRPr="006420B8">
        <w:rPr>
          <w:rFonts w:ascii="Lato" w:hAnsi="Lato"/>
          <w:sz w:val="22"/>
          <w:szCs w:val="22"/>
        </w:rPr>
        <w:t>.</w:t>
      </w:r>
    </w:p>
    <w:p w14:paraId="7876F9E0" w14:textId="372DA11E" w:rsidR="00237BFC" w:rsidRPr="006420B8" w:rsidRDefault="00A65B14" w:rsidP="009A559A">
      <w:pPr>
        <w:spacing w:after="0" w:line="480" w:lineRule="auto"/>
        <w:ind w:right="49"/>
        <w:jc w:val="both"/>
        <w:rPr>
          <w:rFonts w:ascii="Lato" w:hAnsi="Lato"/>
        </w:rPr>
      </w:pPr>
      <w:r w:rsidRPr="006420B8">
        <w:rPr>
          <w:rFonts w:ascii="Lato" w:hAnsi="Lato"/>
        </w:rPr>
        <w:t>C</w:t>
      </w:r>
      <w:r w:rsidR="00DA2FEA" w:rsidRPr="006420B8">
        <w:rPr>
          <w:rFonts w:ascii="Lato" w:hAnsi="Lato"/>
        </w:rPr>
        <w:t xml:space="preserve">omuníquese esta determinación a la Directora Jurídica del Tribunal Superior de Justicia del Estado, así como a los peticionarios en su área de adscripción, </w:t>
      </w:r>
      <w:proofErr w:type="gramStart"/>
      <w:r w:rsidR="00DA2FEA" w:rsidRPr="006420B8">
        <w:rPr>
          <w:rFonts w:ascii="Lato" w:hAnsi="Lato"/>
        </w:rPr>
        <w:t>a  través</w:t>
      </w:r>
      <w:proofErr w:type="gramEnd"/>
      <w:r w:rsidR="00DA2FEA" w:rsidRPr="006420B8">
        <w:rPr>
          <w:rFonts w:ascii="Lato" w:hAnsi="Lato"/>
        </w:rPr>
        <w:t xml:space="preserve"> del </w:t>
      </w:r>
      <w:proofErr w:type="spellStart"/>
      <w:r w:rsidR="00DA2FEA" w:rsidRPr="006420B8">
        <w:rPr>
          <w:rFonts w:ascii="Lato" w:hAnsi="Lato"/>
        </w:rPr>
        <w:t>Diligenciario</w:t>
      </w:r>
      <w:proofErr w:type="spellEnd"/>
      <w:r w:rsidR="00DA2FEA" w:rsidRPr="006420B8">
        <w:rPr>
          <w:rFonts w:ascii="Lato" w:hAnsi="Lato"/>
        </w:rPr>
        <w:t xml:space="preserve"> adscrito a este Cuerpo Colegiado.</w:t>
      </w:r>
      <w:r w:rsidR="00237BFC" w:rsidRPr="006420B8">
        <w:rPr>
          <w:rFonts w:ascii="Lato" w:hAnsi="Lato"/>
        </w:rPr>
        <w:t xml:space="preserve"> </w:t>
      </w:r>
      <w:r w:rsidR="00237BFC" w:rsidRPr="006420B8">
        <w:rPr>
          <w:rFonts w:ascii="Lato" w:hAnsi="Lato" w:cstheme="minorHAnsi"/>
          <w:b/>
          <w:bCs/>
          <w:u w:val="single"/>
        </w:rPr>
        <w:t>APROBADO POR UNANIMIDAD DE VOTOS.</w:t>
      </w:r>
    </w:p>
    <w:p w14:paraId="07E91A40" w14:textId="4DED35CB" w:rsidR="00F66100" w:rsidRPr="00982B59" w:rsidRDefault="00DA2FEA" w:rsidP="009A559A">
      <w:pPr>
        <w:pStyle w:val="NormalWeb"/>
        <w:spacing w:before="0" w:beforeAutospacing="0" w:after="0" w:afterAutospacing="0" w:line="480" w:lineRule="auto"/>
        <w:ind w:right="49" w:firstLine="851"/>
        <w:jc w:val="both"/>
        <w:rPr>
          <w:rFonts w:ascii="Lato" w:hAnsi="Lato"/>
          <w:b/>
          <w:bCs/>
          <w:sz w:val="22"/>
          <w:szCs w:val="22"/>
        </w:rPr>
      </w:pPr>
      <w:r w:rsidRPr="00982B59">
        <w:rPr>
          <w:rFonts w:ascii="Lato" w:hAnsi="Lato"/>
          <w:b/>
          <w:bCs/>
          <w:sz w:val="22"/>
          <w:szCs w:val="22"/>
        </w:rPr>
        <w:t>ACUERDO X/62/2025.5.  Tarjeta recibida el diecinueve de junio de dos mil veinticinco, signada por e</w:t>
      </w:r>
      <w:r w:rsidR="00A65B14" w:rsidRPr="00982B59">
        <w:rPr>
          <w:rFonts w:ascii="Lato" w:hAnsi="Lato"/>
          <w:b/>
          <w:bCs/>
          <w:sz w:val="22"/>
          <w:szCs w:val="22"/>
        </w:rPr>
        <w:t>l</w:t>
      </w:r>
      <w:r w:rsidRPr="00982B59">
        <w:rPr>
          <w:rFonts w:ascii="Lato" w:hAnsi="Lato"/>
          <w:b/>
          <w:bCs/>
          <w:sz w:val="22"/>
          <w:szCs w:val="22"/>
        </w:rPr>
        <w:t xml:space="preserve"> </w:t>
      </w:r>
      <w:proofErr w:type="gramStart"/>
      <w:r w:rsidRPr="00982B59">
        <w:rPr>
          <w:rFonts w:ascii="Lato" w:hAnsi="Lato"/>
          <w:b/>
          <w:bCs/>
          <w:sz w:val="22"/>
          <w:szCs w:val="22"/>
        </w:rPr>
        <w:t>Jefe</w:t>
      </w:r>
      <w:proofErr w:type="gramEnd"/>
      <w:r w:rsidRPr="00982B59">
        <w:rPr>
          <w:rFonts w:ascii="Lato" w:hAnsi="Lato"/>
          <w:b/>
          <w:bCs/>
          <w:sz w:val="22"/>
          <w:szCs w:val="22"/>
        </w:rPr>
        <w:t xml:space="preserve"> del Departamento de Recursos Humanos dependiente de la Secretaría Ejecutiva, así como escrito recibido el veinte de</w:t>
      </w:r>
      <w:r w:rsidR="00A65B14" w:rsidRPr="00982B59">
        <w:rPr>
          <w:rFonts w:ascii="Lato" w:hAnsi="Lato"/>
          <w:b/>
          <w:bCs/>
          <w:sz w:val="22"/>
          <w:szCs w:val="22"/>
        </w:rPr>
        <w:t xml:space="preserve"> junio del </w:t>
      </w:r>
      <w:r w:rsidRPr="00982B59">
        <w:rPr>
          <w:rFonts w:ascii="Lato" w:hAnsi="Lato"/>
          <w:b/>
          <w:bCs/>
          <w:sz w:val="22"/>
          <w:szCs w:val="22"/>
        </w:rPr>
        <w:t>año en curso, signado por Claudia Sánchez Pérez.</w:t>
      </w:r>
      <w:r w:rsidR="00E00B6B" w:rsidRPr="00982B59">
        <w:rPr>
          <w:rFonts w:ascii="Lato" w:hAnsi="Lato"/>
          <w:b/>
          <w:bCs/>
          <w:sz w:val="22"/>
          <w:szCs w:val="22"/>
        </w:rPr>
        <w:t xml:space="preserve"> - - - - - - - </w:t>
      </w:r>
    </w:p>
    <w:p w14:paraId="75C299BF" w14:textId="23579B01" w:rsidR="00F66100" w:rsidRPr="00982B59" w:rsidRDefault="00DA2FEA" w:rsidP="009A559A">
      <w:pPr>
        <w:pStyle w:val="NormalWeb"/>
        <w:spacing w:before="0" w:beforeAutospacing="0" w:after="0" w:afterAutospacing="0" w:line="480" w:lineRule="auto"/>
        <w:ind w:right="49"/>
        <w:jc w:val="both"/>
        <w:rPr>
          <w:rFonts w:ascii="Lato" w:hAnsi="Lato"/>
          <w:sz w:val="22"/>
          <w:szCs w:val="22"/>
        </w:rPr>
      </w:pPr>
      <w:r w:rsidRPr="00982B59">
        <w:rPr>
          <w:rFonts w:ascii="Lato" w:hAnsi="Lato"/>
          <w:sz w:val="22"/>
          <w:szCs w:val="22"/>
        </w:rPr>
        <w:t xml:space="preserve">Dada cuenta con la tarjeta y escrito de cuenta, relacionados </w:t>
      </w:r>
      <w:r w:rsidR="003C0EC9" w:rsidRPr="00982B59">
        <w:rPr>
          <w:rFonts w:ascii="Lato" w:hAnsi="Lato"/>
          <w:sz w:val="22"/>
          <w:szCs w:val="22"/>
        </w:rPr>
        <w:t xml:space="preserve">con el deceso </w:t>
      </w:r>
      <w:r w:rsidRPr="00982B59">
        <w:rPr>
          <w:rFonts w:ascii="Lato" w:hAnsi="Lato"/>
          <w:sz w:val="22"/>
          <w:szCs w:val="22"/>
        </w:rPr>
        <w:t>de la servidora pública</w:t>
      </w:r>
      <w:r w:rsidR="003C0EC9" w:rsidRPr="00982B59">
        <w:rPr>
          <w:rFonts w:ascii="Lato" w:hAnsi="Lato"/>
          <w:sz w:val="22"/>
          <w:szCs w:val="22"/>
        </w:rPr>
        <w:t xml:space="preserve"> cuyo nombre se cita en el escrito</w:t>
      </w:r>
      <w:r w:rsidRPr="00982B59">
        <w:rPr>
          <w:rFonts w:ascii="Lato" w:hAnsi="Lato"/>
          <w:sz w:val="22"/>
          <w:szCs w:val="22"/>
        </w:rPr>
        <w:t xml:space="preserve">, adjuntando el acta de defunción y la petición de su señora madre, relativa a la </w:t>
      </w:r>
      <w:r w:rsidR="00071284" w:rsidRPr="00982B59">
        <w:rPr>
          <w:rFonts w:ascii="Lato" w:hAnsi="Lato"/>
          <w:sz w:val="22"/>
          <w:szCs w:val="22"/>
        </w:rPr>
        <w:t xml:space="preserve">copia de </w:t>
      </w:r>
      <w:r w:rsidRPr="00982B59">
        <w:rPr>
          <w:rFonts w:ascii="Lato" w:hAnsi="Lato"/>
          <w:sz w:val="22"/>
          <w:szCs w:val="22"/>
        </w:rPr>
        <w:t xml:space="preserve">póliza de seguro de vida. </w:t>
      </w:r>
      <w:r w:rsidR="00071284" w:rsidRPr="00982B59">
        <w:rPr>
          <w:rFonts w:ascii="Lato" w:hAnsi="Lato"/>
          <w:sz w:val="22"/>
          <w:szCs w:val="22"/>
        </w:rPr>
        <w:t xml:space="preserve">En atención a lo anterior, con fundamento en lo que establece el artículo </w:t>
      </w:r>
      <w:r w:rsidR="00C90949" w:rsidRPr="00982B59">
        <w:rPr>
          <w:rFonts w:ascii="Lato" w:hAnsi="Lato"/>
          <w:sz w:val="22"/>
          <w:szCs w:val="22"/>
        </w:rPr>
        <w:t xml:space="preserve">45 </w:t>
      </w:r>
      <w:r w:rsidR="003C0EC9" w:rsidRPr="00982B59">
        <w:rPr>
          <w:rFonts w:ascii="Lato" w:hAnsi="Lato"/>
          <w:sz w:val="22"/>
          <w:szCs w:val="22"/>
        </w:rPr>
        <w:t>B</w:t>
      </w:r>
      <w:r w:rsidR="00C90949" w:rsidRPr="00982B59">
        <w:rPr>
          <w:rFonts w:ascii="Lato" w:hAnsi="Lato"/>
          <w:sz w:val="22"/>
          <w:szCs w:val="22"/>
        </w:rPr>
        <w:t>is</w:t>
      </w:r>
      <w:r w:rsidR="003C0EC9" w:rsidRPr="00982B59">
        <w:rPr>
          <w:rFonts w:ascii="Lato" w:hAnsi="Lato"/>
          <w:sz w:val="22"/>
          <w:szCs w:val="22"/>
        </w:rPr>
        <w:t xml:space="preserve">, </w:t>
      </w:r>
      <w:r w:rsidR="00C90949" w:rsidRPr="00982B59">
        <w:rPr>
          <w:rFonts w:ascii="Lato" w:hAnsi="Lato"/>
          <w:sz w:val="22"/>
          <w:szCs w:val="22"/>
        </w:rPr>
        <w:t xml:space="preserve">45 </w:t>
      </w:r>
      <w:proofErr w:type="spellStart"/>
      <w:r w:rsidR="00C90949" w:rsidRPr="00982B59">
        <w:rPr>
          <w:rFonts w:ascii="Lato" w:hAnsi="Lato"/>
          <w:sz w:val="22"/>
          <w:szCs w:val="22"/>
        </w:rPr>
        <w:t>Quáter</w:t>
      </w:r>
      <w:proofErr w:type="spellEnd"/>
      <w:r w:rsidR="00C90949" w:rsidRPr="00982B59">
        <w:rPr>
          <w:rFonts w:ascii="Lato" w:hAnsi="Lato"/>
          <w:sz w:val="22"/>
          <w:szCs w:val="22"/>
        </w:rPr>
        <w:t xml:space="preserve">, </w:t>
      </w:r>
      <w:r w:rsidR="00071284" w:rsidRPr="00982B59">
        <w:rPr>
          <w:rFonts w:ascii="Lato" w:hAnsi="Lato"/>
          <w:sz w:val="22"/>
          <w:szCs w:val="22"/>
        </w:rPr>
        <w:t xml:space="preserve">61 de la Ley Orgánica del Poder Judicial del Estado, </w:t>
      </w:r>
      <w:r w:rsidR="003C0EC9" w:rsidRPr="00982B59">
        <w:rPr>
          <w:rFonts w:ascii="Lato" w:hAnsi="Lato"/>
          <w:sz w:val="22"/>
          <w:szCs w:val="22"/>
        </w:rPr>
        <w:t xml:space="preserve">y </w:t>
      </w:r>
      <w:r w:rsidR="00C90949" w:rsidRPr="00982B59">
        <w:rPr>
          <w:rFonts w:ascii="Lato" w:hAnsi="Lato"/>
          <w:sz w:val="22"/>
          <w:szCs w:val="22"/>
        </w:rPr>
        <w:t>53</w:t>
      </w:r>
      <w:r w:rsidR="003F21DA" w:rsidRPr="00982B59">
        <w:rPr>
          <w:rFonts w:ascii="Lato" w:hAnsi="Lato"/>
          <w:sz w:val="22"/>
          <w:szCs w:val="22"/>
        </w:rPr>
        <w:t xml:space="preserve"> de la Ley Federal del Trabajo </w:t>
      </w:r>
      <w:r w:rsidR="00071284" w:rsidRPr="00982B59">
        <w:rPr>
          <w:rFonts w:ascii="Lato" w:hAnsi="Lato"/>
          <w:sz w:val="22"/>
          <w:szCs w:val="22"/>
        </w:rPr>
        <w:t xml:space="preserve">se determina:  </w:t>
      </w:r>
    </w:p>
    <w:p w14:paraId="3D3232AF" w14:textId="7795CEA3" w:rsidR="00071284" w:rsidRPr="00982B59" w:rsidRDefault="00071284" w:rsidP="009A559A">
      <w:pPr>
        <w:pStyle w:val="NormalWeb"/>
        <w:numPr>
          <w:ilvl w:val="0"/>
          <w:numId w:val="11"/>
        </w:numPr>
        <w:spacing w:before="0" w:beforeAutospacing="0" w:after="0" w:afterAutospacing="0" w:line="480" w:lineRule="auto"/>
        <w:ind w:right="49"/>
        <w:jc w:val="both"/>
        <w:rPr>
          <w:rFonts w:ascii="Lato" w:hAnsi="Lato"/>
          <w:sz w:val="22"/>
          <w:szCs w:val="22"/>
        </w:rPr>
      </w:pPr>
      <w:r w:rsidRPr="00982B59">
        <w:rPr>
          <w:rFonts w:ascii="Lato" w:hAnsi="Lato"/>
          <w:sz w:val="22"/>
          <w:szCs w:val="22"/>
        </w:rPr>
        <w:t xml:space="preserve">Tomar conocimiento del acta de defunción de la servidora pública hoy occisa Rosario de la Rosa Sánchez, </w:t>
      </w:r>
      <w:r w:rsidR="00C90949" w:rsidRPr="00982B59">
        <w:rPr>
          <w:rFonts w:ascii="Lato" w:hAnsi="Lato"/>
          <w:sz w:val="22"/>
          <w:szCs w:val="22"/>
        </w:rPr>
        <w:t xml:space="preserve">sucedido </w:t>
      </w:r>
      <w:r w:rsidRPr="00982B59">
        <w:rPr>
          <w:rFonts w:ascii="Lato" w:hAnsi="Lato"/>
          <w:sz w:val="22"/>
          <w:szCs w:val="22"/>
        </w:rPr>
        <w:t>el catorce de junio de dos mil veinticinco</w:t>
      </w:r>
      <w:r w:rsidR="00186BFC" w:rsidRPr="00982B59">
        <w:rPr>
          <w:rFonts w:ascii="Lato" w:hAnsi="Lato"/>
          <w:sz w:val="22"/>
          <w:szCs w:val="22"/>
        </w:rPr>
        <w:t>.</w:t>
      </w:r>
    </w:p>
    <w:p w14:paraId="305EDCB2" w14:textId="0D3B957E" w:rsidR="00071284" w:rsidRPr="00982B59" w:rsidRDefault="00071284" w:rsidP="009A559A">
      <w:pPr>
        <w:pStyle w:val="NormalWeb"/>
        <w:numPr>
          <w:ilvl w:val="0"/>
          <w:numId w:val="11"/>
        </w:numPr>
        <w:spacing w:before="0" w:beforeAutospacing="0" w:after="0" w:afterAutospacing="0" w:line="480" w:lineRule="auto"/>
        <w:ind w:right="49"/>
        <w:jc w:val="both"/>
        <w:rPr>
          <w:rFonts w:ascii="Lato" w:hAnsi="Lato"/>
          <w:sz w:val="22"/>
          <w:szCs w:val="22"/>
        </w:rPr>
      </w:pPr>
      <w:r w:rsidRPr="00982B59">
        <w:rPr>
          <w:rFonts w:ascii="Lato" w:hAnsi="Lato"/>
          <w:sz w:val="22"/>
          <w:szCs w:val="22"/>
        </w:rPr>
        <w:t xml:space="preserve">Instruir al </w:t>
      </w:r>
      <w:proofErr w:type="gramStart"/>
      <w:r w:rsidRPr="00982B59">
        <w:rPr>
          <w:rFonts w:ascii="Lato" w:hAnsi="Lato"/>
          <w:sz w:val="22"/>
          <w:szCs w:val="22"/>
        </w:rPr>
        <w:t>Jefe</w:t>
      </w:r>
      <w:proofErr w:type="gramEnd"/>
      <w:r w:rsidRPr="00982B59">
        <w:rPr>
          <w:rFonts w:ascii="Lato" w:hAnsi="Lato"/>
          <w:sz w:val="22"/>
          <w:szCs w:val="22"/>
        </w:rPr>
        <w:t xml:space="preserve"> del Departamento de Recursos Humanos, realizar los trámites administrativos a que haya lugar con motivo del fallecimiento de dicha servidora pública.</w:t>
      </w:r>
    </w:p>
    <w:p w14:paraId="17542819" w14:textId="4FE36DA6" w:rsidR="00071284" w:rsidRPr="00982B59" w:rsidRDefault="00071284" w:rsidP="009A559A">
      <w:pPr>
        <w:pStyle w:val="NormalWeb"/>
        <w:numPr>
          <w:ilvl w:val="0"/>
          <w:numId w:val="11"/>
        </w:numPr>
        <w:spacing w:before="0" w:beforeAutospacing="0" w:after="0" w:afterAutospacing="0" w:line="480" w:lineRule="auto"/>
        <w:ind w:right="49"/>
        <w:jc w:val="both"/>
        <w:rPr>
          <w:rFonts w:ascii="Lato" w:hAnsi="Lato"/>
          <w:sz w:val="22"/>
          <w:szCs w:val="22"/>
        </w:rPr>
      </w:pPr>
      <w:r w:rsidRPr="00982B59">
        <w:rPr>
          <w:rFonts w:ascii="Lato" w:hAnsi="Lato"/>
          <w:sz w:val="22"/>
          <w:szCs w:val="22"/>
        </w:rPr>
        <w:t xml:space="preserve">Autorizar a la </w:t>
      </w:r>
      <w:proofErr w:type="gramStart"/>
      <w:r w:rsidRPr="00982B59">
        <w:rPr>
          <w:rFonts w:ascii="Lato" w:hAnsi="Lato"/>
          <w:sz w:val="22"/>
          <w:szCs w:val="22"/>
        </w:rPr>
        <w:t>Secretaria Ejecutiva</w:t>
      </w:r>
      <w:proofErr w:type="gramEnd"/>
      <w:r w:rsidRPr="00982B59">
        <w:rPr>
          <w:rFonts w:ascii="Lato" w:hAnsi="Lato"/>
          <w:sz w:val="22"/>
          <w:szCs w:val="22"/>
        </w:rPr>
        <w:t xml:space="preserve"> otorgar copia </w:t>
      </w:r>
      <w:r w:rsidR="003C0EC9" w:rsidRPr="00982B59">
        <w:rPr>
          <w:rFonts w:ascii="Lato" w:hAnsi="Lato"/>
          <w:sz w:val="22"/>
          <w:szCs w:val="22"/>
        </w:rPr>
        <w:t>certificad</w:t>
      </w:r>
      <w:r w:rsidR="00186BFC" w:rsidRPr="00982B59">
        <w:rPr>
          <w:rFonts w:ascii="Lato" w:hAnsi="Lato"/>
          <w:sz w:val="22"/>
          <w:szCs w:val="22"/>
        </w:rPr>
        <w:t>a</w:t>
      </w:r>
      <w:r w:rsidR="003C0EC9" w:rsidRPr="00982B59">
        <w:rPr>
          <w:rFonts w:ascii="Lato" w:hAnsi="Lato"/>
          <w:sz w:val="22"/>
          <w:szCs w:val="22"/>
        </w:rPr>
        <w:t xml:space="preserve"> </w:t>
      </w:r>
      <w:r w:rsidRPr="00982B59">
        <w:rPr>
          <w:rFonts w:ascii="Lato" w:hAnsi="Lato"/>
          <w:sz w:val="22"/>
          <w:szCs w:val="22"/>
        </w:rPr>
        <w:t xml:space="preserve">de la póliza de seguro de vida de la </w:t>
      </w:r>
      <w:r w:rsidR="00186BFC" w:rsidRPr="00982B59">
        <w:rPr>
          <w:rFonts w:ascii="Lato" w:hAnsi="Lato"/>
          <w:sz w:val="22"/>
          <w:szCs w:val="22"/>
        </w:rPr>
        <w:t xml:space="preserve">extinta </w:t>
      </w:r>
      <w:r w:rsidRPr="00982B59">
        <w:rPr>
          <w:rFonts w:ascii="Lato" w:hAnsi="Lato"/>
          <w:sz w:val="22"/>
          <w:szCs w:val="22"/>
        </w:rPr>
        <w:t>servidora pública</w:t>
      </w:r>
      <w:r w:rsidR="003C0EC9" w:rsidRPr="00982B59">
        <w:rPr>
          <w:rFonts w:ascii="Lato" w:hAnsi="Lato"/>
          <w:sz w:val="22"/>
          <w:szCs w:val="22"/>
        </w:rPr>
        <w:t xml:space="preserve">, </w:t>
      </w:r>
      <w:r w:rsidR="00526A40" w:rsidRPr="00982B59">
        <w:rPr>
          <w:rFonts w:ascii="Lato" w:hAnsi="Lato"/>
          <w:sz w:val="22"/>
          <w:szCs w:val="22"/>
        </w:rPr>
        <w:t xml:space="preserve">a </w:t>
      </w:r>
      <w:r w:rsidR="003C0EC9" w:rsidRPr="00982B59">
        <w:rPr>
          <w:rFonts w:ascii="Lato" w:hAnsi="Lato"/>
          <w:sz w:val="22"/>
          <w:szCs w:val="22"/>
        </w:rPr>
        <w:t>la peticionaria</w:t>
      </w:r>
      <w:r w:rsidRPr="00982B59">
        <w:rPr>
          <w:rFonts w:ascii="Lato" w:hAnsi="Lato"/>
          <w:sz w:val="22"/>
          <w:szCs w:val="22"/>
        </w:rPr>
        <w:t xml:space="preserve"> </w:t>
      </w:r>
      <w:r w:rsidR="003C0EC9" w:rsidRPr="00982B59">
        <w:rPr>
          <w:rFonts w:ascii="Lato" w:hAnsi="Lato"/>
          <w:sz w:val="22"/>
          <w:szCs w:val="22"/>
        </w:rPr>
        <w:t>Claudia</w:t>
      </w:r>
      <w:r w:rsidRPr="00982B59">
        <w:rPr>
          <w:rFonts w:ascii="Lato" w:hAnsi="Lato"/>
          <w:sz w:val="22"/>
          <w:szCs w:val="22"/>
        </w:rPr>
        <w:t xml:space="preserve"> Sánchez Pérez</w:t>
      </w:r>
      <w:r w:rsidR="00C90949" w:rsidRPr="00982B59">
        <w:rPr>
          <w:rFonts w:ascii="Lato" w:hAnsi="Lato"/>
          <w:sz w:val="22"/>
          <w:szCs w:val="22"/>
        </w:rPr>
        <w:t>, previo acuse de recibo para constancia.</w:t>
      </w:r>
    </w:p>
    <w:p w14:paraId="66D8DE05" w14:textId="62F24B20" w:rsidR="00071284" w:rsidRPr="00982B59" w:rsidRDefault="00071284" w:rsidP="009A559A">
      <w:pPr>
        <w:pStyle w:val="NormalWeb"/>
        <w:numPr>
          <w:ilvl w:val="0"/>
          <w:numId w:val="11"/>
        </w:numPr>
        <w:spacing w:before="0" w:beforeAutospacing="0" w:after="0" w:afterAutospacing="0" w:line="480" w:lineRule="auto"/>
        <w:ind w:right="49"/>
        <w:jc w:val="both"/>
        <w:rPr>
          <w:rFonts w:ascii="Lato" w:hAnsi="Lato"/>
          <w:sz w:val="22"/>
          <w:szCs w:val="22"/>
        </w:rPr>
      </w:pPr>
      <w:r w:rsidRPr="00982B59">
        <w:rPr>
          <w:rFonts w:ascii="Lato" w:hAnsi="Lato"/>
          <w:sz w:val="22"/>
          <w:szCs w:val="22"/>
        </w:rPr>
        <w:t xml:space="preserve">Instruir a la </w:t>
      </w:r>
      <w:proofErr w:type="gramStart"/>
      <w:r w:rsidRPr="00982B59">
        <w:rPr>
          <w:rFonts w:ascii="Lato" w:hAnsi="Lato"/>
          <w:sz w:val="22"/>
          <w:szCs w:val="22"/>
        </w:rPr>
        <w:t>Directora</w:t>
      </w:r>
      <w:proofErr w:type="gramEnd"/>
      <w:r w:rsidRPr="00982B59">
        <w:rPr>
          <w:rFonts w:ascii="Lato" w:hAnsi="Lato"/>
          <w:sz w:val="22"/>
          <w:szCs w:val="22"/>
        </w:rPr>
        <w:t xml:space="preserve"> Jurídica del Tribunal Superior de Justicia del Estado, bridar</w:t>
      </w:r>
      <w:r w:rsidR="00C90949" w:rsidRPr="00982B59">
        <w:rPr>
          <w:rFonts w:ascii="Lato" w:hAnsi="Lato"/>
          <w:sz w:val="22"/>
          <w:szCs w:val="22"/>
        </w:rPr>
        <w:t xml:space="preserve"> </w:t>
      </w:r>
      <w:r w:rsidRPr="00982B59">
        <w:rPr>
          <w:rFonts w:ascii="Lato" w:hAnsi="Lato"/>
          <w:sz w:val="22"/>
          <w:szCs w:val="22"/>
        </w:rPr>
        <w:t>el acompañamiento necesario a la madre de la servidora pública, ante la aseguradora con quien se tienen contratado el seguro de vida, para los efectos legales correspondientes.</w:t>
      </w:r>
    </w:p>
    <w:p w14:paraId="1F8F7FC5" w14:textId="5EA15BEF" w:rsidR="00C90949" w:rsidRPr="00982B59" w:rsidRDefault="00C90949" w:rsidP="009A559A">
      <w:pPr>
        <w:pStyle w:val="NormalWeb"/>
        <w:numPr>
          <w:ilvl w:val="0"/>
          <w:numId w:val="11"/>
        </w:numPr>
        <w:spacing w:before="0" w:beforeAutospacing="0" w:after="0" w:afterAutospacing="0" w:line="480" w:lineRule="auto"/>
        <w:ind w:right="49"/>
        <w:jc w:val="both"/>
        <w:rPr>
          <w:rFonts w:ascii="Lato" w:hAnsi="Lato"/>
          <w:sz w:val="22"/>
          <w:szCs w:val="22"/>
        </w:rPr>
      </w:pPr>
      <w:r w:rsidRPr="00982B59">
        <w:rPr>
          <w:rFonts w:ascii="Lato" w:hAnsi="Lato"/>
          <w:sz w:val="22"/>
          <w:szCs w:val="22"/>
        </w:rPr>
        <w:lastRenderedPageBreak/>
        <w:t xml:space="preserve">Por cuanto al pago de prestaciones que le corresponderían a la servidora pública, se realizará previa petición de parte y presentación de resolución de beneficiarios </w:t>
      </w:r>
      <w:r w:rsidR="00B426D9" w:rsidRPr="00982B59">
        <w:rPr>
          <w:rFonts w:ascii="Lato" w:hAnsi="Lato"/>
          <w:sz w:val="22"/>
          <w:szCs w:val="22"/>
        </w:rPr>
        <w:t xml:space="preserve">emitida por </w:t>
      </w:r>
      <w:r w:rsidRPr="00982B59">
        <w:rPr>
          <w:rFonts w:ascii="Lato" w:hAnsi="Lato"/>
          <w:sz w:val="22"/>
          <w:szCs w:val="22"/>
        </w:rPr>
        <w:t>el Tribunal de Conciliación y Arbitraje.</w:t>
      </w:r>
    </w:p>
    <w:p w14:paraId="1B1DA578" w14:textId="126D7F79" w:rsidR="00237BFC" w:rsidRPr="00982B59" w:rsidRDefault="00526A40" w:rsidP="009A559A">
      <w:pPr>
        <w:spacing w:after="0" w:line="480" w:lineRule="auto"/>
        <w:ind w:right="49"/>
        <w:jc w:val="both"/>
        <w:rPr>
          <w:rFonts w:ascii="Lato" w:hAnsi="Lato" w:cstheme="minorHAnsi"/>
          <w:b/>
          <w:bCs/>
          <w:u w:val="single"/>
        </w:rPr>
      </w:pPr>
      <w:r w:rsidRPr="00982B59">
        <w:rPr>
          <w:rFonts w:ascii="Lato" w:hAnsi="Lato"/>
        </w:rPr>
        <w:t>C</w:t>
      </w:r>
      <w:r w:rsidR="003F21DA" w:rsidRPr="00982B59">
        <w:rPr>
          <w:rFonts w:ascii="Lato" w:hAnsi="Lato"/>
        </w:rPr>
        <w:t xml:space="preserve">omuníquese lo anterior, a la </w:t>
      </w:r>
      <w:proofErr w:type="gramStart"/>
      <w:r w:rsidR="003F21DA" w:rsidRPr="00982B59">
        <w:rPr>
          <w:rFonts w:ascii="Lato" w:hAnsi="Lato"/>
        </w:rPr>
        <w:t>Directora</w:t>
      </w:r>
      <w:proofErr w:type="gramEnd"/>
      <w:r w:rsidR="003F21DA" w:rsidRPr="00982B59">
        <w:rPr>
          <w:rFonts w:ascii="Lato" w:hAnsi="Lato"/>
        </w:rPr>
        <w:t xml:space="preserve"> Jurídica del Tribunal Superior de Justicia del Estado, </w:t>
      </w:r>
      <w:r w:rsidR="00F02246" w:rsidRPr="00982B59">
        <w:rPr>
          <w:rFonts w:ascii="Lato" w:hAnsi="Lato"/>
        </w:rPr>
        <w:t xml:space="preserve">Tesorero del Poder Judicial del Estado, </w:t>
      </w:r>
      <w:r w:rsidR="003F21DA" w:rsidRPr="00982B59">
        <w:rPr>
          <w:rFonts w:ascii="Lato" w:hAnsi="Lato"/>
        </w:rPr>
        <w:t>así como a la peticionaria Claudia Sánchez Pérez, al número contacto que obra en el escrito de cuenta, para su conocimiento y efectos conducentes.</w:t>
      </w:r>
      <w:r w:rsidR="00237BFC" w:rsidRPr="00982B59">
        <w:rPr>
          <w:rFonts w:ascii="Lato" w:hAnsi="Lato"/>
        </w:rPr>
        <w:t xml:space="preserve"> </w:t>
      </w:r>
      <w:r w:rsidR="00237BFC" w:rsidRPr="00982B59">
        <w:rPr>
          <w:rFonts w:ascii="Lato" w:hAnsi="Lato" w:cstheme="minorHAnsi"/>
          <w:b/>
          <w:bCs/>
          <w:u w:val="single"/>
        </w:rPr>
        <w:t>APROBADO POR UNANIMIDAD DE VOTOS.</w:t>
      </w:r>
    </w:p>
    <w:p w14:paraId="61E0CB20" w14:textId="3C555CA4" w:rsidR="00C90949" w:rsidRPr="00982B59" w:rsidRDefault="003F21DA" w:rsidP="009A559A">
      <w:pPr>
        <w:pStyle w:val="NormalWeb"/>
        <w:spacing w:before="0" w:beforeAutospacing="0" w:after="0" w:afterAutospacing="0" w:line="480" w:lineRule="auto"/>
        <w:ind w:right="49" w:firstLine="851"/>
        <w:jc w:val="both"/>
        <w:rPr>
          <w:rFonts w:ascii="Lato" w:hAnsi="Lato"/>
          <w:b/>
          <w:bCs/>
          <w:sz w:val="22"/>
          <w:szCs w:val="22"/>
        </w:rPr>
      </w:pPr>
      <w:r w:rsidRPr="00982B59">
        <w:rPr>
          <w:rFonts w:ascii="Lato" w:hAnsi="Lato"/>
          <w:b/>
          <w:bCs/>
          <w:sz w:val="22"/>
          <w:szCs w:val="22"/>
        </w:rPr>
        <w:t xml:space="preserve">ACUERDO X/62/2025.6.  Escrito recibido el diez de junio de dos mil veinticinco, signado por Erick Flores Paredes y Sonia Hernández Rodríguez, en su carácter de </w:t>
      </w:r>
      <w:proofErr w:type="gramStart"/>
      <w:r w:rsidRPr="00982B59">
        <w:rPr>
          <w:rFonts w:ascii="Lato" w:hAnsi="Lato"/>
          <w:b/>
          <w:bCs/>
          <w:sz w:val="22"/>
          <w:szCs w:val="22"/>
        </w:rPr>
        <w:t>Secretario Genera</w:t>
      </w:r>
      <w:r w:rsidR="002023D8" w:rsidRPr="00982B59">
        <w:rPr>
          <w:rFonts w:ascii="Lato" w:hAnsi="Lato"/>
          <w:b/>
          <w:bCs/>
          <w:sz w:val="22"/>
          <w:szCs w:val="22"/>
        </w:rPr>
        <w:t>l</w:t>
      </w:r>
      <w:proofErr w:type="gramEnd"/>
      <w:r w:rsidRPr="00982B59">
        <w:rPr>
          <w:rFonts w:ascii="Lato" w:hAnsi="Lato"/>
          <w:b/>
          <w:bCs/>
          <w:sz w:val="22"/>
          <w:szCs w:val="22"/>
        </w:rPr>
        <w:t xml:space="preserve"> y Secretaria de Trabajo y Conflictos del Comité Seccional de Ciudad Judicial del Sindicato “7 de Mayo”. </w:t>
      </w:r>
      <w:r w:rsidR="00DC282B" w:rsidRPr="00982B59">
        <w:rPr>
          <w:rFonts w:ascii="Lato" w:hAnsi="Lato"/>
          <w:b/>
          <w:bCs/>
          <w:sz w:val="22"/>
          <w:szCs w:val="22"/>
        </w:rPr>
        <w:t xml:space="preserve">- - - - - - - - - - - </w:t>
      </w:r>
    </w:p>
    <w:p w14:paraId="6C9BD003" w14:textId="48F523BD" w:rsidR="00582409" w:rsidRPr="00982B59" w:rsidRDefault="003F21DA" w:rsidP="009A559A">
      <w:pPr>
        <w:pStyle w:val="NormalWeb"/>
        <w:spacing w:before="0" w:beforeAutospacing="0" w:after="0" w:afterAutospacing="0" w:line="480" w:lineRule="auto"/>
        <w:ind w:right="49"/>
        <w:jc w:val="both"/>
        <w:rPr>
          <w:rFonts w:ascii="Lato" w:hAnsi="Lato"/>
          <w:sz w:val="22"/>
          <w:szCs w:val="22"/>
        </w:rPr>
      </w:pPr>
      <w:r w:rsidRPr="00982B59">
        <w:rPr>
          <w:rFonts w:ascii="Lato" w:hAnsi="Lato"/>
          <w:sz w:val="22"/>
          <w:szCs w:val="22"/>
        </w:rPr>
        <w:t>Dada cuenta con el escrito de referencia</w:t>
      </w:r>
      <w:r w:rsidR="00582409" w:rsidRPr="00982B59">
        <w:rPr>
          <w:rFonts w:ascii="Lato" w:hAnsi="Lato"/>
          <w:sz w:val="22"/>
          <w:szCs w:val="22"/>
        </w:rPr>
        <w:t>, mediante el cual, solicitan copia certificada del oficio número 1396/2024, signado por Karina Erazo Rodríguez y Rene Jiménez Águila, así como del oficio SECJRH/1880/2024 del veinticinco de junio de dos mil veinticuatro, en virtud de serles necesari</w:t>
      </w:r>
      <w:r w:rsidR="00186BFC" w:rsidRPr="00982B59">
        <w:rPr>
          <w:rFonts w:ascii="Lato" w:hAnsi="Lato"/>
          <w:sz w:val="22"/>
          <w:szCs w:val="22"/>
        </w:rPr>
        <w:t>os</w:t>
      </w:r>
      <w:r w:rsidR="00582409" w:rsidRPr="00982B59">
        <w:rPr>
          <w:rFonts w:ascii="Lato" w:hAnsi="Lato"/>
          <w:sz w:val="22"/>
          <w:szCs w:val="22"/>
        </w:rPr>
        <w:t xml:space="preserve"> para fines legales.</w:t>
      </w:r>
      <w:r w:rsidR="00237BFC" w:rsidRPr="00982B59">
        <w:rPr>
          <w:rFonts w:ascii="Lato" w:hAnsi="Lato"/>
          <w:sz w:val="22"/>
          <w:szCs w:val="22"/>
        </w:rPr>
        <w:t xml:space="preserve"> </w:t>
      </w:r>
      <w:r w:rsidR="00582409" w:rsidRPr="00982B59">
        <w:rPr>
          <w:rFonts w:ascii="Lato" w:hAnsi="Lato"/>
          <w:sz w:val="22"/>
          <w:szCs w:val="22"/>
        </w:rPr>
        <w:t>En atención a lo anterior, con fundamento en lo que establecen los artículos 61 de la Ley Orgánica del Poder Judicial del Estado y 82 fracción V del Reglamento del Consejo de la Judicatura del Estado, se determina:</w:t>
      </w:r>
    </w:p>
    <w:p w14:paraId="72B1F1E1" w14:textId="29B59910" w:rsidR="00C90949" w:rsidRPr="00982B59" w:rsidRDefault="00582409" w:rsidP="009A559A">
      <w:pPr>
        <w:pStyle w:val="NormalWeb"/>
        <w:numPr>
          <w:ilvl w:val="0"/>
          <w:numId w:val="12"/>
        </w:numPr>
        <w:spacing w:before="0" w:beforeAutospacing="0" w:after="0" w:afterAutospacing="0" w:line="480" w:lineRule="auto"/>
        <w:ind w:right="49"/>
        <w:jc w:val="both"/>
        <w:rPr>
          <w:rFonts w:ascii="Lato" w:hAnsi="Lato"/>
          <w:sz w:val="22"/>
          <w:szCs w:val="22"/>
        </w:rPr>
      </w:pPr>
      <w:r w:rsidRPr="00982B59">
        <w:rPr>
          <w:rFonts w:ascii="Lato" w:hAnsi="Lato"/>
          <w:sz w:val="22"/>
          <w:szCs w:val="22"/>
        </w:rPr>
        <w:t>Tomar conocimiento del escrito de cuenta.</w:t>
      </w:r>
    </w:p>
    <w:p w14:paraId="36BDCEE2" w14:textId="2388A943" w:rsidR="00582409" w:rsidRPr="00982B59" w:rsidRDefault="00582409" w:rsidP="009A559A">
      <w:pPr>
        <w:pStyle w:val="NormalWeb"/>
        <w:numPr>
          <w:ilvl w:val="0"/>
          <w:numId w:val="12"/>
        </w:numPr>
        <w:spacing w:before="0" w:beforeAutospacing="0" w:after="0" w:afterAutospacing="0" w:line="480" w:lineRule="auto"/>
        <w:ind w:right="49"/>
        <w:jc w:val="both"/>
        <w:rPr>
          <w:rFonts w:ascii="Lato" w:hAnsi="Lato"/>
          <w:sz w:val="22"/>
          <w:szCs w:val="22"/>
        </w:rPr>
      </w:pPr>
      <w:r w:rsidRPr="00982B59">
        <w:rPr>
          <w:rFonts w:ascii="Lato" w:hAnsi="Lato"/>
          <w:sz w:val="22"/>
          <w:szCs w:val="22"/>
        </w:rPr>
        <w:t xml:space="preserve">Autorizar a la </w:t>
      </w:r>
      <w:proofErr w:type="gramStart"/>
      <w:r w:rsidRPr="00982B59">
        <w:rPr>
          <w:rFonts w:ascii="Lato" w:hAnsi="Lato"/>
          <w:sz w:val="22"/>
          <w:szCs w:val="22"/>
        </w:rPr>
        <w:t>Secretaria Ejecutiva</w:t>
      </w:r>
      <w:proofErr w:type="gramEnd"/>
      <w:r w:rsidRPr="00982B59">
        <w:rPr>
          <w:rFonts w:ascii="Lato" w:hAnsi="Lato"/>
          <w:sz w:val="22"/>
          <w:szCs w:val="22"/>
        </w:rPr>
        <w:t xml:space="preserve"> la expedición de las copias certificadas solicitadas </w:t>
      </w:r>
      <w:r w:rsidR="00186BFC" w:rsidRPr="00982B59">
        <w:rPr>
          <w:rFonts w:ascii="Lato" w:hAnsi="Lato"/>
          <w:sz w:val="22"/>
          <w:szCs w:val="22"/>
        </w:rPr>
        <w:t xml:space="preserve">únicamente </w:t>
      </w:r>
      <w:r w:rsidRPr="00982B59">
        <w:rPr>
          <w:rFonts w:ascii="Lato" w:hAnsi="Lato"/>
          <w:sz w:val="22"/>
          <w:szCs w:val="22"/>
        </w:rPr>
        <w:t>a Sonia Hernández Rodríguez,</w:t>
      </w:r>
      <w:r w:rsidR="00186BFC" w:rsidRPr="00982B59">
        <w:rPr>
          <w:rFonts w:ascii="Lato" w:hAnsi="Lato"/>
          <w:sz w:val="22"/>
          <w:szCs w:val="22"/>
        </w:rPr>
        <w:t xml:space="preserve"> en su carácter de Secretaria de Trabajo y Conflictos del Comité Seccional de Ciudad Judicial del Sindicato “7 de Mayo”, </w:t>
      </w:r>
      <w:r w:rsidRPr="00982B59">
        <w:rPr>
          <w:rFonts w:ascii="Lato" w:hAnsi="Lato"/>
          <w:sz w:val="22"/>
          <w:szCs w:val="22"/>
        </w:rPr>
        <w:t>previo acuse por su recibo para constancia.</w:t>
      </w:r>
    </w:p>
    <w:p w14:paraId="74F2796C" w14:textId="77777777" w:rsidR="00237BFC" w:rsidRPr="00982B59" w:rsidRDefault="00186BFC" w:rsidP="009A559A">
      <w:pPr>
        <w:spacing w:after="0" w:line="480" w:lineRule="auto"/>
        <w:ind w:right="49"/>
        <w:jc w:val="both"/>
        <w:rPr>
          <w:rFonts w:ascii="Lato" w:hAnsi="Lato" w:cstheme="minorHAnsi"/>
          <w:b/>
          <w:bCs/>
          <w:u w:val="single"/>
        </w:rPr>
      </w:pPr>
      <w:r w:rsidRPr="00982B59">
        <w:rPr>
          <w:rFonts w:ascii="Lato" w:hAnsi="Lato"/>
        </w:rPr>
        <w:t>Comuníquese lo anterior a los peticionarios, en su lugar de adscripción, para su conocimiento y efectos conducentes.</w:t>
      </w:r>
      <w:r w:rsidR="00237BFC" w:rsidRPr="00982B59">
        <w:rPr>
          <w:rFonts w:ascii="Lato" w:hAnsi="Lato"/>
        </w:rPr>
        <w:t xml:space="preserve"> </w:t>
      </w:r>
      <w:r w:rsidR="00237BFC" w:rsidRPr="00982B59">
        <w:rPr>
          <w:rFonts w:ascii="Lato" w:hAnsi="Lato" w:cstheme="minorHAnsi"/>
          <w:b/>
          <w:bCs/>
          <w:u w:val="single"/>
        </w:rPr>
        <w:t>APROBADO POR UNANIMIDAD DE VOTOS.</w:t>
      </w:r>
    </w:p>
    <w:p w14:paraId="572D4FAC" w14:textId="4244E579" w:rsidR="002023D8" w:rsidRPr="00A72ACC" w:rsidRDefault="00237BFC" w:rsidP="009A559A">
      <w:pPr>
        <w:pStyle w:val="NormalWeb"/>
        <w:spacing w:before="0" w:beforeAutospacing="0" w:after="0" w:afterAutospacing="0" w:line="480" w:lineRule="auto"/>
        <w:ind w:right="49" w:firstLine="851"/>
        <w:jc w:val="both"/>
        <w:rPr>
          <w:rFonts w:ascii="Lato" w:hAnsi="Lato"/>
          <w:b/>
          <w:bCs/>
          <w:sz w:val="22"/>
          <w:szCs w:val="22"/>
        </w:rPr>
      </w:pPr>
      <w:r w:rsidRPr="00A72ACC">
        <w:rPr>
          <w:rFonts w:ascii="Lato" w:hAnsi="Lato"/>
          <w:b/>
          <w:bCs/>
          <w:sz w:val="22"/>
          <w:szCs w:val="22"/>
        </w:rPr>
        <w:t>A</w:t>
      </w:r>
      <w:r w:rsidR="002023D8" w:rsidRPr="00A72ACC">
        <w:rPr>
          <w:rFonts w:ascii="Lato" w:hAnsi="Lato"/>
          <w:b/>
          <w:bCs/>
          <w:sz w:val="22"/>
          <w:szCs w:val="22"/>
        </w:rPr>
        <w:t xml:space="preserve">CUERDO X/62/2025.7.  Escritos recibidos el veintitrés de junio de dos mil veinticinco, signados por Erick Flores Paredes, en su carácter de </w:t>
      </w:r>
      <w:proofErr w:type="gramStart"/>
      <w:r w:rsidR="002023D8" w:rsidRPr="00A72ACC">
        <w:rPr>
          <w:rFonts w:ascii="Lato" w:hAnsi="Lato"/>
          <w:b/>
          <w:bCs/>
          <w:sz w:val="22"/>
          <w:szCs w:val="22"/>
        </w:rPr>
        <w:lastRenderedPageBreak/>
        <w:t>Secretario General</w:t>
      </w:r>
      <w:proofErr w:type="gramEnd"/>
      <w:r w:rsidR="002023D8" w:rsidRPr="00A72ACC">
        <w:rPr>
          <w:rFonts w:ascii="Lato" w:hAnsi="Lato"/>
          <w:b/>
          <w:bCs/>
          <w:sz w:val="22"/>
          <w:szCs w:val="22"/>
        </w:rPr>
        <w:t xml:space="preserve"> del Comité Seccional de Ciudad Judicial del Sindicato “7 de Mayo”. </w:t>
      </w:r>
      <w:r w:rsidR="00B426D9" w:rsidRPr="00A72ACC">
        <w:rPr>
          <w:rFonts w:ascii="Lato" w:hAnsi="Lato"/>
          <w:b/>
          <w:bCs/>
          <w:sz w:val="22"/>
          <w:szCs w:val="22"/>
        </w:rPr>
        <w:t xml:space="preserve">- - - - - - - - - - - - - - - - - - - - - - - - - - - - - - - - - - - - - - - - - - - - - - - - - - - </w:t>
      </w:r>
    </w:p>
    <w:p w14:paraId="63E676D1" w14:textId="006398E5" w:rsidR="00911251" w:rsidRPr="00982B59" w:rsidRDefault="002023D8" w:rsidP="009A559A">
      <w:pPr>
        <w:pStyle w:val="NormalWeb"/>
        <w:spacing w:before="0" w:beforeAutospacing="0" w:after="0" w:afterAutospacing="0" w:line="480" w:lineRule="auto"/>
        <w:ind w:right="49"/>
        <w:jc w:val="both"/>
        <w:rPr>
          <w:rFonts w:ascii="Lato" w:hAnsi="Lato"/>
          <w:sz w:val="22"/>
          <w:szCs w:val="22"/>
        </w:rPr>
      </w:pPr>
      <w:r w:rsidRPr="00982B59">
        <w:rPr>
          <w:rFonts w:ascii="Lato" w:hAnsi="Lato"/>
          <w:sz w:val="22"/>
          <w:szCs w:val="22"/>
        </w:rPr>
        <w:t xml:space="preserve">Dada cuenta con los escritos de referencia, mediante los cuales solicita, se le expida copia del oficio 1452/2025; y con el segundo, solicita el pago de estímulos por 5, 10, 20 y 35 años de servicio de los servidores públicos que se relacionan en la tabla inserta en el escrito de cuenta, anexando las constancias de aportaciones expedidas por </w:t>
      </w:r>
      <w:r w:rsidR="00151F42">
        <w:rPr>
          <w:rFonts w:ascii="Lato" w:hAnsi="Lato"/>
          <w:sz w:val="22"/>
          <w:szCs w:val="22"/>
        </w:rPr>
        <w:t>P</w:t>
      </w:r>
      <w:r w:rsidRPr="00982B59">
        <w:rPr>
          <w:rFonts w:ascii="Lato" w:hAnsi="Lato"/>
          <w:sz w:val="22"/>
          <w:szCs w:val="22"/>
        </w:rPr>
        <w:t xml:space="preserve">ensiones </w:t>
      </w:r>
      <w:r w:rsidR="00151F42">
        <w:rPr>
          <w:rFonts w:ascii="Lato" w:hAnsi="Lato"/>
          <w:sz w:val="22"/>
          <w:szCs w:val="22"/>
        </w:rPr>
        <w:t>C</w:t>
      </w:r>
      <w:r w:rsidRPr="00982B59">
        <w:rPr>
          <w:rFonts w:ascii="Lato" w:hAnsi="Lato"/>
          <w:sz w:val="22"/>
          <w:szCs w:val="22"/>
        </w:rPr>
        <w:t>iviles del Estado.</w:t>
      </w:r>
      <w:r w:rsidR="00237BFC" w:rsidRPr="00982B59">
        <w:rPr>
          <w:rFonts w:ascii="Lato" w:hAnsi="Lato"/>
          <w:sz w:val="22"/>
          <w:szCs w:val="22"/>
        </w:rPr>
        <w:t xml:space="preserve"> </w:t>
      </w:r>
      <w:r w:rsidR="00911251" w:rsidRPr="00982B59">
        <w:rPr>
          <w:rFonts w:ascii="Lato" w:hAnsi="Lato"/>
          <w:sz w:val="22"/>
          <w:szCs w:val="22"/>
        </w:rPr>
        <w:t xml:space="preserve">En atención a lo anterior, y toda vez que </w:t>
      </w:r>
      <w:r w:rsidR="00186BFC" w:rsidRPr="00982B59">
        <w:rPr>
          <w:rFonts w:ascii="Lato" w:hAnsi="Lato"/>
          <w:sz w:val="22"/>
          <w:szCs w:val="22"/>
        </w:rPr>
        <w:t xml:space="preserve">en sesión de fecha </w:t>
      </w:r>
      <w:r w:rsidR="0086776B" w:rsidRPr="00982B59">
        <w:rPr>
          <w:rFonts w:ascii="Lato" w:hAnsi="Lato"/>
          <w:sz w:val="22"/>
          <w:szCs w:val="22"/>
        </w:rPr>
        <w:t xml:space="preserve">veinte de junio del año en curso, </w:t>
      </w:r>
      <w:r w:rsidR="00911251" w:rsidRPr="00982B59">
        <w:rPr>
          <w:rFonts w:ascii="Lato" w:hAnsi="Lato"/>
          <w:sz w:val="22"/>
          <w:szCs w:val="22"/>
        </w:rPr>
        <w:t>se tom</w:t>
      </w:r>
      <w:r w:rsidR="00B426D9" w:rsidRPr="00982B59">
        <w:rPr>
          <w:rFonts w:ascii="Lato" w:hAnsi="Lato"/>
          <w:sz w:val="22"/>
          <w:szCs w:val="22"/>
        </w:rPr>
        <w:t>ó</w:t>
      </w:r>
      <w:r w:rsidR="00911251" w:rsidRPr="00982B59">
        <w:rPr>
          <w:rFonts w:ascii="Lato" w:hAnsi="Lato"/>
          <w:sz w:val="22"/>
          <w:szCs w:val="22"/>
        </w:rPr>
        <w:t xml:space="preserve"> conocimiento de la suspensión de </w:t>
      </w:r>
      <w:r w:rsidR="00B426D9" w:rsidRPr="00982B59">
        <w:rPr>
          <w:rFonts w:ascii="Lato" w:hAnsi="Lato"/>
          <w:sz w:val="22"/>
          <w:szCs w:val="22"/>
        </w:rPr>
        <w:t>los</w:t>
      </w:r>
      <w:r w:rsidR="00911251" w:rsidRPr="00982B59">
        <w:rPr>
          <w:rFonts w:ascii="Lato" w:hAnsi="Lato"/>
          <w:sz w:val="22"/>
          <w:szCs w:val="22"/>
        </w:rPr>
        <w:t xml:space="preserve"> derechos sindicales del peticionario, por ende, de</w:t>
      </w:r>
      <w:r w:rsidR="0088769B">
        <w:rPr>
          <w:rFonts w:ascii="Lato" w:hAnsi="Lato"/>
          <w:sz w:val="22"/>
          <w:szCs w:val="22"/>
        </w:rPr>
        <w:t xml:space="preserve"> la</w:t>
      </w:r>
      <w:r w:rsidR="00911251" w:rsidRPr="00982B59">
        <w:rPr>
          <w:rFonts w:ascii="Lato" w:hAnsi="Lato"/>
          <w:sz w:val="22"/>
          <w:szCs w:val="22"/>
        </w:rPr>
        <w:t xml:space="preserve"> representación con que se ostenta, en consecuencia, con fundamento en lo que establece el artículo 61 de la Ley Orgánica del Poder Judicial del Estado, se determina:</w:t>
      </w:r>
    </w:p>
    <w:p w14:paraId="2003B348" w14:textId="6E8EBD43" w:rsidR="00911251" w:rsidRPr="00982B59" w:rsidRDefault="0086776B" w:rsidP="009A559A">
      <w:pPr>
        <w:pStyle w:val="NormalWeb"/>
        <w:numPr>
          <w:ilvl w:val="0"/>
          <w:numId w:val="13"/>
        </w:numPr>
        <w:spacing w:before="0" w:beforeAutospacing="0" w:after="0" w:afterAutospacing="0" w:line="480" w:lineRule="auto"/>
        <w:ind w:right="49"/>
        <w:jc w:val="both"/>
        <w:rPr>
          <w:rFonts w:ascii="Lato" w:hAnsi="Lato"/>
          <w:sz w:val="22"/>
          <w:szCs w:val="22"/>
        </w:rPr>
      </w:pPr>
      <w:r w:rsidRPr="00982B59">
        <w:rPr>
          <w:rFonts w:ascii="Lato" w:hAnsi="Lato"/>
          <w:sz w:val="22"/>
          <w:szCs w:val="22"/>
        </w:rPr>
        <w:t>T</w:t>
      </w:r>
      <w:r w:rsidR="00911251" w:rsidRPr="00982B59">
        <w:rPr>
          <w:rFonts w:ascii="Lato" w:hAnsi="Lato"/>
          <w:sz w:val="22"/>
          <w:szCs w:val="22"/>
        </w:rPr>
        <w:t>omar conocimiento de los escritos de cuenta.</w:t>
      </w:r>
    </w:p>
    <w:p w14:paraId="68FF7F4F" w14:textId="33ECF6DE" w:rsidR="00911251" w:rsidRPr="00982B59" w:rsidRDefault="00911251" w:rsidP="009A559A">
      <w:pPr>
        <w:pStyle w:val="NormalWeb"/>
        <w:numPr>
          <w:ilvl w:val="0"/>
          <w:numId w:val="13"/>
        </w:numPr>
        <w:spacing w:before="0" w:beforeAutospacing="0" w:after="0" w:afterAutospacing="0" w:line="480" w:lineRule="auto"/>
        <w:ind w:right="49"/>
        <w:jc w:val="both"/>
        <w:rPr>
          <w:rFonts w:ascii="Lato" w:hAnsi="Lato"/>
          <w:sz w:val="22"/>
          <w:szCs w:val="22"/>
        </w:rPr>
      </w:pPr>
      <w:r w:rsidRPr="00982B59">
        <w:rPr>
          <w:rFonts w:ascii="Lato" w:hAnsi="Lato"/>
          <w:sz w:val="22"/>
          <w:szCs w:val="22"/>
        </w:rPr>
        <w:t>Por las razones expuestas, resulta</w:t>
      </w:r>
      <w:r w:rsidR="00B426D9" w:rsidRPr="00982B59">
        <w:rPr>
          <w:rFonts w:ascii="Lato" w:hAnsi="Lato"/>
          <w:sz w:val="22"/>
          <w:szCs w:val="22"/>
        </w:rPr>
        <w:t>n</w:t>
      </w:r>
      <w:r w:rsidRPr="00982B59">
        <w:rPr>
          <w:rFonts w:ascii="Lato" w:hAnsi="Lato"/>
          <w:sz w:val="22"/>
          <w:szCs w:val="22"/>
        </w:rPr>
        <w:t xml:space="preserve"> improcedente</w:t>
      </w:r>
      <w:r w:rsidR="00B426D9" w:rsidRPr="00982B59">
        <w:rPr>
          <w:rFonts w:ascii="Lato" w:hAnsi="Lato"/>
          <w:sz w:val="22"/>
          <w:szCs w:val="22"/>
        </w:rPr>
        <w:t>s</w:t>
      </w:r>
      <w:r w:rsidRPr="00982B59">
        <w:rPr>
          <w:rFonts w:ascii="Lato" w:hAnsi="Lato"/>
          <w:sz w:val="22"/>
          <w:szCs w:val="22"/>
        </w:rPr>
        <w:t xml:space="preserve"> su</w:t>
      </w:r>
      <w:r w:rsidR="00B426D9" w:rsidRPr="00982B59">
        <w:rPr>
          <w:rFonts w:ascii="Lato" w:hAnsi="Lato"/>
          <w:sz w:val="22"/>
          <w:szCs w:val="22"/>
        </w:rPr>
        <w:t>s</w:t>
      </w:r>
      <w:r w:rsidRPr="00982B59">
        <w:rPr>
          <w:rFonts w:ascii="Lato" w:hAnsi="Lato"/>
          <w:sz w:val="22"/>
          <w:szCs w:val="22"/>
        </w:rPr>
        <w:t xml:space="preserve"> petici</w:t>
      </w:r>
      <w:r w:rsidR="00B426D9" w:rsidRPr="00982B59">
        <w:rPr>
          <w:rFonts w:ascii="Lato" w:hAnsi="Lato"/>
          <w:sz w:val="22"/>
          <w:szCs w:val="22"/>
        </w:rPr>
        <w:t>ones</w:t>
      </w:r>
      <w:r w:rsidR="0086776B" w:rsidRPr="00982B59">
        <w:rPr>
          <w:rFonts w:ascii="Lato" w:hAnsi="Lato"/>
          <w:sz w:val="22"/>
          <w:szCs w:val="22"/>
        </w:rPr>
        <w:t>; d</w:t>
      </w:r>
      <w:r w:rsidRPr="00982B59">
        <w:rPr>
          <w:rFonts w:ascii="Lato" w:hAnsi="Lato"/>
          <w:sz w:val="22"/>
          <w:szCs w:val="22"/>
        </w:rPr>
        <w:t>eja</w:t>
      </w:r>
      <w:r w:rsidR="0086776B" w:rsidRPr="00982B59">
        <w:rPr>
          <w:rFonts w:ascii="Lato" w:hAnsi="Lato"/>
          <w:sz w:val="22"/>
          <w:szCs w:val="22"/>
        </w:rPr>
        <w:t>ndo</w:t>
      </w:r>
      <w:r w:rsidRPr="00982B59">
        <w:rPr>
          <w:rFonts w:ascii="Lato" w:hAnsi="Lato"/>
          <w:sz w:val="22"/>
          <w:szCs w:val="22"/>
        </w:rPr>
        <w:t xml:space="preserve"> a salvo los derechos de los servidores públicos relacionados en la tabla inserta al escrito de cuenta, para hacerlos valer a título personal</w:t>
      </w:r>
      <w:r w:rsidR="00B426D9" w:rsidRPr="00982B59">
        <w:rPr>
          <w:rFonts w:ascii="Lato" w:hAnsi="Lato"/>
          <w:sz w:val="22"/>
          <w:szCs w:val="22"/>
        </w:rPr>
        <w:t>.</w:t>
      </w:r>
    </w:p>
    <w:p w14:paraId="4477C2CF" w14:textId="77777777" w:rsidR="00237BFC" w:rsidRPr="00982B59" w:rsidRDefault="00911251" w:rsidP="009A559A">
      <w:pPr>
        <w:spacing w:after="0" w:line="480" w:lineRule="auto"/>
        <w:ind w:right="49"/>
        <w:jc w:val="both"/>
        <w:rPr>
          <w:rFonts w:ascii="Lato" w:hAnsi="Lato" w:cstheme="minorHAnsi"/>
          <w:b/>
          <w:bCs/>
          <w:u w:val="single"/>
        </w:rPr>
      </w:pPr>
      <w:r w:rsidRPr="00982B59">
        <w:rPr>
          <w:rFonts w:ascii="Lato" w:hAnsi="Lato"/>
        </w:rPr>
        <w:t xml:space="preserve">Comuníquese lo anterior, al peticionario </w:t>
      </w:r>
      <w:r w:rsidR="0086776B" w:rsidRPr="00982B59">
        <w:rPr>
          <w:rFonts w:ascii="Lato" w:hAnsi="Lato"/>
        </w:rPr>
        <w:t>en su lugar de adscripción, para los</w:t>
      </w:r>
      <w:r w:rsidRPr="00982B59">
        <w:rPr>
          <w:rFonts w:ascii="Lato" w:hAnsi="Lato"/>
        </w:rPr>
        <w:t xml:space="preserve"> efectos legales correspondientes.</w:t>
      </w:r>
      <w:r w:rsidR="00237BFC" w:rsidRPr="00982B59">
        <w:rPr>
          <w:rFonts w:ascii="Lato" w:hAnsi="Lato"/>
        </w:rPr>
        <w:t xml:space="preserve"> </w:t>
      </w:r>
      <w:r w:rsidR="00237BFC" w:rsidRPr="00982B59">
        <w:rPr>
          <w:rFonts w:ascii="Lato" w:hAnsi="Lato" w:cstheme="minorHAnsi"/>
          <w:b/>
          <w:bCs/>
          <w:u w:val="single"/>
        </w:rPr>
        <w:t>APROBADO POR UNANIMIDAD DE VOTOS.</w:t>
      </w:r>
    </w:p>
    <w:p w14:paraId="47AC0CAE" w14:textId="76DD453E" w:rsidR="00F955B0" w:rsidRPr="00982B59" w:rsidRDefault="008C6DC5" w:rsidP="009A559A">
      <w:pPr>
        <w:pStyle w:val="NormalWeb"/>
        <w:spacing w:before="0" w:beforeAutospacing="0" w:after="0" w:afterAutospacing="0" w:line="480" w:lineRule="auto"/>
        <w:ind w:right="49" w:firstLine="851"/>
        <w:jc w:val="both"/>
        <w:rPr>
          <w:rFonts w:ascii="Lato" w:hAnsi="Lato"/>
          <w:b/>
          <w:bCs/>
          <w:sz w:val="22"/>
          <w:szCs w:val="22"/>
        </w:rPr>
      </w:pPr>
      <w:r w:rsidRPr="00982B59">
        <w:rPr>
          <w:rFonts w:ascii="Lato" w:hAnsi="Lato"/>
          <w:b/>
          <w:bCs/>
          <w:sz w:val="22"/>
          <w:szCs w:val="22"/>
        </w:rPr>
        <w:t xml:space="preserve">ACUERDO X/62/2025.8.  </w:t>
      </w:r>
      <w:r w:rsidR="00B54FC3" w:rsidRPr="00982B59">
        <w:rPr>
          <w:rFonts w:ascii="Lato" w:hAnsi="Lato"/>
          <w:b/>
          <w:bCs/>
          <w:sz w:val="22"/>
          <w:szCs w:val="22"/>
        </w:rPr>
        <w:t xml:space="preserve">Oficio número </w:t>
      </w:r>
      <w:r w:rsidR="00F955B0" w:rsidRPr="00982B59">
        <w:rPr>
          <w:rFonts w:ascii="Lato" w:hAnsi="Lato"/>
          <w:b/>
          <w:bCs/>
          <w:sz w:val="22"/>
          <w:szCs w:val="22"/>
        </w:rPr>
        <w:t>1473/2025, recibido el veinticuatro de junio de dos mil veinticinco, signado por los Licenciados Karina Erazo Rodríguez y Rene Jiménez Águila.</w:t>
      </w:r>
      <w:r w:rsidR="00B426D9" w:rsidRPr="00982B59">
        <w:rPr>
          <w:rFonts w:ascii="Lato" w:hAnsi="Lato"/>
          <w:b/>
          <w:bCs/>
          <w:sz w:val="22"/>
          <w:szCs w:val="22"/>
        </w:rPr>
        <w:t xml:space="preserve"> - - - - - - - - - - - - - - - - - - - - - - - - - - - -</w:t>
      </w:r>
    </w:p>
    <w:p w14:paraId="6B6B4601" w14:textId="33401DAB" w:rsidR="00B426D9" w:rsidRPr="00982B59" w:rsidRDefault="00F955B0" w:rsidP="009A559A">
      <w:pPr>
        <w:pStyle w:val="NormalWeb"/>
        <w:spacing w:before="0" w:beforeAutospacing="0" w:after="0" w:afterAutospacing="0" w:line="480" w:lineRule="auto"/>
        <w:ind w:right="49"/>
        <w:jc w:val="both"/>
        <w:rPr>
          <w:rFonts w:ascii="Lato" w:hAnsi="Lato"/>
          <w:sz w:val="22"/>
          <w:szCs w:val="22"/>
        </w:rPr>
      </w:pPr>
      <w:r w:rsidRPr="00982B59">
        <w:rPr>
          <w:rFonts w:ascii="Lato" w:hAnsi="Lato"/>
          <w:sz w:val="22"/>
          <w:szCs w:val="22"/>
        </w:rPr>
        <w:t xml:space="preserve">Dada cuenta con el oficio de referencia, mediante el cual, solicitan se realice el descuento de dos días de sueldo </w:t>
      </w:r>
      <w:r w:rsidR="001F02DA" w:rsidRPr="00982B59">
        <w:rPr>
          <w:rFonts w:ascii="Lato" w:hAnsi="Lato"/>
          <w:sz w:val="22"/>
          <w:szCs w:val="22"/>
        </w:rPr>
        <w:t>a los servidores públicos que se mencionan en la relación anexa a la presente, por no acudir sin causa justificada a la reunión convocada mediante circular 23/2025 de fecha once de junio de dos mil veinticinco, a las instalaciones de su organización sindical, anexa</w:t>
      </w:r>
      <w:r w:rsidR="0088769B">
        <w:rPr>
          <w:rFonts w:ascii="Lato" w:hAnsi="Lato"/>
          <w:sz w:val="22"/>
          <w:szCs w:val="22"/>
        </w:rPr>
        <w:t>n</w:t>
      </w:r>
      <w:r w:rsidR="001F02DA" w:rsidRPr="00982B59">
        <w:rPr>
          <w:rFonts w:ascii="Lato" w:hAnsi="Lato"/>
          <w:sz w:val="22"/>
          <w:szCs w:val="22"/>
        </w:rPr>
        <w:t>do datos bancarios para la transferencia.</w:t>
      </w:r>
      <w:r w:rsidR="00B426D9" w:rsidRPr="00982B59">
        <w:rPr>
          <w:rFonts w:ascii="Lato" w:hAnsi="Lato"/>
          <w:sz w:val="22"/>
          <w:szCs w:val="22"/>
        </w:rPr>
        <w:t xml:space="preserve"> En atención a lo anterior, y a fin de estar en posibilidades de acordar lo que en derecho corresponda, con fundamento en lo que establecen los artículos 45 Bis, 45 </w:t>
      </w:r>
      <w:proofErr w:type="spellStart"/>
      <w:r w:rsidR="00B426D9" w:rsidRPr="00982B59">
        <w:rPr>
          <w:rFonts w:ascii="Lato" w:hAnsi="Lato"/>
          <w:sz w:val="22"/>
          <w:szCs w:val="22"/>
        </w:rPr>
        <w:t>Quáter</w:t>
      </w:r>
      <w:proofErr w:type="spellEnd"/>
      <w:r w:rsidR="00B426D9" w:rsidRPr="00982B59">
        <w:rPr>
          <w:rFonts w:ascii="Lato" w:hAnsi="Lato"/>
          <w:sz w:val="22"/>
          <w:szCs w:val="22"/>
        </w:rPr>
        <w:t xml:space="preserve"> y 61 de la Ley Orgánica del Poder Judicial del Estado, se determina:</w:t>
      </w:r>
    </w:p>
    <w:p w14:paraId="14AE2F0A" w14:textId="39C9A3F0" w:rsidR="00B426D9" w:rsidRPr="00982B59" w:rsidRDefault="00B426D9" w:rsidP="009A559A">
      <w:pPr>
        <w:pStyle w:val="NormalWeb"/>
        <w:spacing w:before="0" w:beforeAutospacing="0" w:after="0" w:afterAutospacing="0" w:line="480" w:lineRule="auto"/>
        <w:ind w:right="49" w:firstLine="708"/>
        <w:jc w:val="both"/>
        <w:rPr>
          <w:rFonts w:ascii="Lato" w:hAnsi="Lato"/>
          <w:sz w:val="22"/>
          <w:szCs w:val="22"/>
        </w:rPr>
      </w:pPr>
      <w:r w:rsidRPr="00982B59">
        <w:rPr>
          <w:rFonts w:ascii="Lato" w:hAnsi="Lato"/>
          <w:sz w:val="22"/>
          <w:szCs w:val="22"/>
        </w:rPr>
        <w:lastRenderedPageBreak/>
        <w:t>1. Tomar conocimiento del oficio de cuenta.</w:t>
      </w:r>
    </w:p>
    <w:p w14:paraId="794F47FB" w14:textId="0E24410D" w:rsidR="00B426D9" w:rsidRPr="00982B59" w:rsidRDefault="00B426D9" w:rsidP="009A559A">
      <w:pPr>
        <w:pStyle w:val="NormalWeb"/>
        <w:spacing w:before="0" w:beforeAutospacing="0" w:after="0" w:afterAutospacing="0" w:line="480" w:lineRule="auto"/>
        <w:ind w:right="49"/>
        <w:jc w:val="both"/>
        <w:rPr>
          <w:rFonts w:ascii="Lato" w:hAnsi="Lato"/>
          <w:sz w:val="22"/>
          <w:szCs w:val="22"/>
        </w:rPr>
      </w:pPr>
      <w:r w:rsidRPr="00982B59">
        <w:rPr>
          <w:rFonts w:ascii="Lato" w:hAnsi="Lato"/>
          <w:sz w:val="22"/>
          <w:szCs w:val="22"/>
        </w:rPr>
        <w:tab/>
        <w:t xml:space="preserve">2. Turnar copia a la </w:t>
      </w:r>
      <w:proofErr w:type="gramStart"/>
      <w:r w:rsidRPr="00982B59">
        <w:rPr>
          <w:rFonts w:ascii="Lato" w:hAnsi="Lato"/>
          <w:sz w:val="22"/>
          <w:szCs w:val="22"/>
        </w:rPr>
        <w:t>Directora</w:t>
      </w:r>
      <w:proofErr w:type="gramEnd"/>
      <w:r w:rsidRPr="00982B59">
        <w:rPr>
          <w:rFonts w:ascii="Lato" w:hAnsi="Lato"/>
          <w:sz w:val="22"/>
          <w:szCs w:val="22"/>
        </w:rPr>
        <w:t xml:space="preserve"> Jurídica del Tribunal Superior de Justicia del Estado, para su análisis; hecho lo anterior, emita a este Órgano Colegiado una opinión fundada, para acordar lo correspondiente.</w:t>
      </w:r>
    </w:p>
    <w:p w14:paraId="25AE59F5" w14:textId="45C8C1E2" w:rsidR="001F02DA" w:rsidRPr="00982B59" w:rsidRDefault="00B426D9" w:rsidP="009A559A">
      <w:pPr>
        <w:spacing w:after="0" w:line="480" w:lineRule="auto"/>
        <w:ind w:right="49"/>
        <w:jc w:val="both"/>
        <w:rPr>
          <w:rFonts w:ascii="Lato" w:hAnsi="Lato" w:cstheme="minorHAnsi"/>
          <w:b/>
          <w:bCs/>
          <w:u w:val="single"/>
        </w:rPr>
      </w:pPr>
      <w:r w:rsidRPr="00982B59">
        <w:rPr>
          <w:rFonts w:ascii="Lato" w:hAnsi="Lato"/>
        </w:rPr>
        <w:t xml:space="preserve">Comuníquese esta determinación a la </w:t>
      </w:r>
      <w:proofErr w:type="gramStart"/>
      <w:r w:rsidRPr="00982B59">
        <w:rPr>
          <w:rFonts w:ascii="Lato" w:hAnsi="Lato"/>
        </w:rPr>
        <w:t>Directora</w:t>
      </w:r>
      <w:proofErr w:type="gramEnd"/>
      <w:r w:rsidRPr="00982B59">
        <w:rPr>
          <w:rFonts w:ascii="Lato" w:hAnsi="Lato"/>
        </w:rPr>
        <w:t xml:space="preserve"> Jurídica del Tribunal Superior de Justicia del Estado, así como a los peticionarios </w:t>
      </w:r>
      <w:r w:rsidR="0088769B">
        <w:rPr>
          <w:rFonts w:ascii="Lato" w:hAnsi="Lato"/>
        </w:rPr>
        <w:t xml:space="preserve">en </w:t>
      </w:r>
      <w:r w:rsidR="00CA1D30">
        <w:rPr>
          <w:rFonts w:ascii="Lato" w:hAnsi="Lato"/>
        </w:rPr>
        <w:t xml:space="preserve">el </w:t>
      </w:r>
      <w:r w:rsidR="0088769B">
        <w:rPr>
          <w:rFonts w:ascii="Lato" w:hAnsi="Lato"/>
        </w:rPr>
        <w:t>domicilio oficial</w:t>
      </w:r>
      <w:r w:rsidR="00CA1D30">
        <w:rPr>
          <w:rFonts w:ascii="Lato" w:hAnsi="Lato"/>
        </w:rPr>
        <w:t xml:space="preserve"> del Sindicato “7 de Mayo”,</w:t>
      </w:r>
      <w:r w:rsidR="0088769B">
        <w:rPr>
          <w:rFonts w:ascii="Lato" w:hAnsi="Lato"/>
        </w:rPr>
        <w:t xml:space="preserve"> </w:t>
      </w:r>
      <w:r w:rsidRPr="00982B59">
        <w:rPr>
          <w:rFonts w:ascii="Lato" w:hAnsi="Lato"/>
        </w:rPr>
        <w:t xml:space="preserve">a través del </w:t>
      </w:r>
      <w:proofErr w:type="spellStart"/>
      <w:r w:rsidRPr="00982B59">
        <w:rPr>
          <w:rFonts w:ascii="Lato" w:hAnsi="Lato"/>
        </w:rPr>
        <w:t>Diligenciario</w:t>
      </w:r>
      <w:proofErr w:type="spellEnd"/>
      <w:r w:rsidRPr="00982B59">
        <w:rPr>
          <w:rFonts w:ascii="Lato" w:hAnsi="Lato"/>
        </w:rPr>
        <w:t xml:space="preserve"> adscrito a este Cuerpo Colegiado. </w:t>
      </w:r>
      <w:r w:rsidRPr="00982B59">
        <w:rPr>
          <w:rFonts w:ascii="Lato" w:hAnsi="Lato" w:cstheme="minorHAnsi"/>
          <w:b/>
          <w:bCs/>
          <w:u w:val="single"/>
        </w:rPr>
        <w:t>APROBADO POR UNANIMIDAD DE VOTOS.</w:t>
      </w:r>
    </w:p>
    <w:p w14:paraId="2351A928" w14:textId="25DCF75B" w:rsidR="001F02DA" w:rsidRPr="00982B59" w:rsidRDefault="008F623B" w:rsidP="009A559A">
      <w:pPr>
        <w:pStyle w:val="NormalWeb"/>
        <w:spacing w:line="480" w:lineRule="auto"/>
        <w:ind w:left="284" w:right="49"/>
        <w:jc w:val="both"/>
        <w:rPr>
          <w:rFonts w:ascii="Lato" w:hAnsi="Lato"/>
          <w:b/>
          <w:bCs/>
          <w:sz w:val="22"/>
          <w:szCs w:val="22"/>
        </w:rPr>
      </w:pPr>
      <w:r w:rsidRPr="00982B59">
        <w:rPr>
          <w:rFonts w:ascii="Lato" w:hAnsi="Lato"/>
          <w:b/>
          <w:bCs/>
          <w:sz w:val="22"/>
          <w:szCs w:val="22"/>
        </w:rPr>
        <w:t xml:space="preserve">ACUERDO X/62/2025.9. VENCIMIENTOS </w:t>
      </w:r>
    </w:p>
    <w:tbl>
      <w:tblPr>
        <w:tblW w:w="53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06"/>
        <w:gridCol w:w="4087"/>
      </w:tblGrid>
      <w:tr w:rsidR="00982B59" w:rsidRPr="00982B59" w14:paraId="6F12FBD8" w14:textId="77777777" w:rsidTr="00E72232">
        <w:trPr>
          <w:trHeight w:val="850"/>
          <w:jc w:val="center"/>
        </w:trPr>
        <w:tc>
          <w:tcPr>
            <w:tcW w:w="2506" w:type="pct"/>
            <w:shd w:val="clear" w:color="auto" w:fill="auto"/>
            <w:noWrap/>
            <w:tcMar>
              <w:bottom w:w="142" w:type="dxa"/>
            </w:tcMar>
            <w:vAlign w:val="center"/>
          </w:tcPr>
          <w:p w14:paraId="03BC9F3A" w14:textId="77777777" w:rsidR="00165FD2" w:rsidRPr="00982B59" w:rsidRDefault="00165FD2" w:rsidP="009A559A">
            <w:pPr>
              <w:spacing w:after="0" w:line="360" w:lineRule="auto"/>
              <w:ind w:right="49"/>
              <w:jc w:val="center"/>
              <w:rPr>
                <w:rFonts w:ascii="Lato" w:hAnsi="Lato" w:cs="Calibri"/>
                <w:b/>
                <w:bCs/>
                <w:sz w:val="20"/>
                <w:szCs w:val="20"/>
              </w:rPr>
            </w:pPr>
            <w:r w:rsidRPr="00982B59">
              <w:rPr>
                <w:rFonts w:ascii="Lato" w:hAnsi="Lato" w:cs="Calibri"/>
                <w:b/>
                <w:bCs/>
                <w:sz w:val="20"/>
                <w:szCs w:val="20"/>
              </w:rPr>
              <w:t>SITUACIÓN ACTUAL</w:t>
            </w:r>
          </w:p>
        </w:tc>
        <w:tc>
          <w:tcPr>
            <w:tcW w:w="2494" w:type="pct"/>
            <w:shd w:val="clear" w:color="auto" w:fill="auto"/>
            <w:noWrap/>
            <w:tcMar>
              <w:bottom w:w="142" w:type="dxa"/>
            </w:tcMar>
            <w:vAlign w:val="center"/>
          </w:tcPr>
          <w:p w14:paraId="76351FD4" w14:textId="77777777" w:rsidR="00165FD2" w:rsidRPr="00982B59" w:rsidRDefault="00165FD2" w:rsidP="009A559A">
            <w:pPr>
              <w:spacing w:after="0" w:line="360" w:lineRule="auto"/>
              <w:ind w:left="1080" w:right="49"/>
              <w:rPr>
                <w:rFonts w:ascii="Lato" w:hAnsi="Lato" w:cs="Calibri"/>
                <w:b/>
                <w:bCs/>
                <w:sz w:val="20"/>
                <w:szCs w:val="20"/>
              </w:rPr>
            </w:pPr>
            <w:r w:rsidRPr="00982B59">
              <w:rPr>
                <w:rFonts w:ascii="Lato" w:hAnsi="Lato" w:cs="Calibri"/>
                <w:b/>
                <w:bCs/>
                <w:sz w:val="20"/>
                <w:szCs w:val="20"/>
              </w:rPr>
              <w:t>DETERMINACIÓN</w:t>
            </w:r>
          </w:p>
        </w:tc>
      </w:tr>
      <w:tr w:rsidR="00982B59" w:rsidRPr="00982B59" w14:paraId="498CAF6E" w14:textId="77777777" w:rsidTr="00E72232">
        <w:trPr>
          <w:trHeight w:val="850"/>
          <w:jc w:val="center"/>
        </w:trPr>
        <w:tc>
          <w:tcPr>
            <w:tcW w:w="2506"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3178F783" w14:textId="77777777" w:rsidR="00165FD2" w:rsidRPr="00982B59" w:rsidRDefault="00165FD2" w:rsidP="009A559A">
            <w:pPr>
              <w:spacing w:after="0" w:line="360" w:lineRule="auto"/>
              <w:ind w:right="49"/>
              <w:jc w:val="both"/>
              <w:rPr>
                <w:rFonts w:ascii="Lato" w:hAnsi="Lato" w:cs="Calibri"/>
                <w:b/>
                <w:bCs/>
                <w:sz w:val="20"/>
                <w:szCs w:val="20"/>
              </w:rPr>
            </w:pPr>
            <w:r w:rsidRPr="00982B59">
              <w:rPr>
                <w:rFonts w:ascii="Lato" w:hAnsi="Lato" w:cs="Calibri"/>
                <w:b/>
                <w:bCs/>
                <w:sz w:val="20"/>
                <w:szCs w:val="20"/>
              </w:rPr>
              <w:t>Lcdo. Agustín Sánchez Rodríguez</w:t>
            </w:r>
          </w:p>
          <w:p w14:paraId="37500DD5" w14:textId="514BCA5B" w:rsidR="00165FD2" w:rsidRPr="00982B59" w:rsidRDefault="00165FD2" w:rsidP="009A559A">
            <w:pPr>
              <w:spacing w:after="0" w:line="360" w:lineRule="auto"/>
              <w:ind w:right="49"/>
              <w:jc w:val="both"/>
              <w:rPr>
                <w:rFonts w:ascii="Lato" w:hAnsi="Lato" w:cs="Calibri"/>
                <w:sz w:val="20"/>
                <w:szCs w:val="20"/>
              </w:rPr>
            </w:pPr>
            <w:r w:rsidRPr="00982B59">
              <w:rPr>
                <w:rFonts w:ascii="Lato" w:hAnsi="Lato" w:cs="Calibri"/>
                <w:sz w:val="20"/>
                <w:szCs w:val="20"/>
              </w:rPr>
              <w:t>Secretario de Acuerdos de Sala Interino (nivel 14), adscrito a la Segunda Ponencia de la Sala Civil-Familiar del Tribunal Superior de Justicia del Estado de Tlaxcala.</w:t>
            </w:r>
          </w:p>
          <w:p w14:paraId="152F771A" w14:textId="77777777" w:rsidR="00165FD2" w:rsidRPr="00982B59" w:rsidRDefault="00165FD2" w:rsidP="009A559A">
            <w:pPr>
              <w:spacing w:after="0" w:line="360" w:lineRule="auto"/>
              <w:ind w:right="49"/>
              <w:jc w:val="both"/>
              <w:rPr>
                <w:rFonts w:ascii="Lato" w:hAnsi="Lato" w:cs="Calibri"/>
                <w:b/>
                <w:bCs/>
                <w:sz w:val="20"/>
                <w:szCs w:val="20"/>
              </w:rPr>
            </w:pPr>
            <w:r w:rsidRPr="00982B59">
              <w:rPr>
                <w:rFonts w:ascii="Lato" w:hAnsi="Lato" w:cs="Calibri"/>
                <w:b/>
                <w:bCs/>
                <w:sz w:val="20"/>
                <w:szCs w:val="20"/>
              </w:rPr>
              <w:t>Vence interinato: 30-jun-25</w:t>
            </w:r>
          </w:p>
          <w:p w14:paraId="58F8E84D" w14:textId="77777777" w:rsidR="00165FD2" w:rsidRPr="00982B59" w:rsidRDefault="00165FD2" w:rsidP="009A559A">
            <w:pPr>
              <w:spacing w:after="0" w:line="360" w:lineRule="auto"/>
              <w:ind w:right="49"/>
              <w:jc w:val="both"/>
              <w:rPr>
                <w:rFonts w:ascii="Lato" w:hAnsi="Lato" w:cs="Calibri"/>
                <w:b/>
                <w:bCs/>
                <w:sz w:val="20"/>
                <w:szCs w:val="20"/>
              </w:rPr>
            </w:pPr>
            <w:r w:rsidRPr="00982B59">
              <w:rPr>
                <w:rFonts w:ascii="Lato" w:hAnsi="Lato" w:cs="Calibri"/>
                <w:sz w:val="20"/>
                <w:szCs w:val="20"/>
              </w:rPr>
              <w:t xml:space="preserve">Una vez concluido el periodo, regresará al nivel y cargo que ostentaba como </w:t>
            </w:r>
            <w:proofErr w:type="gramStart"/>
            <w:r w:rsidRPr="00982B59">
              <w:rPr>
                <w:rFonts w:ascii="Lato" w:hAnsi="Lato" w:cs="Calibri"/>
                <w:sz w:val="20"/>
                <w:szCs w:val="20"/>
              </w:rPr>
              <w:t>Secretario</w:t>
            </w:r>
            <w:proofErr w:type="gramEnd"/>
            <w:r w:rsidRPr="00982B59">
              <w:rPr>
                <w:rFonts w:ascii="Lato" w:hAnsi="Lato" w:cs="Calibri"/>
                <w:sz w:val="20"/>
                <w:szCs w:val="20"/>
              </w:rPr>
              <w:t xml:space="preserve"> de Acuerdos de Juzgado (nivel 10), en el área de su anterior adscripción (Contraloría).</w:t>
            </w:r>
          </w:p>
        </w:tc>
        <w:tc>
          <w:tcPr>
            <w:tcW w:w="2494"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5FF4B33A" w14:textId="49B8D71C" w:rsidR="00165FD2" w:rsidRPr="00982B59" w:rsidRDefault="00054BD5" w:rsidP="009A559A">
            <w:pPr>
              <w:spacing w:after="0" w:line="360" w:lineRule="auto"/>
              <w:ind w:right="49"/>
              <w:jc w:val="both"/>
              <w:rPr>
                <w:rFonts w:ascii="Lato" w:hAnsi="Lato" w:cs="Calibri"/>
                <w:sz w:val="20"/>
                <w:szCs w:val="20"/>
              </w:rPr>
            </w:pPr>
            <w:r w:rsidRPr="00982B59">
              <w:rPr>
                <w:rFonts w:ascii="Lato" w:hAnsi="Lato" w:cs="Calibri"/>
                <w:sz w:val="20"/>
                <w:szCs w:val="20"/>
              </w:rPr>
              <w:t xml:space="preserve">En atención al oficio número 809/2025-II signado por la Magistrada Titular de la Segunda Ponencia de la Sala Civil-Familiar y por necesidades del </w:t>
            </w:r>
            <w:r w:rsidR="00711E91" w:rsidRPr="00982B59">
              <w:rPr>
                <w:rFonts w:ascii="Lato" w:hAnsi="Lato" w:cs="Calibri"/>
                <w:sz w:val="20"/>
                <w:szCs w:val="20"/>
              </w:rPr>
              <w:t xml:space="preserve">servicio </w:t>
            </w:r>
            <w:r w:rsidRPr="00982B59">
              <w:rPr>
                <w:rFonts w:ascii="Lato" w:hAnsi="Lato" w:cs="Calibri"/>
                <w:sz w:val="20"/>
                <w:szCs w:val="20"/>
              </w:rPr>
              <w:t>se prorroga su interinato hasta el treinta y uno de agosto del año en curso. Una vez concluido, regresa al nivel y cargo que tenía anteriormente.</w:t>
            </w:r>
          </w:p>
        </w:tc>
      </w:tr>
      <w:tr w:rsidR="00982B59" w:rsidRPr="00982B59" w14:paraId="15BD9072" w14:textId="77777777" w:rsidTr="00E72232">
        <w:trPr>
          <w:trHeight w:val="850"/>
          <w:jc w:val="center"/>
        </w:trPr>
        <w:tc>
          <w:tcPr>
            <w:tcW w:w="2506"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3532F65D" w14:textId="77777777" w:rsidR="00165FD2" w:rsidRPr="00982B59" w:rsidRDefault="00165FD2" w:rsidP="009A559A">
            <w:pPr>
              <w:spacing w:after="0" w:line="360" w:lineRule="auto"/>
              <w:ind w:right="49"/>
              <w:jc w:val="both"/>
              <w:rPr>
                <w:rFonts w:ascii="Lato" w:hAnsi="Lato" w:cs="Calibri"/>
                <w:b/>
                <w:bCs/>
                <w:sz w:val="20"/>
                <w:szCs w:val="20"/>
              </w:rPr>
            </w:pPr>
            <w:r w:rsidRPr="00982B59">
              <w:rPr>
                <w:rFonts w:ascii="Lato" w:hAnsi="Lato" w:cs="Calibri"/>
                <w:b/>
                <w:bCs/>
                <w:sz w:val="20"/>
                <w:szCs w:val="20"/>
              </w:rPr>
              <w:t>Lcda. Juliana Rodríguez Pérez</w:t>
            </w:r>
          </w:p>
          <w:p w14:paraId="7F221ABC" w14:textId="77777777" w:rsidR="00165FD2" w:rsidRPr="00982B59" w:rsidRDefault="00165FD2" w:rsidP="009A559A">
            <w:pPr>
              <w:spacing w:after="0" w:line="360" w:lineRule="auto"/>
              <w:ind w:right="49"/>
              <w:jc w:val="both"/>
              <w:rPr>
                <w:rFonts w:ascii="Lato" w:hAnsi="Lato" w:cs="Calibri"/>
                <w:sz w:val="20"/>
                <w:szCs w:val="20"/>
              </w:rPr>
            </w:pPr>
            <w:r w:rsidRPr="00982B59">
              <w:rPr>
                <w:rFonts w:ascii="Lato" w:hAnsi="Lato" w:cs="Calibri"/>
                <w:sz w:val="20"/>
                <w:szCs w:val="20"/>
              </w:rPr>
              <w:t>Secretaria de Acuerdos de Juzgado Interina (nivel 10), adscrita a la Contraloría del Poder Judicial del Estado de Tlaxcala.</w:t>
            </w:r>
          </w:p>
          <w:p w14:paraId="5A688D0A" w14:textId="77777777" w:rsidR="00165FD2" w:rsidRPr="00982B59" w:rsidRDefault="00165FD2" w:rsidP="009A559A">
            <w:pPr>
              <w:spacing w:after="0" w:line="360" w:lineRule="auto"/>
              <w:ind w:right="49"/>
              <w:jc w:val="both"/>
              <w:rPr>
                <w:rFonts w:ascii="Lato" w:hAnsi="Lato" w:cs="Calibri"/>
                <w:b/>
                <w:bCs/>
                <w:sz w:val="20"/>
                <w:szCs w:val="20"/>
              </w:rPr>
            </w:pPr>
            <w:r w:rsidRPr="00982B59">
              <w:rPr>
                <w:rFonts w:ascii="Lato" w:hAnsi="Lato" w:cs="Calibri"/>
                <w:b/>
                <w:bCs/>
                <w:sz w:val="20"/>
                <w:szCs w:val="20"/>
              </w:rPr>
              <w:t>Vence interinato: 30-jun-25</w:t>
            </w:r>
          </w:p>
          <w:p w14:paraId="77F7A474" w14:textId="77777777" w:rsidR="00165FD2" w:rsidRPr="00982B59" w:rsidRDefault="00165FD2" w:rsidP="009A559A">
            <w:pPr>
              <w:spacing w:after="0" w:line="360" w:lineRule="auto"/>
              <w:ind w:right="49"/>
              <w:jc w:val="both"/>
              <w:rPr>
                <w:rFonts w:ascii="Lato" w:hAnsi="Lato" w:cs="Calibri"/>
                <w:sz w:val="20"/>
                <w:szCs w:val="20"/>
              </w:rPr>
            </w:pPr>
            <w:r w:rsidRPr="00982B59">
              <w:rPr>
                <w:rFonts w:ascii="Lato" w:hAnsi="Lato" w:cs="Calibri"/>
                <w:sz w:val="20"/>
                <w:szCs w:val="20"/>
              </w:rPr>
              <w:t>Cubre al Lcdo. Agustín Sánchez Rodríguez</w:t>
            </w:r>
          </w:p>
          <w:p w14:paraId="726CDE97" w14:textId="77777777" w:rsidR="00165FD2" w:rsidRPr="00982B59" w:rsidRDefault="00165FD2" w:rsidP="009A559A">
            <w:pPr>
              <w:spacing w:after="0" w:line="360" w:lineRule="auto"/>
              <w:ind w:right="49"/>
              <w:jc w:val="both"/>
              <w:rPr>
                <w:rFonts w:ascii="Lato" w:hAnsi="Lato" w:cs="Calibri"/>
                <w:b/>
                <w:bCs/>
                <w:sz w:val="20"/>
                <w:szCs w:val="20"/>
              </w:rPr>
            </w:pPr>
            <w:r w:rsidRPr="00982B59">
              <w:rPr>
                <w:rFonts w:ascii="Lato" w:hAnsi="Lato" w:cs="Calibri"/>
                <w:sz w:val="20"/>
                <w:szCs w:val="20"/>
              </w:rPr>
              <w:t xml:space="preserve">Una vez concluido el periodo, regresará al nivel y cargo que ostentaba como </w:t>
            </w:r>
            <w:proofErr w:type="gramStart"/>
            <w:r w:rsidRPr="00982B59">
              <w:rPr>
                <w:rFonts w:ascii="Lato" w:hAnsi="Lato" w:cs="Calibri"/>
                <w:sz w:val="20"/>
                <w:szCs w:val="20"/>
              </w:rPr>
              <w:t>Jefa</w:t>
            </w:r>
            <w:proofErr w:type="gramEnd"/>
            <w:r w:rsidRPr="00982B59">
              <w:rPr>
                <w:rFonts w:ascii="Lato" w:hAnsi="Lato" w:cs="Calibri"/>
                <w:sz w:val="20"/>
                <w:szCs w:val="20"/>
              </w:rPr>
              <w:t xml:space="preserve"> de Sección Interina (nivel 7), en el área de su actual adscripción.</w:t>
            </w:r>
          </w:p>
        </w:tc>
        <w:tc>
          <w:tcPr>
            <w:tcW w:w="2494"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55A428C9" w14:textId="2BEA88A3" w:rsidR="00165FD2" w:rsidRPr="00982B59" w:rsidRDefault="00711E91" w:rsidP="009A559A">
            <w:pPr>
              <w:spacing w:after="0" w:line="360" w:lineRule="auto"/>
              <w:ind w:right="49"/>
              <w:jc w:val="both"/>
              <w:rPr>
                <w:rFonts w:ascii="Lato" w:hAnsi="Lato" w:cs="Calibri"/>
                <w:sz w:val="20"/>
                <w:szCs w:val="20"/>
              </w:rPr>
            </w:pPr>
            <w:r w:rsidRPr="00982B59">
              <w:rPr>
                <w:rFonts w:ascii="Lato" w:hAnsi="Lato" w:cs="Calibri"/>
                <w:sz w:val="20"/>
                <w:szCs w:val="20"/>
              </w:rPr>
              <w:t>Por necesidades del servicio</w:t>
            </w:r>
            <w:r w:rsidR="001C0BBB" w:rsidRPr="00982B59">
              <w:rPr>
                <w:rFonts w:ascii="Lato" w:hAnsi="Lato" w:cs="Calibri"/>
                <w:sz w:val="20"/>
                <w:szCs w:val="20"/>
              </w:rPr>
              <w:t xml:space="preserve">, </w:t>
            </w:r>
            <w:r w:rsidRPr="00982B59">
              <w:rPr>
                <w:rFonts w:ascii="Lato" w:hAnsi="Lato" w:cs="Calibri"/>
                <w:sz w:val="20"/>
                <w:szCs w:val="20"/>
              </w:rPr>
              <w:t>se amplía su interinato hasta el treinta y uno de agosto del año en curso. Una vez concluido, regresa al nivel y cargo que tenía anteriormente.</w:t>
            </w:r>
          </w:p>
        </w:tc>
      </w:tr>
      <w:tr w:rsidR="00982B59" w:rsidRPr="00982B59" w14:paraId="476E9BC1" w14:textId="77777777" w:rsidTr="00E72232">
        <w:trPr>
          <w:trHeight w:val="850"/>
          <w:jc w:val="center"/>
        </w:trPr>
        <w:tc>
          <w:tcPr>
            <w:tcW w:w="2506"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245B2EB2" w14:textId="77777777" w:rsidR="00165FD2" w:rsidRPr="00982B59" w:rsidRDefault="00165FD2" w:rsidP="009A559A">
            <w:pPr>
              <w:spacing w:after="0" w:line="360" w:lineRule="auto"/>
              <w:ind w:right="49"/>
              <w:jc w:val="both"/>
              <w:rPr>
                <w:rFonts w:ascii="Lato" w:hAnsi="Lato" w:cs="Calibri"/>
                <w:b/>
                <w:bCs/>
                <w:sz w:val="20"/>
                <w:szCs w:val="20"/>
              </w:rPr>
            </w:pPr>
            <w:r w:rsidRPr="00982B59">
              <w:rPr>
                <w:rFonts w:ascii="Lato" w:hAnsi="Lato" w:cs="Calibri"/>
                <w:b/>
                <w:bCs/>
                <w:sz w:val="20"/>
                <w:szCs w:val="20"/>
              </w:rPr>
              <w:t>Lcda. Steffany Alba Díaz</w:t>
            </w:r>
          </w:p>
          <w:p w14:paraId="591B2EDD" w14:textId="77777777" w:rsidR="00165FD2" w:rsidRPr="00982B59" w:rsidRDefault="00165FD2" w:rsidP="009A559A">
            <w:pPr>
              <w:spacing w:after="0" w:line="360" w:lineRule="auto"/>
              <w:ind w:right="49"/>
              <w:jc w:val="both"/>
              <w:rPr>
                <w:rFonts w:ascii="Lato" w:hAnsi="Lato" w:cs="Calibri"/>
                <w:sz w:val="20"/>
                <w:szCs w:val="20"/>
              </w:rPr>
            </w:pPr>
            <w:r w:rsidRPr="00982B59">
              <w:rPr>
                <w:rFonts w:ascii="Lato" w:hAnsi="Lato" w:cs="Calibri"/>
                <w:sz w:val="20"/>
                <w:szCs w:val="20"/>
              </w:rPr>
              <w:t>Proyectista de Juzgado Interina (nivel 9, adscrita a la Contraloría del Poder Judicial del Estado de Tlaxcala.</w:t>
            </w:r>
          </w:p>
          <w:p w14:paraId="02E1CA14" w14:textId="77777777" w:rsidR="00165FD2" w:rsidRPr="00982B59" w:rsidRDefault="00165FD2" w:rsidP="009A559A">
            <w:pPr>
              <w:spacing w:after="0" w:line="360" w:lineRule="auto"/>
              <w:ind w:right="49"/>
              <w:jc w:val="both"/>
              <w:rPr>
                <w:rFonts w:ascii="Lato" w:hAnsi="Lato" w:cs="Calibri"/>
                <w:b/>
                <w:bCs/>
                <w:sz w:val="20"/>
                <w:szCs w:val="20"/>
              </w:rPr>
            </w:pPr>
            <w:r w:rsidRPr="00982B59">
              <w:rPr>
                <w:rFonts w:ascii="Lato" w:hAnsi="Lato" w:cs="Calibri"/>
                <w:b/>
                <w:bCs/>
                <w:sz w:val="20"/>
                <w:szCs w:val="20"/>
              </w:rPr>
              <w:t>Vence interinato: 30-jun-25</w:t>
            </w:r>
          </w:p>
          <w:p w14:paraId="2B12030F" w14:textId="77777777" w:rsidR="00165FD2" w:rsidRPr="00982B59" w:rsidRDefault="00165FD2" w:rsidP="009A559A">
            <w:pPr>
              <w:spacing w:after="0" w:line="360" w:lineRule="auto"/>
              <w:ind w:right="49"/>
              <w:jc w:val="both"/>
              <w:rPr>
                <w:rFonts w:ascii="Lato" w:hAnsi="Lato" w:cs="Calibri"/>
                <w:sz w:val="20"/>
                <w:szCs w:val="20"/>
              </w:rPr>
            </w:pPr>
            <w:r w:rsidRPr="00982B59">
              <w:rPr>
                <w:rFonts w:ascii="Lato" w:hAnsi="Lato" w:cs="Calibri"/>
                <w:sz w:val="20"/>
                <w:szCs w:val="20"/>
              </w:rPr>
              <w:lastRenderedPageBreak/>
              <w:t>Cubre a la Lcda. Juliana Rodríguez Pérez</w:t>
            </w:r>
          </w:p>
          <w:p w14:paraId="6D0C2D37" w14:textId="77777777" w:rsidR="00165FD2" w:rsidRPr="00982B59" w:rsidRDefault="00165FD2" w:rsidP="009A559A">
            <w:pPr>
              <w:spacing w:after="0" w:line="360" w:lineRule="auto"/>
              <w:ind w:right="49"/>
              <w:jc w:val="both"/>
              <w:rPr>
                <w:rFonts w:ascii="Lato" w:hAnsi="Lato" w:cs="Calibri"/>
                <w:b/>
                <w:bCs/>
                <w:sz w:val="20"/>
                <w:szCs w:val="20"/>
              </w:rPr>
            </w:pPr>
            <w:r w:rsidRPr="00982B59">
              <w:rPr>
                <w:rFonts w:ascii="Lato" w:hAnsi="Lato" w:cs="Calibri"/>
                <w:sz w:val="20"/>
                <w:szCs w:val="20"/>
              </w:rPr>
              <w:t xml:space="preserve">Una vez concluido el periodo, regresará al nivel y cargo que ostentaba como </w:t>
            </w:r>
            <w:proofErr w:type="gramStart"/>
            <w:r w:rsidRPr="00982B59">
              <w:rPr>
                <w:rFonts w:ascii="Lato" w:hAnsi="Lato" w:cs="Calibri"/>
                <w:sz w:val="20"/>
                <w:szCs w:val="20"/>
              </w:rPr>
              <w:t>Jefa</w:t>
            </w:r>
            <w:proofErr w:type="gramEnd"/>
            <w:r w:rsidRPr="00982B59">
              <w:rPr>
                <w:rFonts w:ascii="Lato" w:hAnsi="Lato" w:cs="Calibri"/>
                <w:sz w:val="20"/>
                <w:szCs w:val="20"/>
              </w:rPr>
              <w:t xml:space="preserve"> de Sección.</w:t>
            </w:r>
          </w:p>
        </w:tc>
        <w:tc>
          <w:tcPr>
            <w:tcW w:w="2494"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072F94DD" w14:textId="56CF5CB3" w:rsidR="00165FD2" w:rsidRPr="00982B59" w:rsidRDefault="00711E91" w:rsidP="009A559A">
            <w:pPr>
              <w:spacing w:after="0" w:line="360" w:lineRule="auto"/>
              <w:ind w:right="49"/>
              <w:jc w:val="both"/>
              <w:rPr>
                <w:rFonts w:ascii="Lato" w:hAnsi="Lato" w:cs="Calibri"/>
                <w:sz w:val="20"/>
                <w:szCs w:val="20"/>
              </w:rPr>
            </w:pPr>
            <w:r w:rsidRPr="00982B59">
              <w:rPr>
                <w:rFonts w:ascii="Lato" w:hAnsi="Lato" w:cs="Calibri"/>
                <w:sz w:val="20"/>
                <w:szCs w:val="20"/>
              </w:rPr>
              <w:lastRenderedPageBreak/>
              <w:t>Por necesidades del servicio</w:t>
            </w:r>
            <w:r w:rsidR="001C0BBB" w:rsidRPr="00982B59">
              <w:rPr>
                <w:rFonts w:ascii="Lato" w:hAnsi="Lato" w:cs="Calibri"/>
                <w:sz w:val="20"/>
                <w:szCs w:val="20"/>
              </w:rPr>
              <w:t>, s</w:t>
            </w:r>
            <w:r w:rsidRPr="00982B59">
              <w:rPr>
                <w:rFonts w:ascii="Lato" w:hAnsi="Lato" w:cs="Calibri"/>
                <w:sz w:val="20"/>
                <w:szCs w:val="20"/>
              </w:rPr>
              <w:t>e amplía su interinato hasta el treinta y uno de agosto del año en curso. Una vez concluido, regresa al nivel y cargo que tenía anteriormente.</w:t>
            </w:r>
          </w:p>
        </w:tc>
      </w:tr>
      <w:tr w:rsidR="00982B59" w:rsidRPr="00982B59" w14:paraId="177E8D45" w14:textId="77777777" w:rsidTr="00E72232">
        <w:trPr>
          <w:trHeight w:val="850"/>
          <w:jc w:val="center"/>
        </w:trPr>
        <w:tc>
          <w:tcPr>
            <w:tcW w:w="2506"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436CA847" w14:textId="77777777" w:rsidR="001C0BBB" w:rsidRPr="00982B59" w:rsidRDefault="001C0BBB" w:rsidP="009A559A">
            <w:pPr>
              <w:spacing w:after="0" w:line="360" w:lineRule="auto"/>
              <w:ind w:right="49"/>
              <w:jc w:val="both"/>
              <w:rPr>
                <w:rFonts w:ascii="Lato" w:hAnsi="Lato" w:cs="Calibri"/>
                <w:b/>
                <w:bCs/>
                <w:sz w:val="20"/>
                <w:szCs w:val="20"/>
              </w:rPr>
            </w:pPr>
            <w:r w:rsidRPr="00982B59">
              <w:rPr>
                <w:rFonts w:ascii="Lato" w:hAnsi="Lato" w:cs="Calibri"/>
                <w:b/>
                <w:bCs/>
                <w:sz w:val="20"/>
                <w:szCs w:val="20"/>
              </w:rPr>
              <w:t>C. Ana Silvia Gallegos Santacruz</w:t>
            </w:r>
          </w:p>
          <w:p w14:paraId="3A8073A6" w14:textId="77777777" w:rsidR="001C0BBB" w:rsidRPr="00982B59" w:rsidRDefault="001C0BBB" w:rsidP="009A559A">
            <w:pPr>
              <w:spacing w:after="0" w:line="360" w:lineRule="auto"/>
              <w:ind w:right="49"/>
              <w:jc w:val="both"/>
              <w:rPr>
                <w:rFonts w:ascii="Lato" w:hAnsi="Lato" w:cs="Calibri"/>
                <w:sz w:val="20"/>
                <w:szCs w:val="20"/>
              </w:rPr>
            </w:pPr>
            <w:r w:rsidRPr="00982B59">
              <w:rPr>
                <w:rFonts w:ascii="Lato" w:hAnsi="Lato" w:cs="Calibri"/>
                <w:sz w:val="20"/>
                <w:szCs w:val="20"/>
              </w:rPr>
              <w:t>Analista Interina (nivel 6), adscrita a la Comisión de Administración del Consejo de la Judicatura del Estado de Tlaxcala.</w:t>
            </w:r>
          </w:p>
          <w:p w14:paraId="6CE1888F" w14:textId="77777777" w:rsidR="001C0BBB" w:rsidRPr="00982B59" w:rsidRDefault="001C0BBB" w:rsidP="009A559A">
            <w:pPr>
              <w:spacing w:after="0" w:line="360" w:lineRule="auto"/>
              <w:ind w:right="49"/>
              <w:jc w:val="both"/>
              <w:rPr>
                <w:rFonts w:ascii="Lato" w:hAnsi="Lato" w:cs="Calibri"/>
                <w:b/>
                <w:bCs/>
                <w:sz w:val="20"/>
                <w:szCs w:val="20"/>
              </w:rPr>
            </w:pPr>
            <w:r w:rsidRPr="00982B59">
              <w:rPr>
                <w:rFonts w:ascii="Lato" w:hAnsi="Lato" w:cs="Calibri"/>
                <w:b/>
                <w:bCs/>
                <w:sz w:val="20"/>
                <w:szCs w:val="20"/>
              </w:rPr>
              <w:t>Vence interinato: 30-jun-25</w:t>
            </w:r>
          </w:p>
          <w:p w14:paraId="2340CD50" w14:textId="77777777" w:rsidR="001C0BBB" w:rsidRPr="00982B59" w:rsidRDefault="001C0BBB" w:rsidP="009A559A">
            <w:pPr>
              <w:spacing w:after="0" w:line="360" w:lineRule="auto"/>
              <w:ind w:right="49"/>
              <w:jc w:val="both"/>
              <w:rPr>
                <w:rFonts w:ascii="Lato" w:hAnsi="Lato" w:cs="Calibri"/>
                <w:b/>
                <w:bCs/>
                <w:sz w:val="20"/>
                <w:szCs w:val="20"/>
              </w:rPr>
            </w:pPr>
            <w:r w:rsidRPr="00982B59">
              <w:rPr>
                <w:rFonts w:ascii="Lato" w:hAnsi="Lato" w:cs="Calibri"/>
                <w:sz w:val="20"/>
                <w:szCs w:val="20"/>
              </w:rPr>
              <w:t>Una vez concluido el término, causará la baja respectiva.</w:t>
            </w:r>
          </w:p>
        </w:tc>
        <w:tc>
          <w:tcPr>
            <w:tcW w:w="2494"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761D5267" w14:textId="4DB22CF9" w:rsidR="00B426D9" w:rsidRPr="00982B59" w:rsidRDefault="001C0BBB" w:rsidP="009A559A">
            <w:pPr>
              <w:spacing w:after="0" w:line="360" w:lineRule="auto"/>
              <w:ind w:right="49"/>
              <w:jc w:val="both"/>
              <w:rPr>
                <w:rFonts w:ascii="Lato" w:hAnsi="Lato" w:cs="Calibri"/>
                <w:sz w:val="20"/>
                <w:szCs w:val="20"/>
              </w:rPr>
            </w:pPr>
            <w:r w:rsidRPr="00982B59">
              <w:rPr>
                <w:rFonts w:ascii="Lato" w:hAnsi="Lato" w:cs="Calibri"/>
                <w:sz w:val="20"/>
                <w:szCs w:val="20"/>
              </w:rPr>
              <w:t xml:space="preserve">Por necesidades del servicio, </w:t>
            </w:r>
            <w:r w:rsidR="00B426D9" w:rsidRPr="00982B59">
              <w:rPr>
                <w:rFonts w:ascii="Lato" w:hAnsi="Lato" w:cs="Calibri"/>
                <w:sz w:val="20"/>
                <w:szCs w:val="20"/>
              </w:rPr>
              <w:t>al vencimiento de su interina</w:t>
            </w:r>
            <w:r w:rsidR="00A72ACC">
              <w:rPr>
                <w:rFonts w:ascii="Lato" w:hAnsi="Lato" w:cs="Calibri"/>
                <w:sz w:val="20"/>
                <w:szCs w:val="20"/>
              </w:rPr>
              <w:t>to</w:t>
            </w:r>
            <w:r w:rsidR="00B426D9" w:rsidRPr="00982B59">
              <w:rPr>
                <w:rFonts w:ascii="Lato" w:hAnsi="Lato" w:cs="Calibri"/>
                <w:sz w:val="20"/>
                <w:szCs w:val="20"/>
              </w:rPr>
              <w:t>, causa baja.</w:t>
            </w:r>
          </w:p>
          <w:p w14:paraId="0811372E" w14:textId="1516ECAF" w:rsidR="001C0BBB" w:rsidRPr="00982B59" w:rsidRDefault="001C0BBB" w:rsidP="009A559A">
            <w:pPr>
              <w:spacing w:after="0" w:line="360" w:lineRule="auto"/>
              <w:ind w:right="49"/>
              <w:jc w:val="both"/>
              <w:rPr>
                <w:rFonts w:ascii="Lato" w:hAnsi="Lato" w:cs="Calibri"/>
                <w:sz w:val="20"/>
                <w:szCs w:val="20"/>
              </w:rPr>
            </w:pPr>
          </w:p>
        </w:tc>
      </w:tr>
      <w:tr w:rsidR="00982B59" w:rsidRPr="00982B59" w14:paraId="6E40849E" w14:textId="77777777" w:rsidTr="00E72232">
        <w:trPr>
          <w:trHeight w:val="850"/>
          <w:jc w:val="center"/>
        </w:trPr>
        <w:tc>
          <w:tcPr>
            <w:tcW w:w="2506"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1B7313C" w14:textId="77777777" w:rsidR="001C0BBB" w:rsidRPr="00982B59" w:rsidRDefault="001C0BBB" w:rsidP="009A559A">
            <w:pPr>
              <w:spacing w:after="0" w:line="360" w:lineRule="auto"/>
              <w:ind w:right="49"/>
              <w:jc w:val="both"/>
              <w:rPr>
                <w:rFonts w:ascii="Lato" w:hAnsi="Lato" w:cs="Calibri"/>
                <w:b/>
                <w:bCs/>
                <w:sz w:val="20"/>
                <w:szCs w:val="20"/>
              </w:rPr>
            </w:pPr>
            <w:r w:rsidRPr="00982B59">
              <w:rPr>
                <w:rFonts w:ascii="Lato" w:hAnsi="Lato" w:cs="Calibri"/>
                <w:b/>
                <w:bCs/>
                <w:sz w:val="20"/>
                <w:szCs w:val="20"/>
              </w:rPr>
              <w:t>Lcda. Anabel Salado Ramírez</w:t>
            </w:r>
          </w:p>
          <w:p w14:paraId="3BE890B5" w14:textId="77777777" w:rsidR="001C0BBB" w:rsidRPr="00982B59" w:rsidRDefault="001C0BBB" w:rsidP="009A559A">
            <w:pPr>
              <w:spacing w:after="0" w:line="360" w:lineRule="auto"/>
              <w:ind w:right="49"/>
              <w:jc w:val="both"/>
              <w:rPr>
                <w:rFonts w:ascii="Lato" w:hAnsi="Lato" w:cs="Calibri"/>
                <w:sz w:val="20"/>
                <w:szCs w:val="20"/>
              </w:rPr>
            </w:pPr>
            <w:r w:rsidRPr="00982B59">
              <w:rPr>
                <w:rFonts w:ascii="Lato" w:hAnsi="Lato" w:cs="Calibri"/>
                <w:sz w:val="20"/>
                <w:szCs w:val="20"/>
              </w:rPr>
              <w:t>Secretaria Proyectista de Sala (nivel 14), adscrita a la Primera Ponencia de la Sala Civil-Familiar del Tribunal Superior de Justicia del Estado de Tlaxcala.</w:t>
            </w:r>
          </w:p>
          <w:p w14:paraId="64043549" w14:textId="77777777" w:rsidR="001C0BBB" w:rsidRPr="00982B59" w:rsidRDefault="001C0BBB" w:rsidP="009A559A">
            <w:pPr>
              <w:spacing w:after="0" w:line="360" w:lineRule="auto"/>
              <w:ind w:right="49"/>
              <w:jc w:val="both"/>
              <w:rPr>
                <w:rFonts w:ascii="Lato" w:hAnsi="Lato" w:cs="Calibri"/>
                <w:b/>
                <w:bCs/>
                <w:sz w:val="20"/>
                <w:szCs w:val="20"/>
              </w:rPr>
            </w:pPr>
            <w:r w:rsidRPr="00982B59">
              <w:rPr>
                <w:rFonts w:ascii="Lato" w:hAnsi="Lato" w:cs="Calibri"/>
                <w:b/>
                <w:bCs/>
                <w:sz w:val="20"/>
                <w:szCs w:val="20"/>
              </w:rPr>
              <w:t>Vence designación temporal: 30-jun-25</w:t>
            </w:r>
          </w:p>
          <w:p w14:paraId="107D20F1" w14:textId="2E490280" w:rsidR="001C0BBB" w:rsidRPr="00982B59" w:rsidRDefault="001C0BBB" w:rsidP="009A559A">
            <w:pPr>
              <w:spacing w:after="0" w:line="360" w:lineRule="auto"/>
              <w:ind w:right="49"/>
              <w:jc w:val="both"/>
              <w:rPr>
                <w:rFonts w:ascii="Lato" w:hAnsi="Lato" w:cs="Calibri"/>
                <w:b/>
                <w:bCs/>
                <w:sz w:val="20"/>
                <w:szCs w:val="20"/>
              </w:rPr>
            </w:pPr>
            <w:r w:rsidRPr="00982B59">
              <w:rPr>
                <w:rFonts w:ascii="Lato" w:hAnsi="Lato" w:cs="Calibri"/>
                <w:sz w:val="20"/>
                <w:szCs w:val="20"/>
              </w:rPr>
              <w:t xml:space="preserve">Una vez concluido el término, regresará al nivel y cargo que ostentaba como </w:t>
            </w:r>
            <w:proofErr w:type="gramStart"/>
            <w:r w:rsidRPr="00982B59">
              <w:rPr>
                <w:rFonts w:ascii="Lato" w:hAnsi="Lato" w:cs="Calibri"/>
                <w:sz w:val="20"/>
                <w:szCs w:val="20"/>
              </w:rPr>
              <w:t>Secretaria</w:t>
            </w:r>
            <w:proofErr w:type="gramEnd"/>
            <w:r w:rsidRPr="00982B59">
              <w:rPr>
                <w:rFonts w:ascii="Lato" w:hAnsi="Lato" w:cs="Calibri"/>
                <w:sz w:val="20"/>
                <w:szCs w:val="20"/>
              </w:rPr>
              <w:t xml:space="preserve"> de Acuerdos de Juzgado (nivel 10), en el área de su anterior adscripción (</w:t>
            </w:r>
            <w:proofErr w:type="spellStart"/>
            <w:r w:rsidRPr="00982B59">
              <w:rPr>
                <w:rFonts w:ascii="Lato" w:hAnsi="Lato" w:cs="Calibri"/>
                <w:sz w:val="20"/>
                <w:szCs w:val="20"/>
              </w:rPr>
              <w:t>Jgdo</w:t>
            </w:r>
            <w:proofErr w:type="spellEnd"/>
            <w:r w:rsidR="00E72232">
              <w:rPr>
                <w:rFonts w:ascii="Lato" w:hAnsi="Lato" w:cs="Calibri"/>
                <w:sz w:val="20"/>
                <w:szCs w:val="20"/>
              </w:rPr>
              <w:t>.</w:t>
            </w:r>
            <w:r w:rsidRPr="00982B59">
              <w:rPr>
                <w:rFonts w:ascii="Lato" w:hAnsi="Lato" w:cs="Calibri"/>
                <w:sz w:val="20"/>
                <w:szCs w:val="20"/>
              </w:rPr>
              <w:t xml:space="preserve"> 2° Civil Cuauhtémoc).</w:t>
            </w:r>
          </w:p>
        </w:tc>
        <w:tc>
          <w:tcPr>
            <w:tcW w:w="2494"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2B6574D9" w14:textId="1482A00B" w:rsidR="001C0BBB" w:rsidRPr="00982B59" w:rsidRDefault="001C0BBB" w:rsidP="009A559A">
            <w:pPr>
              <w:spacing w:after="0" w:line="360" w:lineRule="auto"/>
              <w:ind w:right="49"/>
              <w:jc w:val="both"/>
              <w:rPr>
                <w:rFonts w:ascii="Lato" w:hAnsi="Lato" w:cs="Calibri"/>
                <w:sz w:val="20"/>
                <w:szCs w:val="20"/>
              </w:rPr>
            </w:pPr>
            <w:r w:rsidRPr="00982B59">
              <w:rPr>
                <w:rFonts w:ascii="Lato" w:hAnsi="Lato" w:cs="Calibri"/>
                <w:sz w:val="20"/>
                <w:szCs w:val="20"/>
              </w:rPr>
              <w:t>A petición de la Magistrada Titular de la Primera Ponencia de la Sala Civil-Familiar y por necesidades del servicio se prorroga su interinato por tres meses. Una vez concluido, regresa al nivel y cargo que tenía anteriormente.</w:t>
            </w:r>
          </w:p>
        </w:tc>
      </w:tr>
      <w:tr w:rsidR="00982B59" w:rsidRPr="00982B59" w14:paraId="3D6BF368" w14:textId="77777777" w:rsidTr="00E72232">
        <w:trPr>
          <w:trHeight w:val="850"/>
          <w:jc w:val="center"/>
        </w:trPr>
        <w:tc>
          <w:tcPr>
            <w:tcW w:w="2506"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3C2C8ECB" w14:textId="77777777" w:rsidR="001C0BBB" w:rsidRPr="00982B59" w:rsidRDefault="001C0BBB" w:rsidP="009A559A">
            <w:pPr>
              <w:spacing w:after="0" w:line="360" w:lineRule="auto"/>
              <w:ind w:right="49"/>
              <w:jc w:val="both"/>
              <w:rPr>
                <w:rFonts w:ascii="Lato" w:hAnsi="Lato" w:cs="Calibri"/>
                <w:b/>
                <w:bCs/>
                <w:sz w:val="20"/>
                <w:szCs w:val="20"/>
              </w:rPr>
            </w:pPr>
            <w:r w:rsidRPr="00982B59">
              <w:rPr>
                <w:rFonts w:ascii="Lato" w:hAnsi="Lato" w:cs="Calibri"/>
                <w:b/>
                <w:bCs/>
                <w:sz w:val="20"/>
                <w:szCs w:val="20"/>
              </w:rPr>
              <w:t>Lcda. Ma. Malintzi Molina Sánchez</w:t>
            </w:r>
          </w:p>
          <w:p w14:paraId="146EE315" w14:textId="77777777" w:rsidR="001C0BBB" w:rsidRPr="00982B59" w:rsidRDefault="001C0BBB" w:rsidP="009A559A">
            <w:pPr>
              <w:spacing w:after="0" w:line="360" w:lineRule="auto"/>
              <w:ind w:right="49"/>
              <w:jc w:val="both"/>
              <w:rPr>
                <w:rFonts w:ascii="Lato" w:hAnsi="Lato" w:cs="Calibri"/>
                <w:sz w:val="20"/>
                <w:szCs w:val="20"/>
              </w:rPr>
            </w:pPr>
            <w:r w:rsidRPr="00982B59">
              <w:rPr>
                <w:rFonts w:ascii="Lato" w:hAnsi="Lato" w:cs="Calibri"/>
                <w:sz w:val="20"/>
                <w:szCs w:val="20"/>
              </w:rPr>
              <w:t>Secretaria de Acuerdos de Juzgado (nivel 10), adscrita al Juzgado Segundo de lo Civil del Distrito Judicial de Cuauhtémoc.</w:t>
            </w:r>
          </w:p>
          <w:p w14:paraId="7D0A4E3A" w14:textId="77777777" w:rsidR="001C0BBB" w:rsidRPr="00982B59" w:rsidRDefault="001C0BBB" w:rsidP="009A559A">
            <w:pPr>
              <w:spacing w:after="0" w:line="360" w:lineRule="auto"/>
              <w:ind w:right="49"/>
              <w:jc w:val="both"/>
              <w:rPr>
                <w:rFonts w:ascii="Lato" w:hAnsi="Lato" w:cs="Calibri"/>
                <w:b/>
                <w:bCs/>
                <w:sz w:val="20"/>
                <w:szCs w:val="20"/>
              </w:rPr>
            </w:pPr>
            <w:r w:rsidRPr="00982B59">
              <w:rPr>
                <w:rFonts w:ascii="Lato" w:hAnsi="Lato" w:cs="Calibri"/>
                <w:b/>
                <w:bCs/>
                <w:sz w:val="20"/>
                <w:szCs w:val="20"/>
              </w:rPr>
              <w:t>Vence designación temporal: 30-jun-25</w:t>
            </w:r>
          </w:p>
          <w:p w14:paraId="0F6810B8" w14:textId="77777777" w:rsidR="001C0BBB" w:rsidRPr="00982B59" w:rsidRDefault="001C0BBB" w:rsidP="009A559A">
            <w:pPr>
              <w:spacing w:after="0" w:line="360" w:lineRule="auto"/>
              <w:ind w:right="49"/>
              <w:jc w:val="both"/>
              <w:rPr>
                <w:rFonts w:ascii="Lato" w:hAnsi="Lato" w:cs="Calibri"/>
                <w:sz w:val="20"/>
                <w:szCs w:val="20"/>
              </w:rPr>
            </w:pPr>
            <w:r w:rsidRPr="00982B59">
              <w:rPr>
                <w:rFonts w:ascii="Lato" w:hAnsi="Lato" w:cs="Calibri"/>
                <w:sz w:val="20"/>
                <w:szCs w:val="20"/>
              </w:rPr>
              <w:t>Cubre a la Lcda. Anabel Salado Ramírez</w:t>
            </w:r>
          </w:p>
          <w:p w14:paraId="265609E2" w14:textId="77777777" w:rsidR="001C0BBB" w:rsidRPr="00982B59" w:rsidRDefault="001C0BBB" w:rsidP="009A559A">
            <w:pPr>
              <w:spacing w:after="0" w:line="360" w:lineRule="auto"/>
              <w:ind w:right="49"/>
              <w:jc w:val="both"/>
              <w:rPr>
                <w:rFonts w:ascii="Lato" w:hAnsi="Lato" w:cs="Calibri"/>
                <w:b/>
                <w:bCs/>
                <w:sz w:val="20"/>
                <w:szCs w:val="20"/>
              </w:rPr>
            </w:pPr>
            <w:r w:rsidRPr="00982B59">
              <w:rPr>
                <w:rFonts w:ascii="Lato" w:hAnsi="Lato" w:cs="Calibri"/>
                <w:sz w:val="20"/>
                <w:szCs w:val="20"/>
              </w:rPr>
              <w:t>Una vez concluido el periodo, regresará al nivel y cargo que ostentaba como Proyectista de Juzgado (nivel 9), en el área de su anterior adscripción (</w:t>
            </w:r>
            <w:proofErr w:type="spellStart"/>
            <w:r w:rsidRPr="00982B59">
              <w:rPr>
                <w:rFonts w:ascii="Lato" w:hAnsi="Lato" w:cs="Calibri"/>
                <w:sz w:val="20"/>
                <w:szCs w:val="20"/>
              </w:rPr>
              <w:t>Jgdo</w:t>
            </w:r>
            <w:proofErr w:type="spellEnd"/>
            <w:r w:rsidRPr="00982B59">
              <w:rPr>
                <w:rFonts w:ascii="Lato" w:hAnsi="Lato" w:cs="Calibri"/>
                <w:sz w:val="20"/>
                <w:szCs w:val="20"/>
              </w:rPr>
              <w:t>. Familiar Zaragoza).</w:t>
            </w:r>
          </w:p>
        </w:tc>
        <w:tc>
          <w:tcPr>
            <w:tcW w:w="2494"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4DC5EEEE" w14:textId="1D2CCC27" w:rsidR="001C0BBB" w:rsidRPr="00982B59" w:rsidRDefault="001C0BBB" w:rsidP="009A559A">
            <w:pPr>
              <w:spacing w:after="0" w:line="360" w:lineRule="auto"/>
              <w:ind w:right="49"/>
              <w:jc w:val="both"/>
              <w:rPr>
                <w:rFonts w:ascii="Lato" w:hAnsi="Lato" w:cs="Calibri"/>
                <w:sz w:val="20"/>
                <w:szCs w:val="20"/>
              </w:rPr>
            </w:pPr>
            <w:r w:rsidRPr="00982B59">
              <w:rPr>
                <w:rFonts w:ascii="Lato" w:hAnsi="Lato" w:cs="Calibri"/>
                <w:sz w:val="20"/>
                <w:szCs w:val="20"/>
              </w:rPr>
              <w:t>Por necesidades del servicio, se amplía su interinato por tres meses. Una vez concluido, regresa al nivel y cargo que tenía anteriormente.</w:t>
            </w:r>
          </w:p>
        </w:tc>
      </w:tr>
      <w:tr w:rsidR="00982B59" w:rsidRPr="00982B59" w14:paraId="3E8B0B09" w14:textId="77777777" w:rsidTr="00E72232">
        <w:trPr>
          <w:trHeight w:val="850"/>
          <w:jc w:val="center"/>
        </w:trPr>
        <w:tc>
          <w:tcPr>
            <w:tcW w:w="2506"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7165B98A" w14:textId="77777777" w:rsidR="001C0BBB" w:rsidRPr="00982B59" w:rsidRDefault="001C0BBB" w:rsidP="009A559A">
            <w:pPr>
              <w:spacing w:after="0" w:line="360" w:lineRule="auto"/>
              <w:ind w:right="49"/>
              <w:jc w:val="both"/>
              <w:rPr>
                <w:rFonts w:ascii="Lato" w:hAnsi="Lato" w:cs="Calibri"/>
                <w:b/>
                <w:bCs/>
                <w:sz w:val="20"/>
                <w:szCs w:val="20"/>
              </w:rPr>
            </w:pPr>
            <w:r w:rsidRPr="00982B59">
              <w:rPr>
                <w:rFonts w:ascii="Lato" w:hAnsi="Lato" w:cs="Calibri"/>
                <w:b/>
                <w:bCs/>
                <w:sz w:val="20"/>
                <w:szCs w:val="20"/>
              </w:rPr>
              <w:t>Lcdo. Rene Molina Zárate</w:t>
            </w:r>
          </w:p>
          <w:p w14:paraId="668BDE63" w14:textId="77777777" w:rsidR="001C0BBB" w:rsidRPr="00982B59" w:rsidRDefault="001C0BBB" w:rsidP="009A559A">
            <w:pPr>
              <w:spacing w:after="0" w:line="360" w:lineRule="auto"/>
              <w:ind w:right="49"/>
              <w:jc w:val="both"/>
              <w:rPr>
                <w:rFonts w:ascii="Lato" w:hAnsi="Lato" w:cs="Calibri"/>
                <w:sz w:val="20"/>
                <w:szCs w:val="20"/>
              </w:rPr>
            </w:pPr>
            <w:r w:rsidRPr="00982B59">
              <w:rPr>
                <w:rFonts w:ascii="Lato" w:hAnsi="Lato" w:cs="Calibri"/>
                <w:sz w:val="20"/>
                <w:szCs w:val="20"/>
              </w:rPr>
              <w:t>Proyectista de Juzgado (nivel 9), adscrito al Juzgado de lo Familiar del Distrito Judicial de Zaragoza.</w:t>
            </w:r>
          </w:p>
          <w:p w14:paraId="1EDF7487" w14:textId="77777777" w:rsidR="001C0BBB" w:rsidRPr="00982B59" w:rsidRDefault="001C0BBB" w:rsidP="009A559A">
            <w:pPr>
              <w:spacing w:after="0" w:line="360" w:lineRule="auto"/>
              <w:ind w:right="49"/>
              <w:jc w:val="both"/>
              <w:rPr>
                <w:rFonts w:ascii="Lato" w:hAnsi="Lato" w:cs="Calibri"/>
                <w:b/>
                <w:bCs/>
                <w:sz w:val="20"/>
                <w:szCs w:val="20"/>
              </w:rPr>
            </w:pPr>
            <w:r w:rsidRPr="00982B59">
              <w:rPr>
                <w:rFonts w:ascii="Lato" w:hAnsi="Lato" w:cs="Calibri"/>
                <w:b/>
                <w:bCs/>
                <w:sz w:val="20"/>
                <w:szCs w:val="20"/>
              </w:rPr>
              <w:t>Vence designación temporal: 30-jun-25</w:t>
            </w:r>
          </w:p>
          <w:p w14:paraId="7D861C7B" w14:textId="77777777" w:rsidR="001C0BBB" w:rsidRPr="00982B59" w:rsidRDefault="001C0BBB" w:rsidP="009A559A">
            <w:pPr>
              <w:spacing w:after="0" w:line="360" w:lineRule="auto"/>
              <w:ind w:right="49"/>
              <w:jc w:val="both"/>
              <w:rPr>
                <w:rFonts w:ascii="Lato" w:hAnsi="Lato" w:cs="Calibri"/>
                <w:sz w:val="20"/>
                <w:szCs w:val="20"/>
              </w:rPr>
            </w:pPr>
            <w:r w:rsidRPr="00982B59">
              <w:rPr>
                <w:rFonts w:ascii="Lato" w:hAnsi="Lato" w:cs="Calibri"/>
                <w:sz w:val="20"/>
                <w:szCs w:val="20"/>
              </w:rPr>
              <w:t>Cubre a la Lcda. Ma. Malintzi Molina Sánchez</w:t>
            </w:r>
          </w:p>
          <w:p w14:paraId="1CFF98CA" w14:textId="41F1B2FB" w:rsidR="001C0BBB" w:rsidRPr="00982B59" w:rsidRDefault="001C0BBB" w:rsidP="009A559A">
            <w:pPr>
              <w:spacing w:after="0" w:line="360" w:lineRule="auto"/>
              <w:ind w:right="49"/>
              <w:jc w:val="both"/>
              <w:rPr>
                <w:rFonts w:ascii="Lato" w:hAnsi="Lato" w:cs="Calibri"/>
                <w:b/>
                <w:bCs/>
                <w:sz w:val="20"/>
                <w:szCs w:val="20"/>
              </w:rPr>
            </w:pPr>
            <w:r w:rsidRPr="00982B59">
              <w:rPr>
                <w:rFonts w:ascii="Lato" w:hAnsi="Lato" w:cs="Calibri"/>
                <w:sz w:val="20"/>
                <w:szCs w:val="20"/>
              </w:rPr>
              <w:t>Una vez concluido el periodo, regresará al nivel y cargo que ostentaba como Asistente de Causas (nivel 8), en el área de su anterior adscripción (Jueza Tercero de Control y Juicio Oral de Guridi).</w:t>
            </w:r>
          </w:p>
        </w:tc>
        <w:tc>
          <w:tcPr>
            <w:tcW w:w="2494"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4954BD6" w14:textId="27CB7075" w:rsidR="001C0BBB" w:rsidRPr="00982B59" w:rsidRDefault="001C0BBB" w:rsidP="009A559A">
            <w:pPr>
              <w:spacing w:after="0" w:line="360" w:lineRule="auto"/>
              <w:ind w:right="49"/>
              <w:jc w:val="both"/>
              <w:rPr>
                <w:rFonts w:ascii="Lato" w:hAnsi="Lato" w:cs="Calibri"/>
                <w:sz w:val="20"/>
                <w:szCs w:val="20"/>
              </w:rPr>
            </w:pPr>
            <w:r w:rsidRPr="00982B59">
              <w:rPr>
                <w:rFonts w:ascii="Lato" w:hAnsi="Lato" w:cs="Calibri"/>
                <w:sz w:val="20"/>
                <w:szCs w:val="20"/>
              </w:rPr>
              <w:t>Por necesidades del servicio, se amplía su interinato por tres meses. Una vez concluido, regresa al nivel y cargo que tenía anteriormente.</w:t>
            </w:r>
          </w:p>
        </w:tc>
      </w:tr>
      <w:tr w:rsidR="00982B59" w:rsidRPr="00982B59" w14:paraId="7382EB36" w14:textId="77777777" w:rsidTr="00E72232">
        <w:trPr>
          <w:trHeight w:val="850"/>
          <w:jc w:val="center"/>
        </w:trPr>
        <w:tc>
          <w:tcPr>
            <w:tcW w:w="2506"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3F077DD8" w14:textId="77777777" w:rsidR="001C0BBB" w:rsidRPr="00982B59" w:rsidRDefault="001C0BBB" w:rsidP="009A559A">
            <w:pPr>
              <w:spacing w:after="0" w:line="360" w:lineRule="auto"/>
              <w:ind w:right="49"/>
              <w:jc w:val="both"/>
              <w:rPr>
                <w:rFonts w:ascii="Lato" w:hAnsi="Lato" w:cs="Calibri"/>
                <w:b/>
                <w:bCs/>
                <w:sz w:val="20"/>
                <w:szCs w:val="20"/>
              </w:rPr>
            </w:pPr>
            <w:r w:rsidRPr="00982B59">
              <w:rPr>
                <w:rFonts w:ascii="Lato" w:hAnsi="Lato" w:cs="Calibri"/>
                <w:b/>
                <w:bCs/>
                <w:sz w:val="20"/>
                <w:szCs w:val="20"/>
              </w:rPr>
              <w:lastRenderedPageBreak/>
              <w:t>Lcda. María del Carmen Lara Cervantes</w:t>
            </w:r>
          </w:p>
          <w:p w14:paraId="1D739BC4" w14:textId="77777777" w:rsidR="001C0BBB" w:rsidRPr="00982B59" w:rsidRDefault="001C0BBB" w:rsidP="009A559A">
            <w:pPr>
              <w:spacing w:after="0" w:line="360" w:lineRule="auto"/>
              <w:ind w:right="49"/>
              <w:jc w:val="both"/>
              <w:rPr>
                <w:rFonts w:ascii="Lato" w:hAnsi="Lato" w:cs="Calibri"/>
                <w:sz w:val="20"/>
                <w:szCs w:val="20"/>
              </w:rPr>
            </w:pPr>
            <w:r w:rsidRPr="00982B59">
              <w:rPr>
                <w:rFonts w:ascii="Lato" w:hAnsi="Lato" w:cs="Calibri"/>
                <w:sz w:val="20"/>
                <w:szCs w:val="20"/>
              </w:rPr>
              <w:t>Asistente de Notificaciones Interina (nivel 7), adscrita al Tribunal de Enjuiciamiento del Juzgado de Control y de Juicio Oral del Distrito Judicial de Guridi y Alcocer.</w:t>
            </w:r>
          </w:p>
          <w:p w14:paraId="772B6EF0" w14:textId="77777777" w:rsidR="001C0BBB" w:rsidRPr="00982B59" w:rsidRDefault="001C0BBB" w:rsidP="009A559A">
            <w:pPr>
              <w:spacing w:after="0" w:line="360" w:lineRule="auto"/>
              <w:ind w:right="49"/>
              <w:jc w:val="both"/>
              <w:rPr>
                <w:rFonts w:ascii="Lato" w:hAnsi="Lato" w:cs="Calibri"/>
                <w:b/>
                <w:bCs/>
                <w:sz w:val="20"/>
                <w:szCs w:val="20"/>
              </w:rPr>
            </w:pPr>
            <w:r w:rsidRPr="00982B59">
              <w:rPr>
                <w:rFonts w:ascii="Lato" w:hAnsi="Lato" w:cs="Calibri"/>
                <w:b/>
                <w:bCs/>
                <w:sz w:val="20"/>
                <w:szCs w:val="20"/>
              </w:rPr>
              <w:t>Vence licencia sin goce de sueldo: 30-jun-25</w:t>
            </w:r>
          </w:p>
        </w:tc>
        <w:tc>
          <w:tcPr>
            <w:tcW w:w="2494"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584BEAFE" w14:textId="507EF492" w:rsidR="001C0BBB" w:rsidRPr="00982B59" w:rsidRDefault="001C0BBB" w:rsidP="009A559A">
            <w:pPr>
              <w:spacing w:after="0" w:line="360" w:lineRule="auto"/>
              <w:ind w:right="49"/>
              <w:jc w:val="both"/>
              <w:rPr>
                <w:rFonts w:ascii="Lato" w:hAnsi="Lato" w:cs="Calibri"/>
                <w:sz w:val="20"/>
                <w:szCs w:val="20"/>
              </w:rPr>
            </w:pPr>
            <w:r w:rsidRPr="00982B59">
              <w:rPr>
                <w:rFonts w:ascii="Lato" w:hAnsi="Lato" w:cs="Calibri"/>
                <w:sz w:val="20"/>
                <w:szCs w:val="20"/>
              </w:rPr>
              <w:t xml:space="preserve">Se reincorpora </w:t>
            </w:r>
            <w:r w:rsidR="00151F42">
              <w:rPr>
                <w:rFonts w:ascii="Lato" w:hAnsi="Lato" w:cs="Calibri"/>
                <w:sz w:val="20"/>
                <w:szCs w:val="20"/>
              </w:rPr>
              <w:t xml:space="preserve">a </w:t>
            </w:r>
            <w:r w:rsidRPr="00982B59">
              <w:rPr>
                <w:rFonts w:ascii="Lato" w:hAnsi="Lato" w:cs="Calibri"/>
                <w:sz w:val="20"/>
                <w:szCs w:val="20"/>
              </w:rPr>
              <w:t>su lugar de adscripción Tribunal de Enjuiciamiento del Juzgado de Control y de Juicio Oral del Distrito Judicial de Guridi y Alcoce</w:t>
            </w:r>
            <w:r w:rsidR="00A72ACC">
              <w:rPr>
                <w:rFonts w:ascii="Lato" w:hAnsi="Lato" w:cs="Calibri"/>
                <w:sz w:val="20"/>
                <w:szCs w:val="20"/>
              </w:rPr>
              <w:t>r, hasta nuevas instrucciones.</w:t>
            </w:r>
          </w:p>
        </w:tc>
      </w:tr>
      <w:tr w:rsidR="00982B59" w:rsidRPr="00982B59" w14:paraId="6F312197" w14:textId="77777777" w:rsidTr="00E72232">
        <w:trPr>
          <w:trHeight w:val="850"/>
          <w:jc w:val="center"/>
        </w:trPr>
        <w:tc>
          <w:tcPr>
            <w:tcW w:w="2506"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008667C3" w14:textId="77777777" w:rsidR="001C0BBB" w:rsidRPr="00982B59" w:rsidRDefault="001C0BBB" w:rsidP="009A559A">
            <w:pPr>
              <w:spacing w:after="0" w:line="360" w:lineRule="auto"/>
              <w:ind w:right="49"/>
              <w:jc w:val="both"/>
              <w:rPr>
                <w:rFonts w:ascii="Lato" w:hAnsi="Lato"/>
                <w:b/>
                <w:bCs/>
                <w:sz w:val="20"/>
                <w:szCs w:val="20"/>
              </w:rPr>
            </w:pPr>
            <w:bookmarkStart w:id="7" w:name="_Hlk167697387"/>
            <w:r w:rsidRPr="00982B59">
              <w:rPr>
                <w:rFonts w:ascii="Lato" w:hAnsi="Lato"/>
                <w:b/>
                <w:bCs/>
                <w:sz w:val="20"/>
                <w:szCs w:val="20"/>
              </w:rPr>
              <w:t>Lcda. María Luisa Aldana Arias</w:t>
            </w:r>
          </w:p>
          <w:p w14:paraId="3F47621B" w14:textId="77777777" w:rsidR="001C0BBB" w:rsidRPr="00982B59" w:rsidRDefault="001C0BBB" w:rsidP="009A559A">
            <w:pPr>
              <w:spacing w:after="0" w:line="360" w:lineRule="auto"/>
              <w:ind w:right="49"/>
              <w:jc w:val="both"/>
              <w:rPr>
                <w:rFonts w:ascii="Lato" w:hAnsi="Lato"/>
                <w:sz w:val="20"/>
                <w:szCs w:val="20"/>
              </w:rPr>
            </w:pPr>
            <w:r w:rsidRPr="00982B59">
              <w:rPr>
                <w:rFonts w:ascii="Lato" w:hAnsi="Lato"/>
                <w:sz w:val="20"/>
                <w:szCs w:val="20"/>
              </w:rPr>
              <w:t xml:space="preserve">Auxiliar de Registro y Trámite Interina (nivel 4), adscrita </w:t>
            </w:r>
            <w:bookmarkStart w:id="8" w:name="_Hlk192592749"/>
            <w:r w:rsidRPr="00982B59">
              <w:rPr>
                <w:rFonts w:ascii="Lato" w:hAnsi="Lato"/>
                <w:sz w:val="20"/>
                <w:szCs w:val="20"/>
              </w:rPr>
              <w:t>a la Dirección de Transparencia, Protección de Datos Personales y Acceso a la Información del Poder Judicial del Estado.</w:t>
            </w:r>
            <w:bookmarkEnd w:id="8"/>
          </w:p>
          <w:p w14:paraId="308B7D7A" w14:textId="77777777" w:rsidR="001C0BBB" w:rsidRPr="00982B59" w:rsidRDefault="001C0BBB" w:rsidP="009A559A">
            <w:pPr>
              <w:spacing w:after="0" w:line="360" w:lineRule="auto"/>
              <w:ind w:right="49"/>
              <w:jc w:val="both"/>
              <w:rPr>
                <w:rFonts w:ascii="Lato" w:hAnsi="Lato"/>
                <w:b/>
                <w:bCs/>
                <w:sz w:val="20"/>
                <w:szCs w:val="20"/>
              </w:rPr>
            </w:pPr>
            <w:r w:rsidRPr="00982B59">
              <w:rPr>
                <w:rFonts w:ascii="Lato" w:hAnsi="Lato"/>
                <w:b/>
                <w:bCs/>
                <w:sz w:val="20"/>
                <w:szCs w:val="20"/>
              </w:rPr>
              <w:t>Vence interinato: 01-jul-25</w:t>
            </w:r>
          </w:p>
        </w:tc>
        <w:tc>
          <w:tcPr>
            <w:tcW w:w="2494"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72598430" w14:textId="677A3663" w:rsidR="001C0BBB" w:rsidRPr="00982B59" w:rsidRDefault="00C65723" w:rsidP="009A559A">
            <w:pPr>
              <w:spacing w:after="0" w:line="360" w:lineRule="auto"/>
              <w:ind w:right="49"/>
              <w:jc w:val="both"/>
              <w:rPr>
                <w:rFonts w:ascii="Lato" w:hAnsi="Lato" w:cs="Calibri"/>
                <w:sz w:val="20"/>
                <w:szCs w:val="20"/>
              </w:rPr>
            </w:pPr>
            <w:r w:rsidRPr="00982B59">
              <w:rPr>
                <w:rFonts w:ascii="Lato" w:hAnsi="Lato" w:cs="Calibri"/>
                <w:sz w:val="20"/>
                <w:szCs w:val="20"/>
              </w:rPr>
              <w:t>Por necesidades del servicio, se amplía su interinato por seis meses.</w:t>
            </w:r>
          </w:p>
        </w:tc>
      </w:tr>
      <w:tr w:rsidR="00982B59" w:rsidRPr="00982B59" w14:paraId="63534874" w14:textId="77777777" w:rsidTr="00E72232">
        <w:trPr>
          <w:trHeight w:val="850"/>
          <w:jc w:val="center"/>
        </w:trPr>
        <w:tc>
          <w:tcPr>
            <w:tcW w:w="2506"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4AE29D4F" w14:textId="77777777" w:rsidR="001C0BBB" w:rsidRPr="00982B59" w:rsidRDefault="001C0BBB" w:rsidP="009A559A">
            <w:pPr>
              <w:spacing w:after="0" w:line="360" w:lineRule="auto"/>
              <w:ind w:right="49"/>
              <w:jc w:val="both"/>
              <w:rPr>
                <w:rFonts w:ascii="Lato" w:hAnsi="Lato"/>
                <w:b/>
                <w:bCs/>
                <w:sz w:val="20"/>
                <w:szCs w:val="20"/>
              </w:rPr>
            </w:pPr>
            <w:r w:rsidRPr="00982B59">
              <w:rPr>
                <w:rFonts w:ascii="Lato" w:hAnsi="Lato"/>
                <w:b/>
                <w:bCs/>
                <w:sz w:val="20"/>
                <w:szCs w:val="20"/>
              </w:rPr>
              <w:t>Ing. Leonel Ramírez Calderón</w:t>
            </w:r>
          </w:p>
          <w:p w14:paraId="72B9B87D" w14:textId="77777777" w:rsidR="001C0BBB" w:rsidRPr="00982B59" w:rsidRDefault="001C0BBB" w:rsidP="009A559A">
            <w:pPr>
              <w:spacing w:after="0" w:line="360" w:lineRule="auto"/>
              <w:ind w:right="49"/>
              <w:jc w:val="both"/>
              <w:rPr>
                <w:rFonts w:ascii="Lato" w:hAnsi="Lato"/>
                <w:sz w:val="20"/>
                <w:szCs w:val="20"/>
              </w:rPr>
            </w:pPr>
            <w:bookmarkStart w:id="9" w:name="_Hlk192593466"/>
            <w:r w:rsidRPr="00982B59">
              <w:rPr>
                <w:rFonts w:ascii="Lato" w:hAnsi="Lato"/>
                <w:sz w:val="20"/>
                <w:szCs w:val="20"/>
              </w:rPr>
              <w:t>Jefe de Sección Interino (nivel 7), adscrito al Departamento de Recursos Materiales dependiente de la Dirección de Recursos Humanos y Materiales.</w:t>
            </w:r>
          </w:p>
          <w:p w14:paraId="59E7769D" w14:textId="77777777" w:rsidR="001C0BBB" w:rsidRPr="00982B59" w:rsidRDefault="001C0BBB" w:rsidP="009A559A">
            <w:pPr>
              <w:spacing w:after="0" w:line="360" w:lineRule="auto"/>
              <w:ind w:right="49"/>
              <w:jc w:val="both"/>
              <w:rPr>
                <w:rFonts w:ascii="Lato" w:hAnsi="Lato"/>
                <w:b/>
                <w:bCs/>
                <w:sz w:val="20"/>
                <w:szCs w:val="20"/>
              </w:rPr>
            </w:pPr>
            <w:r w:rsidRPr="00982B59">
              <w:rPr>
                <w:rFonts w:ascii="Lato" w:hAnsi="Lato"/>
                <w:b/>
                <w:bCs/>
                <w:sz w:val="20"/>
                <w:szCs w:val="20"/>
              </w:rPr>
              <w:t>Vence Interinato: 01-jul-25</w:t>
            </w:r>
            <w:bookmarkEnd w:id="9"/>
          </w:p>
        </w:tc>
        <w:tc>
          <w:tcPr>
            <w:tcW w:w="2494"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FBE51C2" w14:textId="016AFC6A" w:rsidR="001C0BBB" w:rsidRPr="00982B59" w:rsidRDefault="00C65723" w:rsidP="009A559A">
            <w:pPr>
              <w:spacing w:after="0" w:line="360" w:lineRule="auto"/>
              <w:ind w:right="49"/>
              <w:jc w:val="both"/>
              <w:rPr>
                <w:rFonts w:ascii="Lato" w:hAnsi="Lato" w:cs="Calibri"/>
                <w:sz w:val="20"/>
                <w:szCs w:val="20"/>
              </w:rPr>
            </w:pPr>
            <w:r w:rsidRPr="00982B59">
              <w:rPr>
                <w:rFonts w:ascii="Lato" w:hAnsi="Lato" w:cs="Calibri"/>
                <w:sz w:val="20"/>
                <w:szCs w:val="20"/>
              </w:rPr>
              <w:t>Por necesidades del servicio, se amplía su interinato hasta nuevas instrucciones.</w:t>
            </w:r>
          </w:p>
        </w:tc>
      </w:tr>
      <w:tr w:rsidR="00982B59" w:rsidRPr="00982B59" w14:paraId="5D60AE67" w14:textId="77777777" w:rsidTr="00E72232">
        <w:trPr>
          <w:trHeight w:val="850"/>
          <w:jc w:val="center"/>
        </w:trPr>
        <w:tc>
          <w:tcPr>
            <w:tcW w:w="2506"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0D0F8733" w14:textId="77777777" w:rsidR="001C0BBB" w:rsidRPr="00982B59" w:rsidRDefault="001C0BBB" w:rsidP="009A559A">
            <w:pPr>
              <w:spacing w:after="0" w:line="360" w:lineRule="auto"/>
              <w:ind w:right="49"/>
              <w:jc w:val="both"/>
              <w:rPr>
                <w:rFonts w:ascii="Lato" w:hAnsi="Lato"/>
                <w:b/>
                <w:bCs/>
                <w:sz w:val="20"/>
                <w:szCs w:val="20"/>
              </w:rPr>
            </w:pPr>
            <w:r w:rsidRPr="00982B59">
              <w:rPr>
                <w:rFonts w:ascii="Lato" w:hAnsi="Lato"/>
                <w:b/>
                <w:bCs/>
                <w:sz w:val="20"/>
                <w:szCs w:val="20"/>
              </w:rPr>
              <w:t>Lcda. Sandra Sánchez Camarón</w:t>
            </w:r>
          </w:p>
          <w:p w14:paraId="27C26913" w14:textId="77777777" w:rsidR="001C0BBB" w:rsidRPr="00982B59" w:rsidRDefault="001C0BBB" w:rsidP="009A559A">
            <w:pPr>
              <w:spacing w:after="0" w:line="360" w:lineRule="auto"/>
              <w:ind w:right="49"/>
              <w:jc w:val="both"/>
              <w:rPr>
                <w:rFonts w:ascii="Lato" w:hAnsi="Lato"/>
                <w:sz w:val="20"/>
                <w:szCs w:val="20"/>
              </w:rPr>
            </w:pPr>
            <w:r w:rsidRPr="00982B59">
              <w:rPr>
                <w:rFonts w:ascii="Lato" w:hAnsi="Lato"/>
                <w:sz w:val="20"/>
                <w:szCs w:val="20"/>
              </w:rPr>
              <w:t>Taquimecanógrafa Interina (nivel 3), adscrita al Juzgado Primero de lo Laboral del Poder Judicial del Estado de Tlaxcala.</w:t>
            </w:r>
          </w:p>
          <w:p w14:paraId="6845C48F" w14:textId="77777777" w:rsidR="001C0BBB" w:rsidRPr="00982B59" w:rsidRDefault="001C0BBB" w:rsidP="009A559A">
            <w:pPr>
              <w:spacing w:after="0" w:line="360" w:lineRule="auto"/>
              <w:ind w:right="49"/>
              <w:jc w:val="both"/>
              <w:rPr>
                <w:rFonts w:ascii="Lato" w:hAnsi="Lato"/>
                <w:b/>
                <w:bCs/>
                <w:sz w:val="20"/>
                <w:szCs w:val="20"/>
              </w:rPr>
            </w:pPr>
            <w:r w:rsidRPr="00982B59">
              <w:rPr>
                <w:rFonts w:ascii="Lato" w:hAnsi="Lato"/>
                <w:b/>
                <w:bCs/>
                <w:sz w:val="20"/>
                <w:szCs w:val="20"/>
              </w:rPr>
              <w:t>Vence interinato: 01-jul-25</w:t>
            </w:r>
          </w:p>
          <w:p w14:paraId="579286CD" w14:textId="77777777" w:rsidR="001C0BBB" w:rsidRPr="00982B59" w:rsidRDefault="001C0BBB" w:rsidP="009A559A">
            <w:pPr>
              <w:spacing w:after="0" w:line="360" w:lineRule="auto"/>
              <w:ind w:right="49"/>
              <w:jc w:val="both"/>
              <w:rPr>
                <w:rFonts w:ascii="Lato" w:hAnsi="Lato"/>
                <w:sz w:val="20"/>
                <w:szCs w:val="20"/>
              </w:rPr>
            </w:pPr>
            <w:r w:rsidRPr="00982B59">
              <w:rPr>
                <w:rFonts w:ascii="Lato" w:hAnsi="Lato"/>
                <w:sz w:val="20"/>
                <w:szCs w:val="20"/>
              </w:rPr>
              <w:t>Una vez concluido el término, causará la baja respectiva.</w:t>
            </w:r>
          </w:p>
        </w:tc>
        <w:tc>
          <w:tcPr>
            <w:tcW w:w="2494"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2B4A530C" w14:textId="053E5065" w:rsidR="001C0BBB" w:rsidRPr="00982B59" w:rsidRDefault="00C65723" w:rsidP="009A559A">
            <w:pPr>
              <w:spacing w:after="0" w:line="360" w:lineRule="auto"/>
              <w:ind w:right="49"/>
              <w:jc w:val="both"/>
              <w:rPr>
                <w:rFonts w:ascii="Lato" w:hAnsi="Lato" w:cs="Calibri"/>
                <w:sz w:val="20"/>
                <w:szCs w:val="20"/>
              </w:rPr>
            </w:pPr>
            <w:r w:rsidRPr="00982B59">
              <w:rPr>
                <w:rFonts w:ascii="Lato" w:hAnsi="Lato" w:cs="Calibri"/>
                <w:sz w:val="20"/>
                <w:szCs w:val="20"/>
              </w:rPr>
              <w:t>Por necesidades del servicio, se amplía su interinato hasta nuevas instrucciones.</w:t>
            </w:r>
          </w:p>
        </w:tc>
      </w:tr>
      <w:tr w:rsidR="00982B59" w:rsidRPr="00982B59" w14:paraId="206DF000" w14:textId="77777777" w:rsidTr="00E72232">
        <w:trPr>
          <w:trHeight w:val="850"/>
          <w:jc w:val="center"/>
        </w:trPr>
        <w:tc>
          <w:tcPr>
            <w:tcW w:w="2506"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621BF75D" w14:textId="77777777" w:rsidR="001C0BBB" w:rsidRPr="00982B59" w:rsidRDefault="001C0BBB" w:rsidP="009A559A">
            <w:pPr>
              <w:spacing w:after="0" w:line="360" w:lineRule="auto"/>
              <w:ind w:right="49"/>
              <w:jc w:val="both"/>
              <w:rPr>
                <w:rFonts w:ascii="Lato" w:hAnsi="Lato"/>
                <w:b/>
                <w:bCs/>
                <w:sz w:val="20"/>
                <w:szCs w:val="20"/>
              </w:rPr>
            </w:pPr>
            <w:r w:rsidRPr="00982B59">
              <w:rPr>
                <w:rFonts w:ascii="Lato" w:hAnsi="Lato"/>
                <w:b/>
                <w:bCs/>
                <w:sz w:val="20"/>
                <w:szCs w:val="20"/>
              </w:rPr>
              <w:t>Lcda. Damaris Hernández Guarneros</w:t>
            </w:r>
          </w:p>
          <w:p w14:paraId="65EDA717" w14:textId="77777777" w:rsidR="001C0BBB" w:rsidRPr="00982B59" w:rsidRDefault="001C0BBB" w:rsidP="009A559A">
            <w:pPr>
              <w:spacing w:after="0" w:line="360" w:lineRule="auto"/>
              <w:ind w:right="49"/>
              <w:jc w:val="both"/>
              <w:rPr>
                <w:rFonts w:ascii="Lato" w:hAnsi="Lato"/>
                <w:sz w:val="20"/>
                <w:szCs w:val="20"/>
              </w:rPr>
            </w:pPr>
            <w:r w:rsidRPr="00982B59">
              <w:rPr>
                <w:rFonts w:ascii="Lato" w:hAnsi="Lato"/>
                <w:sz w:val="20"/>
                <w:szCs w:val="20"/>
              </w:rPr>
              <w:t>Auxiliar Administrativa Interina (nivel 5), adscrita a la Primera Ponencia de la Sala Penal y Especializada en Administración de Justicia para Adolescentes.</w:t>
            </w:r>
          </w:p>
          <w:p w14:paraId="6930044E" w14:textId="77777777" w:rsidR="001C0BBB" w:rsidRPr="00982B59" w:rsidRDefault="001C0BBB" w:rsidP="009A559A">
            <w:pPr>
              <w:spacing w:after="0" w:line="360" w:lineRule="auto"/>
              <w:ind w:right="49"/>
              <w:jc w:val="both"/>
              <w:rPr>
                <w:rFonts w:ascii="Lato" w:hAnsi="Lato" w:cs="Calibri"/>
                <w:b/>
                <w:bCs/>
                <w:sz w:val="20"/>
                <w:szCs w:val="20"/>
                <w:highlight w:val="yellow"/>
              </w:rPr>
            </w:pPr>
            <w:r w:rsidRPr="00982B59">
              <w:rPr>
                <w:rFonts w:ascii="Lato" w:hAnsi="Lato"/>
                <w:b/>
                <w:bCs/>
                <w:sz w:val="20"/>
                <w:szCs w:val="20"/>
              </w:rPr>
              <w:t>Vence interinato: 07-jul-25</w:t>
            </w:r>
          </w:p>
        </w:tc>
        <w:tc>
          <w:tcPr>
            <w:tcW w:w="2494"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72221433" w14:textId="344DE60B" w:rsidR="001C0BBB" w:rsidRPr="00982B59" w:rsidRDefault="00C65723" w:rsidP="009A559A">
            <w:pPr>
              <w:spacing w:after="0" w:line="360" w:lineRule="auto"/>
              <w:ind w:right="49"/>
              <w:jc w:val="both"/>
              <w:rPr>
                <w:rFonts w:ascii="Lato" w:hAnsi="Lato" w:cs="Calibri"/>
                <w:b/>
                <w:bCs/>
                <w:sz w:val="20"/>
                <w:szCs w:val="20"/>
              </w:rPr>
            </w:pPr>
            <w:r w:rsidRPr="00982B59">
              <w:rPr>
                <w:rFonts w:ascii="Lato" w:hAnsi="Lato" w:cs="Calibri"/>
                <w:sz w:val="20"/>
                <w:szCs w:val="20"/>
              </w:rPr>
              <w:t>Por necesidades del servicio, se amplía su interinato hasta el treinta y uno de agosto del año en curso.</w:t>
            </w:r>
          </w:p>
        </w:tc>
      </w:tr>
      <w:bookmarkEnd w:id="7"/>
      <w:tr w:rsidR="00982B59" w:rsidRPr="00982B59" w14:paraId="6F5F1565" w14:textId="77777777" w:rsidTr="00E72232">
        <w:trPr>
          <w:trHeight w:val="850"/>
          <w:jc w:val="center"/>
        </w:trPr>
        <w:tc>
          <w:tcPr>
            <w:tcW w:w="2506"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712CF80" w14:textId="77777777" w:rsidR="001C0BBB" w:rsidRPr="00982B59" w:rsidRDefault="001C0BBB" w:rsidP="009A559A">
            <w:pPr>
              <w:spacing w:after="0" w:line="360" w:lineRule="auto"/>
              <w:ind w:right="49"/>
              <w:jc w:val="both"/>
              <w:rPr>
                <w:rFonts w:ascii="Lato" w:hAnsi="Lato" w:cs="Calibri"/>
                <w:b/>
                <w:bCs/>
                <w:sz w:val="20"/>
                <w:szCs w:val="20"/>
              </w:rPr>
            </w:pPr>
            <w:r w:rsidRPr="00982B59">
              <w:rPr>
                <w:rFonts w:ascii="Lato" w:hAnsi="Lato" w:cs="Calibri"/>
                <w:b/>
                <w:bCs/>
                <w:sz w:val="20"/>
                <w:szCs w:val="20"/>
              </w:rPr>
              <w:t>Lcdo. Ángel Lenin Ramírez Juárez</w:t>
            </w:r>
          </w:p>
          <w:p w14:paraId="47AF18B9" w14:textId="77777777" w:rsidR="001C0BBB" w:rsidRPr="00982B59" w:rsidRDefault="001C0BBB" w:rsidP="009A559A">
            <w:pPr>
              <w:spacing w:after="0" w:line="360" w:lineRule="auto"/>
              <w:ind w:right="49"/>
              <w:jc w:val="both"/>
              <w:rPr>
                <w:rFonts w:ascii="Lato" w:hAnsi="Lato" w:cs="Calibri"/>
                <w:sz w:val="20"/>
                <w:szCs w:val="20"/>
              </w:rPr>
            </w:pPr>
            <w:r w:rsidRPr="00982B59">
              <w:rPr>
                <w:rFonts w:ascii="Lato" w:hAnsi="Lato" w:cs="Calibri"/>
                <w:sz w:val="20"/>
                <w:szCs w:val="20"/>
              </w:rPr>
              <w:t xml:space="preserve">Secretario de Acuerdos de Juzgado (nivel 10), en funciones de </w:t>
            </w:r>
            <w:proofErr w:type="gramStart"/>
            <w:r w:rsidRPr="00982B59">
              <w:rPr>
                <w:rFonts w:ascii="Lato" w:hAnsi="Lato" w:cs="Calibri"/>
                <w:sz w:val="20"/>
                <w:szCs w:val="20"/>
              </w:rPr>
              <w:t>Secretario</w:t>
            </w:r>
            <w:proofErr w:type="gramEnd"/>
            <w:r w:rsidRPr="00982B59">
              <w:rPr>
                <w:rFonts w:ascii="Lato" w:hAnsi="Lato" w:cs="Calibri"/>
                <w:sz w:val="20"/>
                <w:szCs w:val="20"/>
              </w:rPr>
              <w:t xml:space="preserve"> Instructor-Administrador, adscrito al Juzgado Primero de lo Laboral del Poder Judicial del Estado de Tlaxcala.</w:t>
            </w:r>
          </w:p>
          <w:p w14:paraId="23544607" w14:textId="77777777" w:rsidR="001C0BBB" w:rsidRPr="00982B59" w:rsidRDefault="001C0BBB" w:rsidP="009A559A">
            <w:pPr>
              <w:spacing w:after="0" w:line="360" w:lineRule="auto"/>
              <w:ind w:right="49"/>
              <w:jc w:val="both"/>
              <w:rPr>
                <w:rFonts w:ascii="Lato" w:hAnsi="Lato" w:cs="Calibri"/>
                <w:b/>
                <w:bCs/>
                <w:sz w:val="20"/>
                <w:szCs w:val="20"/>
              </w:rPr>
            </w:pPr>
            <w:r w:rsidRPr="00982B59">
              <w:rPr>
                <w:rFonts w:ascii="Lato" w:hAnsi="Lato" w:cs="Calibri"/>
                <w:b/>
                <w:bCs/>
                <w:sz w:val="20"/>
                <w:szCs w:val="20"/>
              </w:rPr>
              <w:t>Vence designación temporal: 08-jul-25</w:t>
            </w:r>
          </w:p>
          <w:p w14:paraId="730F45B1" w14:textId="77777777" w:rsidR="001C0BBB" w:rsidRPr="00982B59" w:rsidRDefault="001C0BBB" w:rsidP="009A559A">
            <w:pPr>
              <w:spacing w:after="0" w:line="360" w:lineRule="auto"/>
              <w:ind w:right="49"/>
              <w:jc w:val="both"/>
              <w:rPr>
                <w:rFonts w:ascii="Lato" w:hAnsi="Lato" w:cs="Calibri"/>
                <w:sz w:val="20"/>
                <w:szCs w:val="20"/>
              </w:rPr>
            </w:pPr>
            <w:r w:rsidRPr="00982B59">
              <w:rPr>
                <w:rFonts w:ascii="Lato" w:hAnsi="Lato" w:cs="Calibri"/>
                <w:sz w:val="20"/>
                <w:szCs w:val="20"/>
              </w:rPr>
              <w:t>Una vez concluido el periodo, regresará al nivel y cargo que ostentaba como Proyectista de Juzgado (nivel 9), en el área de su actual adscripción.</w:t>
            </w:r>
          </w:p>
        </w:tc>
        <w:tc>
          <w:tcPr>
            <w:tcW w:w="2494"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2BF19E9F" w14:textId="36D821E3" w:rsidR="001C0BBB" w:rsidRPr="00982B59" w:rsidRDefault="00C65723" w:rsidP="009A559A">
            <w:pPr>
              <w:spacing w:after="0" w:line="360" w:lineRule="auto"/>
              <w:ind w:right="49"/>
              <w:jc w:val="both"/>
              <w:rPr>
                <w:rFonts w:ascii="Lato" w:hAnsi="Lato" w:cs="Calibri"/>
                <w:b/>
                <w:bCs/>
                <w:sz w:val="20"/>
                <w:szCs w:val="20"/>
              </w:rPr>
            </w:pPr>
            <w:r w:rsidRPr="00982B59">
              <w:rPr>
                <w:rFonts w:ascii="Lato" w:hAnsi="Lato" w:cs="Calibri"/>
                <w:sz w:val="20"/>
                <w:szCs w:val="20"/>
              </w:rPr>
              <w:t>Por necesidades del servicio, se amplía su interinato por tres meses.</w:t>
            </w:r>
            <w:r w:rsidR="00580670" w:rsidRPr="00982B59">
              <w:rPr>
                <w:rFonts w:ascii="Lato" w:hAnsi="Lato" w:cs="Calibri"/>
                <w:sz w:val="20"/>
                <w:szCs w:val="20"/>
              </w:rPr>
              <w:t xml:space="preserve"> Una vez concluido el término, regresará al nivel y cargo que ostentaba.</w:t>
            </w:r>
          </w:p>
        </w:tc>
      </w:tr>
      <w:tr w:rsidR="00982B59" w:rsidRPr="00982B59" w14:paraId="59EFF52C" w14:textId="77777777" w:rsidTr="00E72232">
        <w:trPr>
          <w:trHeight w:val="850"/>
          <w:jc w:val="center"/>
        </w:trPr>
        <w:tc>
          <w:tcPr>
            <w:tcW w:w="2506"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2DC4C984" w14:textId="77777777" w:rsidR="001C0BBB" w:rsidRPr="00982B59" w:rsidRDefault="001C0BBB" w:rsidP="009A559A">
            <w:pPr>
              <w:spacing w:after="0" w:line="360" w:lineRule="auto"/>
              <w:ind w:right="49"/>
              <w:jc w:val="both"/>
              <w:rPr>
                <w:rFonts w:ascii="Lato" w:hAnsi="Lato" w:cs="Calibri"/>
                <w:b/>
                <w:bCs/>
                <w:sz w:val="20"/>
                <w:szCs w:val="20"/>
              </w:rPr>
            </w:pPr>
            <w:r w:rsidRPr="00982B59">
              <w:rPr>
                <w:rFonts w:ascii="Lato" w:hAnsi="Lato" w:cs="Calibri"/>
                <w:b/>
                <w:bCs/>
                <w:sz w:val="20"/>
                <w:szCs w:val="20"/>
              </w:rPr>
              <w:lastRenderedPageBreak/>
              <w:t xml:space="preserve">Lcda. María del Rocío </w:t>
            </w:r>
            <w:proofErr w:type="spellStart"/>
            <w:r w:rsidRPr="00982B59">
              <w:rPr>
                <w:rFonts w:ascii="Lato" w:hAnsi="Lato" w:cs="Calibri"/>
                <w:b/>
                <w:bCs/>
                <w:sz w:val="20"/>
                <w:szCs w:val="20"/>
              </w:rPr>
              <w:t>Degabriel</w:t>
            </w:r>
            <w:proofErr w:type="spellEnd"/>
            <w:r w:rsidRPr="00982B59">
              <w:rPr>
                <w:rFonts w:ascii="Lato" w:hAnsi="Lato" w:cs="Calibri"/>
                <w:b/>
                <w:bCs/>
                <w:sz w:val="20"/>
                <w:szCs w:val="20"/>
              </w:rPr>
              <w:t xml:space="preserve"> Vásquez</w:t>
            </w:r>
          </w:p>
          <w:p w14:paraId="71739050" w14:textId="77777777" w:rsidR="001C0BBB" w:rsidRPr="00982B59" w:rsidRDefault="001C0BBB" w:rsidP="009A559A">
            <w:pPr>
              <w:spacing w:after="0" w:line="360" w:lineRule="auto"/>
              <w:ind w:right="49"/>
              <w:jc w:val="both"/>
              <w:rPr>
                <w:rFonts w:ascii="Lato" w:hAnsi="Lato" w:cs="Calibri"/>
                <w:sz w:val="20"/>
                <w:szCs w:val="20"/>
              </w:rPr>
            </w:pPr>
            <w:r w:rsidRPr="00982B59">
              <w:rPr>
                <w:rFonts w:ascii="Lato" w:hAnsi="Lato" w:cs="Calibri"/>
                <w:sz w:val="20"/>
                <w:szCs w:val="20"/>
              </w:rPr>
              <w:t>Proyectista de Juzgado (nivel 9), adscrita al Juzgado Primero de lo Laboral del Poder Judicial del Estado de Tlaxcala.</w:t>
            </w:r>
          </w:p>
          <w:p w14:paraId="79743236" w14:textId="77777777" w:rsidR="001C0BBB" w:rsidRPr="00982B59" w:rsidRDefault="001C0BBB" w:rsidP="009A559A">
            <w:pPr>
              <w:spacing w:after="0" w:line="360" w:lineRule="auto"/>
              <w:ind w:right="49"/>
              <w:jc w:val="both"/>
              <w:rPr>
                <w:rFonts w:ascii="Lato" w:hAnsi="Lato" w:cs="Calibri"/>
                <w:b/>
                <w:bCs/>
                <w:sz w:val="20"/>
                <w:szCs w:val="20"/>
              </w:rPr>
            </w:pPr>
            <w:r w:rsidRPr="00982B59">
              <w:rPr>
                <w:rFonts w:ascii="Lato" w:hAnsi="Lato" w:cs="Calibri"/>
                <w:b/>
                <w:bCs/>
                <w:sz w:val="20"/>
                <w:szCs w:val="20"/>
              </w:rPr>
              <w:t>Vence designación temporal: 08-abr-2025</w:t>
            </w:r>
          </w:p>
          <w:p w14:paraId="79B74A35" w14:textId="77777777" w:rsidR="001C0BBB" w:rsidRPr="00982B59" w:rsidRDefault="001C0BBB" w:rsidP="009A559A">
            <w:pPr>
              <w:spacing w:after="0" w:line="360" w:lineRule="auto"/>
              <w:ind w:right="49"/>
              <w:jc w:val="both"/>
              <w:rPr>
                <w:rFonts w:ascii="Lato" w:hAnsi="Lato" w:cs="Calibri"/>
                <w:sz w:val="20"/>
                <w:szCs w:val="20"/>
              </w:rPr>
            </w:pPr>
            <w:bookmarkStart w:id="10" w:name="_Hlk201145540"/>
            <w:r w:rsidRPr="00982B59">
              <w:rPr>
                <w:rFonts w:ascii="Lato" w:hAnsi="Lato" w:cs="Calibri"/>
                <w:sz w:val="20"/>
                <w:szCs w:val="20"/>
              </w:rPr>
              <w:t>Cubre al Lcdo. Ángel Lenin Ramírez Juárez.</w:t>
            </w:r>
            <w:bookmarkEnd w:id="10"/>
          </w:p>
          <w:p w14:paraId="07A6D88E" w14:textId="77777777" w:rsidR="001C0BBB" w:rsidRPr="00982B59" w:rsidRDefault="001C0BBB" w:rsidP="009A559A">
            <w:pPr>
              <w:spacing w:after="0" w:line="360" w:lineRule="auto"/>
              <w:ind w:right="49"/>
              <w:jc w:val="both"/>
              <w:rPr>
                <w:rFonts w:ascii="Lato" w:hAnsi="Lato" w:cs="Calibri"/>
                <w:b/>
                <w:bCs/>
                <w:sz w:val="20"/>
                <w:szCs w:val="20"/>
              </w:rPr>
            </w:pPr>
            <w:r w:rsidRPr="00982B59">
              <w:rPr>
                <w:rFonts w:ascii="Lato" w:hAnsi="Lato" w:cs="Calibri"/>
                <w:sz w:val="20"/>
                <w:szCs w:val="20"/>
              </w:rPr>
              <w:t>Una vez concluido el término, regresará al nivel y cargo que ostentaba como Analista (nivel 6), en funciones de Auxiliar de Juzgado, en el área de su actual adscripción.</w:t>
            </w:r>
          </w:p>
        </w:tc>
        <w:tc>
          <w:tcPr>
            <w:tcW w:w="2494"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26CE7875" w14:textId="075808FF" w:rsidR="001C0BBB" w:rsidRPr="00982B59" w:rsidRDefault="00C65723" w:rsidP="009A559A">
            <w:pPr>
              <w:spacing w:after="0" w:line="360" w:lineRule="auto"/>
              <w:ind w:right="49"/>
              <w:jc w:val="both"/>
              <w:rPr>
                <w:rFonts w:ascii="Lato" w:hAnsi="Lato" w:cs="Calibri"/>
                <w:b/>
                <w:bCs/>
                <w:sz w:val="20"/>
                <w:szCs w:val="20"/>
              </w:rPr>
            </w:pPr>
            <w:r w:rsidRPr="00982B59">
              <w:rPr>
                <w:rFonts w:ascii="Lato" w:hAnsi="Lato" w:cs="Calibri"/>
                <w:sz w:val="20"/>
                <w:szCs w:val="20"/>
              </w:rPr>
              <w:t>Por necesidades del servicio, se amplía su interinato por tres meses.</w:t>
            </w:r>
            <w:r w:rsidR="00580670" w:rsidRPr="00982B59">
              <w:rPr>
                <w:rFonts w:ascii="Lato" w:hAnsi="Lato" w:cs="Calibri"/>
                <w:sz w:val="20"/>
                <w:szCs w:val="20"/>
              </w:rPr>
              <w:t xml:space="preserve"> Una vez concluido el término, regresará al nivel y cargo que ostentaba.</w:t>
            </w:r>
          </w:p>
        </w:tc>
      </w:tr>
      <w:tr w:rsidR="00982B59" w:rsidRPr="00982B59" w14:paraId="51A742EE" w14:textId="77777777" w:rsidTr="00E72232">
        <w:trPr>
          <w:trHeight w:val="850"/>
          <w:jc w:val="center"/>
        </w:trPr>
        <w:tc>
          <w:tcPr>
            <w:tcW w:w="2506"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659D7C90" w14:textId="77777777" w:rsidR="001C0BBB" w:rsidRPr="00982B59" w:rsidRDefault="001C0BBB" w:rsidP="009A559A">
            <w:pPr>
              <w:spacing w:after="0" w:line="360" w:lineRule="auto"/>
              <w:ind w:right="49"/>
              <w:jc w:val="both"/>
              <w:rPr>
                <w:rFonts w:ascii="Lato" w:hAnsi="Lato" w:cs="Calibri"/>
                <w:b/>
                <w:bCs/>
                <w:sz w:val="20"/>
                <w:szCs w:val="20"/>
              </w:rPr>
            </w:pPr>
            <w:r w:rsidRPr="00982B59">
              <w:rPr>
                <w:rFonts w:ascii="Lato" w:hAnsi="Lato" w:cs="Calibri"/>
                <w:b/>
                <w:bCs/>
                <w:sz w:val="20"/>
                <w:szCs w:val="20"/>
              </w:rPr>
              <w:t xml:space="preserve">Lcda. Norma </w:t>
            </w:r>
            <w:proofErr w:type="spellStart"/>
            <w:r w:rsidRPr="00982B59">
              <w:rPr>
                <w:rFonts w:ascii="Lato" w:hAnsi="Lato" w:cs="Calibri"/>
                <w:b/>
                <w:bCs/>
                <w:sz w:val="20"/>
                <w:szCs w:val="20"/>
              </w:rPr>
              <w:t>Salaus</w:t>
            </w:r>
            <w:proofErr w:type="spellEnd"/>
            <w:r w:rsidRPr="00982B59">
              <w:rPr>
                <w:rFonts w:ascii="Lato" w:hAnsi="Lato" w:cs="Calibri"/>
                <w:b/>
                <w:bCs/>
                <w:sz w:val="20"/>
                <w:szCs w:val="20"/>
              </w:rPr>
              <w:t xml:space="preserve"> Jiménez</w:t>
            </w:r>
          </w:p>
          <w:p w14:paraId="65C08983" w14:textId="77777777" w:rsidR="001C0BBB" w:rsidRPr="00982B59" w:rsidRDefault="001C0BBB" w:rsidP="009A559A">
            <w:pPr>
              <w:spacing w:after="0" w:line="360" w:lineRule="auto"/>
              <w:ind w:right="49"/>
              <w:jc w:val="both"/>
              <w:rPr>
                <w:rFonts w:ascii="Lato" w:hAnsi="Lato" w:cs="Calibri"/>
                <w:sz w:val="20"/>
                <w:szCs w:val="20"/>
              </w:rPr>
            </w:pPr>
            <w:r w:rsidRPr="00982B59">
              <w:rPr>
                <w:rFonts w:ascii="Lato" w:hAnsi="Lato" w:cs="Calibri"/>
                <w:sz w:val="20"/>
                <w:szCs w:val="20"/>
              </w:rPr>
              <w:t xml:space="preserve">Proyectista de Juzgado (nivel 9), adscrita al Juzgado Primero de lo Laboral del Poder Judicial del Estado de Tlaxcala. </w:t>
            </w:r>
          </w:p>
          <w:p w14:paraId="26684154" w14:textId="77777777" w:rsidR="001C0BBB" w:rsidRPr="00982B59" w:rsidRDefault="001C0BBB" w:rsidP="009A559A">
            <w:pPr>
              <w:spacing w:after="0" w:line="360" w:lineRule="auto"/>
              <w:ind w:right="49"/>
              <w:jc w:val="both"/>
              <w:rPr>
                <w:rFonts w:ascii="Lato" w:hAnsi="Lato" w:cs="Calibri"/>
                <w:b/>
                <w:bCs/>
                <w:sz w:val="20"/>
                <w:szCs w:val="20"/>
              </w:rPr>
            </w:pPr>
            <w:r w:rsidRPr="00982B59">
              <w:rPr>
                <w:rFonts w:ascii="Lato" w:hAnsi="Lato" w:cs="Calibri"/>
                <w:b/>
                <w:bCs/>
                <w:sz w:val="20"/>
                <w:szCs w:val="20"/>
              </w:rPr>
              <w:t>Vence designación temporal: 08-jul-25</w:t>
            </w:r>
          </w:p>
          <w:p w14:paraId="089F0C16" w14:textId="77777777" w:rsidR="001C0BBB" w:rsidRPr="00982B59" w:rsidRDefault="001C0BBB" w:rsidP="009A559A">
            <w:pPr>
              <w:spacing w:after="0" w:line="360" w:lineRule="auto"/>
              <w:ind w:right="49"/>
              <w:jc w:val="both"/>
              <w:rPr>
                <w:rFonts w:ascii="Lato" w:hAnsi="Lato" w:cs="Calibri"/>
                <w:sz w:val="20"/>
                <w:szCs w:val="20"/>
              </w:rPr>
            </w:pPr>
            <w:bookmarkStart w:id="11" w:name="_Hlk201145572"/>
            <w:r w:rsidRPr="00982B59">
              <w:rPr>
                <w:rFonts w:ascii="Lato" w:hAnsi="Lato" w:cs="Calibri"/>
                <w:sz w:val="20"/>
                <w:szCs w:val="20"/>
              </w:rPr>
              <w:t xml:space="preserve">Cubre a la Lcda. María del Rocío </w:t>
            </w:r>
            <w:proofErr w:type="spellStart"/>
            <w:r w:rsidRPr="00982B59">
              <w:rPr>
                <w:rFonts w:ascii="Lato" w:hAnsi="Lato" w:cs="Calibri"/>
                <w:sz w:val="20"/>
                <w:szCs w:val="20"/>
              </w:rPr>
              <w:t>Degabriel</w:t>
            </w:r>
            <w:proofErr w:type="spellEnd"/>
            <w:r w:rsidRPr="00982B59">
              <w:rPr>
                <w:rFonts w:ascii="Lato" w:hAnsi="Lato" w:cs="Calibri"/>
                <w:sz w:val="20"/>
                <w:szCs w:val="20"/>
              </w:rPr>
              <w:t xml:space="preserve"> Vásquez.</w:t>
            </w:r>
            <w:bookmarkEnd w:id="11"/>
          </w:p>
          <w:p w14:paraId="589F4FEE" w14:textId="77777777" w:rsidR="001C0BBB" w:rsidRPr="00982B59" w:rsidRDefault="001C0BBB" w:rsidP="009A559A">
            <w:pPr>
              <w:spacing w:after="0" w:line="360" w:lineRule="auto"/>
              <w:ind w:right="49"/>
              <w:jc w:val="both"/>
              <w:rPr>
                <w:rFonts w:ascii="Lato" w:hAnsi="Lato" w:cs="Calibri"/>
                <w:b/>
                <w:bCs/>
                <w:sz w:val="20"/>
                <w:szCs w:val="20"/>
              </w:rPr>
            </w:pPr>
            <w:r w:rsidRPr="00982B59">
              <w:rPr>
                <w:rFonts w:ascii="Lato" w:hAnsi="Lato" w:cs="Calibri"/>
                <w:sz w:val="20"/>
                <w:szCs w:val="20"/>
              </w:rPr>
              <w:t>Una vez concluido el término, regresará al nivel y cargo que ostentaba como Actuaria (nivel 7), en el área de su actual adscripción.</w:t>
            </w:r>
          </w:p>
        </w:tc>
        <w:tc>
          <w:tcPr>
            <w:tcW w:w="2494"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72CA302E" w14:textId="7EEAA2C1" w:rsidR="001C0BBB" w:rsidRPr="00982B59" w:rsidRDefault="00C65723" w:rsidP="009A559A">
            <w:pPr>
              <w:spacing w:after="0" w:line="360" w:lineRule="auto"/>
              <w:ind w:right="49"/>
              <w:jc w:val="both"/>
              <w:rPr>
                <w:rFonts w:ascii="Lato" w:hAnsi="Lato" w:cs="Calibri"/>
                <w:b/>
                <w:bCs/>
                <w:sz w:val="20"/>
                <w:szCs w:val="20"/>
              </w:rPr>
            </w:pPr>
            <w:r w:rsidRPr="00982B59">
              <w:rPr>
                <w:rFonts w:ascii="Lato" w:hAnsi="Lato" w:cs="Calibri"/>
                <w:sz w:val="20"/>
                <w:szCs w:val="20"/>
              </w:rPr>
              <w:t>Por necesidades del servicio, se amplía su interinato por tres meses.</w:t>
            </w:r>
            <w:r w:rsidR="00580670" w:rsidRPr="00982B59">
              <w:rPr>
                <w:rFonts w:ascii="Lato" w:hAnsi="Lato" w:cs="Calibri"/>
                <w:sz w:val="20"/>
                <w:szCs w:val="20"/>
              </w:rPr>
              <w:t xml:space="preserve"> Una vez concluido el término, regresará al nivel y cargo que ostentaba.</w:t>
            </w:r>
          </w:p>
        </w:tc>
      </w:tr>
      <w:tr w:rsidR="00982B59" w:rsidRPr="00982B59" w14:paraId="3B43DD15" w14:textId="77777777" w:rsidTr="00E72232">
        <w:trPr>
          <w:trHeight w:val="850"/>
          <w:jc w:val="center"/>
        </w:trPr>
        <w:tc>
          <w:tcPr>
            <w:tcW w:w="2506"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8BF85CC" w14:textId="77777777" w:rsidR="001C0BBB" w:rsidRPr="00982B59" w:rsidRDefault="001C0BBB" w:rsidP="009A559A">
            <w:pPr>
              <w:spacing w:after="0" w:line="360" w:lineRule="auto"/>
              <w:ind w:right="49"/>
              <w:jc w:val="both"/>
              <w:rPr>
                <w:rFonts w:ascii="Lato" w:hAnsi="Lato" w:cs="Calibri"/>
                <w:b/>
                <w:bCs/>
                <w:sz w:val="20"/>
                <w:szCs w:val="20"/>
              </w:rPr>
            </w:pPr>
            <w:r w:rsidRPr="00982B59">
              <w:rPr>
                <w:rFonts w:ascii="Lato" w:hAnsi="Lato" w:cs="Calibri"/>
                <w:b/>
                <w:bCs/>
                <w:sz w:val="20"/>
                <w:szCs w:val="20"/>
              </w:rPr>
              <w:t>Lcda. Beatriz San Martin Aguilar</w:t>
            </w:r>
          </w:p>
          <w:p w14:paraId="067C94B7" w14:textId="77777777" w:rsidR="001C0BBB" w:rsidRPr="00982B59" w:rsidRDefault="001C0BBB" w:rsidP="009A559A">
            <w:pPr>
              <w:spacing w:after="0" w:line="360" w:lineRule="auto"/>
              <w:ind w:right="49"/>
              <w:jc w:val="both"/>
              <w:rPr>
                <w:rFonts w:ascii="Lato" w:hAnsi="Lato" w:cs="Calibri"/>
                <w:sz w:val="20"/>
                <w:szCs w:val="20"/>
              </w:rPr>
            </w:pPr>
            <w:r w:rsidRPr="00982B59">
              <w:rPr>
                <w:rFonts w:ascii="Lato" w:hAnsi="Lato" w:cs="Calibri"/>
                <w:sz w:val="20"/>
                <w:szCs w:val="20"/>
              </w:rPr>
              <w:t>Actuaria Interina (nivel 7), adscrita al Juzgado Primero de lo Laboral del Poder Judicial del Estado de Tlaxcala.</w:t>
            </w:r>
          </w:p>
          <w:p w14:paraId="7461ED65" w14:textId="77777777" w:rsidR="001C0BBB" w:rsidRPr="00982B59" w:rsidRDefault="001C0BBB" w:rsidP="009A559A">
            <w:pPr>
              <w:spacing w:after="0" w:line="360" w:lineRule="auto"/>
              <w:ind w:right="49"/>
              <w:jc w:val="both"/>
              <w:rPr>
                <w:rFonts w:ascii="Lato" w:hAnsi="Lato" w:cs="Calibri"/>
                <w:b/>
                <w:bCs/>
                <w:sz w:val="20"/>
                <w:szCs w:val="20"/>
              </w:rPr>
            </w:pPr>
            <w:r w:rsidRPr="00982B59">
              <w:rPr>
                <w:rFonts w:ascii="Lato" w:hAnsi="Lato" w:cs="Calibri"/>
                <w:b/>
                <w:bCs/>
                <w:sz w:val="20"/>
                <w:szCs w:val="20"/>
              </w:rPr>
              <w:t>Vence interinato: 08-jul-25</w:t>
            </w:r>
          </w:p>
          <w:p w14:paraId="6BDD2F61" w14:textId="77777777" w:rsidR="001C0BBB" w:rsidRPr="00982B59" w:rsidRDefault="001C0BBB" w:rsidP="009A559A">
            <w:pPr>
              <w:spacing w:after="0" w:line="360" w:lineRule="auto"/>
              <w:ind w:right="49"/>
              <w:jc w:val="both"/>
              <w:rPr>
                <w:rFonts w:ascii="Lato" w:hAnsi="Lato" w:cs="Calibri"/>
                <w:sz w:val="20"/>
                <w:szCs w:val="20"/>
              </w:rPr>
            </w:pPr>
            <w:r w:rsidRPr="00982B59">
              <w:rPr>
                <w:rFonts w:ascii="Lato" w:hAnsi="Lato" w:cs="Calibri"/>
                <w:sz w:val="20"/>
                <w:szCs w:val="20"/>
              </w:rPr>
              <w:t xml:space="preserve">Cubre a la Lcda. Norma </w:t>
            </w:r>
            <w:proofErr w:type="spellStart"/>
            <w:r w:rsidRPr="00982B59">
              <w:rPr>
                <w:rFonts w:ascii="Lato" w:hAnsi="Lato" w:cs="Calibri"/>
                <w:sz w:val="20"/>
                <w:szCs w:val="20"/>
              </w:rPr>
              <w:t>Salaus</w:t>
            </w:r>
            <w:proofErr w:type="spellEnd"/>
            <w:r w:rsidRPr="00982B59">
              <w:rPr>
                <w:rFonts w:ascii="Lato" w:hAnsi="Lato" w:cs="Calibri"/>
                <w:sz w:val="20"/>
                <w:szCs w:val="20"/>
              </w:rPr>
              <w:t xml:space="preserve"> Jiménez.</w:t>
            </w:r>
          </w:p>
          <w:p w14:paraId="1F6F8777" w14:textId="77777777" w:rsidR="001C0BBB" w:rsidRPr="00982B59" w:rsidRDefault="001C0BBB" w:rsidP="009A559A">
            <w:pPr>
              <w:spacing w:after="0" w:line="360" w:lineRule="auto"/>
              <w:ind w:right="49"/>
              <w:jc w:val="both"/>
              <w:rPr>
                <w:rFonts w:ascii="Lato" w:hAnsi="Lato" w:cs="Calibri"/>
                <w:b/>
                <w:bCs/>
                <w:sz w:val="20"/>
                <w:szCs w:val="20"/>
              </w:rPr>
            </w:pPr>
            <w:r w:rsidRPr="00982B59">
              <w:rPr>
                <w:rFonts w:ascii="Lato" w:hAnsi="Lato" w:cs="Calibri"/>
                <w:sz w:val="20"/>
                <w:szCs w:val="20"/>
              </w:rPr>
              <w:t>Una vez concluido el término, regresará al nivel y cargo que ostentaba como Oficial de Partes Interina, en el área de su actual adscripción</w:t>
            </w:r>
            <w:r w:rsidRPr="00982B59">
              <w:rPr>
                <w:rFonts w:ascii="Lato" w:hAnsi="Lato" w:cs="Calibri"/>
                <w:b/>
                <w:bCs/>
                <w:sz w:val="20"/>
                <w:szCs w:val="20"/>
              </w:rPr>
              <w:t>.</w:t>
            </w:r>
          </w:p>
        </w:tc>
        <w:tc>
          <w:tcPr>
            <w:tcW w:w="2494"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4AC9103" w14:textId="4C1DF322" w:rsidR="001C0BBB" w:rsidRPr="00982B59" w:rsidRDefault="00C65723" w:rsidP="009A559A">
            <w:pPr>
              <w:spacing w:after="0" w:line="360" w:lineRule="auto"/>
              <w:ind w:right="49"/>
              <w:jc w:val="both"/>
              <w:rPr>
                <w:rFonts w:ascii="Lato" w:hAnsi="Lato" w:cs="Calibri"/>
                <w:b/>
                <w:bCs/>
                <w:sz w:val="20"/>
                <w:szCs w:val="20"/>
              </w:rPr>
            </w:pPr>
            <w:r w:rsidRPr="00982B59">
              <w:rPr>
                <w:rFonts w:ascii="Lato" w:hAnsi="Lato" w:cs="Calibri"/>
                <w:sz w:val="20"/>
                <w:szCs w:val="20"/>
              </w:rPr>
              <w:t>Por necesidades del servicio, se amplía su interinato por tres meses.</w:t>
            </w:r>
            <w:r w:rsidR="00580670" w:rsidRPr="00982B59">
              <w:rPr>
                <w:rFonts w:ascii="Lato" w:hAnsi="Lato" w:cs="Calibri"/>
                <w:sz w:val="20"/>
                <w:szCs w:val="20"/>
              </w:rPr>
              <w:t xml:space="preserve"> Una vez concluido el término, regresará al nivel y cargo que ostentaba.</w:t>
            </w:r>
          </w:p>
        </w:tc>
      </w:tr>
      <w:tr w:rsidR="001C0BBB" w:rsidRPr="00982B59" w14:paraId="16F8D506" w14:textId="77777777" w:rsidTr="00E72232">
        <w:trPr>
          <w:trHeight w:val="850"/>
          <w:jc w:val="center"/>
        </w:trPr>
        <w:tc>
          <w:tcPr>
            <w:tcW w:w="2506"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358542ED" w14:textId="77777777" w:rsidR="001C0BBB" w:rsidRPr="00982B59" w:rsidRDefault="001C0BBB" w:rsidP="009A559A">
            <w:pPr>
              <w:spacing w:after="0" w:line="360" w:lineRule="auto"/>
              <w:ind w:right="49"/>
              <w:jc w:val="both"/>
              <w:rPr>
                <w:rFonts w:ascii="Lato" w:hAnsi="Lato" w:cs="Calibri"/>
                <w:b/>
                <w:bCs/>
                <w:sz w:val="20"/>
                <w:szCs w:val="20"/>
              </w:rPr>
            </w:pPr>
            <w:bookmarkStart w:id="12" w:name="_Hlk193193141"/>
            <w:r w:rsidRPr="00982B59">
              <w:rPr>
                <w:rFonts w:ascii="Lato" w:hAnsi="Lato" w:cs="Calibri"/>
                <w:b/>
                <w:bCs/>
                <w:sz w:val="20"/>
                <w:szCs w:val="20"/>
              </w:rPr>
              <w:t>Lcdo. Erick Montes Cortés</w:t>
            </w:r>
          </w:p>
          <w:p w14:paraId="54653ED6" w14:textId="77777777" w:rsidR="001C0BBB" w:rsidRPr="00982B59" w:rsidRDefault="001C0BBB" w:rsidP="009A559A">
            <w:pPr>
              <w:spacing w:after="0" w:line="360" w:lineRule="auto"/>
              <w:ind w:right="49"/>
              <w:jc w:val="both"/>
              <w:rPr>
                <w:rFonts w:ascii="Lato" w:hAnsi="Lato" w:cs="Calibri"/>
                <w:sz w:val="20"/>
                <w:szCs w:val="20"/>
              </w:rPr>
            </w:pPr>
            <w:r w:rsidRPr="00982B59">
              <w:rPr>
                <w:rFonts w:ascii="Lato" w:hAnsi="Lato" w:cs="Calibri"/>
                <w:sz w:val="20"/>
                <w:szCs w:val="20"/>
              </w:rPr>
              <w:t>Asistente de Notificaciones Interino (nivel 7), adscrito al Juzgado de Control y de Juicio Oral del Distrito Judicial de Sánchez Piedras y Especializado en Justicia para Adolescentes.</w:t>
            </w:r>
          </w:p>
          <w:p w14:paraId="4B286F2F" w14:textId="77777777" w:rsidR="001C0BBB" w:rsidRPr="00982B59" w:rsidRDefault="001C0BBB" w:rsidP="009A559A">
            <w:pPr>
              <w:spacing w:after="0" w:line="360" w:lineRule="auto"/>
              <w:ind w:right="49"/>
              <w:jc w:val="both"/>
              <w:rPr>
                <w:rFonts w:ascii="Lato" w:hAnsi="Lato" w:cs="Calibri"/>
                <w:b/>
                <w:bCs/>
                <w:sz w:val="20"/>
                <w:szCs w:val="20"/>
              </w:rPr>
            </w:pPr>
            <w:r w:rsidRPr="00982B59">
              <w:rPr>
                <w:rFonts w:ascii="Lato" w:hAnsi="Lato" w:cs="Calibri"/>
                <w:b/>
                <w:bCs/>
                <w:sz w:val="20"/>
                <w:szCs w:val="20"/>
              </w:rPr>
              <w:t>Vence interinato: 10-jul-25</w:t>
            </w:r>
          </w:p>
          <w:p w14:paraId="693E36F0" w14:textId="77777777" w:rsidR="001C0BBB" w:rsidRPr="00982B59" w:rsidRDefault="001C0BBB" w:rsidP="009A559A">
            <w:pPr>
              <w:spacing w:after="0" w:line="360" w:lineRule="auto"/>
              <w:ind w:right="49"/>
              <w:jc w:val="both"/>
              <w:rPr>
                <w:rFonts w:ascii="Lato" w:hAnsi="Lato" w:cs="Calibri"/>
                <w:sz w:val="20"/>
                <w:szCs w:val="20"/>
              </w:rPr>
            </w:pPr>
            <w:r w:rsidRPr="00982B59">
              <w:rPr>
                <w:rFonts w:ascii="Lato" w:hAnsi="Lato" w:cs="Calibri"/>
                <w:sz w:val="20"/>
                <w:szCs w:val="20"/>
              </w:rPr>
              <w:t>Una vez concluido el término, regresará al nivel y cargo que ostentaba como Auxiliar Administrativo (nivel 5), en el área de su actual adscripción.</w:t>
            </w:r>
            <w:bookmarkEnd w:id="12"/>
          </w:p>
        </w:tc>
        <w:tc>
          <w:tcPr>
            <w:tcW w:w="2494"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2CE7F5D" w14:textId="33FA45C7" w:rsidR="001C0BBB" w:rsidRPr="00982B59" w:rsidRDefault="00C65723" w:rsidP="009A559A">
            <w:pPr>
              <w:spacing w:after="0" w:line="360" w:lineRule="auto"/>
              <w:ind w:right="49"/>
              <w:jc w:val="both"/>
              <w:rPr>
                <w:rFonts w:ascii="Lato" w:hAnsi="Lato" w:cs="Calibri"/>
                <w:b/>
                <w:bCs/>
                <w:sz w:val="20"/>
                <w:szCs w:val="20"/>
              </w:rPr>
            </w:pPr>
            <w:r w:rsidRPr="00982B59">
              <w:rPr>
                <w:rFonts w:ascii="Lato" w:hAnsi="Lato" w:cs="Calibri"/>
                <w:sz w:val="20"/>
                <w:szCs w:val="20"/>
              </w:rPr>
              <w:t>Por necesidades del servicio, se amplía su interinato hasta nuevas instrucciones.</w:t>
            </w:r>
          </w:p>
        </w:tc>
      </w:tr>
    </w:tbl>
    <w:p w14:paraId="21826395" w14:textId="77777777" w:rsidR="00165FD2" w:rsidRPr="00982B59" w:rsidRDefault="00165FD2" w:rsidP="009A559A">
      <w:pPr>
        <w:tabs>
          <w:tab w:val="left" w:pos="5387"/>
        </w:tabs>
        <w:spacing w:after="0" w:line="360" w:lineRule="auto"/>
        <w:ind w:right="49"/>
        <w:jc w:val="both"/>
        <w:rPr>
          <w:rFonts w:ascii="Lato" w:hAnsi="Lato"/>
          <w:sz w:val="20"/>
          <w:szCs w:val="20"/>
        </w:rPr>
      </w:pPr>
    </w:p>
    <w:p w14:paraId="6B69F902" w14:textId="77777777" w:rsidR="00237BFC" w:rsidRPr="00A72ACC" w:rsidRDefault="00165FD2" w:rsidP="009A559A">
      <w:pPr>
        <w:spacing w:after="0" w:line="480" w:lineRule="auto"/>
        <w:ind w:right="49"/>
        <w:jc w:val="both"/>
        <w:rPr>
          <w:rFonts w:ascii="Lato" w:hAnsi="Lato" w:cstheme="minorHAnsi"/>
          <w:b/>
          <w:bCs/>
          <w:u w:val="single"/>
        </w:rPr>
      </w:pPr>
      <w:r w:rsidRPr="00A72ACC">
        <w:rPr>
          <w:rFonts w:ascii="Lato" w:hAnsi="Lato" w:cstheme="minorHAnsi"/>
          <w:bdr w:val="none" w:sz="0" w:space="0" w:color="auto" w:frame="1"/>
        </w:rPr>
        <w:lastRenderedPageBreak/>
        <w:t>Con fundamento en lo que establecen los artículos 35 fracción IV, 61, 68 fracción I, y 77 fracción I, de la Ley Orgánica del Poder Judicial del Estado, dadas las necesidades del servicio en los órganos jurisdiccionales, se determina la ampliación de los interinatos en mención, en los términos planteados, ordenando comunicar esta determinación a la Directora de Recursos Humanos y Materiales dependiente de la Secretaría Ejecutiva, al Contralor y Tesorero del Poder Judicial del Estado, al Pleno del Tribunal Superior de Justicia, en lo que corresponda, así como a las personas servidoras públicas mencionadas, para su conocimiento, efectos legales y administrativos a que haya lugar</w:t>
      </w:r>
      <w:r w:rsidRPr="00A72ACC">
        <w:rPr>
          <w:rFonts w:ascii="Lato" w:hAnsi="Lato" w:cstheme="minorHAnsi"/>
          <w:b/>
          <w:bCs/>
          <w:bdr w:val="none" w:sz="0" w:space="0" w:color="auto" w:frame="1"/>
        </w:rPr>
        <w:t xml:space="preserve">. </w:t>
      </w:r>
      <w:r w:rsidR="00237BFC" w:rsidRPr="00A72ACC">
        <w:rPr>
          <w:rFonts w:ascii="Lato" w:hAnsi="Lato" w:cstheme="minorHAnsi"/>
          <w:b/>
          <w:bCs/>
          <w:u w:val="single"/>
        </w:rPr>
        <w:t>APROBADO POR UNANIMIDAD DE VOTOS.</w:t>
      </w:r>
    </w:p>
    <w:p w14:paraId="1B60DAD5" w14:textId="4AC9E983" w:rsidR="00165FD2" w:rsidRPr="00982B59" w:rsidRDefault="00165FD2" w:rsidP="009A559A">
      <w:pPr>
        <w:pStyle w:val="yiv3892954483gmail-xmsonormal"/>
        <w:shd w:val="clear" w:color="auto" w:fill="FFFFFF"/>
        <w:tabs>
          <w:tab w:val="left" w:pos="5954"/>
          <w:tab w:val="left" w:pos="7513"/>
        </w:tabs>
        <w:spacing w:before="0" w:beforeAutospacing="0" w:after="0" w:afterAutospacing="0" w:line="480" w:lineRule="auto"/>
        <w:ind w:right="49" w:firstLine="851"/>
        <w:jc w:val="both"/>
        <w:rPr>
          <w:rFonts w:ascii="Lato" w:hAnsi="Lato" w:cstheme="minorHAnsi"/>
          <w:b/>
          <w:bCs/>
          <w:sz w:val="22"/>
          <w:szCs w:val="22"/>
          <w:u w:val="single"/>
          <w:bdr w:val="none" w:sz="0" w:space="0" w:color="auto" w:frame="1"/>
        </w:rPr>
      </w:pPr>
      <w:r w:rsidRPr="00982B59">
        <w:rPr>
          <w:rFonts w:ascii="Lato" w:hAnsi="Lato"/>
          <w:b/>
          <w:bCs/>
          <w:sz w:val="22"/>
          <w:szCs w:val="22"/>
        </w:rPr>
        <w:t>ACUERDO X/62/2025.10.</w:t>
      </w:r>
      <w:r w:rsidR="005E6B34" w:rsidRPr="00982B59">
        <w:rPr>
          <w:rFonts w:ascii="Lato" w:hAnsi="Lato"/>
          <w:b/>
          <w:bCs/>
          <w:sz w:val="22"/>
          <w:szCs w:val="22"/>
        </w:rPr>
        <w:t xml:space="preserve"> </w:t>
      </w:r>
      <w:r w:rsidRPr="00982B59">
        <w:rPr>
          <w:rFonts w:ascii="Lato" w:hAnsi="Lato"/>
          <w:b/>
          <w:bCs/>
          <w:sz w:val="22"/>
          <w:szCs w:val="22"/>
        </w:rPr>
        <w:t>ADSCRIPCIONES Y/O READSCRIPCIONES:</w:t>
      </w:r>
    </w:p>
    <w:tbl>
      <w:tblPr>
        <w:tblStyle w:val="Tablaconcuadrcula"/>
        <w:tblW w:w="0" w:type="auto"/>
        <w:tblLook w:val="04A0" w:firstRow="1" w:lastRow="0" w:firstColumn="1" w:lastColumn="0" w:noHBand="0" w:noVBand="1"/>
      </w:tblPr>
      <w:tblGrid>
        <w:gridCol w:w="3847"/>
        <w:gridCol w:w="3847"/>
      </w:tblGrid>
      <w:tr w:rsidR="00982B59" w:rsidRPr="00982B59" w14:paraId="5BBD1F5D" w14:textId="77777777" w:rsidTr="006B4F46">
        <w:tc>
          <w:tcPr>
            <w:tcW w:w="3847" w:type="dxa"/>
          </w:tcPr>
          <w:p w14:paraId="6DB7EE00" w14:textId="77777777" w:rsidR="00165FD2" w:rsidRPr="00982B59" w:rsidRDefault="00165FD2" w:rsidP="009A559A">
            <w:pPr>
              <w:pStyle w:val="NormalWeb"/>
              <w:tabs>
                <w:tab w:val="left" w:pos="5387"/>
                <w:tab w:val="left" w:pos="5954"/>
                <w:tab w:val="left" w:pos="7513"/>
              </w:tabs>
              <w:spacing w:before="0" w:beforeAutospacing="0" w:after="0" w:afterAutospacing="0" w:line="480" w:lineRule="auto"/>
              <w:ind w:right="49"/>
              <w:jc w:val="center"/>
              <w:rPr>
                <w:rFonts w:ascii="Lato" w:hAnsi="Lato"/>
                <w:b/>
                <w:sz w:val="20"/>
                <w:szCs w:val="20"/>
              </w:rPr>
            </w:pPr>
            <w:r w:rsidRPr="00982B59">
              <w:rPr>
                <w:rFonts w:ascii="Lato" w:hAnsi="Lato"/>
                <w:b/>
                <w:sz w:val="20"/>
                <w:szCs w:val="20"/>
              </w:rPr>
              <w:t>SITUACIÓN ACTUAL</w:t>
            </w:r>
          </w:p>
        </w:tc>
        <w:tc>
          <w:tcPr>
            <w:tcW w:w="3847" w:type="dxa"/>
          </w:tcPr>
          <w:p w14:paraId="443260EC" w14:textId="77777777" w:rsidR="00165FD2" w:rsidRPr="00982B59" w:rsidRDefault="00165FD2" w:rsidP="009A559A">
            <w:pPr>
              <w:pStyle w:val="NormalWeb"/>
              <w:tabs>
                <w:tab w:val="left" w:pos="5387"/>
                <w:tab w:val="left" w:pos="5954"/>
                <w:tab w:val="left" w:pos="7513"/>
              </w:tabs>
              <w:spacing w:before="0" w:beforeAutospacing="0" w:after="0" w:afterAutospacing="0" w:line="480" w:lineRule="auto"/>
              <w:ind w:right="49"/>
              <w:jc w:val="center"/>
              <w:rPr>
                <w:rFonts w:ascii="Lato" w:hAnsi="Lato"/>
                <w:b/>
                <w:sz w:val="20"/>
                <w:szCs w:val="20"/>
              </w:rPr>
            </w:pPr>
            <w:r w:rsidRPr="00982B59">
              <w:rPr>
                <w:rFonts w:ascii="Lato" w:hAnsi="Lato"/>
                <w:b/>
                <w:sz w:val="20"/>
                <w:szCs w:val="20"/>
              </w:rPr>
              <w:t>DETERMINACIÓN</w:t>
            </w:r>
          </w:p>
        </w:tc>
      </w:tr>
      <w:tr w:rsidR="00982B59" w:rsidRPr="00982B59" w14:paraId="6FDE0E07" w14:textId="77777777" w:rsidTr="006B4F46">
        <w:tc>
          <w:tcPr>
            <w:tcW w:w="3847" w:type="dxa"/>
          </w:tcPr>
          <w:p w14:paraId="3D98211A" w14:textId="7982C5ED" w:rsidR="00165FD2" w:rsidRPr="00982B59" w:rsidRDefault="00BD5E83" w:rsidP="009A559A">
            <w:pPr>
              <w:pStyle w:val="NormalWeb"/>
              <w:tabs>
                <w:tab w:val="left" w:pos="5387"/>
                <w:tab w:val="left" w:pos="5954"/>
                <w:tab w:val="left" w:pos="7513"/>
              </w:tabs>
              <w:spacing w:before="0" w:beforeAutospacing="0" w:after="0" w:afterAutospacing="0" w:line="360" w:lineRule="auto"/>
              <w:ind w:right="49"/>
              <w:rPr>
                <w:rFonts w:ascii="Lato" w:hAnsi="Lato"/>
                <w:b/>
                <w:sz w:val="20"/>
                <w:szCs w:val="20"/>
              </w:rPr>
            </w:pPr>
            <w:r w:rsidRPr="00982B59">
              <w:rPr>
                <w:rFonts w:ascii="Lato" w:hAnsi="Lato"/>
                <w:b/>
                <w:sz w:val="20"/>
                <w:szCs w:val="20"/>
              </w:rPr>
              <w:t>Karen Yesenia Torres Cuatepotzo</w:t>
            </w:r>
          </w:p>
          <w:p w14:paraId="1A09E3C7" w14:textId="1341E535" w:rsidR="00BD5E83" w:rsidRPr="00982B59" w:rsidRDefault="00BD5E83" w:rsidP="009A559A">
            <w:pPr>
              <w:pStyle w:val="NormalWeb"/>
              <w:tabs>
                <w:tab w:val="left" w:pos="5387"/>
                <w:tab w:val="left" w:pos="5954"/>
                <w:tab w:val="left" w:pos="7513"/>
              </w:tabs>
              <w:spacing w:before="0" w:beforeAutospacing="0" w:after="0" w:afterAutospacing="0" w:line="360" w:lineRule="auto"/>
              <w:ind w:right="49"/>
              <w:jc w:val="both"/>
              <w:rPr>
                <w:rFonts w:ascii="Lato" w:hAnsi="Lato"/>
                <w:bCs/>
                <w:sz w:val="20"/>
                <w:szCs w:val="20"/>
              </w:rPr>
            </w:pPr>
            <w:r w:rsidRPr="00982B59">
              <w:rPr>
                <w:rFonts w:ascii="Lato" w:hAnsi="Lato"/>
                <w:bCs/>
                <w:sz w:val="20"/>
                <w:szCs w:val="20"/>
              </w:rPr>
              <w:t>Superintendente de base (nivel8), adscrita al Departamento de Control de Bienes Muebles.</w:t>
            </w:r>
          </w:p>
          <w:p w14:paraId="36B540F2" w14:textId="77777777" w:rsidR="00165FD2" w:rsidRPr="00982B59" w:rsidRDefault="00165FD2" w:rsidP="009A559A">
            <w:pPr>
              <w:pStyle w:val="NormalWeb"/>
              <w:tabs>
                <w:tab w:val="left" w:pos="5387"/>
                <w:tab w:val="left" w:pos="5954"/>
                <w:tab w:val="left" w:pos="7513"/>
              </w:tabs>
              <w:spacing w:before="0" w:beforeAutospacing="0" w:after="0" w:afterAutospacing="0" w:line="360" w:lineRule="auto"/>
              <w:ind w:right="49"/>
              <w:jc w:val="center"/>
              <w:rPr>
                <w:rFonts w:ascii="Lato" w:hAnsi="Lato"/>
                <w:b/>
                <w:sz w:val="20"/>
                <w:szCs w:val="20"/>
              </w:rPr>
            </w:pPr>
          </w:p>
          <w:p w14:paraId="61D71F0E" w14:textId="103AB16C" w:rsidR="00165FD2" w:rsidRPr="00982B59" w:rsidRDefault="00165FD2" w:rsidP="009A559A">
            <w:pPr>
              <w:pStyle w:val="NormalWeb"/>
              <w:tabs>
                <w:tab w:val="left" w:pos="5387"/>
                <w:tab w:val="left" w:pos="5954"/>
                <w:tab w:val="left" w:pos="7513"/>
              </w:tabs>
              <w:spacing w:before="0" w:beforeAutospacing="0" w:after="0" w:afterAutospacing="0" w:line="360" w:lineRule="auto"/>
              <w:ind w:right="49"/>
              <w:jc w:val="center"/>
              <w:rPr>
                <w:rFonts w:ascii="Lato" w:hAnsi="Lato"/>
                <w:b/>
                <w:sz w:val="20"/>
                <w:szCs w:val="20"/>
              </w:rPr>
            </w:pPr>
          </w:p>
        </w:tc>
        <w:tc>
          <w:tcPr>
            <w:tcW w:w="3847" w:type="dxa"/>
          </w:tcPr>
          <w:p w14:paraId="14CF4D88" w14:textId="12F48405" w:rsidR="00165FD2" w:rsidRPr="00982B59" w:rsidRDefault="00BD5E83" w:rsidP="009A559A">
            <w:pPr>
              <w:pStyle w:val="NormalWeb"/>
              <w:tabs>
                <w:tab w:val="left" w:pos="5387"/>
                <w:tab w:val="left" w:pos="5954"/>
                <w:tab w:val="left" w:pos="7513"/>
              </w:tabs>
              <w:spacing w:before="0" w:beforeAutospacing="0" w:after="0" w:afterAutospacing="0" w:line="360" w:lineRule="auto"/>
              <w:ind w:right="49"/>
              <w:jc w:val="both"/>
              <w:rPr>
                <w:rFonts w:ascii="Lato" w:hAnsi="Lato"/>
                <w:bCs/>
                <w:sz w:val="20"/>
                <w:szCs w:val="20"/>
              </w:rPr>
            </w:pPr>
            <w:r w:rsidRPr="00982B59">
              <w:rPr>
                <w:rFonts w:ascii="Lato" w:hAnsi="Lato"/>
                <w:bCs/>
                <w:sz w:val="20"/>
                <w:szCs w:val="20"/>
              </w:rPr>
              <w:t>Por necesidades del servicio, con su mismo nivel y cargo, se readscribe al Juzgado Tercero Civil del Distrito Judicial de Cuauhtémoc y de Extinción de Dominio del Estado de Tlaxcala, en sustitución de Rosario de la Rosa Sánchez, con efectos a partir del treinta de junio del año en curso, hasta nuevas instrucciones.</w:t>
            </w:r>
          </w:p>
        </w:tc>
      </w:tr>
      <w:tr w:rsidR="00982B59" w:rsidRPr="00982B59" w14:paraId="7BF3B974" w14:textId="77777777" w:rsidTr="006B4F46">
        <w:tc>
          <w:tcPr>
            <w:tcW w:w="3847" w:type="dxa"/>
          </w:tcPr>
          <w:p w14:paraId="010E7503" w14:textId="77777777" w:rsidR="00FD7C5E" w:rsidRPr="00982B59" w:rsidRDefault="00FD7C5E" w:rsidP="009A559A">
            <w:pPr>
              <w:spacing w:after="0" w:line="360" w:lineRule="auto"/>
              <w:ind w:right="49"/>
              <w:jc w:val="both"/>
              <w:rPr>
                <w:rFonts w:ascii="Lato" w:hAnsi="Lato" w:cs="Calibri"/>
                <w:b/>
                <w:bCs/>
                <w:sz w:val="20"/>
                <w:szCs w:val="20"/>
              </w:rPr>
            </w:pPr>
            <w:r w:rsidRPr="00982B59">
              <w:rPr>
                <w:rFonts w:ascii="Lato" w:hAnsi="Lato" w:cs="Calibri"/>
                <w:b/>
                <w:bCs/>
                <w:sz w:val="20"/>
                <w:szCs w:val="20"/>
              </w:rPr>
              <w:t>Lcda. Dulce Araceli Corona López</w:t>
            </w:r>
          </w:p>
          <w:p w14:paraId="22AB9536" w14:textId="77777777" w:rsidR="00FD7C5E" w:rsidRPr="00982B59" w:rsidRDefault="00FD7C5E" w:rsidP="009A559A">
            <w:pPr>
              <w:spacing w:after="0" w:line="360" w:lineRule="auto"/>
              <w:ind w:right="49"/>
              <w:jc w:val="both"/>
              <w:rPr>
                <w:rFonts w:ascii="Lato" w:hAnsi="Lato" w:cs="Calibri"/>
                <w:sz w:val="20"/>
                <w:szCs w:val="20"/>
              </w:rPr>
            </w:pPr>
            <w:r w:rsidRPr="00982B59">
              <w:rPr>
                <w:rFonts w:ascii="Lato" w:hAnsi="Lato" w:cs="Calibri"/>
                <w:sz w:val="20"/>
                <w:szCs w:val="20"/>
              </w:rPr>
              <w:t>Jefa de Sección Interina (nivel 7), adscrita a la Comisión de Administración del Consejo de la Judicatura del Estado de Tlaxcala.</w:t>
            </w:r>
          </w:p>
          <w:p w14:paraId="2B87F709" w14:textId="77777777" w:rsidR="00FD7C5E" w:rsidRPr="00982B59" w:rsidRDefault="00FD7C5E" w:rsidP="009A559A">
            <w:pPr>
              <w:spacing w:after="0" w:line="360" w:lineRule="auto"/>
              <w:ind w:right="49"/>
              <w:jc w:val="both"/>
              <w:rPr>
                <w:rFonts w:ascii="Lato" w:hAnsi="Lato" w:cs="Calibri"/>
                <w:b/>
                <w:bCs/>
                <w:sz w:val="20"/>
                <w:szCs w:val="20"/>
              </w:rPr>
            </w:pPr>
            <w:r w:rsidRPr="00982B59">
              <w:rPr>
                <w:rFonts w:ascii="Lato" w:hAnsi="Lato" w:cs="Calibri"/>
                <w:b/>
                <w:bCs/>
                <w:sz w:val="20"/>
                <w:szCs w:val="20"/>
              </w:rPr>
              <w:t>Vence interinato: 30-jun-25</w:t>
            </w:r>
          </w:p>
          <w:p w14:paraId="335B5BB2" w14:textId="1A1CDF03" w:rsidR="00FD7C5E" w:rsidRPr="00982B59" w:rsidRDefault="00FD7C5E" w:rsidP="009A559A">
            <w:pPr>
              <w:pStyle w:val="NormalWeb"/>
              <w:tabs>
                <w:tab w:val="left" w:pos="5387"/>
                <w:tab w:val="left" w:pos="5954"/>
                <w:tab w:val="left" w:pos="7513"/>
              </w:tabs>
              <w:spacing w:before="0" w:beforeAutospacing="0" w:after="0" w:afterAutospacing="0" w:line="360" w:lineRule="auto"/>
              <w:ind w:right="49"/>
              <w:rPr>
                <w:rFonts w:ascii="Lato" w:hAnsi="Lato"/>
                <w:b/>
                <w:sz w:val="20"/>
                <w:szCs w:val="20"/>
              </w:rPr>
            </w:pPr>
            <w:r w:rsidRPr="00982B59">
              <w:rPr>
                <w:rFonts w:ascii="Lato" w:hAnsi="Lato" w:cs="Calibri"/>
                <w:sz w:val="20"/>
                <w:szCs w:val="20"/>
              </w:rPr>
              <w:t>Una vez concluido el término, causará la baja respectiva.</w:t>
            </w:r>
          </w:p>
        </w:tc>
        <w:tc>
          <w:tcPr>
            <w:tcW w:w="3847" w:type="dxa"/>
          </w:tcPr>
          <w:p w14:paraId="52D97894" w14:textId="4C6CC2DA" w:rsidR="00FD7C5E" w:rsidRPr="00982B59" w:rsidRDefault="00FD7C5E" w:rsidP="009A559A">
            <w:pPr>
              <w:pStyle w:val="NormalWeb"/>
              <w:tabs>
                <w:tab w:val="left" w:pos="5387"/>
                <w:tab w:val="left" w:pos="5954"/>
                <w:tab w:val="left" w:pos="7513"/>
              </w:tabs>
              <w:spacing w:before="0" w:beforeAutospacing="0" w:after="0" w:afterAutospacing="0" w:line="360" w:lineRule="auto"/>
              <w:ind w:right="49"/>
              <w:jc w:val="both"/>
              <w:rPr>
                <w:rFonts w:ascii="Lato" w:hAnsi="Lato"/>
                <w:bCs/>
                <w:sz w:val="20"/>
                <w:szCs w:val="20"/>
              </w:rPr>
            </w:pPr>
            <w:r w:rsidRPr="00982B59">
              <w:rPr>
                <w:rFonts w:ascii="Lato" w:hAnsi="Lato" w:cs="Calibri"/>
                <w:sz w:val="20"/>
                <w:szCs w:val="20"/>
              </w:rPr>
              <w:t>Por necesidades del servicio, se designa analista interina (nivel 6), en su mismo lugar de adscripción, en sustitución de Ana Silvia Gallegos Santacruz, con efectos a partir del primero de julio al treinta y uno de agosto del año en curso.  Una vez concluido, causará baja.</w:t>
            </w:r>
          </w:p>
        </w:tc>
      </w:tr>
      <w:tr w:rsidR="00982B59" w:rsidRPr="00982B59" w14:paraId="2CC6055A" w14:textId="77777777" w:rsidTr="006B4F46">
        <w:tc>
          <w:tcPr>
            <w:tcW w:w="3847" w:type="dxa"/>
          </w:tcPr>
          <w:p w14:paraId="7CB8B50B" w14:textId="0B837208" w:rsidR="00384F0C" w:rsidRPr="00982B59" w:rsidRDefault="00604207" w:rsidP="009A559A">
            <w:pPr>
              <w:spacing w:after="0" w:line="360" w:lineRule="auto"/>
              <w:ind w:right="49"/>
              <w:jc w:val="both"/>
              <w:rPr>
                <w:rFonts w:ascii="Lato" w:hAnsi="Lato" w:cs="Calibri"/>
                <w:b/>
                <w:bCs/>
                <w:sz w:val="20"/>
                <w:szCs w:val="20"/>
              </w:rPr>
            </w:pPr>
            <w:r w:rsidRPr="00982B59">
              <w:rPr>
                <w:rFonts w:ascii="Lato" w:hAnsi="Lato" w:cs="Calibri"/>
                <w:b/>
                <w:bCs/>
                <w:sz w:val="20"/>
                <w:szCs w:val="20"/>
              </w:rPr>
              <w:t>C. Valentina Flores González</w:t>
            </w:r>
          </w:p>
          <w:p w14:paraId="21741F3E" w14:textId="77777777" w:rsidR="00604207" w:rsidRPr="00982B59" w:rsidRDefault="00604207" w:rsidP="009A559A">
            <w:pPr>
              <w:spacing w:after="0" w:line="360" w:lineRule="auto"/>
              <w:ind w:right="49"/>
              <w:jc w:val="both"/>
              <w:rPr>
                <w:rFonts w:ascii="Lato" w:hAnsi="Lato" w:cs="Calibri"/>
                <w:b/>
                <w:bCs/>
                <w:sz w:val="20"/>
                <w:szCs w:val="20"/>
              </w:rPr>
            </w:pPr>
          </w:p>
          <w:p w14:paraId="08330544" w14:textId="77777777" w:rsidR="00FD7C5E" w:rsidRPr="00982B59" w:rsidRDefault="00FD7C5E" w:rsidP="009A559A">
            <w:pPr>
              <w:spacing w:after="0" w:line="360" w:lineRule="auto"/>
              <w:ind w:right="49"/>
              <w:jc w:val="both"/>
              <w:rPr>
                <w:rFonts w:ascii="Lato" w:hAnsi="Lato" w:cs="Calibri"/>
                <w:b/>
                <w:bCs/>
                <w:sz w:val="20"/>
                <w:szCs w:val="20"/>
              </w:rPr>
            </w:pPr>
          </w:p>
        </w:tc>
        <w:tc>
          <w:tcPr>
            <w:tcW w:w="3847" w:type="dxa"/>
          </w:tcPr>
          <w:p w14:paraId="1B67CF09" w14:textId="168D145C" w:rsidR="00384F0C" w:rsidRPr="00982B59" w:rsidRDefault="00384F0C" w:rsidP="009A559A">
            <w:pPr>
              <w:spacing w:after="0" w:line="360" w:lineRule="auto"/>
              <w:ind w:right="49"/>
              <w:jc w:val="both"/>
              <w:rPr>
                <w:rFonts w:ascii="Lato" w:hAnsi="Lato" w:cs="Calibri"/>
                <w:sz w:val="20"/>
                <w:szCs w:val="20"/>
              </w:rPr>
            </w:pPr>
            <w:r w:rsidRPr="00982B59">
              <w:rPr>
                <w:rFonts w:ascii="Lato" w:hAnsi="Lato" w:cs="Calibri"/>
                <w:sz w:val="20"/>
                <w:szCs w:val="20"/>
              </w:rPr>
              <w:t xml:space="preserve">Por necesidades del servicio, se designa </w:t>
            </w:r>
            <w:proofErr w:type="gramStart"/>
            <w:r w:rsidRPr="00982B59">
              <w:rPr>
                <w:rFonts w:ascii="Lato" w:hAnsi="Lato" w:cs="Calibri"/>
                <w:sz w:val="20"/>
                <w:szCs w:val="20"/>
              </w:rPr>
              <w:t>Jefa</w:t>
            </w:r>
            <w:proofErr w:type="gramEnd"/>
            <w:r w:rsidRPr="00982B59">
              <w:rPr>
                <w:rFonts w:ascii="Lato" w:hAnsi="Lato" w:cs="Calibri"/>
                <w:sz w:val="20"/>
                <w:szCs w:val="20"/>
              </w:rPr>
              <w:t xml:space="preserve"> de Sección Interina (nivel 7), adscrita a la Comisión de Administración del Consejo de la Judicatura del Estado de Tlaxcala, en sustitución de </w:t>
            </w:r>
            <w:r w:rsidR="00A72ACC">
              <w:rPr>
                <w:rFonts w:ascii="Lato" w:hAnsi="Lato" w:cs="Calibri"/>
                <w:sz w:val="20"/>
                <w:szCs w:val="20"/>
              </w:rPr>
              <w:t xml:space="preserve">la </w:t>
            </w:r>
            <w:r w:rsidRPr="00982B59">
              <w:rPr>
                <w:rFonts w:ascii="Lato" w:hAnsi="Lato" w:cs="Calibri"/>
                <w:sz w:val="20"/>
                <w:szCs w:val="20"/>
              </w:rPr>
              <w:t xml:space="preserve">Lcda. Dulce Araceli Corona López, con efectos a partir del primero de julio al treinta y uno </w:t>
            </w:r>
            <w:r w:rsidRPr="00982B59">
              <w:rPr>
                <w:rFonts w:ascii="Lato" w:hAnsi="Lato" w:cs="Calibri"/>
                <w:sz w:val="20"/>
                <w:szCs w:val="20"/>
              </w:rPr>
              <w:lastRenderedPageBreak/>
              <w:t>de agosto del año en curso.  Una vez concluido, causará baja.</w:t>
            </w:r>
          </w:p>
          <w:p w14:paraId="3C070A84" w14:textId="787E4942" w:rsidR="00384F0C" w:rsidRPr="00982B59" w:rsidRDefault="00384F0C" w:rsidP="009A559A">
            <w:pPr>
              <w:spacing w:after="0" w:line="360" w:lineRule="auto"/>
              <w:ind w:right="49"/>
              <w:jc w:val="both"/>
              <w:rPr>
                <w:rFonts w:ascii="Lato" w:hAnsi="Lato" w:cs="Calibri"/>
                <w:sz w:val="20"/>
                <w:szCs w:val="20"/>
              </w:rPr>
            </w:pPr>
          </w:p>
          <w:p w14:paraId="285DAD17" w14:textId="77777777" w:rsidR="00FD7C5E" w:rsidRPr="00982B59" w:rsidRDefault="00FD7C5E" w:rsidP="009A559A">
            <w:pPr>
              <w:pStyle w:val="NormalWeb"/>
              <w:tabs>
                <w:tab w:val="left" w:pos="5387"/>
                <w:tab w:val="left" w:pos="5954"/>
                <w:tab w:val="left" w:pos="7513"/>
              </w:tabs>
              <w:spacing w:before="0" w:beforeAutospacing="0" w:after="0" w:afterAutospacing="0" w:line="360" w:lineRule="auto"/>
              <w:ind w:right="49"/>
              <w:jc w:val="both"/>
              <w:rPr>
                <w:rFonts w:ascii="Lato" w:hAnsi="Lato" w:cs="Calibri"/>
                <w:sz w:val="20"/>
                <w:szCs w:val="20"/>
              </w:rPr>
            </w:pPr>
          </w:p>
        </w:tc>
      </w:tr>
      <w:tr w:rsidR="00982B59" w:rsidRPr="00982B59" w14:paraId="33FB1549" w14:textId="77777777" w:rsidTr="006B4F46">
        <w:tc>
          <w:tcPr>
            <w:tcW w:w="3847" w:type="dxa"/>
          </w:tcPr>
          <w:p w14:paraId="5112601D" w14:textId="2FABD4C2" w:rsidR="00165FD2" w:rsidRPr="00982B59" w:rsidRDefault="00DE2679" w:rsidP="009A559A">
            <w:pPr>
              <w:pStyle w:val="NormalWeb"/>
              <w:tabs>
                <w:tab w:val="left" w:pos="5387"/>
                <w:tab w:val="left" w:pos="5954"/>
                <w:tab w:val="left" w:pos="7513"/>
              </w:tabs>
              <w:spacing w:before="0" w:beforeAutospacing="0" w:after="0" w:afterAutospacing="0" w:line="360" w:lineRule="auto"/>
              <w:ind w:right="49"/>
              <w:rPr>
                <w:rFonts w:ascii="Lato" w:hAnsi="Lato"/>
                <w:b/>
                <w:sz w:val="20"/>
                <w:szCs w:val="20"/>
              </w:rPr>
            </w:pPr>
            <w:r w:rsidRPr="00982B59">
              <w:rPr>
                <w:rFonts w:ascii="Lato" w:hAnsi="Lato"/>
                <w:b/>
                <w:sz w:val="20"/>
                <w:szCs w:val="20"/>
              </w:rPr>
              <w:lastRenderedPageBreak/>
              <w:t xml:space="preserve">Lcda. María </w:t>
            </w:r>
            <w:r w:rsidR="00BA5E1F" w:rsidRPr="00982B59">
              <w:rPr>
                <w:rFonts w:ascii="Lato" w:hAnsi="Lato"/>
                <w:b/>
                <w:sz w:val="20"/>
                <w:szCs w:val="20"/>
              </w:rPr>
              <w:t>Fernanda</w:t>
            </w:r>
            <w:r w:rsidRPr="00982B59">
              <w:rPr>
                <w:rFonts w:ascii="Lato" w:hAnsi="Lato"/>
                <w:b/>
                <w:sz w:val="20"/>
                <w:szCs w:val="20"/>
              </w:rPr>
              <w:t xml:space="preserve"> Tejeda Gaona</w:t>
            </w:r>
          </w:p>
          <w:p w14:paraId="27E37E8B" w14:textId="243BF27D" w:rsidR="00F7589A" w:rsidRPr="00982B59" w:rsidRDefault="00F7589A" w:rsidP="009A559A">
            <w:pPr>
              <w:pStyle w:val="NormalWeb"/>
              <w:tabs>
                <w:tab w:val="left" w:pos="5387"/>
                <w:tab w:val="left" w:pos="5954"/>
                <w:tab w:val="left" w:pos="7513"/>
              </w:tabs>
              <w:spacing w:before="0" w:beforeAutospacing="0" w:after="0" w:afterAutospacing="0" w:line="360" w:lineRule="auto"/>
              <w:ind w:right="49"/>
              <w:jc w:val="both"/>
              <w:rPr>
                <w:rFonts w:ascii="Lato" w:hAnsi="Lato"/>
                <w:bCs/>
                <w:sz w:val="20"/>
                <w:szCs w:val="20"/>
              </w:rPr>
            </w:pPr>
            <w:r w:rsidRPr="00982B59">
              <w:rPr>
                <w:rFonts w:ascii="Lato" w:hAnsi="Lato"/>
                <w:bCs/>
                <w:sz w:val="20"/>
                <w:szCs w:val="20"/>
              </w:rPr>
              <w:t xml:space="preserve">Auxiliar Técnica Interina (nivel 3), adscrita al Centro Estatal de Justicia Alternativa del Estado de Tlaxcala. </w:t>
            </w:r>
          </w:p>
          <w:p w14:paraId="0230D1A4" w14:textId="5B0E4D11" w:rsidR="00165FD2" w:rsidRPr="00982B59" w:rsidRDefault="00165FD2" w:rsidP="009A559A">
            <w:pPr>
              <w:pStyle w:val="NormalWeb"/>
              <w:tabs>
                <w:tab w:val="left" w:pos="5387"/>
                <w:tab w:val="left" w:pos="5954"/>
                <w:tab w:val="left" w:pos="7513"/>
              </w:tabs>
              <w:spacing w:before="0" w:beforeAutospacing="0" w:after="0" w:afterAutospacing="0" w:line="360" w:lineRule="auto"/>
              <w:ind w:right="49"/>
              <w:jc w:val="both"/>
              <w:rPr>
                <w:rFonts w:ascii="Lato" w:hAnsi="Lato"/>
                <w:b/>
                <w:sz w:val="20"/>
                <w:szCs w:val="20"/>
              </w:rPr>
            </w:pPr>
          </w:p>
        </w:tc>
        <w:tc>
          <w:tcPr>
            <w:tcW w:w="3847" w:type="dxa"/>
          </w:tcPr>
          <w:p w14:paraId="25E742D1" w14:textId="2CECB024" w:rsidR="00165FD2" w:rsidRPr="00982B59" w:rsidRDefault="00BA5E1F" w:rsidP="009A559A">
            <w:pPr>
              <w:pStyle w:val="NormalWeb"/>
              <w:tabs>
                <w:tab w:val="left" w:pos="5387"/>
                <w:tab w:val="left" w:pos="5954"/>
                <w:tab w:val="left" w:pos="7513"/>
              </w:tabs>
              <w:spacing w:before="0" w:beforeAutospacing="0" w:after="0" w:afterAutospacing="0" w:line="360" w:lineRule="auto"/>
              <w:ind w:right="49"/>
              <w:jc w:val="both"/>
              <w:rPr>
                <w:rFonts w:ascii="Lato" w:hAnsi="Lato"/>
                <w:bCs/>
                <w:sz w:val="20"/>
                <w:szCs w:val="20"/>
              </w:rPr>
            </w:pPr>
            <w:r w:rsidRPr="00982B59">
              <w:rPr>
                <w:rFonts w:ascii="Lato" w:hAnsi="Lato"/>
                <w:bCs/>
                <w:sz w:val="20"/>
                <w:szCs w:val="20"/>
              </w:rPr>
              <w:t xml:space="preserve">Por necesidades del servicio, con su mismo nivel y cargo se adscribe a la Unidad CEJA </w:t>
            </w:r>
            <w:r w:rsidR="00DE2679" w:rsidRPr="00982B59">
              <w:rPr>
                <w:rFonts w:ascii="Lato" w:hAnsi="Lato"/>
                <w:bCs/>
                <w:sz w:val="20"/>
                <w:szCs w:val="20"/>
              </w:rPr>
              <w:t>Móvil</w:t>
            </w:r>
            <w:r w:rsidRPr="00982B59">
              <w:rPr>
                <w:rFonts w:ascii="Lato" w:hAnsi="Lato"/>
                <w:bCs/>
                <w:sz w:val="20"/>
                <w:szCs w:val="20"/>
              </w:rPr>
              <w:t xml:space="preserve"> 2, en apoyo al Facilita</w:t>
            </w:r>
            <w:r w:rsidR="00763D62" w:rsidRPr="00982B59">
              <w:rPr>
                <w:rFonts w:ascii="Lato" w:hAnsi="Lato"/>
                <w:bCs/>
                <w:sz w:val="20"/>
                <w:szCs w:val="20"/>
              </w:rPr>
              <w:t>dor</w:t>
            </w:r>
            <w:r w:rsidRPr="00982B59">
              <w:rPr>
                <w:rFonts w:ascii="Lato" w:hAnsi="Lato"/>
                <w:bCs/>
                <w:sz w:val="20"/>
                <w:szCs w:val="20"/>
              </w:rPr>
              <w:t xml:space="preserve"> encargado de dicha unidad, con efectos a partir del treinta de junio del año en curso, hasta nuevas instrucciones.</w:t>
            </w:r>
          </w:p>
        </w:tc>
      </w:tr>
      <w:tr w:rsidR="00982B59" w:rsidRPr="00982B59" w14:paraId="7C677D11" w14:textId="77777777" w:rsidTr="006B4F46">
        <w:tc>
          <w:tcPr>
            <w:tcW w:w="3847" w:type="dxa"/>
          </w:tcPr>
          <w:p w14:paraId="34EE7176" w14:textId="77777777" w:rsidR="006A562D" w:rsidRPr="00982B59" w:rsidRDefault="00024327" w:rsidP="009A559A">
            <w:pPr>
              <w:pStyle w:val="NormalWeb"/>
              <w:tabs>
                <w:tab w:val="left" w:pos="5387"/>
                <w:tab w:val="left" w:pos="5954"/>
                <w:tab w:val="left" w:pos="7513"/>
              </w:tabs>
              <w:spacing w:before="0" w:beforeAutospacing="0" w:after="0" w:afterAutospacing="0" w:line="480" w:lineRule="auto"/>
              <w:ind w:right="49"/>
              <w:rPr>
                <w:rFonts w:ascii="Lato" w:hAnsi="Lato"/>
                <w:b/>
                <w:sz w:val="20"/>
                <w:szCs w:val="20"/>
              </w:rPr>
            </w:pPr>
            <w:r w:rsidRPr="00982B59">
              <w:rPr>
                <w:rFonts w:ascii="Lato" w:hAnsi="Lato"/>
                <w:b/>
                <w:sz w:val="20"/>
                <w:szCs w:val="20"/>
              </w:rPr>
              <w:t>Lcda. Nancy Moreno Vázquez</w:t>
            </w:r>
          </w:p>
          <w:p w14:paraId="1AF4B6F7" w14:textId="5A65E9F7" w:rsidR="00024327" w:rsidRPr="00982B59" w:rsidRDefault="00024327" w:rsidP="009A559A">
            <w:pPr>
              <w:pStyle w:val="NormalWeb"/>
              <w:tabs>
                <w:tab w:val="left" w:pos="5387"/>
                <w:tab w:val="left" w:pos="5954"/>
                <w:tab w:val="left" w:pos="7513"/>
              </w:tabs>
              <w:spacing w:before="0" w:beforeAutospacing="0" w:after="0" w:afterAutospacing="0" w:line="360" w:lineRule="auto"/>
              <w:ind w:right="49"/>
              <w:jc w:val="both"/>
              <w:rPr>
                <w:rFonts w:ascii="Lato" w:hAnsi="Lato"/>
                <w:bCs/>
                <w:sz w:val="20"/>
                <w:szCs w:val="20"/>
              </w:rPr>
            </w:pPr>
            <w:r w:rsidRPr="00982B59">
              <w:rPr>
                <w:rFonts w:ascii="Lato" w:hAnsi="Lato"/>
                <w:bCs/>
                <w:sz w:val="20"/>
                <w:szCs w:val="20"/>
              </w:rPr>
              <w:t>Asistente de Audiencias (nivel 10), adscrita con la Jueza Tercero de Control y de Juicio Oral del Distrito Judicial de Sánchez Piedras y Especializado en Justicia para Adolescentes.</w:t>
            </w:r>
          </w:p>
        </w:tc>
        <w:tc>
          <w:tcPr>
            <w:tcW w:w="3847" w:type="dxa"/>
          </w:tcPr>
          <w:p w14:paraId="391BD92E" w14:textId="64B8E085" w:rsidR="006A562D" w:rsidRPr="00982B59" w:rsidRDefault="00024327" w:rsidP="009A559A">
            <w:pPr>
              <w:pStyle w:val="NormalWeb"/>
              <w:tabs>
                <w:tab w:val="left" w:pos="5387"/>
                <w:tab w:val="left" w:pos="5954"/>
                <w:tab w:val="left" w:pos="7513"/>
              </w:tabs>
              <w:spacing w:before="0" w:beforeAutospacing="0" w:after="0" w:afterAutospacing="0" w:line="360" w:lineRule="auto"/>
              <w:ind w:right="49"/>
              <w:jc w:val="both"/>
              <w:rPr>
                <w:rFonts w:ascii="Lato" w:hAnsi="Lato"/>
                <w:bCs/>
                <w:sz w:val="20"/>
                <w:szCs w:val="20"/>
              </w:rPr>
            </w:pPr>
            <w:r w:rsidRPr="00982B59">
              <w:rPr>
                <w:rFonts w:ascii="Lato" w:hAnsi="Lato"/>
                <w:bCs/>
                <w:sz w:val="20"/>
                <w:szCs w:val="20"/>
              </w:rPr>
              <w:t xml:space="preserve">Por necesidades del servicio, se designa Administradora del Juzgado de Control y de Juicio Oral del Distrito Judicial de Sánchez Piedras y Especializado en Justicia para Adolescentes, en sustitución del Lcdo. Genaro Márquez López, con efectos a partir del primero de julio </w:t>
            </w:r>
            <w:r w:rsidR="001F790D" w:rsidRPr="00982B59">
              <w:rPr>
                <w:rFonts w:ascii="Lato" w:hAnsi="Lato"/>
                <w:bCs/>
                <w:sz w:val="20"/>
                <w:szCs w:val="20"/>
              </w:rPr>
              <w:t>al treinta y uno de agosto del</w:t>
            </w:r>
            <w:r w:rsidRPr="00982B59">
              <w:rPr>
                <w:rFonts w:ascii="Lato" w:hAnsi="Lato"/>
                <w:bCs/>
                <w:sz w:val="20"/>
                <w:szCs w:val="20"/>
              </w:rPr>
              <w:t xml:space="preserve"> año en curso.</w:t>
            </w:r>
          </w:p>
        </w:tc>
      </w:tr>
      <w:tr w:rsidR="00024327" w:rsidRPr="00982B59" w14:paraId="1383F7CB" w14:textId="77777777" w:rsidTr="006B4F46">
        <w:tc>
          <w:tcPr>
            <w:tcW w:w="3847" w:type="dxa"/>
          </w:tcPr>
          <w:p w14:paraId="41733815" w14:textId="77777777" w:rsidR="00024327" w:rsidRPr="00982B59" w:rsidRDefault="00024327" w:rsidP="009A559A">
            <w:pPr>
              <w:pStyle w:val="NormalWeb"/>
              <w:tabs>
                <w:tab w:val="left" w:pos="5387"/>
                <w:tab w:val="left" w:pos="5954"/>
                <w:tab w:val="left" w:pos="7513"/>
              </w:tabs>
              <w:spacing w:before="0" w:beforeAutospacing="0" w:after="0" w:afterAutospacing="0" w:line="360" w:lineRule="auto"/>
              <w:ind w:right="49"/>
              <w:jc w:val="both"/>
              <w:rPr>
                <w:rFonts w:ascii="Lato" w:hAnsi="Lato"/>
                <w:b/>
                <w:sz w:val="20"/>
                <w:szCs w:val="20"/>
              </w:rPr>
            </w:pPr>
            <w:r w:rsidRPr="00982B59">
              <w:rPr>
                <w:rFonts w:ascii="Lato" w:hAnsi="Lato"/>
                <w:b/>
                <w:sz w:val="20"/>
                <w:szCs w:val="20"/>
              </w:rPr>
              <w:t>Lcdo. Genaro Márquez López</w:t>
            </w:r>
          </w:p>
          <w:p w14:paraId="0CFBD83C" w14:textId="6F54F363" w:rsidR="00024327" w:rsidRPr="00982B59" w:rsidRDefault="00024327" w:rsidP="009A559A">
            <w:pPr>
              <w:pStyle w:val="NormalWeb"/>
              <w:tabs>
                <w:tab w:val="left" w:pos="5387"/>
                <w:tab w:val="left" w:pos="5954"/>
                <w:tab w:val="left" w:pos="7513"/>
              </w:tabs>
              <w:spacing w:before="0" w:beforeAutospacing="0" w:after="0" w:afterAutospacing="0" w:line="360" w:lineRule="auto"/>
              <w:ind w:right="49"/>
              <w:jc w:val="both"/>
              <w:rPr>
                <w:rFonts w:ascii="Lato" w:hAnsi="Lato"/>
                <w:bCs/>
                <w:sz w:val="20"/>
                <w:szCs w:val="20"/>
              </w:rPr>
            </w:pPr>
            <w:r w:rsidRPr="00982B59">
              <w:rPr>
                <w:rFonts w:ascii="Lato" w:hAnsi="Lato"/>
                <w:bCs/>
                <w:sz w:val="20"/>
                <w:szCs w:val="20"/>
              </w:rPr>
              <w:t>Administrador de Juzgado (nivel 14</w:t>
            </w:r>
            <w:proofErr w:type="gramStart"/>
            <w:r w:rsidRPr="00982B59">
              <w:rPr>
                <w:rFonts w:ascii="Lato" w:hAnsi="Lato"/>
                <w:bCs/>
                <w:sz w:val="20"/>
                <w:szCs w:val="20"/>
              </w:rPr>
              <w:t>),  adscrito</w:t>
            </w:r>
            <w:proofErr w:type="gramEnd"/>
            <w:r w:rsidRPr="00982B59">
              <w:rPr>
                <w:rFonts w:ascii="Lato" w:hAnsi="Lato"/>
                <w:bCs/>
                <w:sz w:val="20"/>
                <w:szCs w:val="20"/>
              </w:rPr>
              <w:t xml:space="preserve"> al del Juzgado de Control y de Juicio Oral del Distrito Judicial de Sánchez Piedras y Especializado en Justicia para Adolescentes.</w:t>
            </w:r>
          </w:p>
          <w:p w14:paraId="38CB68C3" w14:textId="6FFD8494" w:rsidR="00024327" w:rsidRPr="00982B59" w:rsidRDefault="00024327" w:rsidP="009A559A">
            <w:pPr>
              <w:pStyle w:val="NormalWeb"/>
              <w:tabs>
                <w:tab w:val="left" w:pos="5387"/>
                <w:tab w:val="left" w:pos="5954"/>
                <w:tab w:val="left" w:pos="7513"/>
              </w:tabs>
              <w:spacing w:before="0" w:beforeAutospacing="0" w:after="0" w:afterAutospacing="0" w:line="360" w:lineRule="auto"/>
              <w:ind w:right="49"/>
              <w:jc w:val="both"/>
              <w:rPr>
                <w:rFonts w:ascii="Lato" w:hAnsi="Lato"/>
                <w:b/>
                <w:sz w:val="20"/>
                <w:szCs w:val="20"/>
              </w:rPr>
            </w:pPr>
          </w:p>
        </w:tc>
        <w:tc>
          <w:tcPr>
            <w:tcW w:w="3847" w:type="dxa"/>
          </w:tcPr>
          <w:p w14:paraId="6E7EDA27" w14:textId="19DB0B96" w:rsidR="00024327" w:rsidRPr="00982B59" w:rsidRDefault="00024327" w:rsidP="009A559A">
            <w:pPr>
              <w:pStyle w:val="NormalWeb"/>
              <w:tabs>
                <w:tab w:val="left" w:pos="5387"/>
                <w:tab w:val="left" w:pos="5954"/>
                <w:tab w:val="left" w:pos="7513"/>
              </w:tabs>
              <w:spacing w:before="0" w:beforeAutospacing="0" w:after="0" w:afterAutospacing="0" w:line="360" w:lineRule="auto"/>
              <w:ind w:right="49"/>
              <w:jc w:val="both"/>
              <w:rPr>
                <w:rFonts w:ascii="Lato" w:hAnsi="Lato"/>
                <w:b/>
                <w:sz w:val="20"/>
                <w:szCs w:val="20"/>
              </w:rPr>
            </w:pPr>
            <w:r w:rsidRPr="00982B59">
              <w:rPr>
                <w:rFonts w:ascii="Lato" w:hAnsi="Lato"/>
                <w:bCs/>
                <w:sz w:val="20"/>
                <w:szCs w:val="20"/>
              </w:rPr>
              <w:t>Por necesidades del servicio, se da por concluida su designación temporal y regresa al nivel y cargo que tenía de Asistente de Audiencias (nivel 10), adscrito con la Jueza Tercero del Juzgado de Control y de Juicio Oral del Distrito Judicial de Sánchez Piedras y Especializado en Justicia para Adolescentes, en sustitución de la Lcda. Nancy Moreno Vázquez, con efectos a partir del primero de julio del año en curso, hasta nuevas instrucciones.</w:t>
            </w:r>
          </w:p>
        </w:tc>
      </w:tr>
    </w:tbl>
    <w:p w14:paraId="5003CDE7" w14:textId="77777777" w:rsidR="00E13399" w:rsidRPr="00982B59" w:rsidRDefault="00E13399" w:rsidP="009A559A">
      <w:pPr>
        <w:spacing w:after="0" w:line="480" w:lineRule="auto"/>
        <w:ind w:right="49"/>
        <w:jc w:val="both"/>
        <w:rPr>
          <w:rFonts w:ascii="Lato" w:hAnsi="Lato" w:cstheme="minorHAnsi"/>
          <w:bdr w:val="none" w:sz="0" w:space="0" w:color="auto" w:frame="1"/>
        </w:rPr>
      </w:pPr>
    </w:p>
    <w:p w14:paraId="32B392D5" w14:textId="2D95344A" w:rsidR="00237BFC" w:rsidRPr="005551B8" w:rsidRDefault="006610C0" w:rsidP="009A559A">
      <w:pPr>
        <w:spacing w:after="0" w:line="480" w:lineRule="auto"/>
        <w:ind w:right="49"/>
        <w:jc w:val="both"/>
        <w:rPr>
          <w:rFonts w:ascii="Lato" w:hAnsi="Lato" w:cstheme="minorHAnsi"/>
          <w:b/>
          <w:bCs/>
          <w:u w:val="single"/>
        </w:rPr>
      </w:pPr>
      <w:r w:rsidRPr="005551B8">
        <w:rPr>
          <w:rFonts w:ascii="Lato" w:hAnsi="Lato" w:cstheme="minorHAnsi"/>
          <w:bdr w:val="none" w:sz="0" w:space="0" w:color="auto" w:frame="1"/>
        </w:rPr>
        <w:t xml:space="preserve">Con fundamento en lo que establecen los artículos  35 fracción IV, 61 y 68 fracción I, 77 fracción I, de la Ley Orgánica del Poder Judicial del Estado, por las razones asentadas y dadas las necesidades del servicio, se determina la adscripción y/o readscripción de las personas servidoras públicas mencionadas, en los términos planteados, ordenando comunicar esta determinación a la Directora de Recursos Humanos y Materiales dependiente de la Secretaría Ejecutiva, al Contralor y Tesorero del Poder Judicial del Estado, al Pleno del Tribunal Superior de Justicia del Estado en lo que corresponda, así como a las personas servidoras públicas mencionadas, para su conocimiento, efectos </w:t>
      </w:r>
      <w:r w:rsidRPr="005551B8">
        <w:rPr>
          <w:rFonts w:ascii="Lato" w:hAnsi="Lato" w:cstheme="minorHAnsi"/>
          <w:bdr w:val="none" w:sz="0" w:space="0" w:color="auto" w:frame="1"/>
        </w:rPr>
        <w:lastRenderedPageBreak/>
        <w:t>legales y administrativos a que haya lugar.</w:t>
      </w:r>
      <w:r w:rsidR="00237BFC" w:rsidRPr="005551B8">
        <w:rPr>
          <w:rFonts w:ascii="Lato" w:hAnsi="Lato" w:cstheme="minorHAnsi"/>
          <w:bdr w:val="none" w:sz="0" w:space="0" w:color="auto" w:frame="1"/>
        </w:rPr>
        <w:t xml:space="preserve"> </w:t>
      </w:r>
      <w:r w:rsidR="00237BFC" w:rsidRPr="005551B8">
        <w:rPr>
          <w:rFonts w:ascii="Lato" w:hAnsi="Lato" w:cstheme="minorHAnsi"/>
          <w:b/>
          <w:bCs/>
          <w:u w:val="single"/>
        </w:rPr>
        <w:t>APROBADO POR UNANIMIDAD DE VOTOS.</w:t>
      </w:r>
    </w:p>
    <w:p w14:paraId="404F1651" w14:textId="1DA37F26" w:rsidR="00FC165F" w:rsidRPr="00982B59" w:rsidRDefault="00FC165F" w:rsidP="009A559A">
      <w:pPr>
        <w:pStyle w:val="NormalWeb"/>
        <w:spacing w:before="0" w:beforeAutospacing="0" w:after="0" w:afterAutospacing="0" w:line="480" w:lineRule="auto"/>
        <w:ind w:right="49"/>
        <w:jc w:val="both"/>
        <w:rPr>
          <w:rFonts w:ascii="Lato" w:hAnsi="Lato"/>
          <w:b/>
          <w:bCs/>
          <w:noProof/>
          <w:sz w:val="22"/>
          <w:szCs w:val="22"/>
        </w:rPr>
      </w:pPr>
      <w:r w:rsidRPr="00982B59">
        <w:rPr>
          <w:rFonts w:ascii="Lato" w:hAnsi="Lato"/>
          <w:b/>
          <w:bCs/>
          <w:noProof/>
          <w:sz w:val="22"/>
          <w:szCs w:val="22"/>
        </w:rPr>
        <w:t>ASUNTOS GENERALES</w:t>
      </w:r>
    </w:p>
    <w:p w14:paraId="727703BD" w14:textId="5261F245" w:rsidR="00FC165F" w:rsidRPr="00982B59" w:rsidRDefault="00FC165F" w:rsidP="009A559A">
      <w:pPr>
        <w:pStyle w:val="NormalWeb"/>
        <w:spacing w:before="0" w:beforeAutospacing="0" w:after="0" w:afterAutospacing="0" w:line="480" w:lineRule="auto"/>
        <w:ind w:right="49" w:firstLine="851"/>
        <w:jc w:val="both"/>
        <w:rPr>
          <w:rFonts w:ascii="Lato" w:hAnsi="Lato"/>
          <w:b/>
          <w:bCs/>
          <w:sz w:val="22"/>
          <w:szCs w:val="22"/>
        </w:rPr>
      </w:pPr>
      <w:r w:rsidRPr="00982B59">
        <w:rPr>
          <w:rFonts w:ascii="Lato" w:hAnsi="Lato"/>
          <w:b/>
          <w:bCs/>
          <w:sz w:val="22"/>
          <w:szCs w:val="22"/>
        </w:rPr>
        <w:t xml:space="preserve">ACUERDO XI/62/2025.1.  Oficio número DSP/1363/2025, recibido el veintitrés de junio de dos mil veinticinco, signado por </w:t>
      </w:r>
      <w:proofErr w:type="gramStart"/>
      <w:r w:rsidRPr="00982B59">
        <w:rPr>
          <w:rFonts w:ascii="Lato" w:hAnsi="Lato"/>
          <w:b/>
          <w:bCs/>
          <w:sz w:val="22"/>
          <w:szCs w:val="22"/>
        </w:rPr>
        <w:t>Jefe</w:t>
      </w:r>
      <w:proofErr w:type="gramEnd"/>
      <w:r w:rsidRPr="00982B59">
        <w:rPr>
          <w:rFonts w:ascii="Lato" w:hAnsi="Lato"/>
          <w:b/>
          <w:bCs/>
          <w:sz w:val="22"/>
          <w:szCs w:val="22"/>
        </w:rPr>
        <w:t xml:space="preserve"> del Departamento de Servicios Periciales del Tribunal Superior de Justicia del Estado.</w:t>
      </w:r>
      <w:r w:rsidR="00DE2679" w:rsidRPr="00982B59">
        <w:rPr>
          <w:rFonts w:ascii="Lato" w:hAnsi="Lato"/>
          <w:b/>
          <w:bCs/>
          <w:sz w:val="22"/>
          <w:szCs w:val="22"/>
        </w:rPr>
        <w:t xml:space="preserve"> - - - - - - - - - </w:t>
      </w:r>
    </w:p>
    <w:p w14:paraId="14747509" w14:textId="77777777" w:rsidR="003D32A8" w:rsidRPr="00982B59" w:rsidRDefault="00FC165F" w:rsidP="009A559A">
      <w:pPr>
        <w:spacing w:after="0" w:line="480" w:lineRule="auto"/>
        <w:ind w:right="49"/>
        <w:jc w:val="both"/>
        <w:rPr>
          <w:rFonts w:ascii="Lato" w:hAnsi="Lato"/>
        </w:rPr>
      </w:pPr>
      <w:r w:rsidRPr="00982B59">
        <w:rPr>
          <w:rFonts w:ascii="Lato" w:hAnsi="Lato"/>
        </w:rPr>
        <w:t>Dada cuenta con el oficio de referencia ,el cual, guarda relación con el acuerdo V/52/2025 de este Cuerpo Colegiado, relativo a solicitud de la Jueza del Juzgado de  Ejecución Especializado de Medidas Aplicables a Adolescentes y de Ejecución de Sanciones Penales del Estado de Tlaxcala (oficio JEEMAAESP/760/2025), para la designación de perito interprete en Lengua Náhuatl, Licenciado Alfonso Hernández Cervantes, y con su similar JEEMAAEP/949/2025, reiteró la fecha de la celebración de la audiencia, en la que solicita la presencia del citado perito, en ese tenor, el Jefe del Departamento de Servicios Periciales del Tribunal Superior de Justicia del Estado, informa que procede a notificar al citado interprete para los efectos legales correspondientes.</w:t>
      </w:r>
      <w:r w:rsidR="00445C40" w:rsidRPr="00982B59">
        <w:rPr>
          <w:rFonts w:ascii="Lato" w:hAnsi="Lato"/>
        </w:rPr>
        <w:t xml:space="preserve"> </w:t>
      </w:r>
      <w:r w:rsidRPr="00982B59">
        <w:rPr>
          <w:rFonts w:ascii="Lato" w:hAnsi="Lato"/>
        </w:rPr>
        <w:t xml:space="preserve">En atención a lo anterior, y toda vez que del informe del </w:t>
      </w:r>
      <w:proofErr w:type="gramStart"/>
      <w:r w:rsidRPr="00982B59">
        <w:rPr>
          <w:rFonts w:ascii="Lato" w:hAnsi="Lato"/>
        </w:rPr>
        <w:t>Jefe</w:t>
      </w:r>
      <w:proofErr w:type="gramEnd"/>
      <w:r w:rsidRPr="00982B59">
        <w:rPr>
          <w:rFonts w:ascii="Lato" w:hAnsi="Lato"/>
        </w:rPr>
        <w:t xml:space="preserve"> del Departamento de Servicios Periciales del Tribunal Superior de Justicia del Estado, se advierte el seguimiento para la comparecencia del perito interprete a la audiencia señalada por le Jueza en mención, en consecuencia, con fundamento en lo que establece el artículo 61 de la Ley Orgánica únicamente se toma debido conocimiento.</w:t>
      </w:r>
      <w:r w:rsidR="00445C40" w:rsidRPr="00982B59">
        <w:rPr>
          <w:rFonts w:ascii="Lato" w:hAnsi="Lato"/>
        </w:rPr>
        <w:t xml:space="preserve"> </w:t>
      </w:r>
    </w:p>
    <w:p w14:paraId="6E558AE3" w14:textId="61C879C1" w:rsidR="00445C40" w:rsidRPr="00982B59" w:rsidRDefault="003D32A8" w:rsidP="009A559A">
      <w:pPr>
        <w:spacing w:after="0" w:line="480" w:lineRule="auto"/>
        <w:ind w:right="49"/>
        <w:jc w:val="both"/>
        <w:rPr>
          <w:rFonts w:ascii="Lato" w:hAnsi="Lato" w:cstheme="minorHAnsi"/>
          <w:b/>
          <w:bCs/>
          <w:u w:val="single"/>
        </w:rPr>
      </w:pPr>
      <w:r w:rsidRPr="00982B59">
        <w:rPr>
          <w:rFonts w:ascii="Lato" w:hAnsi="Lato" w:cs="Calibri"/>
          <w:bdr w:val="none" w:sz="0" w:space="0" w:color="auto" w:frame="1"/>
        </w:rPr>
        <w:t xml:space="preserve">Comuníquese esta determinación al </w:t>
      </w:r>
      <w:proofErr w:type="gramStart"/>
      <w:r w:rsidRPr="00982B59">
        <w:rPr>
          <w:rFonts w:ascii="Lato" w:hAnsi="Lato" w:cs="Calibri"/>
          <w:bdr w:val="none" w:sz="0" w:space="0" w:color="auto" w:frame="1"/>
        </w:rPr>
        <w:t>Jefe</w:t>
      </w:r>
      <w:proofErr w:type="gramEnd"/>
      <w:r w:rsidRPr="00982B59">
        <w:rPr>
          <w:rFonts w:ascii="Lato" w:hAnsi="Lato" w:cs="Calibri"/>
          <w:bdr w:val="none" w:sz="0" w:space="0" w:color="auto" w:frame="1"/>
        </w:rPr>
        <w:t xml:space="preserve"> del Departamento de Servicios Periciales del Tribunal Superior de Justicia del Estado, así como a la Jueza del Juzgado </w:t>
      </w:r>
      <w:r w:rsidRPr="00982B59">
        <w:rPr>
          <w:rFonts w:ascii="Lato" w:hAnsi="Lato"/>
        </w:rPr>
        <w:t>de Ejecución Especializado de Medidas Aplicables a Adolescentes y de Ejecución de Sanciones Penales del Estado de Tlaxcal</w:t>
      </w:r>
      <w:r w:rsidRPr="00982B59">
        <w:rPr>
          <w:rFonts w:ascii="Lato" w:hAnsi="Lato" w:cs="Calibri"/>
          <w:bdr w:val="none" w:sz="0" w:space="0" w:color="auto" w:frame="1"/>
        </w:rPr>
        <w:t xml:space="preserve">a, para su conocimiento. </w:t>
      </w:r>
      <w:r w:rsidR="00445C40" w:rsidRPr="00982B59">
        <w:rPr>
          <w:rFonts w:ascii="Lato" w:hAnsi="Lato" w:cstheme="minorHAnsi"/>
          <w:b/>
          <w:bCs/>
          <w:u w:val="single"/>
        </w:rPr>
        <w:t xml:space="preserve">APROBADO POR UNANIMIDAD DE VOTOS. </w:t>
      </w:r>
    </w:p>
    <w:p w14:paraId="440D5D96" w14:textId="62F3C9DC" w:rsidR="00FC165F" w:rsidRPr="00982B59" w:rsidRDefault="00445C40" w:rsidP="009A559A">
      <w:pPr>
        <w:spacing w:after="0" w:line="480" w:lineRule="auto"/>
        <w:ind w:right="49" w:firstLine="708"/>
        <w:jc w:val="both"/>
        <w:rPr>
          <w:rFonts w:ascii="Lato" w:hAnsi="Lato" w:cstheme="minorHAnsi"/>
          <w:b/>
          <w:bCs/>
          <w:bdr w:val="none" w:sz="0" w:space="0" w:color="auto" w:frame="1"/>
        </w:rPr>
      </w:pPr>
      <w:r w:rsidRPr="00982B59">
        <w:rPr>
          <w:rFonts w:ascii="Lato" w:hAnsi="Lato" w:cstheme="minorHAnsi"/>
          <w:b/>
          <w:bCs/>
        </w:rPr>
        <w:t>ACUE</w:t>
      </w:r>
      <w:r w:rsidR="00FC165F" w:rsidRPr="00982B59">
        <w:rPr>
          <w:rFonts w:ascii="Lato" w:hAnsi="Lato"/>
          <w:b/>
          <w:bCs/>
        </w:rPr>
        <w:t>RDO XI/62/2025.</w:t>
      </w:r>
      <w:r w:rsidR="00640BBC" w:rsidRPr="00982B59">
        <w:rPr>
          <w:rFonts w:ascii="Lato" w:hAnsi="Lato"/>
          <w:b/>
          <w:bCs/>
        </w:rPr>
        <w:t>2</w:t>
      </w:r>
      <w:r w:rsidR="00FC165F" w:rsidRPr="00982B59">
        <w:rPr>
          <w:rFonts w:ascii="Lato" w:hAnsi="Lato"/>
          <w:b/>
          <w:bCs/>
        </w:rPr>
        <w:t>. O</w:t>
      </w:r>
      <w:r w:rsidR="00FC165F" w:rsidRPr="00982B59">
        <w:rPr>
          <w:rFonts w:ascii="Lato" w:hAnsi="Lato" w:cstheme="minorHAnsi"/>
          <w:b/>
          <w:bCs/>
          <w:bdr w:val="none" w:sz="0" w:space="0" w:color="auto" w:frame="1"/>
        </w:rPr>
        <w:t xml:space="preserve">ficios número CEJA/260/2025 y 509/DPRN/2025, recibidos el seis de junio de dos mil veinticinco, signados por el </w:t>
      </w:r>
      <w:proofErr w:type="gramStart"/>
      <w:r w:rsidR="00FC165F" w:rsidRPr="00982B59">
        <w:rPr>
          <w:rFonts w:ascii="Lato" w:hAnsi="Lato" w:cstheme="minorHAnsi"/>
          <w:b/>
          <w:bCs/>
          <w:bdr w:val="none" w:sz="0" w:space="0" w:color="auto" w:frame="1"/>
        </w:rPr>
        <w:t>Director</w:t>
      </w:r>
      <w:proofErr w:type="gramEnd"/>
      <w:r w:rsidR="00FC165F" w:rsidRPr="00982B59">
        <w:rPr>
          <w:rFonts w:ascii="Lato" w:hAnsi="Lato" w:cstheme="minorHAnsi"/>
          <w:b/>
          <w:bCs/>
          <w:bdr w:val="none" w:sz="0" w:space="0" w:color="auto" w:frame="1"/>
        </w:rPr>
        <w:t xml:space="preserve"> del Centro Estatal de Justicia Alternativa del Poder Judicial y el Jefe </w:t>
      </w:r>
      <w:r w:rsidR="00FC165F" w:rsidRPr="00982B59">
        <w:rPr>
          <w:rFonts w:ascii="Lato" w:hAnsi="Lato" w:cstheme="minorHAnsi"/>
          <w:b/>
          <w:bCs/>
          <w:bdr w:val="none" w:sz="0" w:space="0" w:color="auto" w:frame="1"/>
        </w:rPr>
        <w:lastRenderedPageBreak/>
        <w:t xml:space="preserve">de Planeación, Estadística y Normatividad del Consejo de la Judicatura del Estado, respectivamente, por guardar relación. </w:t>
      </w:r>
      <w:r w:rsidR="00DE2679" w:rsidRPr="00982B59">
        <w:rPr>
          <w:rFonts w:ascii="Lato" w:hAnsi="Lato" w:cstheme="minorHAnsi"/>
          <w:b/>
          <w:bCs/>
          <w:bdr w:val="none" w:sz="0" w:space="0" w:color="auto" w:frame="1"/>
        </w:rPr>
        <w:t xml:space="preserve">- - - - - - - - - - - - - - - - - - - - - - - </w:t>
      </w:r>
    </w:p>
    <w:p w14:paraId="03B9DEBB" w14:textId="6395635B" w:rsidR="00445C40" w:rsidRPr="00982B59" w:rsidRDefault="00FC165F" w:rsidP="00E72232">
      <w:pPr>
        <w:spacing w:after="0" w:line="480" w:lineRule="auto"/>
        <w:ind w:right="49"/>
        <w:jc w:val="both"/>
        <w:rPr>
          <w:rFonts w:ascii="Lato" w:hAnsi="Lato"/>
        </w:rPr>
      </w:pPr>
      <w:r w:rsidRPr="00982B59">
        <w:rPr>
          <w:rFonts w:ascii="Lato" w:hAnsi="Lato"/>
        </w:rPr>
        <w:t>Dada cuenta con los oficios de referencia, mediante los cuales, en seguimiento al acuerdo VI/31/2025 de este Cuerpo Colegiado</w:t>
      </w:r>
      <w:r w:rsidRPr="00982B59">
        <w:rPr>
          <w:rFonts w:ascii="Lato" w:hAnsi="Lato"/>
          <w:b/>
          <w:bCs/>
        </w:rPr>
        <w:t xml:space="preserve">, </w:t>
      </w:r>
      <w:r w:rsidRPr="00982B59">
        <w:rPr>
          <w:rFonts w:ascii="Lato" w:hAnsi="Lato"/>
        </w:rPr>
        <w:t>presentan la propuesta de “REGLAMENTO DEL CENTRO ESTATAL DE MECANISMOS ALTERNATIVOS DE SOLUCIÓN DE CONTROVERSIAS DEL PODER JUDICIAL DEL ESTADO DE TLAXCALA”</w:t>
      </w:r>
      <w:r w:rsidR="003D32A8" w:rsidRPr="00982B59">
        <w:rPr>
          <w:rFonts w:ascii="Lato" w:hAnsi="Lato"/>
        </w:rPr>
        <w:t xml:space="preserve">. Con fundamento en el artículo 15 del Reglamento del Consejo de la Judicatura, se retira el presente asunto para su análisis y posterior determinación. </w:t>
      </w:r>
      <w:r w:rsidR="003D32A8" w:rsidRPr="00982B59">
        <w:rPr>
          <w:rFonts w:ascii="Lato" w:hAnsi="Lato" w:cstheme="minorHAnsi"/>
          <w:b/>
          <w:bCs/>
          <w:u w:val="single"/>
        </w:rPr>
        <w:t>APROBADO POR UNANIMIDAD DE VOTOS.</w:t>
      </w:r>
      <w:r w:rsidR="00445C40" w:rsidRPr="00982B59">
        <w:rPr>
          <w:rFonts w:ascii="Lato" w:hAnsi="Lato"/>
        </w:rPr>
        <w:t xml:space="preserve"> </w:t>
      </w:r>
    </w:p>
    <w:p w14:paraId="7266DBA6" w14:textId="75811AFD" w:rsidR="00B03BBD" w:rsidRPr="00982B59" w:rsidRDefault="00B03BBD" w:rsidP="00E72232">
      <w:pPr>
        <w:pStyle w:val="NormalWeb"/>
        <w:spacing w:before="0" w:beforeAutospacing="0" w:after="0" w:afterAutospacing="0" w:line="480" w:lineRule="auto"/>
        <w:ind w:right="49" w:firstLine="851"/>
        <w:jc w:val="both"/>
        <w:rPr>
          <w:rFonts w:ascii="Lato" w:hAnsi="Lato"/>
          <w:b/>
          <w:bCs/>
          <w:sz w:val="22"/>
          <w:szCs w:val="22"/>
        </w:rPr>
      </w:pPr>
      <w:r w:rsidRPr="00982B59">
        <w:rPr>
          <w:rFonts w:ascii="Lato" w:hAnsi="Lato"/>
          <w:b/>
          <w:bCs/>
          <w:sz w:val="22"/>
          <w:szCs w:val="22"/>
        </w:rPr>
        <w:t xml:space="preserve">ACUERDO XI/62/2025.2.  Oficio CEJA/293/2025, recibido el veinticuatro de junio de dos mil veinticinco, signado por el </w:t>
      </w:r>
      <w:proofErr w:type="gramStart"/>
      <w:r w:rsidRPr="00982B59">
        <w:rPr>
          <w:rFonts w:ascii="Lato" w:hAnsi="Lato"/>
          <w:b/>
          <w:bCs/>
          <w:sz w:val="22"/>
          <w:szCs w:val="22"/>
        </w:rPr>
        <w:t>Director</w:t>
      </w:r>
      <w:proofErr w:type="gramEnd"/>
      <w:r w:rsidRPr="00982B59">
        <w:rPr>
          <w:rFonts w:ascii="Lato" w:hAnsi="Lato"/>
          <w:b/>
          <w:bCs/>
          <w:sz w:val="22"/>
          <w:szCs w:val="22"/>
        </w:rPr>
        <w:t xml:space="preserve"> del Centro Estatal de Justicia Alternativa del Poder Judicial del Estado.</w:t>
      </w:r>
      <w:r w:rsidR="00445C40" w:rsidRPr="00982B59">
        <w:rPr>
          <w:rFonts w:ascii="Lato" w:hAnsi="Lato"/>
          <w:b/>
          <w:bCs/>
          <w:sz w:val="22"/>
          <w:szCs w:val="22"/>
        </w:rPr>
        <w:t xml:space="preserve"> - - - - - - - - - - - - - -</w:t>
      </w:r>
    </w:p>
    <w:p w14:paraId="39A0AFD7" w14:textId="77777777" w:rsidR="003D32A8" w:rsidRPr="00982B59" w:rsidRDefault="00B03BBD" w:rsidP="00E72232">
      <w:pPr>
        <w:spacing w:after="0" w:line="480" w:lineRule="auto"/>
        <w:ind w:right="49"/>
        <w:jc w:val="both"/>
        <w:rPr>
          <w:rFonts w:ascii="Lato" w:hAnsi="Lato"/>
        </w:rPr>
      </w:pPr>
      <w:r w:rsidRPr="00982B59">
        <w:rPr>
          <w:rFonts w:ascii="Lato" w:hAnsi="Lato"/>
        </w:rPr>
        <w:t xml:space="preserve">Dada cuenta con el oficio de referencia, mediante el cual, el </w:t>
      </w:r>
      <w:proofErr w:type="gramStart"/>
      <w:r w:rsidRPr="00982B59">
        <w:rPr>
          <w:rFonts w:ascii="Lato" w:hAnsi="Lato"/>
        </w:rPr>
        <w:t>Director</w:t>
      </w:r>
      <w:proofErr w:type="gramEnd"/>
      <w:r w:rsidRPr="00982B59">
        <w:rPr>
          <w:rFonts w:ascii="Lato" w:hAnsi="Lato"/>
        </w:rPr>
        <w:t xml:space="preserve"> del Centro Estatal de Justicia Alternativa del Poder Judicial del Estado, informa que, derivado de las acciones de difusión implementadas por ese Centro, solicita tengan a bien considerar la propuesta descrita en la tabla inserta, para ello requiere vehículo para trasladar al personal, impresión de </w:t>
      </w:r>
      <w:proofErr w:type="spellStart"/>
      <w:r w:rsidRPr="00982B59">
        <w:rPr>
          <w:rFonts w:ascii="Lato" w:hAnsi="Lato"/>
        </w:rPr>
        <w:t>flyers</w:t>
      </w:r>
      <w:proofErr w:type="spellEnd"/>
      <w:r w:rsidRPr="00982B59">
        <w:rPr>
          <w:rFonts w:ascii="Lato" w:hAnsi="Lato"/>
        </w:rPr>
        <w:t xml:space="preserve"> y vales de gasolina.</w:t>
      </w:r>
      <w:r w:rsidR="00445C40" w:rsidRPr="00982B59">
        <w:rPr>
          <w:rFonts w:ascii="Lato" w:hAnsi="Lato"/>
        </w:rPr>
        <w:t xml:space="preserve"> </w:t>
      </w:r>
      <w:r w:rsidR="003D32A8" w:rsidRPr="00982B59">
        <w:rPr>
          <w:rFonts w:ascii="Lato" w:hAnsi="Lato"/>
        </w:rPr>
        <w:t xml:space="preserve">Con fundamento en el artículo 15 del Reglamento del Consejo de la Judicatura, se retira el presente asunto para su análisis y posterior determinación. </w:t>
      </w:r>
      <w:r w:rsidR="003D32A8" w:rsidRPr="00982B59">
        <w:rPr>
          <w:rFonts w:ascii="Lato" w:hAnsi="Lato" w:cstheme="minorHAnsi"/>
          <w:b/>
          <w:bCs/>
          <w:u w:val="single"/>
        </w:rPr>
        <w:t>APROBADO POR UNANIMIDAD DE VOTOS.</w:t>
      </w:r>
    </w:p>
    <w:p w14:paraId="0E3D6826" w14:textId="1298312A" w:rsidR="00FC165F" w:rsidRPr="00982B59" w:rsidRDefault="00FC165F" w:rsidP="00E72232">
      <w:pPr>
        <w:pStyle w:val="NormalWeb"/>
        <w:spacing w:before="0" w:beforeAutospacing="0" w:after="0" w:afterAutospacing="0" w:line="480" w:lineRule="auto"/>
        <w:ind w:right="49" w:firstLine="851"/>
        <w:jc w:val="both"/>
        <w:rPr>
          <w:rFonts w:ascii="Lato" w:hAnsi="Lato"/>
          <w:b/>
          <w:bCs/>
          <w:sz w:val="22"/>
          <w:szCs w:val="22"/>
        </w:rPr>
      </w:pPr>
      <w:r w:rsidRPr="00982B59">
        <w:rPr>
          <w:rFonts w:ascii="Lato" w:hAnsi="Lato"/>
          <w:b/>
          <w:bCs/>
          <w:sz w:val="22"/>
          <w:szCs w:val="22"/>
        </w:rPr>
        <w:t xml:space="preserve">ACUERDO XI/62/2025.4. Oficio número 511/DPRN/2025, recibido el nueve de junio de dos mil veinticinco, signado por el </w:t>
      </w:r>
      <w:proofErr w:type="gramStart"/>
      <w:r w:rsidRPr="00982B59">
        <w:rPr>
          <w:rFonts w:ascii="Lato" w:hAnsi="Lato"/>
          <w:b/>
          <w:bCs/>
          <w:sz w:val="22"/>
          <w:szCs w:val="22"/>
        </w:rPr>
        <w:t>Jefe</w:t>
      </w:r>
      <w:proofErr w:type="gramEnd"/>
      <w:r w:rsidRPr="00982B59">
        <w:rPr>
          <w:rFonts w:ascii="Lato" w:hAnsi="Lato"/>
          <w:b/>
          <w:bCs/>
          <w:sz w:val="22"/>
          <w:szCs w:val="22"/>
        </w:rPr>
        <w:t xml:space="preserve"> de Planeación, Estadística y Normatividad del Consejo de la Judicatura del Estado.</w:t>
      </w:r>
      <w:r w:rsidR="00DE2679" w:rsidRPr="00982B59">
        <w:rPr>
          <w:rFonts w:ascii="Lato" w:hAnsi="Lato"/>
          <w:b/>
          <w:bCs/>
          <w:sz w:val="22"/>
          <w:szCs w:val="22"/>
        </w:rPr>
        <w:t xml:space="preserve"> - - - - - - - - </w:t>
      </w:r>
    </w:p>
    <w:p w14:paraId="212070C6" w14:textId="763FB8F6" w:rsidR="00172064" w:rsidRPr="00982B59" w:rsidRDefault="00FC165F" w:rsidP="009A559A">
      <w:pPr>
        <w:spacing w:after="0" w:line="480" w:lineRule="auto"/>
        <w:ind w:right="49"/>
        <w:jc w:val="both"/>
        <w:rPr>
          <w:rFonts w:ascii="Lato" w:hAnsi="Lato"/>
        </w:rPr>
      </w:pPr>
      <w:r w:rsidRPr="00982B59">
        <w:rPr>
          <w:rFonts w:ascii="Lato" w:hAnsi="Lato"/>
        </w:rPr>
        <w:t xml:space="preserve">Dada cuenta con el oficio de referencia, mediante el cual, en seguimiento al acuerdo VI/31/2025 de este Cuerpo Colegiado, el Jefe de Planeación, Estadística y Normatividad del Consejo de la Judicatura del Estado, respecto a la determinación de la garantía que deberán exhibir las personas facilitadoras privadas, en el marco de lo dispuesto por la Ley General de Mecanismos Alternativos de Solución de Controversias y la similar del Estado, remite el proyecto de Acuerdo del Pleno del Consejo de la Judicatura del Estado, mediante el cual se propone regular dicha circunstancia. </w:t>
      </w:r>
      <w:r w:rsidR="003D32A8" w:rsidRPr="00982B59">
        <w:rPr>
          <w:rFonts w:ascii="Lato" w:hAnsi="Lato"/>
        </w:rPr>
        <w:t xml:space="preserve">Con fundamento en el artículo 15 </w:t>
      </w:r>
      <w:r w:rsidR="003D32A8" w:rsidRPr="00982B59">
        <w:rPr>
          <w:rFonts w:ascii="Lato" w:hAnsi="Lato"/>
        </w:rPr>
        <w:lastRenderedPageBreak/>
        <w:t xml:space="preserve">del Reglamento del Consejo de la Judicatura, se retira el presente asunto para su análisis y posterior determinación. </w:t>
      </w:r>
      <w:r w:rsidR="003D32A8" w:rsidRPr="00982B59">
        <w:rPr>
          <w:rFonts w:ascii="Lato" w:hAnsi="Lato" w:cstheme="minorHAnsi"/>
          <w:b/>
          <w:bCs/>
          <w:u w:val="single"/>
        </w:rPr>
        <w:t>APROBADO POR UNANIMIDAD DE VOTOS</w:t>
      </w:r>
      <w:r w:rsidR="006B70F8" w:rsidRPr="00982B59">
        <w:rPr>
          <w:rFonts w:ascii="Lato" w:hAnsi="Lato" w:cstheme="minorHAnsi"/>
          <w:b/>
          <w:bCs/>
          <w:u w:val="single"/>
        </w:rPr>
        <w:t>.</w:t>
      </w:r>
    </w:p>
    <w:p w14:paraId="46A1DFAB" w14:textId="51100006" w:rsidR="00FC165F" w:rsidRPr="00982B59" w:rsidRDefault="00FC165F" w:rsidP="009A559A">
      <w:pPr>
        <w:pStyle w:val="NormalWeb"/>
        <w:spacing w:before="0" w:beforeAutospacing="0" w:after="0" w:afterAutospacing="0" w:line="480" w:lineRule="auto"/>
        <w:ind w:right="49" w:firstLine="708"/>
        <w:jc w:val="both"/>
        <w:rPr>
          <w:rFonts w:ascii="Lato" w:hAnsi="Lato"/>
          <w:b/>
          <w:bCs/>
          <w:sz w:val="22"/>
          <w:szCs w:val="22"/>
        </w:rPr>
      </w:pPr>
      <w:bookmarkStart w:id="13" w:name="_Hlk202534788"/>
      <w:r w:rsidRPr="00982B59">
        <w:rPr>
          <w:rFonts w:ascii="Lato" w:hAnsi="Lato"/>
          <w:b/>
          <w:bCs/>
          <w:sz w:val="22"/>
          <w:szCs w:val="22"/>
        </w:rPr>
        <w:t>ACUERDO XI/62/2025.5. O</w:t>
      </w:r>
      <w:r w:rsidR="00D9262C" w:rsidRPr="00982B59">
        <w:rPr>
          <w:rFonts w:ascii="Lato" w:hAnsi="Lato"/>
          <w:b/>
          <w:bCs/>
          <w:sz w:val="22"/>
          <w:szCs w:val="22"/>
        </w:rPr>
        <w:t xml:space="preserve">ficio número </w:t>
      </w:r>
      <w:r w:rsidR="00B129D4" w:rsidRPr="00982B59">
        <w:rPr>
          <w:rFonts w:ascii="Lato" w:hAnsi="Lato"/>
          <w:b/>
          <w:bCs/>
          <w:sz w:val="22"/>
          <w:szCs w:val="22"/>
        </w:rPr>
        <w:t>CJET/CA/92/2025,</w:t>
      </w:r>
      <w:r w:rsidR="00D9262C" w:rsidRPr="00982B59">
        <w:rPr>
          <w:rFonts w:ascii="Lato" w:hAnsi="Lato"/>
          <w:b/>
          <w:bCs/>
          <w:sz w:val="22"/>
          <w:szCs w:val="22"/>
        </w:rPr>
        <w:t xml:space="preserve"> recibido el veinticinco de junio del año en curso, signado por la </w:t>
      </w:r>
      <w:proofErr w:type="gramStart"/>
      <w:r w:rsidR="00D9262C" w:rsidRPr="00982B59">
        <w:rPr>
          <w:rFonts w:ascii="Lato" w:hAnsi="Lato"/>
          <w:b/>
          <w:bCs/>
          <w:sz w:val="22"/>
          <w:szCs w:val="22"/>
        </w:rPr>
        <w:t>Consejera</w:t>
      </w:r>
      <w:proofErr w:type="gramEnd"/>
      <w:r w:rsidR="00D9262C" w:rsidRPr="00982B59">
        <w:rPr>
          <w:rFonts w:ascii="Lato" w:hAnsi="Lato"/>
          <w:b/>
          <w:bCs/>
          <w:sz w:val="22"/>
          <w:szCs w:val="22"/>
        </w:rPr>
        <w:t xml:space="preserve"> Violeta Fernández Vázquez.</w:t>
      </w:r>
      <w:r w:rsidR="00B129D4" w:rsidRPr="00982B59">
        <w:rPr>
          <w:rFonts w:ascii="Lato" w:hAnsi="Lato"/>
          <w:b/>
          <w:bCs/>
          <w:sz w:val="22"/>
          <w:szCs w:val="22"/>
        </w:rPr>
        <w:t xml:space="preserve"> - - - - - - - - - - - - - - - - - - - - - - - - - - - - - - - - - - - - - - - - - -</w:t>
      </w:r>
    </w:p>
    <w:p w14:paraId="11D76C4D" w14:textId="206C787F" w:rsidR="00A0412C" w:rsidRPr="00982B59" w:rsidRDefault="00B129D4" w:rsidP="009A559A">
      <w:pPr>
        <w:pStyle w:val="NormalWeb"/>
        <w:spacing w:before="0" w:beforeAutospacing="0" w:after="0" w:afterAutospacing="0" w:line="480" w:lineRule="auto"/>
        <w:ind w:right="49"/>
        <w:jc w:val="both"/>
        <w:rPr>
          <w:rFonts w:ascii="Lato" w:hAnsi="Lato"/>
          <w:sz w:val="22"/>
          <w:szCs w:val="22"/>
        </w:rPr>
      </w:pPr>
      <w:r w:rsidRPr="00982B59">
        <w:rPr>
          <w:rFonts w:ascii="Lato" w:hAnsi="Lato"/>
          <w:sz w:val="22"/>
          <w:szCs w:val="22"/>
        </w:rPr>
        <w:t xml:space="preserve">Dada cuenta con el oficio de cuenta del que se advierte que la Presidenta de la Comisión de Administración de este Órgano Colegiado, en cumplimiento al acuerdo dictado en sesión ordinaria de esa </w:t>
      </w:r>
      <w:r w:rsidR="00AD4983" w:rsidRPr="00982B59">
        <w:rPr>
          <w:rFonts w:ascii="Lato" w:hAnsi="Lato"/>
          <w:sz w:val="22"/>
          <w:szCs w:val="22"/>
        </w:rPr>
        <w:t>C</w:t>
      </w:r>
      <w:r w:rsidRPr="00982B59">
        <w:rPr>
          <w:rFonts w:ascii="Lato" w:hAnsi="Lato"/>
          <w:sz w:val="22"/>
          <w:szCs w:val="22"/>
        </w:rPr>
        <w:t xml:space="preserve">omisión celebrada el cinco de junio del año en curso, remite un ejemplar del acta CA/17/2025, para conocimiento y aprobación de este Cuerpo Colegiado, de la que se advierte, el estudio realizado por dicha Comisión previa obtención de los informes rendidos por el Jefe del Departamento de Planeación, Estadística y Normatividad del Consejo de la Judicatura, Directora de Recursos Humanos y Materiales y Tesorero del Poder Judicial del Estado, </w:t>
      </w:r>
      <w:r w:rsidR="00A0412C" w:rsidRPr="00982B59">
        <w:rPr>
          <w:rFonts w:ascii="Lato" w:hAnsi="Lato"/>
          <w:sz w:val="22"/>
          <w:szCs w:val="22"/>
        </w:rPr>
        <w:t xml:space="preserve">obteniendo que:  </w:t>
      </w:r>
    </w:p>
    <w:p w14:paraId="0C925633" w14:textId="3FAFFA64" w:rsidR="00B129D4" w:rsidRPr="00982B59" w:rsidRDefault="00A0412C" w:rsidP="009A559A">
      <w:pPr>
        <w:pStyle w:val="NormalWeb"/>
        <w:numPr>
          <w:ilvl w:val="0"/>
          <w:numId w:val="20"/>
        </w:numPr>
        <w:spacing w:before="0" w:beforeAutospacing="0" w:after="0" w:afterAutospacing="0" w:line="480" w:lineRule="auto"/>
        <w:ind w:right="49"/>
        <w:jc w:val="both"/>
        <w:rPr>
          <w:rFonts w:ascii="Lato" w:hAnsi="Lato"/>
          <w:sz w:val="22"/>
          <w:szCs w:val="22"/>
        </w:rPr>
      </w:pPr>
      <w:r w:rsidRPr="00982B59">
        <w:rPr>
          <w:rFonts w:ascii="Lato" w:hAnsi="Lato"/>
          <w:sz w:val="22"/>
          <w:szCs w:val="22"/>
        </w:rPr>
        <w:t>Se encuentra superada y sin aplicación la estructura orgánica del Centro Estatal de Justicia Alternativa, aprobada por el Pleno del Consejo con fecha veintiséis de mayo de dos mil quince.</w:t>
      </w:r>
    </w:p>
    <w:p w14:paraId="09D67E1B" w14:textId="2105E7DA" w:rsidR="00A0412C" w:rsidRPr="00982B59" w:rsidRDefault="00A0412C" w:rsidP="009A559A">
      <w:pPr>
        <w:pStyle w:val="NormalWeb"/>
        <w:numPr>
          <w:ilvl w:val="0"/>
          <w:numId w:val="20"/>
        </w:numPr>
        <w:spacing w:before="0" w:beforeAutospacing="0" w:after="0" w:afterAutospacing="0" w:line="480" w:lineRule="auto"/>
        <w:ind w:right="49"/>
        <w:jc w:val="both"/>
        <w:rPr>
          <w:rFonts w:ascii="Lato" w:hAnsi="Lato"/>
          <w:sz w:val="22"/>
          <w:szCs w:val="22"/>
        </w:rPr>
      </w:pPr>
      <w:r w:rsidRPr="00982B59">
        <w:rPr>
          <w:rFonts w:ascii="Lato" w:hAnsi="Lato"/>
          <w:sz w:val="22"/>
          <w:szCs w:val="22"/>
        </w:rPr>
        <w:t>La estructura y funcionamiento (organigrama) que reporta el Titular del Centro Estatal de Justicia Alternativa, es desproporcional en cargos, niveles y funciones del personal adscrito, es decir, personas que desempeña</w:t>
      </w:r>
      <w:r w:rsidR="004756E0" w:rsidRPr="00982B59">
        <w:rPr>
          <w:rFonts w:ascii="Lato" w:hAnsi="Lato"/>
          <w:sz w:val="22"/>
          <w:szCs w:val="22"/>
        </w:rPr>
        <w:t>n</w:t>
      </w:r>
      <w:r w:rsidRPr="00982B59">
        <w:rPr>
          <w:rFonts w:ascii="Lato" w:hAnsi="Lato"/>
          <w:sz w:val="22"/>
          <w:szCs w:val="22"/>
        </w:rPr>
        <w:t xml:space="preserve"> mismas funciones cuentan con diversos cargos y niveles, lo que resulta contrario al derecho humano de igualdad retributiva.</w:t>
      </w:r>
    </w:p>
    <w:p w14:paraId="7F3E29E2" w14:textId="1A28821D" w:rsidR="00A0412C" w:rsidRPr="00982B59" w:rsidRDefault="00A0412C" w:rsidP="009A559A">
      <w:pPr>
        <w:pStyle w:val="NormalWeb"/>
        <w:numPr>
          <w:ilvl w:val="0"/>
          <w:numId w:val="20"/>
        </w:numPr>
        <w:spacing w:before="0" w:beforeAutospacing="0" w:after="0" w:afterAutospacing="0" w:line="480" w:lineRule="auto"/>
        <w:ind w:right="49"/>
        <w:jc w:val="both"/>
        <w:rPr>
          <w:rFonts w:ascii="Lato" w:hAnsi="Lato"/>
          <w:sz w:val="22"/>
          <w:szCs w:val="22"/>
        </w:rPr>
      </w:pPr>
      <w:r w:rsidRPr="00982B59">
        <w:rPr>
          <w:rFonts w:ascii="Lato" w:hAnsi="Lato"/>
          <w:sz w:val="22"/>
          <w:szCs w:val="22"/>
        </w:rPr>
        <w:t>En cuanto a carga de trabajo, en 2023, se radicaron 1473 asuntos, de los cuales se llegaron a 1370 convenios y que en 2024 se radicaron 1510, llegando a 1403 convenios.</w:t>
      </w:r>
    </w:p>
    <w:p w14:paraId="7771F9D3" w14:textId="3A915F76" w:rsidR="00C379CB" w:rsidRPr="00982B59" w:rsidRDefault="00C379CB" w:rsidP="009A559A">
      <w:pPr>
        <w:pStyle w:val="NormalWeb"/>
        <w:numPr>
          <w:ilvl w:val="0"/>
          <w:numId w:val="20"/>
        </w:numPr>
        <w:spacing w:before="0" w:beforeAutospacing="0" w:after="0" w:afterAutospacing="0" w:line="480" w:lineRule="auto"/>
        <w:ind w:right="49"/>
        <w:jc w:val="both"/>
        <w:rPr>
          <w:rFonts w:ascii="Lato" w:hAnsi="Lato"/>
          <w:sz w:val="22"/>
          <w:szCs w:val="22"/>
        </w:rPr>
      </w:pPr>
      <w:r w:rsidRPr="00982B59">
        <w:rPr>
          <w:rFonts w:ascii="Lato" w:hAnsi="Lato"/>
          <w:sz w:val="22"/>
          <w:szCs w:val="22"/>
        </w:rPr>
        <w:t>Actualmente los puestos de facilitadores y de coordinador jurídico del Centro Estatal de Justicia Alternativa, no están reconocidos en el tabulador de puestos de funcionarios, personal de confianza e interinos aprobada en el ejercicio fiscal 2025.</w:t>
      </w:r>
    </w:p>
    <w:p w14:paraId="29A9A87C" w14:textId="60A37066" w:rsidR="00A0412C" w:rsidRPr="00982B59" w:rsidRDefault="00A0412C" w:rsidP="009A559A">
      <w:pPr>
        <w:pStyle w:val="NormalWeb"/>
        <w:spacing w:before="0" w:beforeAutospacing="0" w:after="0" w:afterAutospacing="0" w:line="480" w:lineRule="auto"/>
        <w:ind w:left="360" w:right="49"/>
        <w:jc w:val="both"/>
        <w:rPr>
          <w:rFonts w:ascii="Lato" w:hAnsi="Lato"/>
          <w:sz w:val="22"/>
          <w:szCs w:val="22"/>
        </w:rPr>
      </w:pPr>
      <w:r w:rsidRPr="00982B59">
        <w:rPr>
          <w:rFonts w:ascii="Lato" w:hAnsi="Lato"/>
          <w:sz w:val="22"/>
          <w:szCs w:val="22"/>
        </w:rPr>
        <w:lastRenderedPageBreak/>
        <w:t xml:space="preserve">De ahí que la Comisión de Administración sugiere llevar a cabo una restructuración orgánica del Centro Estatal de Justicia Alternativa, que </w:t>
      </w:r>
      <w:r w:rsidR="004756E0" w:rsidRPr="00982B59">
        <w:rPr>
          <w:rFonts w:ascii="Lato" w:hAnsi="Lato"/>
          <w:sz w:val="22"/>
          <w:szCs w:val="22"/>
        </w:rPr>
        <w:t>dé</w:t>
      </w:r>
      <w:r w:rsidRPr="00982B59">
        <w:rPr>
          <w:rFonts w:ascii="Lato" w:hAnsi="Lato"/>
          <w:sz w:val="22"/>
          <w:szCs w:val="22"/>
        </w:rPr>
        <w:t xml:space="preserve"> lugar a realizar la actualización del tabulador de funcionarios, personal de confianza e interinos para el ejercicio fiscal 2025, y del Manual de Organización del Centro Estatal de Justicia Alternativa del Estado de Tlaxcala, armonizando así la normatividad interna con la Ley </w:t>
      </w:r>
      <w:r w:rsidR="00C379CB" w:rsidRPr="00982B59">
        <w:rPr>
          <w:rFonts w:ascii="Lato" w:hAnsi="Lato"/>
          <w:sz w:val="22"/>
          <w:szCs w:val="22"/>
        </w:rPr>
        <w:t>de Mecanismos Alternativos de Solución de Controversias del Estado de Tlaxcala,</w:t>
      </w:r>
      <w:r w:rsidRPr="00982B59">
        <w:rPr>
          <w:rFonts w:ascii="Lato" w:hAnsi="Lato"/>
          <w:sz w:val="22"/>
          <w:szCs w:val="22"/>
        </w:rPr>
        <w:t xml:space="preserve"> debiendo considerar las necesidades de los justic</w:t>
      </w:r>
      <w:r w:rsidR="00CA1D30">
        <w:rPr>
          <w:rFonts w:ascii="Lato" w:hAnsi="Lato"/>
          <w:sz w:val="22"/>
          <w:szCs w:val="22"/>
        </w:rPr>
        <w:t>i</w:t>
      </w:r>
      <w:r w:rsidRPr="00982B59">
        <w:rPr>
          <w:rFonts w:ascii="Lato" w:hAnsi="Lato"/>
          <w:sz w:val="22"/>
          <w:szCs w:val="22"/>
        </w:rPr>
        <w:t>ables y el presupuesto asignado para el presente ejercicio fiscal, al ser facultad del Consejo de la Judicatura</w:t>
      </w:r>
      <w:r w:rsidR="00C379CB" w:rsidRPr="00982B59">
        <w:rPr>
          <w:rFonts w:ascii="Lato" w:hAnsi="Lato"/>
          <w:sz w:val="22"/>
          <w:szCs w:val="22"/>
        </w:rPr>
        <w:t xml:space="preserve">; proponiendo la aprobación del organigrama que anexan, en consecuencia establecer el puesto de </w:t>
      </w:r>
      <w:r w:rsidR="00931EF5" w:rsidRPr="00982B59">
        <w:rPr>
          <w:rFonts w:ascii="Lato" w:hAnsi="Lato"/>
          <w:sz w:val="22"/>
          <w:szCs w:val="22"/>
        </w:rPr>
        <w:t xml:space="preserve">Facilitador Público (nivel 9), y la creación del puesto de </w:t>
      </w:r>
      <w:r w:rsidR="00C568C4" w:rsidRPr="00982B59">
        <w:rPr>
          <w:rFonts w:ascii="Lato" w:hAnsi="Lato"/>
          <w:sz w:val="22"/>
          <w:szCs w:val="22"/>
        </w:rPr>
        <w:t>Subdirector y Facilitador Público (nivel 14)</w:t>
      </w:r>
      <w:r w:rsidR="00931EF5" w:rsidRPr="00982B59">
        <w:rPr>
          <w:rFonts w:ascii="Lato" w:hAnsi="Lato"/>
          <w:sz w:val="22"/>
          <w:szCs w:val="22"/>
        </w:rPr>
        <w:t xml:space="preserve"> y</w:t>
      </w:r>
      <w:r w:rsidR="00C568C4" w:rsidRPr="00982B59">
        <w:rPr>
          <w:rFonts w:ascii="Lato" w:hAnsi="Lato"/>
          <w:sz w:val="22"/>
          <w:szCs w:val="22"/>
        </w:rPr>
        <w:t xml:space="preserve"> </w:t>
      </w:r>
      <w:r w:rsidR="00C379CB" w:rsidRPr="00982B59">
        <w:rPr>
          <w:rFonts w:ascii="Lato" w:hAnsi="Lato"/>
          <w:sz w:val="22"/>
          <w:szCs w:val="22"/>
        </w:rPr>
        <w:t>Coordinador Jurídico</w:t>
      </w:r>
      <w:r w:rsidR="00AD4983" w:rsidRPr="00982B59">
        <w:rPr>
          <w:rFonts w:ascii="Lato" w:hAnsi="Lato"/>
          <w:sz w:val="22"/>
          <w:szCs w:val="22"/>
        </w:rPr>
        <w:t xml:space="preserve"> y Facilitador Públic</w:t>
      </w:r>
      <w:r w:rsidR="00B1053C" w:rsidRPr="00982B59">
        <w:rPr>
          <w:rFonts w:ascii="Lato" w:hAnsi="Lato"/>
          <w:sz w:val="22"/>
          <w:szCs w:val="22"/>
        </w:rPr>
        <w:t>o</w:t>
      </w:r>
      <w:r w:rsidR="00C379CB" w:rsidRPr="00982B59">
        <w:rPr>
          <w:rFonts w:ascii="Lato" w:hAnsi="Lato"/>
          <w:sz w:val="22"/>
          <w:szCs w:val="22"/>
        </w:rPr>
        <w:t xml:space="preserve"> con (nivel 11), </w:t>
      </w:r>
      <w:r w:rsidR="00931EF5" w:rsidRPr="00982B59">
        <w:rPr>
          <w:rFonts w:ascii="Lato" w:hAnsi="Lato"/>
          <w:sz w:val="22"/>
          <w:szCs w:val="22"/>
        </w:rPr>
        <w:t>todos</w:t>
      </w:r>
      <w:r w:rsidR="00C379CB" w:rsidRPr="00982B59">
        <w:rPr>
          <w:rFonts w:ascii="Lato" w:hAnsi="Lato"/>
          <w:sz w:val="22"/>
          <w:szCs w:val="22"/>
        </w:rPr>
        <w:t xml:space="preserve"> del Centro Estatal de Justicia Alternativa del Poder Judicial.</w:t>
      </w:r>
    </w:p>
    <w:p w14:paraId="49F7ABFF" w14:textId="77777777" w:rsidR="004756E0" w:rsidRPr="00982B59" w:rsidRDefault="004756E0" w:rsidP="009A559A">
      <w:pPr>
        <w:pStyle w:val="NormalWeb"/>
        <w:spacing w:before="0" w:beforeAutospacing="0" w:after="0" w:afterAutospacing="0"/>
        <w:ind w:left="360" w:right="49"/>
        <w:jc w:val="both"/>
        <w:rPr>
          <w:rFonts w:ascii="Lato" w:hAnsi="Lato"/>
          <w:sz w:val="22"/>
          <w:szCs w:val="22"/>
        </w:rPr>
      </w:pPr>
    </w:p>
    <w:p w14:paraId="62009B16" w14:textId="5088499B" w:rsidR="00C379CB" w:rsidRPr="00982B59" w:rsidRDefault="00C379CB" w:rsidP="009A559A">
      <w:pPr>
        <w:pStyle w:val="NormalWeb"/>
        <w:spacing w:before="0" w:beforeAutospacing="0" w:after="0" w:afterAutospacing="0" w:line="480" w:lineRule="auto"/>
        <w:ind w:left="360" w:right="49"/>
        <w:jc w:val="both"/>
        <w:rPr>
          <w:rFonts w:ascii="Lato" w:hAnsi="Lato"/>
          <w:sz w:val="22"/>
          <w:szCs w:val="22"/>
        </w:rPr>
      </w:pPr>
      <w:r w:rsidRPr="00982B59">
        <w:rPr>
          <w:rFonts w:ascii="Lato" w:hAnsi="Lato"/>
          <w:sz w:val="22"/>
          <w:szCs w:val="22"/>
        </w:rPr>
        <w:t xml:space="preserve">En ese sentido, por las consideraciones y fundamentos vertidos por la  Comisión de Administración, con los cuales este Órgano Colegiado coincide pues en efecto, la estructura orgánica del Centro Estatal de Justicia Alternativa del Poder Judicial del Estado, </w:t>
      </w:r>
      <w:r w:rsidR="004756E0" w:rsidRPr="00982B59">
        <w:rPr>
          <w:rFonts w:ascii="Lato" w:hAnsi="Lato"/>
          <w:sz w:val="22"/>
          <w:szCs w:val="22"/>
        </w:rPr>
        <w:t xml:space="preserve">aprobada el veintiséis de mayo de dos mil quince, </w:t>
      </w:r>
      <w:r w:rsidRPr="00982B59">
        <w:rPr>
          <w:rFonts w:ascii="Lato" w:hAnsi="Lato"/>
          <w:sz w:val="22"/>
          <w:szCs w:val="22"/>
        </w:rPr>
        <w:t xml:space="preserve">no es acorde </w:t>
      </w:r>
      <w:r w:rsidR="004756E0" w:rsidRPr="00982B59">
        <w:rPr>
          <w:rFonts w:ascii="Lato" w:hAnsi="Lato"/>
          <w:sz w:val="22"/>
          <w:szCs w:val="22"/>
        </w:rPr>
        <w:t>a las necesidades actuales de los justiciables</w:t>
      </w:r>
      <w:r w:rsidR="00F56995" w:rsidRPr="00982B59">
        <w:rPr>
          <w:rFonts w:ascii="Lato" w:hAnsi="Lato"/>
          <w:sz w:val="22"/>
          <w:szCs w:val="22"/>
        </w:rPr>
        <w:t>,</w:t>
      </w:r>
      <w:r w:rsidR="004756E0" w:rsidRPr="00982B59">
        <w:rPr>
          <w:rFonts w:ascii="Lato" w:hAnsi="Lato"/>
          <w:sz w:val="22"/>
          <w:szCs w:val="22"/>
        </w:rPr>
        <w:t xml:space="preserve"> a la normatividad vigente en materia de Mecanismos Alternativos de Solución de Controversias, ni acorde al tabulador de puestos de funcionarios, personal de confianza e interinos vigente, </w:t>
      </w:r>
      <w:r w:rsidR="00F56995" w:rsidRPr="00982B59">
        <w:rPr>
          <w:rFonts w:ascii="Lato" w:hAnsi="Lato"/>
          <w:sz w:val="22"/>
          <w:szCs w:val="22"/>
        </w:rPr>
        <w:t>al no contemplar</w:t>
      </w:r>
      <w:r w:rsidR="004756E0" w:rsidRPr="00982B59">
        <w:rPr>
          <w:rFonts w:ascii="Lato" w:hAnsi="Lato"/>
          <w:sz w:val="22"/>
          <w:szCs w:val="22"/>
        </w:rPr>
        <w:t xml:space="preserve"> los puestos de</w:t>
      </w:r>
      <w:r w:rsidR="00931EF5" w:rsidRPr="00982B59">
        <w:rPr>
          <w:rFonts w:ascii="Lato" w:hAnsi="Lato"/>
          <w:sz w:val="22"/>
          <w:szCs w:val="22"/>
        </w:rPr>
        <w:t xml:space="preserve"> Facilitador Público (nivel 9), puesto de Subdirector y Facilitador Público (nivel 14) y Coordinador Jurídico </w:t>
      </w:r>
      <w:r w:rsidR="008F552B" w:rsidRPr="00982B59">
        <w:rPr>
          <w:rFonts w:ascii="Lato" w:hAnsi="Lato"/>
          <w:sz w:val="22"/>
          <w:szCs w:val="22"/>
        </w:rPr>
        <w:t xml:space="preserve">y </w:t>
      </w:r>
      <w:r w:rsidR="00F57931" w:rsidRPr="00982B59">
        <w:rPr>
          <w:rFonts w:ascii="Lato" w:hAnsi="Lato"/>
          <w:sz w:val="22"/>
          <w:szCs w:val="22"/>
        </w:rPr>
        <w:t>Facilitador</w:t>
      </w:r>
      <w:r w:rsidR="008F552B" w:rsidRPr="00982B59">
        <w:rPr>
          <w:rFonts w:ascii="Lato" w:hAnsi="Lato"/>
          <w:sz w:val="22"/>
          <w:szCs w:val="22"/>
        </w:rPr>
        <w:t xml:space="preserve"> Público </w:t>
      </w:r>
      <w:r w:rsidR="00931EF5" w:rsidRPr="00982B59">
        <w:rPr>
          <w:rFonts w:ascii="Lato" w:hAnsi="Lato"/>
          <w:sz w:val="22"/>
          <w:szCs w:val="22"/>
        </w:rPr>
        <w:t xml:space="preserve">con (nivel 11), todos </w:t>
      </w:r>
      <w:r w:rsidR="004756E0" w:rsidRPr="00982B59">
        <w:rPr>
          <w:rFonts w:ascii="Lato" w:hAnsi="Lato"/>
          <w:sz w:val="22"/>
          <w:szCs w:val="22"/>
        </w:rPr>
        <w:t>del Centro Estatal de Justicia Alternativa del Estado de Tlaxcala; por estas razones</w:t>
      </w:r>
      <w:r w:rsidR="0075071D" w:rsidRPr="00982B59">
        <w:rPr>
          <w:rFonts w:ascii="Lato" w:hAnsi="Lato"/>
          <w:sz w:val="22"/>
          <w:szCs w:val="22"/>
        </w:rPr>
        <w:t xml:space="preserve"> y </w:t>
      </w:r>
      <w:r w:rsidR="00616CB2" w:rsidRPr="00982B59">
        <w:rPr>
          <w:rFonts w:ascii="Lato" w:hAnsi="Lato"/>
          <w:sz w:val="22"/>
          <w:szCs w:val="22"/>
        </w:rPr>
        <w:t xml:space="preserve">toda vez que la restructuración que se propone, es </w:t>
      </w:r>
      <w:r w:rsidR="0075071D" w:rsidRPr="00982B59">
        <w:rPr>
          <w:rFonts w:ascii="Lato" w:hAnsi="Lato"/>
          <w:sz w:val="22"/>
          <w:szCs w:val="22"/>
        </w:rPr>
        <w:t xml:space="preserve">en estricto cumplimiento a la reforma de la Ley de Mecanismos Alternativos de Solución de </w:t>
      </w:r>
      <w:r w:rsidR="00616CB2" w:rsidRPr="00982B59">
        <w:rPr>
          <w:rFonts w:ascii="Lato" w:hAnsi="Lato"/>
          <w:sz w:val="22"/>
          <w:szCs w:val="22"/>
        </w:rPr>
        <w:t>C</w:t>
      </w:r>
      <w:r w:rsidR="0075071D" w:rsidRPr="00982B59">
        <w:rPr>
          <w:rFonts w:ascii="Lato" w:hAnsi="Lato"/>
          <w:sz w:val="22"/>
          <w:szCs w:val="22"/>
        </w:rPr>
        <w:t xml:space="preserve">ontroversias vigente en el Estado </w:t>
      </w:r>
      <w:r w:rsidR="00616CB2" w:rsidRPr="00982B59">
        <w:rPr>
          <w:rFonts w:ascii="Lato" w:hAnsi="Lato"/>
          <w:sz w:val="22"/>
          <w:szCs w:val="22"/>
        </w:rPr>
        <w:t xml:space="preserve">y de manera armónica con lo dispuesto en el artículo 10 de la Ley de Disciplina Financiera de las Entidades Federativas y los Municipios, </w:t>
      </w:r>
      <w:r w:rsidR="004756E0" w:rsidRPr="00982B59">
        <w:rPr>
          <w:rFonts w:ascii="Lato" w:hAnsi="Lato"/>
          <w:sz w:val="22"/>
          <w:szCs w:val="22"/>
        </w:rPr>
        <w:t>con fundamento en lo</w:t>
      </w:r>
      <w:r w:rsidR="00616CB2" w:rsidRPr="00982B59">
        <w:rPr>
          <w:rFonts w:ascii="Lato" w:hAnsi="Lato"/>
          <w:sz w:val="22"/>
          <w:szCs w:val="22"/>
        </w:rPr>
        <w:t xml:space="preserve">s diversos artículos </w:t>
      </w:r>
      <w:r w:rsidR="004756E0" w:rsidRPr="00982B59">
        <w:rPr>
          <w:rFonts w:ascii="Lato" w:hAnsi="Lato"/>
          <w:sz w:val="22"/>
          <w:szCs w:val="22"/>
        </w:rPr>
        <w:t xml:space="preserve">9 y 10 de la </w:t>
      </w:r>
      <w:r w:rsidR="00F77226" w:rsidRPr="00982B59">
        <w:rPr>
          <w:rFonts w:ascii="Lato" w:hAnsi="Lato"/>
          <w:sz w:val="22"/>
          <w:szCs w:val="22"/>
        </w:rPr>
        <w:t xml:space="preserve">citada </w:t>
      </w:r>
      <w:r w:rsidR="004756E0" w:rsidRPr="00982B59">
        <w:rPr>
          <w:rFonts w:ascii="Lato" w:hAnsi="Lato"/>
          <w:sz w:val="22"/>
          <w:szCs w:val="22"/>
        </w:rPr>
        <w:t xml:space="preserve">Ley, </w:t>
      </w:r>
      <w:r w:rsidR="009442A7" w:rsidRPr="00982B59">
        <w:rPr>
          <w:rFonts w:ascii="Lato" w:hAnsi="Lato"/>
          <w:sz w:val="22"/>
          <w:szCs w:val="22"/>
        </w:rPr>
        <w:t xml:space="preserve">50 </w:t>
      </w:r>
      <w:proofErr w:type="spellStart"/>
      <w:r w:rsidR="009442A7" w:rsidRPr="00982B59">
        <w:rPr>
          <w:rFonts w:ascii="Lato" w:hAnsi="Lato"/>
          <w:sz w:val="22"/>
          <w:szCs w:val="22"/>
        </w:rPr>
        <w:t>Septies</w:t>
      </w:r>
      <w:proofErr w:type="spellEnd"/>
      <w:r w:rsidR="009442A7" w:rsidRPr="00982B59">
        <w:rPr>
          <w:rFonts w:ascii="Lato" w:hAnsi="Lato"/>
          <w:sz w:val="22"/>
          <w:szCs w:val="22"/>
        </w:rPr>
        <w:t xml:space="preserve">, </w:t>
      </w:r>
      <w:r w:rsidR="004756E0" w:rsidRPr="00982B59">
        <w:rPr>
          <w:rFonts w:ascii="Lato" w:hAnsi="Lato"/>
          <w:sz w:val="22"/>
          <w:szCs w:val="22"/>
        </w:rPr>
        <w:t>61</w:t>
      </w:r>
      <w:r w:rsidR="009442A7" w:rsidRPr="00982B59">
        <w:rPr>
          <w:rFonts w:ascii="Lato" w:hAnsi="Lato"/>
          <w:sz w:val="22"/>
          <w:szCs w:val="22"/>
        </w:rPr>
        <w:t xml:space="preserve">, </w:t>
      </w:r>
      <w:r w:rsidR="004756E0" w:rsidRPr="00982B59">
        <w:rPr>
          <w:rFonts w:ascii="Lato" w:hAnsi="Lato"/>
          <w:sz w:val="22"/>
          <w:szCs w:val="22"/>
        </w:rPr>
        <w:t>68</w:t>
      </w:r>
      <w:r w:rsidR="009442A7" w:rsidRPr="00982B59">
        <w:rPr>
          <w:rFonts w:ascii="Lato" w:hAnsi="Lato"/>
          <w:sz w:val="22"/>
          <w:szCs w:val="22"/>
        </w:rPr>
        <w:t xml:space="preserve">, 77 </w:t>
      </w:r>
      <w:r w:rsidR="004756E0" w:rsidRPr="00982B59">
        <w:rPr>
          <w:rFonts w:ascii="Lato" w:hAnsi="Lato"/>
          <w:sz w:val="22"/>
          <w:szCs w:val="22"/>
        </w:rPr>
        <w:t xml:space="preserve">de la Ley </w:t>
      </w:r>
      <w:r w:rsidR="009442A7" w:rsidRPr="00982B59">
        <w:rPr>
          <w:rFonts w:ascii="Lato" w:hAnsi="Lato"/>
          <w:sz w:val="22"/>
          <w:szCs w:val="22"/>
        </w:rPr>
        <w:t>Orgánica</w:t>
      </w:r>
      <w:r w:rsidR="004756E0" w:rsidRPr="00982B59">
        <w:rPr>
          <w:rFonts w:ascii="Lato" w:hAnsi="Lato"/>
          <w:sz w:val="22"/>
          <w:szCs w:val="22"/>
        </w:rPr>
        <w:t xml:space="preserve"> del Poder </w:t>
      </w:r>
      <w:r w:rsidR="004756E0" w:rsidRPr="00982B59">
        <w:rPr>
          <w:rFonts w:ascii="Lato" w:hAnsi="Lato"/>
          <w:sz w:val="22"/>
          <w:szCs w:val="22"/>
        </w:rPr>
        <w:lastRenderedPageBreak/>
        <w:t>Judicial del Estado</w:t>
      </w:r>
      <w:r w:rsidR="009442A7" w:rsidRPr="00982B59">
        <w:rPr>
          <w:rFonts w:ascii="Lato" w:hAnsi="Lato"/>
          <w:sz w:val="22"/>
          <w:szCs w:val="22"/>
        </w:rPr>
        <w:t>, 9 fracción XVII del Reglamento del Consejo de la Judicatura del Estado se determina:</w:t>
      </w:r>
    </w:p>
    <w:p w14:paraId="7C2B5169" w14:textId="77777777" w:rsidR="0075071D" w:rsidRPr="00982B59" w:rsidRDefault="00F56995" w:rsidP="009A559A">
      <w:pPr>
        <w:pStyle w:val="NormalWeb"/>
        <w:numPr>
          <w:ilvl w:val="1"/>
          <w:numId w:val="13"/>
        </w:numPr>
        <w:tabs>
          <w:tab w:val="clear" w:pos="1920"/>
          <w:tab w:val="num" w:pos="1276"/>
        </w:tabs>
        <w:spacing w:before="0" w:beforeAutospacing="0" w:after="0" w:afterAutospacing="0" w:line="480" w:lineRule="auto"/>
        <w:ind w:right="49" w:hanging="1069"/>
        <w:jc w:val="both"/>
        <w:rPr>
          <w:rFonts w:ascii="Lato" w:hAnsi="Lato"/>
          <w:sz w:val="22"/>
          <w:szCs w:val="22"/>
        </w:rPr>
      </w:pPr>
      <w:r w:rsidRPr="00982B59">
        <w:rPr>
          <w:rFonts w:ascii="Lato" w:hAnsi="Lato"/>
          <w:sz w:val="22"/>
          <w:szCs w:val="22"/>
        </w:rPr>
        <w:t xml:space="preserve">Tomar </w:t>
      </w:r>
      <w:r w:rsidR="0075071D" w:rsidRPr="00982B59">
        <w:rPr>
          <w:rFonts w:ascii="Lato" w:hAnsi="Lato"/>
          <w:sz w:val="22"/>
          <w:szCs w:val="22"/>
        </w:rPr>
        <w:t>conocimiento del oficio y acta de cuenta.</w:t>
      </w:r>
    </w:p>
    <w:p w14:paraId="2A1A2B4A" w14:textId="0CE56AA9" w:rsidR="0075071D" w:rsidRPr="00982B59" w:rsidRDefault="0075071D" w:rsidP="009A559A">
      <w:pPr>
        <w:pStyle w:val="NormalWeb"/>
        <w:numPr>
          <w:ilvl w:val="1"/>
          <w:numId w:val="13"/>
        </w:numPr>
        <w:tabs>
          <w:tab w:val="clear" w:pos="1920"/>
          <w:tab w:val="num" w:pos="1276"/>
        </w:tabs>
        <w:spacing w:before="0" w:beforeAutospacing="0" w:after="0" w:afterAutospacing="0" w:line="480" w:lineRule="auto"/>
        <w:ind w:left="1276" w:right="49" w:hanging="425"/>
        <w:jc w:val="both"/>
        <w:rPr>
          <w:rFonts w:ascii="Lato" w:hAnsi="Lato"/>
          <w:sz w:val="22"/>
          <w:szCs w:val="22"/>
        </w:rPr>
      </w:pPr>
      <w:r w:rsidRPr="00982B59">
        <w:rPr>
          <w:rFonts w:ascii="Lato" w:hAnsi="Lato"/>
          <w:sz w:val="22"/>
          <w:szCs w:val="22"/>
        </w:rPr>
        <w:t xml:space="preserve">Aprobar </w:t>
      </w:r>
      <w:r w:rsidR="00907348" w:rsidRPr="00982B59">
        <w:rPr>
          <w:rFonts w:ascii="Lato" w:hAnsi="Lato"/>
          <w:sz w:val="22"/>
          <w:szCs w:val="22"/>
        </w:rPr>
        <w:t xml:space="preserve">la restructuración propuesta por la Comisión de Administración </w:t>
      </w:r>
      <w:proofErr w:type="gramStart"/>
      <w:r w:rsidR="00907348" w:rsidRPr="00982B59">
        <w:rPr>
          <w:rFonts w:ascii="Lato" w:hAnsi="Lato"/>
          <w:sz w:val="22"/>
          <w:szCs w:val="22"/>
        </w:rPr>
        <w:t>y</w:t>
      </w:r>
      <w:proofErr w:type="gramEnd"/>
      <w:r w:rsidR="00907348" w:rsidRPr="00982B59">
        <w:rPr>
          <w:rFonts w:ascii="Lato" w:hAnsi="Lato"/>
          <w:sz w:val="22"/>
          <w:szCs w:val="22"/>
        </w:rPr>
        <w:t xml:space="preserve"> en consecuencia, el</w:t>
      </w:r>
      <w:r w:rsidRPr="00982B59">
        <w:rPr>
          <w:rFonts w:ascii="Lato" w:hAnsi="Lato"/>
          <w:sz w:val="22"/>
          <w:szCs w:val="22"/>
        </w:rPr>
        <w:t xml:space="preserve"> organigrama del Centro Estatal de Justicia Alternativa del Poder Judicial del Estado, presentado por la Presidenta de </w:t>
      </w:r>
      <w:r w:rsidR="00907348" w:rsidRPr="00982B59">
        <w:rPr>
          <w:rFonts w:ascii="Lato" w:hAnsi="Lato"/>
          <w:sz w:val="22"/>
          <w:szCs w:val="22"/>
        </w:rPr>
        <w:t xml:space="preserve">esa </w:t>
      </w:r>
      <w:r w:rsidRPr="00982B59">
        <w:rPr>
          <w:rFonts w:ascii="Lato" w:hAnsi="Lato"/>
          <w:sz w:val="22"/>
          <w:szCs w:val="22"/>
        </w:rPr>
        <w:t>Comisión</w:t>
      </w:r>
      <w:r w:rsidR="00907348" w:rsidRPr="00982B59">
        <w:rPr>
          <w:rFonts w:ascii="Lato" w:hAnsi="Lato"/>
          <w:sz w:val="22"/>
          <w:szCs w:val="22"/>
        </w:rPr>
        <w:t xml:space="preserve">, para lo cual se deberá </w:t>
      </w:r>
      <w:r w:rsidRPr="00982B59">
        <w:rPr>
          <w:rFonts w:ascii="Lato" w:hAnsi="Lato"/>
          <w:sz w:val="22"/>
          <w:szCs w:val="22"/>
        </w:rPr>
        <w:t>establecer el puesto de Facilitador Público (nivel 9)</w:t>
      </w:r>
      <w:r w:rsidR="00EA6638" w:rsidRPr="00982B59">
        <w:rPr>
          <w:rFonts w:ascii="Lato" w:hAnsi="Lato"/>
          <w:sz w:val="22"/>
          <w:szCs w:val="22"/>
        </w:rPr>
        <w:t xml:space="preserve"> y </w:t>
      </w:r>
      <w:r w:rsidRPr="00982B59">
        <w:rPr>
          <w:rFonts w:ascii="Lato" w:hAnsi="Lato"/>
          <w:sz w:val="22"/>
          <w:szCs w:val="22"/>
        </w:rPr>
        <w:t xml:space="preserve">la creación del puesto de </w:t>
      </w:r>
      <w:r w:rsidR="008F552B" w:rsidRPr="00982B59">
        <w:rPr>
          <w:rFonts w:ascii="Lato" w:hAnsi="Lato"/>
          <w:sz w:val="22"/>
          <w:szCs w:val="22"/>
        </w:rPr>
        <w:t>Subdirector y Facilitador Público</w:t>
      </w:r>
      <w:r w:rsidR="00151F42">
        <w:rPr>
          <w:rFonts w:ascii="Lato" w:hAnsi="Lato"/>
          <w:sz w:val="22"/>
          <w:szCs w:val="22"/>
        </w:rPr>
        <w:t xml:space="preserve"> (nivel 14)</w:t>
      </w:r>
      <w:r w:rsidR="008F552B" w:rsidRPr="00982B59">
        <w:rPr>
          <w:rFonts w:ascii="Lato" w:hAnsi="Lato"/>
          <w:sz w:val="22"/>
          <w:szCs w:val="22"/>
        </w:rPr>
        <w:t xml:space="preserve"> y </w:t>
      </w:r>
      <w:r w:rsidRPr="00982B59">
        <w:rPr>
          <w:rFonts w:ascii="Lato" w:hAnsi="Lato"/>
          <w:sz w:val="22"/>
          <w:szCs w:val="22"/>
        </w:rPr>
        <w:t xml:space="preserve">Coordinador Jurídico </w:t>
      </w:r>
      <w:r w:rsidR="008F552B" w:rsidRPr="00982B59">
        <w:rPr>
          <w:rFonts w:ascii="Lato" w:hAnsi="Lato"/>
          <w:sz w:val="22"/>
          <w:szCs w:val="22"/>
        </w:rPr>
        <w:t xml:space="preserve">y Facilitador </w:t>
      </w:r>
      <w:r w:rsidR="00B1053C" w:rsidRPr="00982B59">
        <w:rPr>
          <w:rFonts w:ascii="Lato" w:hAnsi="Lato"/>
          <w:sz w:val="22"/>
          <w:szCs w:val="22"/>
        </w:rPr>
        <w:t xml:space="preserve">Público </w:t>
      </w:r>
      <w:r w:rsidRPr="00982B59">
        <w:rPr>
          <w:rFonts w:ascii="Lato" w:hAnsi="Lato"/>
          <w:sz w:val="22"/>
          <w:szCs w:val="22"/>
        </w:rPr>
        <w:t>con (nivel 11)</w:t>
      </w:r>
      <w:r w:rsidR="00907348" w:rsidRPr="00982B59">
        <w:rPr>
          <w:rFonts w:ascii="Lato" w:hAnsi="Lato"/>
          <w:sz w:val="22"/>
          <w:szCs w:val="22"/>
        </w:rPr>
        <w:t>, ambos del citado Centro Estatal.</w:t>
      </w:r>
    </w:p>
    <w:p w14:paraId="007E706E" w14:textId="47BAC452" w:rsidR="00907348" w:rsidRPr="00982B59" w:rsidRDefault="00907348" w:rsidP="009A559A">
      <w:pPr>
        <w:pStyle w:val="NormalWeb"/>
        <w:numPr>
          <w:ilvl w:val="1"/>
          <w:numId w:val="13"/>
        </w:numPr>
        <w:tabs>
          <w:tab w:val="clear" w:pos="1920"/>
          <w:tab w:val="num" w:pos="1276"/>
        </w:tabs>
        <w:spacing w:before="0" w:beforeAutospacing="0" w:after="0" w:afterAutospacing="0" w:line="480" w:lineRule="auto"/>
        <w:ind w:left="1276" w:right="49" w:hanging="425"/>
        <w:jc w:val="both"/>
        <w:rPr>
          <w:rFonts w:ascii="Lato" w:hAnsi="Lato"/>
          <w:sz w:val="22"/>
          <w:szCs w:val="22"/>
        </w:rPr>
      </w:pPr>
      <w:r w:rsidRPr="00982B59">
        <w:rPr>
          <w:rFonts w:ascii="Lato" w:hAnsi="Lato"/>
          <w:sz w:val="22"/>
          <w:szCs w:val="22"/>
        </w:rPr>
        <w:t xml:space="preserve">Ordenar el reconocimiento de los puestos establecidos en el organigrama aprobado, en el tabulador de puestos de funcionarios, personal de confianza e interinos aprobada en el ejercicio fiscal 2025 y eliminar aquellos que no se encuentran previstos en el referido organigrama; </w:t>
      </w:r>
      <w:r w:rsidR="00070738" w:rsidRPr="00982B59">
        <w:rPr>
          <w:rFonts w:ascii="Lato" w:hAnsi="Lato"/>
          <w:sz w:val="22"/>
          <w:szCs w:val="22"/>
        </w:rPr>
        <w:t>instruyendo para tal efecto, al Tesorero del Poder Judicial del Estado</w:t>
      </w:r>
      <w:r w:rsidR="004B033B" w:rsidRPr="00982B59">
        <w:rPr>
          <w:rFonts w:ascii="Lato" w:hAnsi="Lato"/>
          <w:sz w:val="22"/>
          <w:szCs w:val="22"/>
        </w:rPr>
        <w:t>, quien deberá dar cuenta para su aprobación.</w:t>
      </w:r>
    </w:p>
    <w:p w14:paraId="3D25917E" w14:textId="61455838" w:rsidR="00907348" w:rsidRPr="00982B59" w:rsidRDefault="00070738" w:rsidP="009A559A">
      <w:pPr>
        <w:pStyle w:val="NormalWeb"/>
        <w:numPr>
          <w:ilvl w:val="1"/>
          <w:numId w:val="13"/>
        </w:numPr>
        <w:tabs>
          <w:tab w:val="clear" w:pos="1920"/>
          <w:tab w:val="num" w:pos="1276"/>
        </w:tabs>
        <w:spacing w:before="0" w:beforeAutospacing="0" w:after="0" w:afterAutospacing="0" w:line="480" w:lineRule="auto"/>
        <w:ind w:left="1276" w:right="49" w:hanging="425"/>
        <w:jc w:val="both"/>
        <w:rPr>
          <w:rFonts w:ascii="Lato" w:hAnsi="Lato"/>
          <w:sz w:val="22"/>
          <w:szCs w:val="22"/>
        </w:rPr>
      </w:pPr>
      <w:r w:rsidRPr="00982B59">
        <w:rPr>
          <w:rFonts w:ascii="Lato" w:hAnsi="Lato"/>
          <w:sz w:val="22"/>
          <w:szCs w:val="22"/>
        </w:rPr>
        <w:t>Asimismo, i</w:t>
      </w:r>
      <w:r w:rsidR="00907348" w:rsidRPr="00982B59">
        <w:rPr>
          <w:rFonts w:ascii="Lato" w:hAnsi="Lato"/>
          <w:sz w:val="22"/>
          <w:szCs w:val="22"/>
        </w:rPr>
        <w:t xml:space="preserve">nstruir al Tesorero del Poder Judicial del Estado, llevar a cabo las renivelaciones de los servidores públicos que se encuentran en funciones de </w:t>
      </w:r>
      <w:r w:rsidR="00931EF5" w:rsidRPr="00982B59">
        <w:rPr>
          <w:rFonts w:ascii="Lato" w:hAnsi="Lato"/>
          <w:sz w:val="22"/>
          <w:szCs w:val="22"/>
        </w:rPr>
        <w:t xml:space="preserve">Facilitador Público (nivel 9), y la creación del puesto de </w:t>
      </w:r>
      <w:proofErr w:type="gramStart"/>
      <w:r w:rsidR="00931EF5" w:rsidRPr="00982B59">
        <w:rPr>
          <w:rFonts w:ascii="Lato" w:hAnsi="Lato"/>
          <w:sz w:val="22"/>
          <w:szCs w:val="22"/>
        </w:rPr>
        <w:t>Subdirector</w:t>
      </w:r>
      <w:proofErr w:type="gramEnd"/>
      <w:r w:rsidR="00931EF5" w:rsidRPr="00982B59">
        <w:rPr>
          <w:rFonts w:ascii="Lato" w:hAnsi="Lato"/>
          <w:sz w:val="22"/>
          <w:szCs w:val="22"/>
        </w:rPr>
        <w:t xml:space="preserve"> y Facilitador Público (nivel 14) y Coordinador Jurídico </w:t>
      </w:r>
      <w:r w:rsidR="003155B3" w:rsidRPr="00982B59">
        <w:rPr>
          <w:rFonts w:ascii="Lato" w:hAnsi="Lato"/>
          <w:sz w:val="22"/>
          <w:szCs w:val="22"/>
        </w:rPr>
        <w:t xml:space="preserve">y Facilitador Público </w:t>
      </w:r>
      <w:r w:rsidR="00931EF5" w:rsidRPr="00982B59">
        <w:rPr>
          <w:rFonts w:ascii="Lato" w:hAnsi="Lato"/>
          <w:sz w:val="22"/>
          <w:szCs w:val="22"/>
        </w:rPr>
        <w:t xml:space="preserve">con (nivel 11), </w:t>
      </w:r>
      <w:r w:rsidR="00907348" w:rsidRPr="00982B59">
        <w:rPr>
          <w:rFonts w:ascii="Lato" w:hAnsi="Lato"/>
          <w:sz w:val="22"/>
          <w:szCs w:val="22"/>
        </w:rPr>
        <w:t>y de ser necesario otorgar la suficiencia presupuestal con recurso extraordinario; hecho lo anterior dar cuenta este Órgano Colegiado.</w:t>
      </w:r>
    </w:p>
    <w:p w14:paraId="4A6A77A6" w14:textId="2070ED33" w:rsidR="00931EF5" w:rsidRPr="00982B59" w:rsidRDefault="00833646" w:rsidP="009A559A">
      <w:pPr>
        <w:pStyle w:val="NormalWeb"/>
        <w:numPr>
          <w:ilvl w:val="1"/>
          <w:numId w:val="13"/>
        </w:numPr>
        <w:tabs>
          <w:tab w:val="clear" w:pos="1920"/>
          <w:tab w:val="num" w:pos="1276"/>
        </w:tabs>
        <w:spacing w:before="0" w:beforeAutospacing="0" w:after="0" w:afterAutospacing="0" w:line="480" w:lineRule="auto"/>
        <w:ind w:left="1276" w:right="49" w:hanging="425"/>
        <w:jc w:val="both"/>
        <w:rPr>
          <w:rFonts w:ascii="Lato" w:hAnsi="Lato"/>
          <w:sz w:val="22"/>
          <w:szCs w:val="22"/>
        </w:rPr>
      </w:pPr>
      <w:r w:rsidRPr="00982B59">
        <w:rPr>
          <w:rFonts w:ascii="Lato" w:hAnsi="Lato"/>
          <w:sz w:val="22"/>
          <w:szCs w:val="22"/>
        </w:rPr>
        <w:t xml:space="preserve">Instruir a la </w:t>
      </w:r>
      <w:proofErr w:type="gramStart"/>
      <w:r w:rsidRPr="00982B59">
        <w:rPr>
          <w:rFonts w:ascii="Lato" w:hAnsi="Lato"/>
          <w:sz w:val="22"/>
          <w:szCs w:val="22"/>
        </w:rPr>
        <w:t>Secretaria</w:t>
      </w:r>
      <w:r w:rsidR="00E0055F" w:rsidRPr="00982B59">
        <w:rPr>
          <w:rFonts w:ascii="Lato" w:hAnsi="Lato"/>
          <w:sz w:val="22"/>
          <w:szCs w:val="22"/>
        </w:rPr>
        <w:t xml:space="preserve"> </w:t>
      </w:r>
      <w:r w:rsidRPr="00982B59">
        <w:rPr>
          <w:rFonts w:ascii="Lato" w:hAnsi="Lato"/>
          <w:sz w:val="22"/>
          <w:szCs w:val="22"/>
        </w:rPr>
        <w:t>Ejecutiva</w:t>
      </w:r>
      <w:proofErr w:type="gramEnd"/>
      <w:r w:rsidRPr="00982B59">
        <w:rPr>
          <w:rFonts w:ascii="Lato" w:hAnsi="Lato"/>
          <w:sz w:val="22"/>
          <w:szCs w:val="22"/>
        </w:rPr>
        <w:t xml:space="preserve"> expedir los nombramientos correspondientes</w:t>
      </w:r>
      <w:r w:rsidR="003155B3" w:rsidRPr="00982B59">
        <w:rPr>
          <w:rFonts w:ascii="Lato" w:hAnsi="Lato"/>
          <w:sz w:val="22"/>
          <w:szCs w:val="22"/>
        </w:rPr>
        <w:t xml:space="preserve"> a partir del </w:t>
      </w:r>
      <w:r w:rsidR="00AD4983" w:rsidRPr="00982B59">
        <w:rPr>
          <w:rFonts w:ascii="Lato" w:hAnsi="Lato"/>
          <w:sz w:val="22"/>
          <w:szCs w:val="22"/>
        </w:rPr>
        <w:t>dieciséis</w:t>
      </w:r>
      <w:r w:rsidR="003155B3" w:rsidRPr="00982B59">
        <w:rPr>
          <w:rFonts w:ascii="Lato" w:hAnsi="Lato"/>
          <w:sz w:val="22"/>
          <w:szCs w:val="22"/>
        </w:rPr>
        <w:t xml:space="preserve"> de julio</w:t>
      </w:r>
      <w:r w:rsidR="004B033B" w:rsidRPr="00982B59">
        <w:rPr>
          <w:rFonts w:ascii="Lato" w:hAnsi="Lato"/>
          <w:sz w:val="22"/>
          <w:szCs w:val="22"/>
        </w:rPr>
        <w:t xml:space="preserve"> del año en curso</w:t>
      </w:r>
      <w:r w:rsidR="003155B3" w:rsidRPr="00982B59">
        <w:rPr>
          <w:rFonts w:ascii="Lato" w:hAnsi="Lato"/>
          <w:sz w:val="22"/>
          <w:szCs w:val="22"/>
        </w:rPr>
        <w:t xml:space="preserve">, una vez que </w:t>
      </w:r>
      <w:r w:rsidR="004B033B" w:rsidRPr="00982B59">
        <w:rPr>
          <w:rFonts w:ascii="Lato" w:hAnsi="Lato"/>
          <w:sz w:val="22"/>
          <w:szCs w:val="22"/>
        </w:rPr>
        <w:t>se apruebe el tabulador de puestos.</w:t>
      </w:r>
    </w:p>
    <w:p w14:paraId="7F318F93" w14:textId="2A154822" w:rsidR="005E7231" w:rsidRPr="00982B59" w:rsidRDefault="00315550" w:rsidP="009A559A">
      <w:pPr>
        <w:pStyle w:val="NormalWeb"/>
        <w:numPr>
          <w:ilvl w:val="1"/>
          <w:numId w:val="13"/>
        </w:numPr>
        <w:tabs>
          <w:tab w:val="clear" w:pos="1920"/>
          <w:tab w:val="num" w:pos="1276"/>
        </w:tabs>
        <w:spacing w:before="0" w:beforeAutospacing="0" w:after="0" w:afterAutospacing="0" w:line="480" w:lineRule="auto"/>
        <w:ind w:left="1276" w:right="49" w:hanging="425"/>
        <w:jc w:val="both"/>
        <w:rPr>
          <w:rFonts w:ascii="Lato" w:hAnsi="Lato"/>
          <w:sz w:val="22"/>
          <w:szCs w:val="22"/>
        </w:rPr>
      </w:pPr>
      <w:r w:rsidRPr="00982B59">
        <w:rPr>
          <w:rFonts w:ascii="Lato" w:hAnsi="Lato"/>
          <w:sz w:val="22"/>
          <w:szCs w:val="22"/>
        </w:rPr>
        <w:lastRenderedPageBreak/>
        <w:t xml:space="preserve">Finalmente, </w:t>
      </w:r>
      <w:r w:rsidR="005E7231" w:rsidRPr="00982B59">
        <w:rPr>
          <w:rFonts w:ascii="Lato" w:hAnsi="Lato"/>
          <w:sz w:val="22"/>
          <w:szCs w:val="22"/>
        </w:rPr>
        <w:t xml:space="preserve">instruir al </w:t>
      </w:r>
      <w:proofErr w:type="gramStart"/>
      <w:r w:rsidR="005E7231" w:rsidRPr="00982B59">
        <w:rPr>
          <w:rFonts w:ascii="Lato" w:hAnsi="Lato"/>
          <w:sz w:val="22"/>
          <w:szCs w:val="22"/>
        </w:rPr>
        <w:t>Jefe</w:t>
      </w:r>
      <w:proofErr w:type="gramEnd"/>
      <w:r w:rsidR="005E7231" w:rsidRPr="00982B59">
        <w:rPr>
          <w:rFonts w:ascii="Lato" w:hAnsi="Lato"/>
          <w:sz w:val="22"/>
          <w:szCs w:val="22"/>
        </w:rPr>
        <w:t xml:space="preserve"> del Departamento de Planeación, Estadística y Normatividad del Consejo de la Judicatura, para que de manera coordinada con la Contraloría del Poder Judicial del Estado, reali</w:t>
      </w:r>
      <w:r w:rsidR="001C3B76" w:rsidRPr="00982B59">
        <w:rPr>
          <w:rFonts w:ascii="Lato" w:hAnsi="Lato"/>
          <w:sz w:val="22"/>
          <w:szCs w:val="22"/>
        </w:rPr>
        <w:t>cen</w:t>
      </w:r>
      <w:r w:rsidR="005E7231" w:rsidRPr="00982B59">
        <w:rPr>
          <w:rFonts w:ascii="Lato" w:hAnsi="Lato"/>
          <w:sz w:val="22"/>
          <w:szCs w:val="22"/>
        </w:rPr>
        <w:t xml:space="preserve"> la actualización del Manual de Organización del Centro Estatal de Justicia Alternativa del Estado, para armonizarlo con el organigrama aquí autorizado y la Ley vigente en la materia.</w:t>
      </w:r>
    </w:p>
    <w:p w14:paraId="1005BFF0" w14:textId="5B91249D" w:rsidR="005E7231" w:rsidRPr="00982B59" w:rsidRDefault="005E7231" w:rsidP="009A559A">
      <w:pPr>
        <w:pStyle w:val="NormalWeb"/>
        <w:spacing w:before="0" w:beforeAutospacing="0" w:after="0" w:afterAutospacing="0" w:line="480" w:lineRule="auto"/>
        <w:ind w:right="49"/>
        <w:jc w:val="both"/>
        <w:rPr>
          <w:rFonts w:ascii="Lato" w:hAnsi="Lato"/>
          <w:b/>
          <w:bCs/>
          <w:sz w:val="22"/>
          <w:szCs w:val="22"/>
          <w:u w:val="single"/>
        </w:rPr>
      </w:pPr>
      <w:bookmarkStart w:id="14" w:name="_Hlk202536102"/>
      <w:r w:rsidRPr="00982B59">
        <w:rPr>
          <w:rFonts w:ascii="Lato" w:hAnsi="Lato"/>
          <w:sz w:val="22"/>
          <w:szCs w:val="22"/>
        </w:rPr>
        <w:t>Co</w:t>
      </w:r>
      <w:r w:rsidR="0082038E" w:rsidRPr="00982B59">
        <w:rPr>
          <w:rFonts w:ascii="Lato" w:hAnsi="Lato"/>
          <w:sz w:val="22"/>
          <w:szCs w:val="22"/>
        </w:rPr>
        <w:t>n copia del organigrama de cuenta, co</w:t>
      </w:r>
      <w:r w:rsidRPr="00982B59">
        <w:rPr>
          <w:rFonts w:ascii="Lato" w:hAnsi="Lato"/>
          <w:sz w:val="22"/>
          <w:szCs w:val="22"/>
        </w:rPr>
        <w:t>muníquese lo anterior</w:t>
      </w:r>
      <w:r w:rsidR="0082038E" w:rsidRPr="00982B59">
        <w:rPr>
          <w:rFonts w:ascii="Lato" w:hAnsi="Lato"/>
          <w:sz w:val="22"/>
          <w:szCs w:val="22"/>
        </w:rPr>
        <w:t xml:space="preserve"> al Tesorero</w:t>
      </w:r>
      <w:r w:rsidR="009E2097" w:rsidRPr="00982B59">
        <w:rPr>
          <w:rFonts w:ascii="Lato" w:hAnsi="Lato"/>
          <w:sz w:val="22"/>
          <w:szCs w:val="22"/>
        </w:rPr>
        <w:t xml:space="preserve"> </w:t>
      </w:r>
      <w:r w:rsidR="00CF5513" w:rsidRPr="00982B59">
        <w:rPr>
          <w:rFonts w:ascii="Lato" w:hAnsi="Lato"/>
          <w:sz w:val="22"/>
          <w:szCs w:val="22"/>
        </w:rPr>
        <w:t xml:space="preserve">y Contralor </w:t>
      </w:r>
      <w:r w:rsidR="0082038E" w:rsidRPr="00982B59">
        <w:rPr>
          <w:rFonts w:ascii="Lato" w:hAnsi="Lato"/>
          <w:sz w:val="22"/>
          <w:szCs w:val="22"/>
        </w:rPr>
        <w:t xml:space="preserve">del Poder Judicial del Estado, </w:t>
      </w:r>
      <w:proofErr w:type="gramStart"/>
      <w:r w:rsidR="0082038E" w:rsidRPr="00982B59">
        <w:rPr>
          <w:rFonts w:ascii="Lato" w:hAnsi="Lato"/>
          <w:sz w:val="22"/>
          <w:szCs w:val="22"/>
        </w:rPr>
        <w:t>Directora</w:t>
      </w:r>
      <w:proofErr w:type="gramEnd"/>
      <w:r w:rsidR="0082038E" w:rsidRPr="00982B59">
        <w:rPr>
          <w:rFonts w:ascii="Lato" w:hAnsi="Lato"/>
          <w:sz w:val="22"/>
          <w:szCs w:val="22"/>
        </w:rPr>
        <w:t xml:space="preserve"> de Recursos Humanos y Materiales, Director del Centro Estatal de Justicia Alternativa, Jefe del Departamento de Planeación, Estadística y Normatividad del Consejo de la Judicatura y en vía de reiteración a la Presidenta de la Comisión de Administración, para su conocimiento y efectos a que haya lugar</w:t>
      </w:r>
      <w:bookmarkEnd w:id="13"/>
      <w:bookmarkEnd w:id="14"/>
      <w:r w:rsidR="0082038E" w:rsidRPr="00982B59">
        <w:rPr>
          <w:rFonts w:ascii="Lato" w:hAnsi="Lato"/>
          <w:sz w:val="22"/>
          <w:szCs w:val="22"/>
        </w:rPr>
        <w:t xml:space="preserve">. </w:t>
      </w:r>
      <w:r w:rsidR="0082038E" w:rsidRPr="00982B59">
        <w:rPr>
          <w:rFonts w:ascii="Lato" w:hAnsi="Lato"/>
          <w:b/>
          <w:bCs/>
          <w:sz w:val="22"/>
          <w:szCs w:val="22"/>
          <w:u w:val="single"/>
        </w:rPr>
        <w:t>APROBADO POR UNA</w:t>
      </w:r>
      <w:r w:rsidR="001C3B76" w:rsidRPr="00982B59">
        <w:rPr>
          <w:rFonts w:ascii="Lato" w:hAnsi="Lato"/>
          <w:b/>
          <w:bCs/>
          <w:sz w:val="22"/>
          <w:szCs w:val="22"/>
          <w:u w:val="single"/>
        </w:rPr>
        <w:t>N</w:t>
      </w:r>
      <w:r w:rsidR="0082038E" w:rsidRPr="00982B59">
        <w:rPr>
          <w:rFonts w:ascii="Lato" w:hAnsi="Lato"/>
          <w:b/>
          <w:bCs/>
          <w:sz w:val="22"/>
          <w:szCs w:val="22"/>
          <w:u w:val="single"/>
        </w:rPr>
        <w:t>IMIDAD DE VOTOS.</w:t>
      </w:r>
    </w:p>
    <w:p w14:paraId="54E60328" w14:textId="77777777" w:rsidR="00E0055F" w:rsidRPr="00982B59" w:rsidRDefault="00E0055F" w:rsidP="009A559A">
      <w:pPr>
        <w:pStyle w:val="NormalWeb"/>
        <w:spacing w:before="0" w:beforeAutospacing="0" w:after="0" w:afterAutospacing="0" w:line="480" w:lineRule="auto"/>
        <w:ind w:right="49"/>
        <w:jc w:val="both"/>
        <w:rPr>
          <w:rFonts w:ascii="Lato" w:hAnsi="Lato"/>
          <w:b/>
          <w:bCs/>
          <w:sz w:val="22"/>
          <w:szCs w:val="22"/>
          <w:u w:val="single"/>
        </w:rPr>
      </w:pPr>
    </w:p>
    <w:p w14:paraId="51098669" w14:textId="6660F962" w:rsidR="00FC165F" w:rsidRPr="00982B59" w:rsidRDefault="00FC165F" w:rsidP="009A559A">
      <w:pPr>
        <w:pStyle w:val="NormalWeb"/>
        <w:tabs>
          <w:tab w:val="left" w:pos="284"/>
        </w:tabs>
        <w:spacing w:before="0" w:beforeAutospacing="0" w:after="0" w:afterAutospacing="0" w:line="480" w:lineRule="auto"/>
        <w:ind w:right="49"/>
        <w:jc w:val="both"/>
        <w:rPr>
          <w:rFonts w:ascii="Lato" w:hAnsi="Lato" w:cstheme="minorHAnsi"/>
          <w:sz w:val="22"/>
          <w:szCs w:val="22"/>
        </w:rPr>
      </w:pPr>
      <w:r w:rsidRPr="00982B59">
        <w:rPr>
          <w:rFonts w:ascii="Lato" w:hAnsi="Lato" w:cstheme="minorHAnsi"/>
          <w:bCs/>
          <w:sz w:val="22"/>
          <w:szCs w:val="22"/>
        </w:rPr>
        <w:t>Al no haber otro asunto</w:t>
      </w:r>
      <w:r w:rsidRPr="00982B59">
        <w:rPr>
          <w:rFonts w:ascii="Lato" w:hAnsi="Lato" w:cstheme="minorHAnsi"/>
          <w:sz w:val="22"/>
          <w:szCs w:val="22"/>
        </w:rPr>
        <w:t xml:space="preserve"> que tratar y siendo las </w:t>
      </w:r>
      <w:r w:rsidR="003D32A8" w:rsidRPr="00982B59">
        <w:rPr>
          <w:rFonts w:ascii="Lato" w:hAnsi="Lato" w:cstheme="minorHAnsi"/>
          <w:sz w:val="22"/>
          <w:szCs w:val="22"/>
        </w:rPr>
        <w:t>diez horas</w:t>
      </w:r>
      <w:r w:rsidRPr="00982B59">
        <w:rPr>
          <w:rFonts w:ascii="Lato" w:hAnsi="Lato" w:cstheme="minorHAnsi"/>
          <w:sz w:val="22"/>
          <w:szCs w:val="22"/>
        </w:rPr>
        <w:t xml:space="preserve"> de este día, se declara concluida esta sesión ordinaria privada del Consejo de la Judicatura del Estado de Tlaxcala, levantándose la presente acta, que firman para constancia los que en ella intervinieron, así como la Licenciada </w:t>
      </w:r>
      <w:proofErr w:type="spellStart"/>
      <w:r w:rsidRPr="00982B59">
        <w:rPr>
          <w:rFonts w:ascii="Lato" w:hAnsi="Lato" w:cstheme="minorHAnsi"/>
          <w:sz w:val="22"/>
          <w:szCs w:val="22"/>
        </w:rPr>
        <w:t>Midory</w:t>
      </w:r>
      <w:proofErr w:type="spellEnd"/>
      <w:r w:rsidRPr="00982B59">
        <w:rPr>
          <w:rFonts w:ascii="Lato" w:hAnsi="Lato" w:cstheme="minorHAnsi"/>
          <w:sz w:val="22"/>
          <w:szCs w:val="22"/>
        </w:rPr>
        <w:t xml:space="preserve"> Castro Bañuelos, </w:t>
      </w:r>
      <w:proofErr w:type="gramStart"/>
      <w:r w:rsidRPr="00982B59">
        <w:rPr>
          <w:rFonts w:ascii="Lato" w:hAnsi="Lato" w:cstheme="minorHAnsi"/>
          <w:sz w:val="22"/>
          <w:szCs w:val="22"/>
        </w:rPr>
        <w:t>Secretaria Ejecutiva</w:t>
      </w:r>
      <w:proofErr w:type="gramEnd"/>
      <w:r w:rsidRPr="00982B59">
        <w:rPr>
          <w:rFonts w:ascii="Lato" w:hAnsi="Lato" w:cstheme="minorHAnsi"/>
          <w:sz w:val="22"/>
          <w:szCs w:val="22"/>
        </w:rPr>
        <w:t xml:space="preserve"> del Consejo de la Judicatura, quien da fe. </w:t>
      </w:r>
    </w:p>
    <w:p w14:paraId="75763AB1" w14:textId="77777777" w:rsidR="00FC165F" w:rsidRPr="00982B59" w:rsidRDefault="00FC165F" w:rsidP="009A559A">
      <w:pPr>
        <w:spacing w:after="0" w:line="240" w:lineRule="auto"/>
        <w:ind w:right="49"/>
        <w:jc w:val="both"/>
        <w:rPr>
          <w:rFonts w:ascii="Lato" w:hAnsi="Lato"/>
          <w:b/>
        </w:rPr>
      </w:pPr>
    </w:p>
    <w:p w14:paraId="53B67C41" w14:textId="77777777" w:rsidR="00FC165F" w:rsidRPr="00982B59" w:rsidRDefault="00FC165F" w:rsidP="009A559A">
      <w:pPr>
        <w:spacing w:after="0" w:line="240" w:lineRule="auto"/>
        <w:ind w:right="49"/>
        <w:jc w:val="both"/>
        <w:rPr>
          <w:rFonts w:ascii="Lato" w:hAnsi="Lato"/>
          <w:b/>
        </w:rPr>
      </w:pPr>
    </w:p>
    <w:p w14:paraId="1AC9AF72" w14:textId="77777777" w:rsidR="00FC165F" w:rsidRPr="00982B59" w:rsidRDefault="00FC165F" w:rsidP="009A559A">
      <w:pPr>
        <w:spacing w:after="0" w:line="240" w:lineRule="auto"/>
        <w:ind w:right="49"/>
        <w:jc w:val="both"/>
        <w:rPr>
          <w:rFonts w:ascii="Lato" w:hAnsi="Lato"/>
          <w:b/>
          <w:bCs/>
        </w:rPr>
      </w:pPr>
    </w:p>
    <w:p w14:paraId="5F60B575" w14:textId="77777777" w:rsidR="00FC165F" w:rsidRPr="00982B59" w:rsidRDefault="00FC165F" w:rsidP="009A559A">
      <w:pPr>
        <w:spacing w:after="0" w:line="240" w:lineRule="auto"/>
        <w:ind w:right="49"/>
        <w:jc w:val="both"/>
        <w:rPr>
          <w:rFonts w:ascii="Lato" w:hAnsi="Lato"/>
          <w:b/>
          <w:bCs/>
        </w:rPr>
      </w:pPr>
    </w:p>
    <w:p w14:paraId="1C1E2D50" w14:textId="77777777" w:rsidR="00FC165F" w:rsidRDefault="00FC165F" w:rsidP="009A559A">
      <w:pPr>
        <w:spacing w:after="0" w:line="240" w:lineRule="auto"/>
        <w:ind w:right="49"/>
        <w:jc w:val="both"/>
        <w:rPr>
          <w:rFonts w:ascii="Lato" w:hAnsi="Lato"/>
          <w:b/>
          <w:bCs/>
        </w:rPr>
      </w:pPr>
    </w:p>
    <w:p w14:paraId="6591983E" w14:textId="77777777" w:rsidR="00803E9F" w:rsidRDefault="00803E9F" w:rsidP="009A559A">
      <w:pPr>
        <w:spacing w:after="0" w:line="240" w:lineRule="auto"/>
        <w:ind w:right="49"/>
        <w:jc w:val="both"/>
        <w:rPr>
          <w:rFonts w:ascii="Lato" w:hAnsi="Lato"/>
          <w:b/>
          <w:bCs/>
        </w:rPr>
      </w:pPr>
    </w:p>
    <w:p w14:paraId="62C94DA4" w14:textId="77777777" w:rsidR="00803E9F" w:rsidRDefault="00803E9F" w:rsidP="009A559A">
      <w:pPr>
        <w:spacing w:after="0" w:line="240" w:lineRule="auto"/>
        <w:ind w:right="49"/>
        <w:jc w:val="both"/>
        <w:rPr>
          <w:rFonts w:ascii="Lato" w:hAnsi="Lato"/>
          <w:b/>
          <w:bCs/>
        </w:rPr>
      </w:pPr>
    </w:p>
    <w:p w14:paraId="2A05C34C" w14:textId="77777777" w:rsidR="00803E9F" w:rsidRPr="00982B59" w:rsidRDefault="00803E9F" w:rsidP="009A559A">
      <w:pPr>
        <w:spacing w:after="0" w:line="240" w:lineRule="auto"/>
        <w:ind w:right="49"/>
        <w:jc w:val="both"/>
        <w:rPr>
          <w:rFonts w:ascii="Lato" w:hAnsi="Lato"/>
          <w:b/>
          <w:bCs/>
        </w:rPr>
      </w:pPr>
    </w:p>
    <w:p w14:paraId="4CBD0771" w14:textId="77777777" w:rsidR="00FC165F" w:rsidRPr="00982B59" w:rsidRDefault="00FC165F" w:rsidP="009A559A">
      <w:pPr>
        <w:framePr w:hSpace="141" w:wrap="around" w:vAnchor="text" w:hAnchor="margin" w:y="130"/>
        <w:tabs>
          <w:tab w:val="left" w:pos="5387"/>
          <w:tab w:val="left" w:pos="5954"/>
        </w:tabs>
        <w:spacing w:after="0" w:line="240" w:lineRule="auto"/>
        <w:ind w:right="49"/>
        <w:jc w:val="center"/>
        <w:rPr>
          <w:rFonts w:ascii="Lato" w:hAnsi="Lato" w:cstheme="minorHAnsi"/>
        </w:rPr>
      </w:pPr>
      <w:r w:rsidRPr="00982B59">
        <w:rPr>
          <w:rFonts w:ascii="Lato" w:hAnsi="Lato" w:cstheme="minorHAnsi"/>
        </w:rPr>
        <w:t>Magistrada Anel Bañuelos Meneses</w:t>
      </w:r>
    </w:p>
    <w:p w14:paraId="0AD3486E" w14:textId="77777777" w:rsidR="00FC165F" w:rsidRPr="00982B59" w:rsidRDefault="00FC165F" w:rsidP="009A559A">
      <w:pPr>
        <w:framePr w:hSpace="141" w:wrap="around" w:vAnchor="text" w:hAnchor="margin" w:y="130"/>
        <w:tabs>
          <w:tab w:val="left" w:pos="5387"/>
          <w:tab w:val="left" w:pos="5954"/>
        </w:tabs>
        <w:spacing w:after="0" w:line="240" w:lineRule="auto"/>
        <w:ind w:right="49"/>
        <w:jc w:val="center"/>
        <w:rPr>
          <w:rFonts w:ascii="Lato" w:hAnsi="Lato" w:cstheme="minorHAnsi"/>
        </w:rPr>
      </w:pPr>
      <w:r w:rsidRPr="00982B59">
        <w:rPr>
          <w:rFonts w:ascii="Lato" w:hAnsi="Lato" w:cstheme="minorHAnsi"/>
        </w:rPr>
        <w:t>Presidenta del Tribunal Superior de Justicia</w:t>
      </w:r>
    </w:p>
    <w:p w14:paraId="668E5749" w14:textId="77777777" w:rsidR="00FC165F" w:rsidRPr="00982B59" w:rsidRDefault="00FC165F" w:rsidP="009A559A">
      <w:pPr>
        <w:pStyle w:val="NormalWeb"/>
        <w:tabs>
          <w:tab w:val="left" w:pos="5387"/>
        </w:tabs>
        <w:spacing w:before="0" w:beforeAutospacing="0" w:line="480" w:lineRule="auto"/>
        <w:ind w:right="49"/>
        <w:jc w:val="center"/>
        <w:rPr>
          <w:rFonts w:ascii="Lato" w:hAnsi="Lato" w:cstheme="minorHAnsi"/>
          <w:sz w:val="22"/>
          <w:szCs w:val="22"/>
        </w:rPr>
      </w:pPr>
      <w:r w:rsidRPr="00982B59">
        <w:rPr>
          <w:rFonts w:ascii="Lato" w:hAnsi="Lato" w:cstheme="minorHAnsi"/>
          <w:sz w:val="22"/>
          <w:szCs w:val="22"/>
        </w:rPr>
        <w:t>y del Consejo de la Judicatura del Estado de Tlaxcala</w:t>
      </w:r>
    </w:p>
    <w:p w14:paraId="6F42D7CD" w14:textId="77777777" w:rsidR="000C1332" w:rsidRPr="00982B59" w:rsidRDefault="000C1332" w:rsidP="009A559A">
      <w:pPr>
        <w:pStyle w:val="NormalWeb"/>
        <w:tabs>
          <w:tab w:val="left" w:pos="5387"/>
        </w:tabs>
        <w:spacing w:before="0" w:beforeAutospacing="0"/>
        <w:ind w:right="49"/>
        <w:jc w:val="both"/>
        <w:rPr>
          <w:rFonts w:ascii="Lato" w:hAnsi="Lato" w:cstheme="minorHAnsi"/>
          <w:b/>
          <w:bCs/>
          <w:sz w:val="22"/>
          <w:szCs w:val="22"/>
        </w:rPr>
      </w:pPr>
    </w:p>
    <w:p w14:paraId="10F3AF30" w14:textId="77777777" w:rsidR="000C1332" w:rsidRPr="00982B59" w:rsidRDefault="000C1332" w:rsidP="009A559A">
      <w:pPr>
        <w:pStyle w:val="NormalWeb"/>
        <w:tabs>
          <w:tab w:val="left" w:pos="5387"/>
        </w:tabs>
        <w:spacing w:before="0" w:beforeAutospacing="0"/>
        <w:ind w:right="49"/>
        <w:jc w:val="both"/>
        <w:rPr>
          <w:rFonts w:ascii="Lato" w:hAnsi="Lato" w:cstheme="minorHAnsi"/>
          <w:b/>
          <w:bCs/>
          <w:sz w:val="22"/>
          <w:szCs w:val="22"/>
        </w:rPr>
      </w:pPr>
    </w:p>
    <w:tbl>
      <w:tblPr>
        <w:tblpPr w:leftFromText="141" w:rightFromText="141" w:vertAnchor="text" w:horzAnchor="page" w:tblpX="944" w:tblpY="56"/>
        <w:tblW w:w="8789" w:type="dxa"/>
        <w:tblLook w:val="04A0" w:firstRow="1" w:lastRow="0" w:firstColumn="1" w:lastColumn="0" w:noHBand="0" w:noVBand="1"/>
      </w:tblPr>
      <w:tblGrid>
        <w:gridCol w:w="3969"/>
        <w:gridCol w:w="561"/>
        <w:gridCol w:w="4259"/>
      </w:tblGrid>
      <w:tr w:rsidR="00982B59" w:rsidRPr="00982B59" w14:paraId="433CC01D" w14:textId="77777777" w:rsidTr="009A559A">
        <w:trPr>
          <w:trHeight w:val="317"/>
        </w:trPr>
        <w:tc>
          <w:tcPr>
            <w:tcW w:w="3969" w:type="dxa"/>
          </w:tcPr>
          <w:p w14:paraId="0CCDB87C" w14:textId="77777777" w:rsidR="00982B59" w:rsidRPr="00982B59" w:rsidRDefault="00982B59" w:rsidP="009A559A">
            <w:pPr>
              <w:tabs>
                <w:tab w:val="left" w:pos="142"/>
                <w:tab w:val="left" w:pos="5387"/>
                <w:tab w:val="left" w:pos="5954"/>
              </w:tabs>
              <w:spacing w:after="0" w:line="240" w:lineRule="auto"/>
              <w:ind w:right="49"/>
              <w:jc w:val="center"/>
              <w:rPr>
                <w:rFonts w:ascii="Lato" w:hAnsi="Lato"/>
                <w:b/>
                <w:bCs/>
              </w:rPr>
            </w:pPr>
          </w:p>
          <w:p w14:paraId="4B2B2A1D" w14:textId="77777777" w:rsidR="00982B59" w:rsidRPr="00982B59" w:rsidRDefault="00982B59" w:rsidP="009A559A">
            <w:pPr>
              <w:tabs>
                <w:tab w:val="left" w:pos="142"/>
                <w:tab w:val="left" w:pos="5387"/>
                <w:tab w:val="left" w:pos="5954"/>
              </w:tabs>
              <w:spacing w:after="0" w:line="240" w:lineRule="auto"/>
              <w:ind w:right="49"/>
              <w:jc w:val="center"/>
              <w:rPr>
                <w:rFonts w:ascii="Lato" w:hAnsi="Lato"/>
                <w:b/>
                <w:bCs/>
              </w:rPr>
            </w:pPr>
          </w:p>
          <w:p w14:paraId="51FB75CC" w14:textId="77777777" w:rsidR="00982B59" w:rsidRPr="00982B59" w:rsidRDefault="00982B59" w:rsidP="009A559A">
            <w:pPr>
              <w:tabs>
                <w:tab w:val="left" w:pos="142"/>
                <w:tab w:val="left" w:pos="5387"/>
                <w:tab w:val="left" w:pos="5954"/>
              </w:tabs>
              <w:spacing w:after="0" w:line="240" w:lineRule="auto"/>
              <w:ind w:right="49"/>
              <w:jc w:val="center"/>
              <w:rPr>
                <w:rFonts w:ascii="Lato" w:hAnsi="Lato" w:cstheme="minorHAnsi"/>
              </w:rPr>
            </w:pPr>
            <w:r w:rsidRPr="00982B59">
              <w:rPr>
                <w:rFonts w:ascii="Lato" w:hAnsi="Lato" w:cstheme="minorHAnsi"/>
              </w:rPr>
              <w:t xml:space="preserve">Mtro. Germán Mendoza </w:t>
            </w:r>
            <w:proofErr w:type="spellStart"/>
            <w:r w:rsidRPr="00982B59">
              <w:rPr>
                <w:rFonts w:ascii="Lato" w:hAnsi="Lato" w:cstheme="minorHAnsi"/>
              </w:rPr>
              <w:t>Papalotzi</w:t>
            </w:r>
            <w:proofErr w:type="spellEnd"/>
            <w:r w:rsidRPr="00982B59">
              <w:rPr>
                <w:rFonts w:ascii="Lato" w:hAnsi="Lato" w:cstheme="minorHAnsi"/>
              </w:rPr>
              <w:t xml:space="preserve"> </w:t>
            </w:r>
          </w:p>
          <w:p w14:paraId="36E2F617" w14:textId="77777777" w:rsidR="00982B59" w:rsidRPr="00982B59" w:rsidRDefault="00982B59" w:rsidP="009A559A">
            <w:pPr>
              <w:tabs>
                <w:tab w:val="left" w:pos="142"/>
                <w:tab w:val="left" w:pos="5387"/>
                <w:tab w:val="left" w:pos="5954"/>
              </w:tabs>
              <w:spacing w:after="0" w:line="240" w:lineRule="auto"/>
              <w:ind w:right="49"/>
              <w:jc w:val="center"/>
              <w:rPr>
                <w:rFonts w:ascii="Lato" w:hAnsi="Lato" w:cstheme="minorHAnsi"/>
              </w:rPr>
            </w:pPr>
            <w:r w:rsidRPr="00982B59">
              <w:rPr>
                <w:rFonts w:ascii="Lato" w:hAnsi="Lato" w:cstheme="minorHAnsi"/>
              </w:rPr>
              <w:t>Integrante del Consejo de la Judicatura del Estado de Tlaxcala</w:t>
            </w:r>
          </w:p>
        </w:tc>
        <w:tc>
          <w:tcPr>
            <w:tcW w:w="561" w:type="dxa"/>
          </w:tcPr>
          <w:p w14:paraId="3C07A82C" w14:textId="77777777" w:rsidR="00982B59" w:rsidRPr="00982B59" w:rsidRDefault="00982B59" w:rsidP="009A559A">
            <w:pPr>
              <w:tabs>
                <w:tab w:val="left" w:pos="142"/>
                <w:tab w:val="left" w:pos="5387"/>
                <w:tab w:val="left" w:pos="5954"/>
              </w:tabs>
              <w:spacing w:after="0" w:line="240" w:lineRule="auto"/>
              <w:ind w:right="49"/>
              <w:jc w:val="both"/>
              <w:rPr>
                <w:rFonts w:ascii="Lato" w:hAnsi="Lato" w:cstheme="minorHAnsi"/>
              </w:rPr>
            </w:pPr>
          </w:p>
          <w:p w14:paraId="0CCB7555" w14:textId="77777777" w:rsidR="00982B59" w:rsidRPr="00982B59" w:rsidRDefault="00982B59" w:rsidP="009A559A">
            <w:pPr>
              <w:tabs>
                <w:tab w:val="left" w:pos="142"/>
                <w:tab w:val="left" w:pos="5387"/>
                <w:tab w:val="left" w:pos="5954"/>
              </w:tabs>
              <w:spacing w:after="0" w:line="240" w:lineRule="auto"/>
              <w:ind w:right="49"/>
              <w:jc w:val="both"/>
              <w:rPr>
                <w:rFonts w:ascii="Lato" w:hAnsi="Lato" w:cstheme="minorHAnsi"/>
              </w:rPr>
            </w:pPr>
          </w:p>
          <w:p w14:paraId="7460ED15" w14:textId="77777777" w:rsidR="00982B59" w:rsidRPr="00982B59" w:rsidRDefault="00982B59" w:rsidP="009A559A">
            <w:pPr>
              <w:tabs>
                <w:tab w:val="left" w:pos="142"/>
                <w:tab w:val="left" w:pos="5387"/>
                <w:tab w:val="left" w:pos="5954"/>
              </w:tabs>
              <w:spacing w:after="0" w:line="240" w:lineRule="auto"/>
              <w:ind w:right="49"/>
              <w:jc w:val="both"/>
              <w:rPr>
                <w:rFonts w:ascii="Lato" w:hAnsi="Lato" w:cstheme="minorHAnsi"/>
              </w:rPr>
            </w:pPr>
          </w:p>
          <w:p w14:paraId="4574291A" w14:textId="77777777" w:rsidR="00982B59" w:rsidRPr="00982B59" w:rsidRDefault="00982B59" w:rsidP="009A559A">
            <w:pPr>
              <w:tabs>
                <w:tab w:val="left" w:pos="142"/>
                <w:tab w:val="left" w:pos="5387"/>
                <w:tab w:val="left" w:pos="5954"/>
              </w:tabs>
              <w:spacing w:after="0" w:line="240" w:lineRule="auto"/>
              <w:ind w:right="49"/>
              <w:jc w:val="both"/>
              <w:rPr>
                <w:rFonts w:ascii="Lato" w:hAnsi="Lato" w:cstheme="minorHAnsi"/>
              </w:rPr>
            </w:pPr>
          </w:p>
          <w:p w14:paraId="1459A8A2" w14:textId="77777777" w:rsidR="00982B59" w:rsidRPr="00982B59" w:rsidRDefault="00982B59" w:rsidP="009A559A">
            <w:pPr>
              <w:tabs>
                <w:tab w:val="left" w:pos="142"/>
                <w:tab w:val="left" w:pos="5387"/>
                <w:tab w:val="left" w:pos="5954"/>
              </w:tabs>
              <w:spacing w:after="0" w:line="240" w:lineRule="auto"/>
              <w:ind w:right="49"/>
              <w:jc w:val="both"/>
              <w:rPr>
                <w:rFonts w:ascii="Lato" w:hAnsi="Lato" w:cstheme="minorHAnsi"/>
              </w:rPr>
            </w:pPr>
          </w:p>
          <w:p w14:paraId="4EA70EB1" w14:textId="77777777" w:rsidR="00982B59" w:rsidRPr="00982B59" w:rsidRDefault="00982B59" w:rsidP="009A559A">
            <w:pPr>
              <w:tabs>
                <w:tab w:val="left" w:pos="142"/>
                <w:tab w:val="left" w:pos="5387"/>
                <w:tab w:val="left" w:pos="5954"/>
              </w:tabs>
              <w:spacing w:after="0" w:line="240" w:lineRule="auto"/>
              <w:ind w:right="49"/>
              <w:jc w:val="both"/>
              <w:rPr>
                <w:rFonts w:ascii="Lato" w:hAnsi="Lato" w:cstheme="minorHAnsi"/>
              </w:rPr>
            </w:pPr>
          </w:p>
        </w:tc>
        <w:tc>
          <w:tcPr>
            <w:tcW w:w="4259" w:type="dxa"/>
          </w:tcPr>
          <w:p w14:paraId="79EB6CD8" w14:textId="77777777" w:rsidR="00982B59" w:rsidRPr="00982B59" w:rsidRDefault="00982B59" w:rsidP="009A559A">
            <w:pPr>
              <w:tabs>
                <w:tab w:val="left" w:pos="5387"/>
                <w:tab w:val="left" w:pos="5954"/>
              </w:tabs>
              <w:spacing w:after="0" w:line="240" w:lineRule="auto"/>
              <w:ind w:left="-111" w:right="49"/>
              <w:jc w:val="center"/>
              <w:rPr>
                <w:rFonts w:ascii="Lato" w:hAnsi="Lato" w:cstheme="minorHAnsi"/>
              </w:rPr>
            </w:pPr>
          </w:p>
          <w:p w14:paraId="57BBA4C9" w14:textId="77777777" w:rsidR="00982B59" w:rsidRPr="00982B59" w:rsidRDefault="00982B59" w:rsidP="009A559A">
            <w:pPr>
              <w:tabs>
                <w:tab w:val="left" w:pos="5387"/>
                <w:tab w:val="left" w:pos="5954"/>
              </w:tabs>
              <w:spacing w:after="0" w:line="240" w:lineRule="auto"/>
              <w:ind w:left="-111" w:right="49"/>
              <w:jc w:val="center"/>
              <w:rPr>
                <w:rFonts w:ascii="Lato" w:hAnsi="Lato" w:cstheme="minorHAnsi"/>
              </w:rPr>
            </w:pPr>
          </w:p>
          <w:p w14:paraId="54AD98D9" w14:textId="77777777" w:rsidR="00982B59" w:rsidRPr="00982B59" w:rsidRDefault="00982B59" w:rsidP="009A559A">
            <w:pPr>
              <w:tabs>
                <w:tab w:val="left" w:pos="5387"/>
                <w:tab w:val="left" w:pos="5954"/>
              </w:tabs>
              <w:spacing w:after="0" w:line="240" w:lineRule="auto"/>
              <w:ind w:left="-111" w:right="49"/>
              <w:jc w:val="center"/>
              <w:rPr>
                <w:rFonts w:ascii="Lato" w:hAnsi="Lato" w:cstheme="minorHAnsi"/>
              </w:rPr>
            </w:pPr>
            <w:r w:rsidRPr="00982B59">
              <w:rPr>
                <w:rFonts w:ascii="Lato" w:hAnsi="Lato" w:cstheme="minorHAnsi"/>
              </w:rPr>
              <w:t>Lcda. Violeta Fernández Vázquez</w:t>
            </w:r>
          </w:p>
          <w:p w14:paraId="22CD90E7" w14:textId="77777777" w:rsidR="00982B59" w:rsidRPr="00982B59" w:rsidRDefault="00982B59" w:rsidP="009A559A">
            <w:pPr>
              <w:tabs>
                <w:tab w:val="left" w:pos="5387"/>
                <w:tab w:val="left" w:pos="5954"/>
              </w:tabs>
              <w:spacing w:after="0" w:line="240" w:lineRule="auto"/>
              <w:ind w:left="-111" w:right="49"/>
              <w:jc w:val="center"/>
              <w:rPr>
                <w:rFonts w:ascii="Lato" w:hAnsi="Lato" w:cstheme="minorHAnsi"/>
              </w:rPr>
            </w:pPr>
            <w:r w:rsidRPr="00982B59">
              <w:rPr>
                <w:rFonts w:ascii="Lato" w:hAnsi="Lato" w:cstheme="minorHAnsi"/>
              </w:rPr>
              <w:t>Integrante del Consejo de la Judicatura del Estado de Tlaxcala</w:t>
            </w:r>
          </w:p>
        </w:tc>
      </w:tr>
    </w:tbl>
    <w:p w14:paraId="2CD7A88B" w14:textId="33C75DF9" w:rsidR="000C1332" w:rsidRPr="009A559A" w:rsidRDefault="009A559A" w:rsidP="009A559A">
      <w:pPr>
        <w:pStyle w:val="NormalWeb"/>
        <w:tabs>
          <w:tab w:val="left" w:pos="5387"/>
        </w:tabs>
        <w:spacing w:before="0" w:beforeAutospacing="0"/>
        <w:ind w:right="49"/>
        <w:jc w:val="both"/>
        <w:rPr>
          <w:rFonts w:ascii="Lato" w:hAnsi="Lato" w:cstheme="minorHAnsi"/>
          <w:b/>
          <w:sz w:val="22"/>
          <w:szCs w:val="22"/>
        </w:rPr>
      </w:pPr>
      <w:r w:rsidRPr="009A559A">
        <w:rPr>
          <w:rFonts w:ascii="Lato" w:hAnsi="Lato" w:cstheme="minorHAnsi"/>
          <w:b/>
          <w:bCs/>
          <w:sz w:val="22"/>
          <w:szCs w:val="22"/>
        </w:rPr>
        <w:lastRenderedPageBreak/>
        <w:t xml:space="preserve">CONTINIACIÓN DEL </w:t>
      </w:r>
      <w:r w:rsidRPr="009A559A">
        <w:rPr>
          <w:rFonts w:ascii="Lato" w:hAnsi="Lato"/>
          <w:b/>
          <w:sz w:val="22"/>
          <w:szCs w:val="22"/>
        </w:rPr>
        <w:t>ACTA DE SESIÓN ORDINARIA PRIVADA DEL CONSEJO DE LA JUDICATURA DEL ESTADO DE TLAXCALA, CELEBRADA A</w:t>
      </w:r>
      <w:r w:rsidRPr="009A559A">
        <w:rPr>
          <w:rFonts w:ascii="Lato" w:hAnsi="Lato" w:cstheme="minorHAnsi"/>
          <w:b/>
          <w:sz w:val="22"/>
          <w:szCs w:val="22"/>
        </w:rPr>
        <w:t xml:space="preserve"> LAS OCHO HORAS DEL VEINTICINCO DE JUNIO DE DOS MIL VEINTICINCO.</w:t>
      </w:r>
    </w:p>
    <w:p w14:paraId="28234344" w14:textId="77777777" w:rsidR="009A559A" w:rsidRDefault="009A559A" w:rsidP="009A559A">
      <w:pPr>
        <w:pStyle w:val="NormalWeb"/>
        <w:tabs>
          <w:tab w:val="left" w:pos="5387"/>
        </w:tabs>
        <w:spacing w:before="0" w:beforeAutospacing="0"/>
        <w:ind w:right="49"/>
        <w:jc w:val="both"/>
        <w:rPr>
          <w:rFonts w:ascii="Lato" w:hAnsi="Lato" w:cstheme="minorHAnsi"/>
          <w:b/>
        </w:rPr>
      </w:pPr>
    </w:p>
    <w:p w14:paraId="65EC8823" w14:textId="77777777" w:rsidR="009A559A" w:rsidRPr="00982B59" w:rsidRDefault="009A559A" w:rsidP="009A559A">
      <w:pPr>
        <w:pStyle w:val="NormalWeb"/>
        <w:tabs>
          <w:tab w:val="left" w:pos="5387"/>
        </w:tabs>
        <w:spacing w:before="0" w:beforeAutospacing="0"/>
        <w:ind w:right="49"/>
        <w:jc w:val="both"/>
        <w:rPr>
          <w:rFonts w:ascii="Lato" w:hAnsi="Lato" w:cstheme="minorHAnsi"/>
          <w:b/>
          <w:bCs/>
          <w:sz w:val="22"/>
          <w:szCs w:val="22"/>
        </w:rPr>
      </w:pPr>
    </w:p>
    <w:p w14:paraId="0BB65ABA" w14:textId="77777777" w:rsidR="00FC165F" w:rsidRPr="00982B59" w:rsidRDefault="00FC165F" w:rsidP="009A559A">
      <w:pPr>
        <w:pStyle w:val="NormalWeb"/>
        <w:tabs>
          <w:tab w:val="left" w:pos="5387"/>
        </w:tabs>
        <w:spacing w:before="0" w:beforeAutospacing="0"/>
        <w:ind w:right="49"/>
        <w:jc w:val="both"/>
        <w:rPr>
          <w:rFonts w:ascii="Lato" w:hAnsi="Lato" w:cstheme="minorHAnsi"/>
          <w:sz w:val="22"/>
          <w:szCs w:val="22"/>
        </w:rPr>
      </w:pPr>
      <w:r w:rsidRPr="00982B59">
        <w:rPr>
          <w:rFonts w:ascii="Lato" w:hAnsi="Lato" w:cstheme="minorHAnsi"/>
          <w:b/>
          <w:bCs/>
          <w:sz w:val="22"/>
          <w:szCs w:val="22"/>
        </w:rPr>
        <w:t xml:space="preserve"> </w:t>
      </w:r>
    </w:p>
    <w:tbl>
      <w:tblPr>
        <w:tblpPr w:leftFromText="141" w:rightFromText="141" w:vertAnchor="text" w:horzAnchor="margin" w:tblpXSpec="right" w:tblpY="253"/>
        <w:tblW w:w="7654" w:type="dxa"/>
        <w:tblLook w:val="04A0" w:firstRow="1" w:lastRow="0" w:firstColumn="1" w:lastColumn="0" w:noHBand="0" w:noVBand="1"/>
      </w:tblPr>
      <w:tblGrid>
        <w:gridCol w:w="3402"/>
        <w:gridCol w:w="851"/>
        <w:gridCol w:w="3401"/>
      </w:tblGrid>
      <w:tr w:rsidR="00982B59" w:rsidRPr="00982B59" w14:paraId="4020915A" w14:textId="77777777" w:rsidTr="00E72232">
        <w:trPr>
          <w:trHeight w:val="317"/>
        </w:trPr>
        <w:tc>
          <w:tcPr>
            <w:tcW w:w="3402" w:type="dxa"/>
          </w:tcPr>
          <w:p w14:paraId="13CF6302" w14:textId="77777777" w:rsidR="00982B59" w:rsidRPr="00982B59" w:rsidRDefault="00982B59" w:rsidP="009A559A">
            <w:pPr>
              <w:tabs>
                <w:tab w:val="left" w:pos="142"/>
                <w:tab w:val="left" w:pos="5387"/>
                <w:tab w:val="left" w:pos="5954"/>
              </w:tabs>
              <w:spacing w:after="0" w:line="240" w:lineRule="auto"/>
              <w:ind w:right="49"/>
              <w:jc w:val="center"/>
              <w:rPr>
                <w:rFonts w:ascii="Lato" w:hAnsi="Lato" w:cstheme="minorHAnsi"/>
              </w:rPr>
            </w:pPr>
            <w:r w:rsidRPr="00982B59">
              <w:rPr>
                <w:rFonts w:ascii="Lato" w:hAnsi="Lato" w:cstheme="minorHAnsi"/>
              </w:rPr>
              <w:t xml:space="preserve">Lcda. Alejandra </w:t>
            </w:r>
            <w:proofErr w:type="spellStart"/>
            <w:r w:rsidRPr="00982B59">
              <w:rPr>
                <w:rFonts w:ascii="Lato" w:hAnsi="Lato" w:cstheme="minorHAnsi"/>
              </w:rPr>
              <w:t>Cósetl</w:t>
            </w:r>
            <w:proofErr w:type="spellEnd"/>
            <w:r w:rsidRPr="00982B59">
              <w:rPr>
                <w:rFonts w:ascii="Lato" w:hAnsi="Lato" w:cstheme="minorHAnsi"/>
              </w:rPr>
              <w:t xml:space="preserve"> Flores</w:t>
            </w:r>
          </w:p>
          <w:p w14:paraId="1615FE40" w14:textId="77777777" w:rsidR="00982B59" w:rsidRPr="00982B59" w:rsidRDefault="00982B59" w:rsidP="009A559A">
            <w:pPr>
              <w:tabs>
                <w:tab w:val="left" w:pos="142"/>
                <w:tab w:val="left" w:pos="5387"/>
                <w:tab w:val="left" w:pos="5954"/>
              </w:tabs>
              <w:spacing w:after="0" w:line="240" w:lineRule="auto"/>
              <w:ind w:right="49"/>
              <w:jc w:val="center"/>
              <w:rPr>
                <w:rFonts w:ascii="Lato" w:hAnsi="Lato" w:cstheme="minorHAnsi"/>
              </w:rPr>
            </w:pPr>
            <w:r w:rsidRPr="00982B59">
              <w:rPr>
                <w:rFonts w:ascii="Lato" w:hAnsi="Lato" w:cstheme="minorHAnsi"/>
              </w:rPr>
              <w:t>Integrante del Consejo de la Judicatura del Estado de Tlaxcala</w:t>
            </w:r>
          </w:p>
        </w:tc>
        <w:tc>
          <w:tcPr>
            <w:tcW w:w="851" w:type="dxa"/>
          </w:tcPr>
          <w:p w14:paraId="64C78B67" w14:textId="77777777" w:rsidR="00982B59" w:rsidRPr="00982B59" w:rsidRDefault="00982B59" w:rsidP="009A559A">
            <w:pPr>
              <w:tabs>
                <w:tab w:val="left" w:pos="142"/>
                <w:tab w:val="left" w:pos="5387"/>
                <w:tab w:val="left" w:pos="5954"/>
              </w:tabs>
              <w:spacing w:after="0" w:line="240" w:lineRule="auto"/>
              <w:ind w:right="49"/>
              <w:jc w:val="both"/>
              <w:rPr>
                <w:rFonts w:ascii="Lato" w:hAnsi="Lato" w:cstheme="minorHAnsi"/>
              </w:rPr>
            </w:pPr>
          </w:p>
        </w:tc>
        <w:tc>
          <w:tcPr>
            <w:tcW w:w="3401" w:type="dxa"/>
          </w:tcPr>
          <w:p w14:paraId="563BEA6C" w14:textId="77777777" w:rsidR="00982B59" w:rsidRPr="00982B59" w:rsidRDefault="00982B59" w:rsidP="009A559A">
            <w:pPr>
              <w:tabs>
                <w:tab w:val="left" w:pos="-107"/>
                <w:tab w:val="left" w:pos="5387"/>
                <w:tab w:val="left" w:pos="5954"/>
              </w:tabs>
              <w:spacing w:after="0" w:line="240" w:lineRule="auto"/>
              <w:ind w:left="-107" w:right="49"/>
              <w:jc w:val="center"/>
              <w:rPr>
                <w:rFonts w:ascii="Lato" w:hAnsi="Lato" w:cstheme="minorHAnsi"/>
              </w:rPr>
            </w:pPr>
            <w:r w:rsidRPr="00982B59">
              <w:rPr>
                <w:rFonts w:ascii="Lato" w:hAnsi="Lato" w:cstheme="minorHAnsi"/>
              </w:rPr>
              <w:t>Lcdo. Miguel Sánchez Ramírez</w:t>
            </w:r>
          </w:p>
          <w:p w14:paraId="539D22AD" w14:textId="77777777" w:rsidR="00982B59" w:rsidRPr="00982B59" w:rsidRDefault="00982B59" w:rsidP="009A559A">
            <w:pPr>
              <w:tabs>
                <w:tab w:val="left" w:pos="-107"/>
                <w:tab w:val="left" w:pos="5387"/>
                <w:tab w:val="left" w:pos="5954"/>
              </w:tabs>
              <w:spacing w:after="0" w:line="240" w:lineRule="auto"/>
              <w:ind w:left="-107" w:right="49"/>
              <w:jc w:val="center"/>
              <w:rPr>
                <w:rFonts w:ascii="Lato" w:hAnsi="Lato" w:cstheme="minorHAnsi"/>
              </w:rPr>
            </w:pPr>
            <w:r w:rsidRPr="00982B59">
              <w:rPr>
                <w:rFonts w:ascii="Lato" w:hAnsi="Lato" w:cstheme="minorHAnsi"/>
              </w:rPr>
              <w:t>Integrante del Consejo de la Judicatura del Estado de Tlaxcala</w:t>
            </w:r>
          </w:p>
          <w:p w14:paraId="4E4820D6" w14:textId="77777777" w:rsidR="00982B59" w:rsidRPr="00982B59" w:rsidRDefault="00982B59" w:rsidP="009A559A">
            <w:pPr>
              <w:tabs>
                <w:tab w:val="left" w:pos="142"/>
                <w:tab w:val="left" w:pos="5387"/>
                <w:tab w:val="left" w:pos="5954"/>
              </w:tabs>
              <w:spacing w:after="0" w:line="240" w:lineRule="auto"/>
              <w:ind w:right="49"/>
              <w:jc w:val="center"/>
              <w:rPr>
                <w:rFonts w:ascii="Lato" w:hAnsi="Lato" w:cstheme="minorHAnsi"/>
              </w:rPr>
            </w:pPr>
          </w:p>
        </w:tc>
      </w:tr>
    </w:tbl>
    <w:p w14:paraId="6DC3384E" w14:textId="77777777" w:rsidR="00FC165F" w:rsidRPr="00982B59" w:rsidRDefault="00FC165F" w:rsidP="009A559A">
      <w:pPr>
        <w:pStyle w:val="NormalWeb"/>
        <w:tabs>
          <w:tab w:val="left" w:pos="5387"/>
        </w:tabs>
        <w:spacing w:before="0" w:beforeAutospacing="0"/>
        <w:ind w:right="49"/>
        <w:jc w:val="both"/>
        <w:rPr>
          <w:rFonts w:ascii="Lato" w:hAnsi="Lato" w:cstheme="minorHAnsi"/>
          <w:b/>
          <w:bCs/>
          <w:sz w:val="22"/>
          <w:szCs w:val="22"/>
        </w:rPr>
      </w:pPr>
    </w:p>
    <w:tbl>
      <w:tblPr>
        <w:tblpPr w:leftFromText="141" w:rightFromText="141" w:vertAnchor="text" w:horzAnchor="margin" w:tblpXSpec="right" w:tblpY="544"/>
        <w:tblW w:w="7654" w:type="dxa"/>
        <w:tblLook w:val="04A0" w:firstRow="1" w:lastRow="0" w:firstColumn="1" w:lastColumn="0" w:noHBand="0" w:noVBand="1"/>
      </w:tblPr>
      <w:tblGrid>
        <w:gridCol w:w="7654"/>
      </w:tblGrid>
      <w:tr w:rsidR="00982B59" w:rsidRPr="00982B59" w14:paraId="51D51D5E" w14:textId="77777777" w:rsidTr="00E72232">
        <w:trPr>
          <w:trHeight w:val="317"/>
        </w:trPr>
        <w:tc>
          <w:tcPr>
            <w:tcW w:w="7654" w:type="dxa"/>
          </w:tcPr>
          <w:p w14:paraId="76B4D54B" w14:textId="77777777" w:rsidR="00982B59" w:rsidRPr="00982B59" w:rsidRDefault="00982B59" w:rsidP="009A559A">
            <w:pPr>
              <w:tabs>
                <w:tab w:val="left" w:pos="142"/>
                <w:tab w:val="left" w:pos="5387"/>
                <w:tab w:val="left" w:pos="5954"/>
              </w:tabs>
              <w:spacing w:after="0" w:line="240" w:lineRule="auto"/>
              <w:ind w:right="49"/>
              <w:jc w:val="center"/>
              <w:rPr>
                <w:rFonts w:ascii="Lato" w:hAnsi="Lato" w:cstheme="minorHAnsi"/>
                <w:b/>
                <w:bCs/>
              </w:rPr>
            </w:pPr>
            <w:r w:rsidRPr="00982B59">
              <w:rPr>
                <w:rFonts w:ascii="Lato" w:hAnsi="Lato" w:cstheme="minorHAnsi"/>
                <w:b/>
                <w:bCs/>
              </w:rPr>
              <w:t>DOY FE</w:t>
            </w:r>
          </w:p>
          <w:p w14:paraId="126787E6" w14:textId="77777777" w:rsidR="00982B59" w:rsidRPr="00982B59" w:rsidRDefault="00982B59" w:rsidP="009A559A">
            <w:pPr>
              <w:tabs>
                <w:tab w:val="left" w:pos="142"/>
                <w:tab w:val="left" w:pos="5387"/>
                <w:tab w:val="left" w:pos="5954"/>
              </w:tabs>
              <w:spacing w:after="0" w:line="240" w:lineRule="auto"/>
              <w:ind w:right="49"/>
              <w:jc w:val="center"/>
              <w:rPr>
                <w:rFonts w:ascii="Lato" w:hAnsi="Lato" w:cstheme="minorHAnsi"/>
                <w:b/>
                <w:bCs/>
              </w:rPr>
            </w:pPr>
          </w:p>
          <w:p w14:paraId="28D53A87" w14:textId="77777777" w:rsidR="00982B59" w:rsidRPr="00982B59" w:rsidRDefault="00982B59" w:rsidP="009A559A">
            <w:pPr>
              <w:tabs>
                <w:tab w:val="left" w:pos="142"/>
                <w:tab w:val="left" w:pos="5387"/>
                <w:tab w:val="left" w:pos="5954"/>
              </w:tabs>
              <w:spacing w:after="0" w:line="240" w:lineRule="auto"/>
              <w:ind w:right="49"/>
              <w:jc w:val="center"/>
              <w:rPr>
                <w:rFonts w:ascii="Lato" w:hAnsi="Lato" w:cstheme="minorHAnsi"/>
                <w:b/>
                <w:bCs/>
              </w:rPr>
            </w:pPr>
          </w:p>
          <w:p w14:paraId="17331AD2" w14:textId="77777777" w:rsidR="00982B59" w:rsidRPr="00982B59" w:rsidRDefault="00982B59" w:rsidP="009A559A">
            <w:pPr>
              <w:tabs>
                <w:tab w:val="left" w:pos="142"/>
                <w:tab w:val="left" w:pos="5387"/>
                <w:tab w:val="left" w:pos="5954"/>
              </w:tabs>
              <w:spacing w:after="0" w:line="240" w:lineRule="auto"/>
              <w:ind w:right="49"/>
              <w:jc w:val="center"/>
              <w:rPr>
                <w:rFonts w:ascii="Lato" w:hAnsi="Lato" w:cstheme="minorHAnsi"/>
              </w:rPr>
            </w:pPr>
          </w:p>
          <w:p w14:paraId="1E98B299" w14:textId="77777777" w:rsidR="00982B59" w:rsidRPr="00982B59" w:rsidRDefault="00982B59" w:rsidP="009A559A">
            <w:pPr>
              <w:tabs>
                <w:tab w:val="left" w:pos="142"/>
                <w:tab w:val="left" w:pos="5387"/>
                <w:tab w:val="left" w:pos="5954"/>
              </w:tabs>
              <w:spacing w:after="0" w:line="240" w:lineRule="auto"/>
              <w:ind w:right="49"/>
              <w:jc w:val="center"/>
              <w:rPr>
                <w:rFonts w:ascii="Lato" w:hAnsi="Lato" w:cstheme="minorHAnsi"/>
              </w:rPr>
            </w:pPr>
            <w:r w:rsidRPr="00982B59">
              <w:rPr>
                <w:rFonts w:ascii="Lato" w:hAnsi="Lato" w:cstheme="minorHAnsi"/>
              </w:rPr>
              <w:t xml:space="preserve">Lcda. </w:t>
            </w:r>
            <w:proofErr w:type="spellStart"/>
            <w:r w:rsidRPr="00982B59">
              <w:rPr>
                <w:rFonts w:ascii="Lato" w:hAnsi="Lato" w:cstheme="minorHAnsi"/>
              </w:rPr>
              <w:t>Midory</w:t>
            </w:r>
            <w:proofErr w:type="spellEnd"/>
            <w:r w:rsidRPr="00982B59">
              <w:rPr>
                <w:rFonts w:ascii="Lato" w:hAnsi="Lato" w:cstheme="minorHAnsi"/>
              </w:rPr>
              <w:t xml:space="preserve"> Castro Bañuelos </w:t>
            </w:r>
          </w:p>
          <w:p w14:paraId="630855EC" w14:textId="77777777" w:rsidR="00982B59" w:rsidRPr="00982B59" w:rsidRDefault="00982B59" w:rsidP="009A559A">
            <w:pPr>
              <w:tabs>
                <w:tab w:val="left" w:pos="142"/>
                <w:tab w:val="left" w:pos="5387"/>
                <w:tab w:val="left" w:pos="5954"/>
              </w:tabs>
              <w:spacing w:after="0" w:line="240" w:lineRule="auto"/>
              <w:ind w:right="49"/>
              <w:jc w:val="center"/>
              <w:rPr>
                <w:rFonts w:ascii="Lato" w:hAnsi="Lato" w:cstheme="minorHAnsi"/>
              </w:rPr>
            </w:pPr>
            <w:r w:rsidRPr="00982B59">
              <w:rPr>
                <w:rFonts w:ascii="Lato" w:hAnsi="Lato" w:cstheme="minorHAnsi"/>
              </w:rPr>
              <w:t>Secretaria Ejecutiva del Consejo de la Judicatura del Estado de Tlaxcala.</w:t>
            </w:r>
          </w:p>
        </w:tc>
      </w:tr>
    </w:tbl>
    <w:p w14:paraId="75540504" w14:textId="77777777" w:rsidR="00FC165F" w:rsidRPr="00982B59" w:rsidRDefault="00FC165F" w:rsidP="009A559A">
      <w:pPr>
        <w:pStyle w:val="NormalWeb"/>
        <w:tabs>
          <w:tab w:val="left" w:pos="5387"/>
        </w:tabs>
        <w:spacing w:before="0" w:beforeAutospacing="0"/>
        <w:ind w:right="49"/>
        <w:jc w:val="both"/>
        <w:rPr>
          <w:rFonts w:ascii="Lato" w:hAnsi="Lato" w:cstheme="minorHAnsi"/>
          <w:b/>
          <w:bCs/>
          <w:sz w:val="22"/>
          <w:szCs w:val="22"/>
        </w:rPr>
      </w:pPr>
    </w:p>
    <w:p w14:paraId="674A69CE" w14:textId="77777777" w:rsidR="00FC165F" w:rsidRPr="00982B59" w:rsidRDefault="00FC165F" w:rsidP="009A559A">
      <w:pPr>
        <w:tabs>
          <w:tab w:val="left" w:pos="5387"/>
        </w:tabs>
        <w:spacing w:after="0" w:line="240" w:lineRule="auto"/>
        <w:ind w:right="49"/>
        <w:jc w:val="both"/>
        <w:rPr>
          <w:rFonts w:ascii="Lato" w:hAnsi="Lato"/>
        </w:rPr>
      </w:pPr>
    </w:p>
    <w:p w14:paraId="2CC9FB59" w14:textId="77777777" w:rsidR="00FC165F" w:rsidRPr="00982B59" w:rsidRDefault="00FC165F" w:rsidP="009A559A">
      <w:pPr>
        <w:tabs>
          <w:tab w:val="left" w:pos="5387"/>
        </w:tabs>
        <w:spacing w:after="0" w:line="480" w:lineRule="auto"/>
        <w:ind w:right="49"/>
        <w:jc w:val="both"/>
        <w:rPr>
          <w:rFonts w:ascii="Lato" w:hAnsi="Lato" w:cstheme="minorHAnsi"/>
          <w:b/>
          <w:bCs/>
        </w:rPr>
      </w:pPr>
    </w:p>
    <w:p w14:paraId="3A9BD1E1" w14:textId="77777777" w:rsidR="000C1332" w:rsidRPr="00982B59" w:rsidRDefault="000C1332" w:rsidP="009A559A">
      <w:pPr>
        <w:tabs>
          <w:tab w:val="left" w:pos="5387"/>
        </w:tabs>
        <w:spacing w:after="0" w:line="480" w:lineRule="auto"/>
        <w:ind w:right="49"/>
        <w:jc w:val="both"/>
        <w:rPr>
          <w:rFonts w:ascii="Lato" w:hAnsi="Lato" w:cstheme="minorHAnsi"/>
          <w:b/>
          <w:bCs/>
        </w:rPr>
      </w:pPr>
    </w:p>
    <w:p w14:paraId="61F57CE6" w14:textId="77777777" w:rsidR="000C1332" w:rsidRPr="00982B59" w:rsidRDefault="000C1332" w:rsidP="009A559A">
      <w:pPr>
        <w:tabs>
          <w:tab w:val="left" w:pos="5387"/>
        </w:tabs>
        <w:spacing w:after="0" w:line="480" w:lineRule="auto"/>
        <w:ind w:right="49"/>
        <w:jc w:val="both"/>
        <w:rPr>
          <w:rFonts w:ascii="Lato" w:hAnsi="Lato" w:cstheme="minorHAnsi"/>
          <w:b/>
          <w:bCs/>
        </w:rPr>
      </w:pPr>
    </w:p>
    <w:p w14:paraId="3AF5F434" w14:textId="77777777" w:rsidR="00FC165F" w:rsidRPr="00982B59" w:rsidRDefault="00FC165F" w:rsidP="009A559A">
      <w:pPr>
        <w:pStyle w:val="NormalWeb"/>
        <w:spacing w:line="480" w:lineRule="auto"/>
        <w:ind w:right="49"/>
        <w:jc w:val="both"/>
        <w:rPr>
          <w:rFonts w:ascii="Lato" w:hAnsi="Lato"/>
          <w:sz w:val="22"/>
          <w:szCs w:val="22"/>
        </w:rPr>
      </w:pPr>
    </w:p>
    <w:sectPr w:rsidR="00FC165F" w:rsidRPr="00982B59" w:rsidSect="00204A8D">
      <w:headerReference w:type="default" r:id="rId8"/>
      <w:footerReference w:type="default" r:id="rId9"/>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5F8B22" w14:textId="77777777" w:rsidR="002D0F80" w:rsidRDefault="002D0F80">
      <w:pPr>
        <w:spacing w:after="0" w:line="240" w:lineRule="auto"/>
      </w:pPr>
      <w:r>
        <w:separator/>
      </w:r>
    </w:p>
  </w:endnote>
  <w:endnote w:type="continuationSeparator" w:id="0">
    <w:p w14:paraId="55EF6719" w14:textId="77777777" w:rsidR="002D0F80" w:rsidRDefault="002D0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ato">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58A6456" w14:textId="77777777" w:rsidR="006A2E6E" w:rsidRDefault="006A2E6E">
        <w:pPr>
          <w:pStyle w:val="Piedepgina"/>
          <w:jc w:val="right"/>
        </w:pPr>
        <w:r>
          <w:fldChar w:fldCharType="begin"/>
        </w:r>
        <w:r>
          <w:instrText>PAGE   \* MERGEFORMAT</w:instrText>
        </w:r>
        <w:r>
          <w:fldChar w:fldCharType="separate"/>
        </w:r>
        <w:r w:rsidRPr="00183378">
          <w:rPr>
            <w:noProof/>
            <w:lang w:val="es-ES"/>
          </w:rPr>
          <w:t>22</w:t>
        </w:r>
        <w:r>
          <w:rPr>
            <w:noProof/>
            <w:lang w:val="es-ES"/>
          </w:rPr>
          <w:fldChar w:fldCharType="end"/>
        </w:r>
      </w:p>
    </w:sdtContent>
  </w:sdt>
  <w:p w14:paraId="393822C4" w14:textId="77777777" w:rsidR="006A2E6E" w:rsidRDefault="006A2E6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B1F375" w14:textId="77777777" w:rsidR="002D0F80" w:rsidRDefault="002D0F80">
      <w:pPr>
        <w:spacing w:after="0" w:line="240" w:lineRule="auto"/>
      </w:pPr>
      <w:r>
        <w:separator/>
      </w:r>
    </w:p>
  </w:footnote>
  <w:footnote w:type="continuationSeparator" w:id="0">
    <w:p w14:paraId="26D9E620" w14:textId="77777777" w:rsidR="002D0F80" w:rsidRDefault="002D0F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361670362"/>
      <w:docPartObj>
        <w:docPartGallery w:val="Page Numbers (Top of Page)"/>
        <w:docPartUnique/>
      </w:docPartObj>
    </w:sdtPr>
    <w:sdtEndPr>
      <w:rPr>
        <w:b w:val="0"/>
        <w:bCs w:val="0"/>
        <w:sz w:val="30"/>
        <w:szCs w:val="30"/>
      </w:rPr>
    </w:sdtEndPr>
    <w:sdtContent>
      <w:p w14:paraId="0CB151A1" w14:textId="7921C41E" w:rsidR="006A2E6E" w:rsidRPr="00066347" w:rsidRDefault="006A2E6E" w:rsidP="000F2820">
        <w:pPr>
          <w:spacing w:after="0" w:line="480" w:lineRule="auto"/>
          <w:ind w:left="708" w:firstLine="708"/>
          <w:jc w:val="right"/>
          <w:rPr>
            <w:rFonts w:asciiTheme="minorHAnsi" w:hAnsiTheme="minorHAnsi" w:cstheme="minorHAnsi"/>
            <w:b/>
            <w:bCs/>
          </w:rPr>
        </w:pPr>
        <w:r w:rsidRPr="00066347">
          <w:rPr>
            <w:rFonts w:asciiTheme="minorHAnsi" w:hAnsiTheme="minorHAnsi" w:cstheme="minorHAnsi"/>
            <w:b/>
            <w:bCs/>
            <w:sz w:val="40"/>
            <w:szCs w:val="40"/>
          </w:rPr>
          <w:t xml:space="preserve">    </w:t>
        </w:r>
        <w:r w:rsidRPr="00066347">
          <w:rPr>
            <w:rFonts w:asciiTheme="minorHAnsi" w:hAnsiTheme="minorHAnsi" w:cstheme="minorHAnsi"/>
            <w:b/>
            <w:bCs/>
          </w:rPr>
          <w:t xml:space="preserve">                                   </w:t>
        </w:r>
        <w:bookmarkStart w:id="15" w:name="_Hlk93306781"/>
        <w:bookmarkStart w:id="16" w:name="_Hlk93306782"/>
        <w:r w:rsidRPr="00066347">
          <w:rPr>
            <w:rFonts w:asciiTheme="minorHAnsi" w:hAnsiTheme="minorHAnsi" w:cstheme="minorHAnsi"/>
            <w:b/>
            <w:bCs/>
          </w:rPr>
          <w:t xml:space="preserve">ACTA NÚMERO: </w:t>
        </w:r>
        <w:r>
          <w:rPr>
            <w:rFonts w:asciiTheme="minorHAnsi" w:hAnsiTheme="minorHAnsi" w:cstheme="minorHAnsi"/>
            <w:b/>
            <w:bCs/>
          </w:rPr>
          <w:t>62</w:t>
        </w:r>
        <w:r w:rsidRPr="00066347">
          <w:rPr>
            <w:rFonts w:asciiTheme="minorHAnsi" w:hAnsiTheme="minorHAnsi" w:cstheme="minorHAnsi"/>
            <w:b/>
            <w:bCs/>
          </w:rPr>
          <w:t>/202</w:t>
        </w:r>
        <w:r w:rsidRPr="00066347">
          <w:rPr>
            <w:b/>
            <w:bCs/>
            <w:noProof/>
            <w:lang w:eastAsia="es-MX"/>
          </w:rPr>
          <mc:AlternateContent>
            <mc:Choice Requires="wps">
              <w:drawing>
                <wp:anchor distT="45720" distB="45720" distL="114300" distR="114300" simplePos="0" relativeHeight="251659264" behindDoc="0" locked="0" layoutInCell="1" allowOverlap="1" wp14:anchorId="4743DA36" wp14:editId="11172884">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38554274" w14:textId="77777777" w:rsidR="006A2E6E" w:rsidRDefault="006A2E6E" w:rsidP="000F2820">
                              <w:r>
                                <w:rPr>
                                  <w:noProof/>
                                  <w:lang w:eastAsia="es-MX"/>
                                </w:rPr>
                                <w:drawing>
                                  <wp:inline distT="0" distB="0" distL="0" distR="0" wp14:anchorId="39E32618" wp14:editId="5A394B45">
                                    <wp:extent cx="1545813" cy="1561382"/>
                                    <wp:effectExtent l="0" t="0" r="0" b="1270"/>
                                    <wp:docPr id="585944739" name="Imagen 58594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3DA36"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38554274" w14:textId="77777777" w:rsidR="006A2E6E" w:rsidRDefault="006A2E6E" w:rsidP="000F2820">
                        <w:r>
                          <w:rPr>
                            <w:noProof/>
                            <w:lang w:eastAsia="es-MX"/>
                          </w:rPr>
                          <w:drawing>
                            <wp:inline distT="0" distB="0" distL="0" distR="0" wp14:anchorId="39E32618" wp14:editId="5A394B45">
                              <wp:extent cx="1545813" cy="1561382"/>
                              <wp:effectExtent l="0" t="0" r="0" b="1270"/>
                              <wp:docPr id="585944739" name="Imagen 58594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bookmarkEnd w:id="15"/>
        <w:bookmarkEnd w:id="16"/>
        <w:r>
          <w:rPr>
            <w:rFonts w:asciiTheme="minorHAnsi" w:hAnsiTheme="minorHAnsi" w:cstheme="minorHAnsi"/>
            <w:b/>
            <w:bCs/>
          </w:rPr>
          <w:t>5</w:t>
        </w:r>
      </w:p>
      <w:p w14:paraId="5AA678A8" w14:textId="1E71EDA2" w:rsidR="006A2E6E" w:rsidRPr="00271A29" w:rsidRDefault="006A2E6E" w:rsidP="00271A29">
        <w:pPr>
          <w:spacing w:after="0" w:line="480" w:lineRule="auto"/>
          <w:ind w:left="708" w:firstLine="708"/>
          <w:jc w:val="right"/>
          <w:rPr>
            <w:b/>
            <w:bCs/>
          </w:rPr>
        </w:pPr>
        <w:r>
          <w:rPr>
            <w:b/>
            <w:bCs/>
          </w:rPr>
          <w:t>ORDINARIA</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154F4"/>
    <w:multiLevelType w:val="hybridMultilevel"/>
    <w:tmpl w:val="B35C6EEE"/>
    <w:lvl w:ilvl="0" w:tplc="080A000F">
      <w:start w:val="1"/>
      <w:numFmt w:val="decimal"/>
      <w:lvlText w:val="%1."/>
      <w:lvlJc w:val="left"/>
      <w:pPr>
        <w:ind w:left="1211" w:hanging="360"/>
      </w:p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FF26AA1"/>
    <w:multiLevelType w:val="multilevel"/>
    <w:tmpl w:val="EED64D7E"/>
    <w:lvl w:ilvl="0">
      <w:start w:val="1"/>
      <w:numFmt w:val="decimal"/>
      <w:lvlText w:val="%1."/>
      <w:lvlJc w:val="left"/>
      <w:pPr>
        <w:tabs>
          <w:tab w:val="num" w:pos="3828"/>
        </w:tabs>
        <w:ind w:left="3828" w:hanging="360"/>
      </w:pPr>
      <w:rPr>
        <w:rFonts w:ascii="Lato" w:eastAsia="Times New Roman" w:hAnsi="Lato" w:cstheme="minorHAnsi"/>
      </w:rPr>
    </w:lvl>
    <w:lvl w:ilvl="1">
      <w:start w:val="1"/>
      <w:numFmt w:val="decimal"/>
      <w:lvlText w:val="%2."/>
      <w:lvlJc w:val="left"/>
      <w:pPr>
        <w:tabs>
          <w:tab w:val="num" w:pos="5104"/>
        </w:tabs>
        <w:ind w:left="5104" w:hanging="360"/>
      </w:pPr>
      <w:rPr>
        <w:rFonts w:ascii="Century Gothic" w:eastAsia="Times New Roman" w:hAnsi="Century Gothic" w:cs="Times New Roman"/>
      </w:rPr>
    </w:lvl>
    <w:lvl w:ilvl="2">
      <w:start w:val="1"/>
      <w:numFmt w:val="decimal"/>
      <w:lvlText w:val="%3."/>
      <w:lvlJc w:val="left"/>
      <w:pPr>
        <w:tabs>
          <w:tab w:val="num" w:pos="5344"/>
        </w:tabs>
        <w:ind w:left="5344" w:hanging="360"/>
      </w:pPr>
      <w:rPr>
        <w:rFonts w:ascii="Lato" w:eastAsia="Times New Roman" w:hAnsi="Lato" w:cs="Calibri" w:hint="default"/>
      </w:rPr>
    </w:lvl>
    <w:lvl w:ilvl="3">
      <w:start w:val="1"/>
      <w:numFmt w:val="decimal"/>
      <w:lvlText w:val="%4."/>
      <w:lvlJc w:val="left"/>
      <w:pPr>
        <w:tabs>
          <w:tab w:val="num" w:pos="4112"/>
        </w:tabs>
        <w:ind w:left="4112" w:hanging="360"/>
      </w:pPr>
      <w:rPr>
        <w:rFonts w:cs="Times New Roman"/>
      </w:rPr>
    </w:lvl>
    <w:lvl w:ilvl="4">
      <w:start w:val="1"/>
      <w:numFmt w:val="decimal"/>
      <w:lvlText w:val="%5."/>
      <w:lvlJc w:val="left"/>
      <w:pPr>
        <w:tabs>
          <w:tab w:val="num" w:pos="6784"/>
        </w:tabs>
        <w:ind w:left="6784" w:hanging="360"/>
      </w:pPr>
      <w:rPr>
        <w:rFonts w:cs="Times New Roman"/>
      </w:rPr>
    </w:lvl>
    <w:lvl w:ilvl="5">
      <w:start w:val="1"/>
      <w:numFmt w:val="decimal"/>
      <w:lvlText w:val="%6."/>
      <w:lvlJc w:val="left"/>
      <w:pPr>
        <w:tabs>
          <w:tab w:val="num" w:pos="7504"/>
        </w:tabs>
        <w:ind w:left="7504" w:hanging="360"/>
      </w:pPr>
      <w:rPr>
        <w:rFonts w:cs="Times New Roman"/>
      </w:rPr>
    </w:lvl>
    <w:lvl w:ilvl="6">
      <w:start w:val="1"/>
      <w:numFmt w:val="decimal"/>
      <w:lvlText w:val="%7."/>
      <w:lvlJc w:val="left"/>
      <w:pPr>
        <w:ind w:left="4537" w:hanging="360"/>
      </w:pPr>
      <w:rPr>
        <w:b w:val="0"/>
        <w:bCs w:val="0"/>
      </w:rPr>
    </w:lvl>
    <w:lvl w:ilvl="7">
      <w:start w:val="1"/>
      <w:numFmt w:val="decimal"/>
      <w:lvlText w:val="%8."/>
      <w:lvlJc w:val="left"/>
      <w:pPr>
        <w:tabs>
          <w:tab w:val="num" w:pos="8944"/>
        </w:tabs>
        <w:ind w:left="8944" w:hanging="360"/>
      </w:pPr>
      <w:rPr>
        <w:rFonts w:ascii="Lato" w:eastAsiaTheme="minorEastAsia" w:hAnsi="Lato" w:cstheme="minorHAnsi"/>
        <w:b w:val="0"/>
        <w:bCs w:val="0"/>
        <w:color w:val="auto"/>
      </w:rPr>
    </w:lvl>
    <w:lvl w:ilvl="8">
      <w:start w:val="1"/>
      <w:numFmt w:val="decimal"/>
      <w:lvlText w:val="%9."/>
      <w:lvlJc w:val="left"/>
      <w:pPr>
        <w:tabs>
          <w:tab w:val="num" w:pos="9664"/>
        </w:tabs>
        <w:ind w:left="9664" w:hanging="360"/>
      </w:pPr>
      <w:rPr>
        <w:rFonts w:cs="Times New Roman"/>
        <w:b w:val="0"/>
        <w:bCs/>
        <w:color w:val="auto"/>
      </w:rPr>
    </w:lvl>
  </w:abstractNum>
  <w:abstractNum w:abstractNumId="2" w15:restartNumberingAfterBreak="0">
    <w:nsid w:val="14D15B62"/>
    <w:multiLevelType w:val="multilevel"/>
    <w:tmpl w:val="54A83A58"/>
    <w:lvl w:ilvl="0">
      <w:start w:val="1"/>
      <w:numFmt w:val="decimal"/>
      <w:lvlText w:val="%1."/>
      <w:lvlJc w:val="left"/>
      <w:pPr>
        <w:tabs>
          <w:tab w:val="num" w:pos="644"/>
        </w:tabs>
        <w:ind w:left="644" w:hanging="360"/>
      </w:pPr>
      <w:rPr>
        <w:rFonts w:ascii="Lato" w:eastAsia="Times New Roman" w:hAnsi="Lato" w:cstheme="minorHAnsi"/>
      </w:rPr>
    </w:lvl>
    <w:lvl w:ilvl="1">
      <w:start w:val="1"/>
      <w:numFmt w:val="decimal"/>
      <w:lvlText w:val="%2."/>
      <w:lvlJc w:val="left"/>
      <w:pPr>
        <w:tabs>
          <w:tab w:val="num" w:pos="1920"/>
        </w:tabs>
        <w:ind w:left="1920" w:hanging="360"/>
      </w:pPr>
      <w:rPr>
        <w:rFonts w:ascii="Lato" w:eastAsia="Times New Roman" w:hAnsi="Lato" w:cs="Times New Roman" w:hint="default"/>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ind w:left="1353" w:hanging="360"/>
      </w:pPr>
      <w:rPr>
        <w:b w:val="0"/>
        <w:bCs w:val="0"/>
      </w:rPr>
    </w:lvl>
    <w:lvl w:ilvl="7">
      <w:start w:val="1"/>
      <w:numFmt w:val="decimal"/>
      <w:lvlText w:val="%8."/>
      <w:lvlJc w:val="left"/>
      <w:pPr>
        <w:tabs>
          <w:tab w:val="num" w:pos="5760"/>
        </w:tabs>
        <w:ind w:left="5760" w:hanging="360"/>
      </w:pPr>
      <w:rPr>
        <w:rFonts w:ascii="Lato" w:eastAsiaTheme="minorEastAsia" w:hAnsi="Lato" w:cstheme="minorHAnsi"/>
        <w:b w:val="0"/>
        <w:bCs w:val="0"/>
        <w:color w:val="auto"/>
      </w:rPr>
    </w:lvl>
    <w:lvl w:ilvl="8">
      <w:start w:val="1"/>
      <w:numFmt w:val="decimal"/>
      <w:lvlText w:val="%9."/>
      <w:lvlJc w:val="left"/>
      <w:pPr>
        <w:tabs>
          <w:tab w:val="num" w:pos="6480"/>
        </w:tabs>
        <w:ind w:left="6480" w:hanging="360"/>
      </w:pPr>
      <w:rPr>
        <w:rFonts w:cs="Times New Roman"/>
        <w:b w:val="0"/>
        <w:bCs/>
        <w:color w:val="auto"/>
      </w:rPr>
    </w:lvl>
  </w:abstractNum>
  <w:abstractNum w:abstractNumId="3" w15:restartNumberingAfterBreak="0">
    <w:nsid w:val="156D33B7"/>
    <w:multiLevelType w:val="hybridMultilevel"/>
    <w:tmpl w:val="9858106C"/>
    <w:lvl w:ilvl="0" w:tplc="7EFA9E18">
      <w:start w:val="1"/>
      <w:numFmt w:val="decimal"/>
      <w:lvlText w:val="%1."/>
      <w:lvlJc w:val="left"/>
      <w:pPr>
        <w:ind w:left="720" w:hanging="360"/>
      </w:pPr>
      <w:rPr>
        <w:rFonts w:cstheme="minorHAnsi" w:hint="default"/>
        <w:b w:val="0"/>
        <w:bCs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12484A"/>
    <w:multiLevelType w:val="hybridMultilevel"/>
    <w:tmpl w:val="223008D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199C2CB5"/>
    <w:multiLevelType w:val="hybridMultilevel"/>
    <w:tmpl w:val="9F2E3B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02601F"/>
    <w:multiLevelType w:val="hybridMultilevel"/>
    <w:tmpl w:val="A9BC4082"/>
    <w:lvl w:ilvl="0" w:tplc="40A45280">
      <w:start w:val="1"/>
      <w:numFmt w:val="decimal"/>
      <w:lvlText w:val="%1."/>
      <w:lvlJc w:val="left"/>
      <w:pPr>
        <w:ind w:left="927" w:hanging="360"/>
      </w:pPr>
      <w:rPr>
        <w:rFonts w:hint="default"/>
        <w:b w:val="0"/>
        <w:bCs w:val="0"/>
        <w:color w:val="000000" w:themeColor="text1"/>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212E0B9F"/>
    <w:multiLevelType w:val="multilevel"/>
    <w:tmpl w:val="EED64D7E"/>
    <w:lvl w:ilvl="0">
      <w:start w:val="1"/>
      <w:numFmt w:val="decimal"/>
      <w:lvlText w:val="%1."/>
      <w:lvlJc w:val="left"/>
      <w:pPr>
        <w:tabs>
          <w:tab w:val="num" w:pos="644"/>
        </w:tabs>
        <w:ind w:left="644" w:hanging="360"/>
      </w:pPr>
      <w:rPr>
        <w:rFonts w:ascii="Lato" w:eastAsia="Times New Roman" w:hAnsi="Lato" w:cstheme="minorHAnsi"/>
      </w:rPr>
    </w:lvl>
    <w:lvl w:ilvl="1">
      <w:start w:val="1"/>
      <w:numFmt w:val="decimal"/>
      <w:lvlText w:val="%2."/>
      <w:lvlJc w:val="left"/>
      <w:pPr>
        <w:tabs>
          <w:tab w:val="num" w:pos="1920"/>
        </w:tabs>
        <w:ind w:left="1920" w:hanging="360"/>
      </w:pPr>
      <w:rPr>
        <w:rFonts w:ascii="Century Gothic" w:eastAsia="Times New Roman" w:hAnsi="Century Gothic" w:cs="Times New Roman"/>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ind w:left="1353" w:hanging="360"/>
      </w:pPr>
      <w:rPr>
        <w:b w:val="0"/>
        <w:bCs w:val="0"/>
      </w:rPr>
    </w:lvl>
    <w:lvl w:ilvl="7">
      <w:start w:val="1"/>
      <w:numFmt w:val="decimal"/>
      <w:lvlText w:val="%8."/>
      <w:lvlJc w:val="left"/>
      <w:pPr>
        <w:tabs>
          <w:tab w:val="num" w:pos="5760"/>
        </w:tabs>
        <w:ind w:left="5760" w:hanging="360"/>
      </w:pPr>
      <w:rPr>
        <w:rFonts w:ascii="Lato" w:eastAsiaTheme="minorEastAsia" w:hAnsi="Lato" w:cstheme="minorHAnsi"/>
        <w:b w:val="0"/>
        <w:bCs w:val="0"/>
        <w:color w:val="auto"/>
      </w:rPr>
    </w:lvl>
    <w:lvl w:ilvl="8">
      <w:start w:val="1"/>
      <w:numFmt w:val="decimal"/>
      <w:lvlText w:val="%9."/>
      <w:lvlJc w:val="left"/>
      <w:pPr>
        <w:tabs>
          <w:tab w:val="num" w:pos="6480"/>
        </w:tabs>
        <w:ind w:left="6480" w:hanging="360"/>
      </w:pPr>
      <w:rPr>
        <w:rFonts w:cs="Times New Roman"/>
        <w:b w:val="0"/>
        <w:bCs/>
        <w:color w:val="auto"/>
      </w:rPr>
    </w:lvl>
  </w:abstractNum>
  <w:abstractNum w:abstractNumId="8" w15:restartNumberingAfterBreak="0">
    <w:nsid w:val="2B5A56BA"/>
    <w:multiLevelType w:val="hybridMultilevel"/>
    <w:tmpl w:val="3C4CA43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C4166F8"/>
    <w:multiLevelType w:val="hybridMultilevel"/>
    <w:tmpl w:val="241E17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6C642D"/>
    <w:multiLevelType w:val="hybridMultilevel"/>
    <w:tmpl w:val="DF30D9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0876A46"/>
    <w:multiLevelType w:val="multilevel"/>
    <w:tmpl w:val="EED64D7E"/>
    <w:lvl w:ilvl="0">
      <w:start w:val="1"/>
      <w:numFmt w:val="decimal"/>
      <w:lvlText w:val="%1."/>
      <w:lvlJc w:val="left"/>
      <w:pPr>
        <w:tabs>
          <w:tab w:val="num" w:pos="644"/>
        </w:tabs>
        <w:ind w:left="644" w:hanging="360"/>
      </w:pPr>
      <w:rPr>
        <w:rFonts w:ascii="Lato" w:eastAsia="Times New Roman" w:hAnsi="Lato" w:cstheme="minorHAnsi"/>
      </w:rPr>
    </w:lvl>
    <w:lvl w:ilvl="1">
      <w:start w:val="1"/>
      <w:numFmt w:val="decimal"/>
      <w:lvlText w:val="%2."/>
      <w:lvlJc w:val="left"/>
      <w:pPr>
        <w:tabs>
          <w:tab w:val="num" w:pos="1920"/>
        </w:tabs>
        <w:ind w:left="1920" w:hanging="360"/>
      </w:pPr>
      <w:rPr>
        <w:rFonts w:ascii="Century Gothic" w:eastAsia="Times New Roman" w:hAnsi="Century Gothic" w:cs="Times New Roman"/>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ind w:left="1353" w:hanging="360"/>
      </w:pPr>
      <w:rPr>
        <w:b w:val="0"/>
        <w:bCs w:val="0"/>
      </w:rPr>
    </w:lvl>
    <w:lvl w:ilvl="7">
      <w:start w:val="1"/>
      <w:numFmt w:val="decimal"/>
      <w:lvlText w:val="%8."/>
      <w:lvlJc w:val="left"/>
      <w:pPr>
        <w:tabs>
          <w:tab w:val="num" w:pos="5760"/>
        </w:tabs>
        <w:ind w:left="5760" w:hanging="360"/>
      </w:pPr>
      <w:rPr>
        <w:rFonts w:ascii="Lato" w:eastAsiaTheme="minorEastAsia" w:hAnsi="Lato" w:cstheme="minorHAnsi"/>
        <w:b w:val="0"/>
        <w:bCs w:val="0"/>
        <w:color w:val="auto"/>
      </w:rPr>
    </w:lvl>
    <w:lvl w:ilvl="8">
      <w:start w:val="1"/>
      <w:numFmt w:val="decimal"/>
      <w:lvlText w:val="%9."/>
      <w:lvlJc w:val="left"/>
      <w:pPr>
        <w:tabs>
          <w:tab w:val="num" w:pos="6480"/>
        </w:tabs>
        <w:ind w:left="6480" w:hanging="360"/>
      </w:pPr>
      <w:rPr>
        <w:rFonts w:cs="Times New Roman"/>
        <w:b w:val="0"/>
        <w:bCs/>
        <w:color w:val="auto"/>
      </w:rPr>
    </w:lvl>
  </w:abstractNum>
  <w:abstractNum w:abstractNumId="12" w15:restartNumberingAfterBreak="0">
    <w:nsid w:val="35E129ED"/>
    <w:multiLevelType w:val="hybridMultilevel"/>
    <w:tmpl w:val="4C5857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D3716A0"/>
    <w:multiLevelType w:val="multilevel"/>
    <w:tmpl w:val="EED64D7E"/>
    <w:lvl w:ilvl="0">
      <w:start w:val="1"/>
      <w:numFmt w:val="decimal"/>
      <w:lvlText w:val="%1."/>
      <w:lvlJc w:val="left"/>
      <w:pPr>
        <w:tabs>
          <w:tab w:val="num" w:pos="644"/>
        </w:tabs>
        <w:ind w:left="644" w:hanging="360"/>
      </w:pPr>
      <w:rPr>
        <w:rFonts w:ascii="Lato" w:eastAsia="Times New Roman" w:hAnsi="Lato" w:cstheme="minorHAnsi"/>
      </w:rPr>
    </w:lvl>
    <w:lvl w:ilvl="1">
      <w:start w:val="1"/>
      <w:numFmt w:val="decimal"/>
      <w:lvlText w:val="%2."/>
      <w:lvlJc w:val="left"/>
      <w:pPr>
        <w:tabs>
          <w:tab w:val="num" w:pos="1920"/>
        </w:tabs>
        <w:ind w:left="1920" w:hanging="360"/>
      </w:pPr>
      <w:rPr>
        <w:rFonts w:ascii="Century Gothic" w:eastAsia="Times New Roman" w:hAnsi="Century Gothic" w:cs="Times New Roman"/>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ind w:left="1353" w:hanging="360"/>
      </w:pPr>
      <w:rPr>
        <w:b w:val="0"/>
        <w:bCs w:val="0"/>
      </w:rPr>
    </w:lvl>
    <w:lvl w:ilvl="7">
      <w:start w:val="1"/>
      <w:numFmt w:val="decimal"/>
      <w:lvlText w:val="%8."/>
      <w:lvlJc w:val="left"/>
      <w:pPr>
        <w:tabs>
          <w:tab w:val="num" w:pos="5760"/>
        </w:tabs>
        <w:ind w:left="5760" w:hanging="360"/>
      </w:pPr>
      <w:rPr>
        <w:rFonts w:ascii="Lato" w:eastAsiaTheme="minorEastAsia" w:hAnsi="Lato" w:cstheme="minorHAnsi"/>
        <w:b w:val="0"/>
        <w:bCs w:val="0"/>
        <w:color w:val="auto"/>
      </w:rPr>
    </w:lvl>
    <w:lvl w:ilvl="8">
      <w:start w:val="1"/>
      <w:numFmt w:val="decimal"/>
      <w:lvlText w:val="%9."/>
      <w:lvlJc w:val="left"/>
      <w:pPr>
        <w:tabs>
          <w:tab w:val="num" w:pos="6480"/>
        </w:tabs>
        <w:ind w:left="6480" w:hanging="360"/>
      </w:pPr>
      <w:rPr>
        <w:rFonts w:cs="Times New Roman"/>
        <w:b w:val="0"/>
        <w:bCs/>
        <w:color w:val="auto"/>
      </w:rPr>
    </w:lvl>
  </w:abstractNum>
  <w:abstractNum w:abstractNumId="14" w15:restartNumberingAfterBreak="0">
    <w:nsid w:val="49CE2F87"/>
    <w:multiLevelType w:val="multilevel"/>
    <w:tmpl w:val="EED64D7E"/>
    <w:lvl w:ilvl="0">
      <w:start w:val="1"/>
      <w:numFmt w:val="decimal"/>
      <w:lvlText w:val="%1."/>
      <w:lvlJc w:val="left"/>
      <w:pPr>
        <w:tabs>
          <w:tab w:val="num" w:pos="644"/>
        </w:tabs>
        <w:ind w:left="644" w:hanging="360"/>
      </w:pPr>
      <w:rPr>
        <w:rFonts w:ascii="Lato" w:eastAsia="Times New Roman" w:hAnsi="Lato" w:cstheme="minorHAnsi"/>
      </w:rPr>
    </w:lvl>
    <w:lvl w:ilvl="1">
      <w:start w:val="1"/>
      <w:numFmt w:val="decimal"/>
      <w:lvlText w:val="%2."/>
      <w:lvlJc w:val="left"/>
      <w:pPr>
        <w:tabs>
          <w:tab w:val="num" w:pos="1920"/>
        </w:tabs>
        <w:ind w:left="1920" w:hanging="360"/>
      </w:pPr>
      <w:rPr>
        <w:rFonts w:ascii="Century Gothic" w:eastAsia="Times New Roman" w:hAnsi="Century Gothic" w:cs="Times New Roman"/>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ind w:left="1353" w:hanging="360"/>
      </w:pPr>
      <w:rPr>
        <w:b w:val="0"/>
        <w:bCs w:val="0"/>
      </w:rPr>
    </w:lvl>
    <w:lvl w:ilvl="7">
      <w:start w:val="1"/>
      <w:numFmt w:val="decimal"/>
      <w:lvlText w:val="%8."/>
      <w:lvlJc w:val="left"/>
      <w:pPr>
        <w:tabs>
          <w:tab w:val="num" w:pos="5760"/>
        </w:tabs>
        <w:ind w:left="5760" w:hanging="360"/>
      </w:pPr>
      <w:rPr>
        <w:rFonts w:ascii="Lato" w:eastAsiaTheme="minorEastAsia" w:hAnsi="Lato" w:cstheme="minorHAnsi"/>
        <w:b w:val="0"/>
        <w:bCs w:val="0"/>
        <w:color w:val="auto"/>
      </w:rPr>
    </w:lvl>
    <w:lvl w:ilvl="8">
      <w:start w:val="1"/>
      <w:numFmt w:val="decimal"/>
      <w:lvlText w:val="%9."/>
      <w:lvlJc w:val="left"/>
      <w:pPr>
        <w:tabs>
          <w:tab w:val="num" w:pos="6480"/>
        </w:tabs>
        <w:ind w:left="6480" w:hanging="360"/>
      </w:pPr>
      <w:rPr>
        <w:rFonts w:cs="Times New Roman"/>
        <w:b w:val="0"/>
        <w:bCs/>
        <w:color w:val="auto"/>
      </w:rPr>
    </w:lvl>
  </w:abstractNum>
  <w:abstractNum w:abstractNumId="15" w15:restartNumberingAfterBreak="0">
    <w:nsid w:val="514039DD"/>
    <w:multiLevelType w:val="hybridMultilevel"/>
    <w:tmpl w:val="03BA5A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53178BE"/>
    <w:multiLevelType w:val="hybridMultilevel"/>
    <w:tmpl w:val="844E44C8"/>
    <w:lvl w:ilvl="0" w:tplc="1D406D46">
      <w:start w:val="1"/>
      <w:numFmt w:val="upperRoman"/>
      <w:lvlText w:val="%1."/>
      <w:lvlJc w:val="right"/>
      <w:pPr>
        <w:ind w:left="720" w:hanging="360"/>
      </w:pPr>
      <w:rPr>
        <w:rFonts w:hint="default"/>
        <w:b w:val="0"/>
        <w:b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6FF2E03"/>
    <w:multiLevelType w:val="multilevel"/>
    <w:tmpl w:val="EED64D7E"/>
    <w:lvl w:ilvl="0">
      <w:start w:val="1"/>
      <w:numFmt w:val="decimal"/>
      <w:lvlText w:val="%1."/>
      <w:lvlJc w:val="left"/>
      <w:pPr>
        <w:tabs>
          <w:tab w:val="num" w:pos="644"/>
        </w:tabs>
        <w:ind w:left="644" w:hanging="360"/>
      </w:pPr>
      <w:rPr>
        <w:rFonts w:ascii="Lato" w:eastAsia="Times New Roman" w:hAnsi="Lato" w:cstheme="minorHAnsi"/>
      </w:rPr>
    </w:lvl>
    <w:lvl w:ilvl="1">
      <w:start w:val="1"/>
      <w:numFmt w:val="decimal"/>
      <w:lvlText w:val="%2."/>
      <w:lvlJc w:val="left"/>
      <w:pPr>
        <w:tabs>
          <w:tab w:val="num" w:pos="1920"/>
        </w:tabs>
        <w:ind w:left="1920" w:hanging="360"/>
      </w:pPr>
      <w:rPr>
        <w:rFonts w:ascii="Century Gothic" w:eastAsia="Times New Roman" w:hAnsi="Century Gothic" w:cs="Times New Roman"/>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ind w:left="1353" w:hanging="360"/>
      </w:pPr>
      <w:rPr>
        <w:b w:val="0"/>
        <w:bCs w:val="0"/>
      </w:rPr>
    </w:lvl>
    <w:lvl w:ilvl="7">
      <w:start w:val="1"/>
      <w:numFmt w:val="decimal"/>
      <w:lvlText w:val="%8."/>
      <w:lvlJc w:val="left"/>
      <w:pPr>
        <w:tabs>
          <w:tab w:val="num" w:pos="5760"/>
        </w:tabs>
        <w:ind w:left="5760" w:hanging="360"/>
      </w:pPr>
      <w:rPr>
        <w:rFonts w:ascii="Lato" w:eastAsiaTheme="minorEastAsia" w:hAnsi="Lato" w:cstheme="minorHAnsi"/>
        <w:b w:val="0"/>
        <w:bCs w:val="0"/>
        <w:color w:val="auto"/>
      </w:rPr>
    </w:lvl>
    <w:lvl w:ilvl="8">
      <w:start w:val="1"/>
      <w:numFmt w:val="decimal"/>
      <w:lvlText w:val="%9."/>
      <w:lvlJc w:val="left"/>
      <w:pPr>
        <w:tabs>
          <w:tab w:val="num" w:pos="6480"/>
        </w:tabs>
        <w:ind w:left="6480" w:hanging="360"/>
      </w:pPr>
      <w:rPr>
        <w:rFonts w:cs="Times New Roman"/>
        <w:b w:val="0"/>
        <w:bCs/>
        <w:color w:val="auto"/>
      </w:rPr>
    </w:lvl>
  </w:abstractNum>
  <w:abstractNum w:abstractNumId="18" w15:restartNumberingAfterBreak="0">
    <w:nsid w:val="58BE3BB7"/>
    <w:multiLevelType w:val="hybridMultilevel"/>
    <w:tmpl w:val="580ADB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B087B81"/>
    <w:multiLevelType w:val="hybridMultilevel"/>
    <w:tmpl w:val="9F88948C"/>
    <w:lvl w:ilvl="0" w:tplc="FFFFFFFF">
      <w:start w:val="1"/>
      <w:numFmt w:val="decimal"/>
      <w:lvlText w:val="%1."/>
      <w:lvlJc w:val="left"/>
      <w:pPr>
        <w:ind w:left="4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8B20FFD"/>
    <w:multiLevelType w:val="multilevel"/>
    <w:tmpl w:val="EED64D7E"/>
    <w:lvl w:ilvl="0">
      <w:start w:val="1"/>
      <w:numFmt w:val="decimal"/>
      <w:lvlText w:val="%1."/>
      <w:lvlJc w:val="left"/>
      <w:pPr>
        <w:tabs>
          <w:tab w:val="num" w:pos="644"/>
        </w:tabs>
        <w:ind w:left="644" w:hanging="360"/>
      </w:pPr>
      <w:rPr>
        <w:rFonts w:ascii="Lato" w:eastAsia="Times New Roman" w:hAnsi="Lato" w:cstheme="minorHAnsi"/>
      </w:rPr>
    </w:lvl>
    <w:lvl w:ilvl="1">
      <w:start w:val="1"/>
      <w:numFmt w:val="decimal"/>
      <w:lvlText w:val="%2."/>
      <w:lvlJc w:val="left"/>
      <w:pPr>
        <w:tabs>
          <w:tab w:val="num" w:pos="1920"/>
        </w:tabs>
        <w:ind w:left="1920" w:hanging="360"/>
      </w:pPr>
      <w:rPr>
        <w:rFonts w:ascii="Century Gothic" w:eastAsia="Times New Roman" w:hAnsi="Century Gothic" w:cs="Times New Roman"/>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ind w:left="1353" w:hanging="360"/>
      </w:pPr>
      <w:rPr>
        <w:b w:val="0"/>
        <w:bCs w:val="0"/>
      </w:rPr>
    </w:lvl>
    <w:lvl w:ilvl="7">
      <w:start w:val="1"/>
      <w:numFmt w:val="decimal"/>
      <w:lvlText w:val="%8."/>
      <w:lvlJc w:val="left"/>
      <w:pPr>
        <w:tabs>
          <w:tab w:val="num" w:pos="5760"/>
        </w:tabs>
        <w:ind w:left="5760" w:hanging="360"/>
      </w:pPr>
      <w:rPr>
        <w:rFonts w:ascii="Lato" w:eastAsiaTheme="minorEastAsia" w:hAnsi="Lato" w:cstheme="minorHAnsi"/>
        <w:b w:val="0"/>
        <w:bCs w:val="0"/>
        <w:color w:val="auto"/>
      </w:rPr>
    </w:lvl>
    <w:lvl w:ilvl="8">
      <w:start w:val="1"/>
      <w:numFmt w:val="decimal"/>
      <w:lvlText w:val="%9."/>
      <w:lvlJc w:val="left"/>
      <w:pPr>
        <w:tabs>
          <w:tab w:val="num" w:pos="6480"/>
        </w:tabs>
        <w:ind w:left="6480" w:hanging="360"/>
      </w:pPr>
      <w:rPr>
        <w:rFonts w:cs="Times New Roman"/>
        <w:b w:val="0"/>
        <w:bCs/>
        <w:color w:val="auto"/>
      </w:rPr>
    </w:lvl>
  </w:abstractNum>
  <w:abstractNum w:abstractNumId="21" w15:restartNumberingAfterBreak="0">
    <w:nsid w:val="7E3A58B3"/>
    <w:multiLevelType w:val="hybridMultilevel"/>
    <w:tmpl w:val="1E48F2AE"/>
    <w:lvl w:ilvl="0" w:tplc="808ACA6A">
      <w:start w:val="1"/>
      <w:numFmt w:val="decimal"/>
      <w:lvlText w:val="%1."/>
      <w:lvlJc w:val="left"/>
      <w:pPr>
        <w:ind w:left="720" w:hanging="360"/>
      </w:pPr>
      <w:rPr>
        <w:b w:val="0"/>
        <w:bCs/>
        <w:color w:val="FFFFFF" w:themeColor="background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BC50F7DC">
      <w:start w:val="1"/>
      <w:numFmt w:val="decimal"/>
      <w:lvlText w:val="%4."/>
      <w:lvlJc w:val="left"/>
      <w:pPr>
        <w:ind w:left="2880" w:hanging="360"/>
      </w:pPr>
      <w:rPr>
        <w:b w:val="0"/>
        <w:bCs w:val="0"/>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717703132">
    <w:abstractNumId w:val="16"/>
  </w:num>
  <w:num w:numId="2" w16cid:durableId="183521159">
    <w:abstractNumId w:val="13"/>
  </w:num>
  <w:num w:numId="3" w16cid:durableId="1861972625">
    <w:abstractNumId w:val="5"/>
  </w:num>
  <w:num w:numId="4" w16cid:durableId="1695423153">
    <w:abstractNumId w:val="12"/>
  </w:num>
  <w:num w:numId="5" w16cid:durableId="974867661">
    <w:abstractNumId w:val="8"/>
  </w:num>
  <w:num w:numId="6" w16cid:durableId="386075824">
    <w:abstractNumId w:val="4"/>
  </w:num>
  <w:num w:numId="7" w16cid:durableId="500851872">
    <w:abstractNumId w:val="3"/>
  </w:num>
  <w:num w:numId="8" w16cid:durableId="1500656946">
    <w:abstractNumId w:val="6"/>
  </w:num>
  <w:num w:numId="9" w16cid:durableId="807821383">
    <w:abstractNumId w:val="9"/>
  </w:num>
  <w:num w:numId="10" w16cid:durableId="1541673978">
    <w:abstractNumId w:val="1"/>
  </w:num>
  <w:num w:numId="11" w16cid:durableId="3747907">
    <w:abstractNumId w:val="14"/>
  </w:num>
  <w:num w:numId="12" w16cid:durableId="1149785724">
    <w:abstractNumId w:val="11"/>
  </w:num>
  <w:num w:numId="13" w16cid:durableId="1754205129">
    <w:abstractNumId w:val="2"/>
  </w:num>
  <w:num w:numId="14" w16cid:durableId="630130120">
    <w:abstractNumId w:val="17"/>
  </w:num>
  <w:num w:numId="15" w16cid:durableId="972830060">
    <w:abstractNumId w:val="7"/>
  </w:num>
  <w:num w:numId="16" w16cid:durableId="983392840">
    <w:abstractNumId w:val="18"/>
  </w:num>
  <w:num w:numId="17" w16cid:durableId="5277240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7913062">
    <w:abstractNumId w:val="19"/>
  </w:num>
  <w:num w:numId="19" w16cid:durableId="1962105682">
    <w:abstractNumId w:val="10"/>
  </w:num>
  <w:num w:numId="20" w16cid:durableId="2096707018">
    <w:abstractNumId w:val="15"/>
  </w:num>
  <w:num w:numId="21" w16cid:durableId="1253661818">
    <w:abstractNumId w:val="0"/>
  </w:num>
  <w:num w:numId="22" w16cid:durableId="102001148">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FB"/>
    <w:rsid w:val="00000F41"/>
    <w:rsid w:val="000012D8"/>
    <w:rsid w:val="00001E39"/>
    <w:rsid w:val="00002ED0"/>
    <w:rsid w:val="00003B4D"/>
    <w:rsid w:val="0000415B"/>
    <w:rsid w:val="00004957"/>
    <w:rsid w:val="00007B76"/>
    <w:rsid w:val="00010303"/>
    <w:rsid w:val="0001267F"/>
    <w:rsid w:val="00012711"/>
    <w:rsid w:val="000134A5"/>
    <w:rsid w:val="0001379C"/>
    <w:rsid w:val="00014360"/>
    <w:rsid w:val="000152A5"/>
    <w:rsid w:val="000172BC"/>
    <w:rsid w:val="00020AC3"/>
    <w:rsid w:val="00020DB6"/>
    <w:rsid w:val="00021243"/>
    <w:rsid w:val="000225C4"/>
    <w:rsid w:val="00022834"/>
    <w:rsid w:val="000239D3"/>
    <w:rsid w:val="00024327"/>
    <w:rsid w:val="00024BD0"/>
    <w:rsid w:val="00024DA3"/>
    <w:rsid w:val="0002501C"/>
    <w:rsid w:val="00025252"/>
    <w:rsid w:val="0002545E"/>
    <w:rsid w:val="0002618A"/>
    <w:rsid w:val="0002659B"/>
    <w:rsid w:val="00026ADF"/>
    <w:rsid w:val="00026E5E"/>
    <w:rsid w:val="00030483"/>
    <w:rsid w:val="00032083"/>
    <w:rsid w:val="000327B6"/>
    <w:rsid w:val="00033C5A"/>
    <w:rsid w:val="00037728"/>
    <w:rsid w:val="00040682"/>
    <w:rsid w:val="000406AD"/>
    <w:rsid w:val="0004193C"/>
    <w:rsid w:val="00042184"/>
    <w:rsid w:val="0004314C"/>
    <w:rsid w:val="000452FF"/>
    <w:rsid w:val="000465B1"/>
    <w:rsid w:val="00050311"/>
    <w:rsid w:val="00053158"/>
    <w:rsid w:val="00054921"/>
    <w:rsid w:val="00054A44"/>
    <w:rsid w:val="00054BD5"/>
    <w:rsid w:val="0005626A"/>
    <w:rsid w:val="00057BE4"/>
    <w:rsid w:val="000609DF"/>
    <w:rsid w:val="000634E0"/>
    <w:rsid w:val="00063737"/>
    <w:rsid w:val="00066347"/>
    <w:rsid w:val="00067F03"/>
    <w:rsid w:val="00070738"/>
    <w:rsid w:val="00070E4F"/>
    <w:rsid w:val="00070F93"/>
    <w:rsid w:val="00071284"/>
    <w:rsid w:val="000715C4"/>
    <w:rsid w:val="0007215E"/>
    <w:rsid w:val="00072360"/>
    <w:rsid w:val="00073F0F"/>
    <w:rsid w:val="00074D89"/>
    <w:rsid w:val="0007712D"/>
    <w:rsid w:val="0007719D"/>
    <w:rsid w:val="00084544"/>
    <w:rsid w:val="00084CB8"/>
    <w:rsid w:val="00085486"/>
    <w:rsid w:val="00085E08"/>
    <w:rsid w:val="000865BA"/>
    <w:rsid w:val="00086E40"/>
    <w:rsid w:val="00090005"/>
    <w:rsid w:val="000900AB"/>
    <w:rsid w:val="00090916"/>
    <w:rsid w:val="00092485"/>
    <w:rsid w:val="00092590"/>
    <w:rsid w:val="000934DD"/>
    <w:rsid w:val="00094260"/>
    <w:rsid w:val="00094B73"/>
    <w:rsid w:val="000956EC"/>
    <w:rsid w:val="000956ED"/>
    <w:rsid w:val="00096AAE"/>
    <w:rsid w:val="00096CD4"/>
    <w:rsid w:val="000A1A16"/>
    <w:rsid w:val="000A5243"/>
    <w:rsid w:val="000A6149"/>
    <w:rsid w:val="000A7DA7"/>
    <w:rsid w:val="000B2024"/>
    <w:rsid w:val="000B28FF"/>
    <w:rsid w:val="000B4505"/>
    <w:rsid w:val="000B491B"/>
    <w:rsid w:val="000B6739"/>
    <w:rsid w:val="000B7410"/>
    <w:rsid w:val="000C0869"/>
    <w:rsid w:val="000C1332"/>
    <w:rsid w:val="000C1E39"/>
    <w:rsid w:val="000C288A"/>
    <w:rsid w:val="000C4583"/>
    <w:rsid w:val="000C5FB7"/>
    <w:rsid w:val="000C6BF5"/>
    <w:rsid w:val="000C79E9"/>
    <w:rsid w:val="000D355D"/>
    <w:rsid w:val="000D4323"/>
    <w:rsid w:val="000D685B"/>
    <w:rsid w:val="000E0118"/>
    <w:rsid w:val="000E367D"/>
    <w:rsid w:val="000E69B4"/>
    <w:rsid w:val="000E6A64"/>
    <w:rsid w:val="000E7908"/>
    <w:rsid w:val="000E7C4A"/>
    <w:rsid w:val="000F0BBF"/>
    <w:rsid w:val="000F153F"/>
    <w:rsid w:val="000F253B"/>
    <w:rsid w:val="000F2820"/>
    <w:rsid w:val="000F2F75"/>
    <w:rsid w:val="00100F16"/>
    <w:rsid w:val="00102B8A"/>
    <w:rsid w:val="0010353B"/>
    <w:rsid w:val="00103912"/>
    <w:rsid w:val="00104857"/>
    <w:rsid w:val="00105103"/>
    <w:rsid w:val="001073E1"/>
    <w:rsid w:val="001078AF"/>
    <w:rsid w:val="00110AF9"/>
    <w:rsid w:val="00110CB6"/>
    <w:rsid w:val="00111278"/>
    <w:rsid w:val="001131D7"/>
    <w:rsid w:val="00115DCA"/>
    <w:rsid w:val="00123294"/>
    <w:rsid w:val="00124497"/>
    <w:rsid w:val="00125A68"/>
    <w:rsid w:val="00126B3B"/>
    <w:rsid w:val="00126F68"/>
    <w:rsid w:val="001275B8"/>
    <w:rsid w:val="001279CF"/>
    <w:rsid w:val="00130B32"/>
    <w:rsid w:val="00130DBC"/>
    <w:rsid w:val="001326E3"/>
    <w:rsid w:val="00132E63"/>
    <w:rsid w:val="00134411"/>
    <w:rsid w:val="001361E8"/>
    <w:rsid w:val="00136D81"/>
    <w:rsid w:val="0014158F"/>
    <w:rsid w:val="00141A5A"/>
    <w:rsid w:val="00141B23"/>
    <w:rsid w:val="001430F4"/>
    <w:rsid w:val="00143175"/>
    <w:rsid w:val="0014359C"/>
    <w:rsid w:val="00144DA7"/>
    <w:rsid w:val="00146AD2"/>
    <w:rsid w:val="0015160B"/>
    <w:rsid w:val="00151F42"/>
    <w:rsid w:val="001524FB"/>
    <w:rsid w:val="001527C8"/>
    <w:rsid w:val="00153006"/>
    <w:rsid w:val="00153C53"/>
    <w:rsid w:val="001542FD"/>
    <w:rsid w:val="00161187"/>
    <w:rsid w:val="001622CC"/>
    <w:rsid w:val="00162309"/>
    <w:rsid w:val="001629B9"/>
    <w:rsid w:val="00162FF6"/>
    <w:rsid w:val="00165FD2"/>
    <w:rsid w:val="00166EBD"/>
    <w:rsid w:val="001674E6"/>
    <w:rsid w:val="00170569"/>
    <w:rsid w:val="00170F58"/>
    <w:rsid w:val="00171065"/>
    <w:rsid w:val="00172064"/>
    <w:rsid w:val="00172388"/>
    <w:rsid w:val="001731A4"/>
    <w:rsid w:val="00174A94"/>
    <w:rsid w:val="0017670B"/>
    <w:rsid w:val="00181828"/>
    <w:rsid w:val="001823B0"/>
    <w:rsid w:val="00182AA8"/>
    <w:rsid w:val="00182D5F"/>
    <w:rsid w:val="0018553B"/>
    <w:rsid w:val="001855D0"/>
    <w:rsid w:val="001860A6"/>
    <w:rsid w:val="00186BFC"/>
    <w:rsid w:val="00187978"/>
    <w:rsid w:val="00187DBE"/>
    <w:rsid w:val="0019120D"/>
    <w:rsid w:val="00192C73"/>
    <w:rsid w:val="00193EDC"/>
    <w:rsid w:val="0019551D"/>
    <w:rsid w:val="00197C91"/>
    <w:rsid w:val="001A1080"/>
    <w:rsid w:val="001A1406"/>
    <w:rsid w:val="001A26BF"/>
    <w:rsid w:val="001A31C9"/>
    <w:rsid w:val="001A42A0"/>
    <w:rsid w:val="001A50C2"/>
    <w:rsid w:val="001A56EF"/>
    <w:rsid w:val="001A5E8C"/>
    <w:rsid w:val="001A7253"/>
    <w:rsid w:val="001A76A3"/>
    <w:rsid w:val="001A7FF4"/>
    <w:rsid w:val="001B3133"/>
    <w:rsid w:val="001B5501"/>
    <w:rsid w:val="001B562D"/>
    <w:rsid w:val="001C0BBB"/>
    <w:rsid w:val="001C0D1C"/>
    <w:rsid w:val="001C1490"/>
    <w:rsid w:val="001C1AC1"/>
    <w:rsid w:val="001C1D61"/>
    <w:rsid w:val="001C3647"/>
    <w:rsid w:val="001C3B76"/>
    <w:rsid w:val="001C4614"/>
    <w:rsid w:val="001C4B57"/>
    <w:rsid w:val="001C5910"/>
    <w:rsid w:val="001C6842"/>
    <w:rsid w:val="001C70BE"/>
    <w:rsid w:val="001C7775"/>
    <w:rsid w:val="001D0456"/>
    <w:rsid w:val="001D2605"/>
    <w:rsid w:val="001D4755"/>
    <w:rsid w:val="001D5B65"/>
    <w:rsid w:val="001D6A09"/>
    <w:rsid w:val="001D728C"/>
    <w:rsid w:val="001E042B"/>
    <w:rsid w:val="001E0683"/>
    <w:rsid w:val="001E2B57"/>
    <w:rsid w:val="001E2CC4"/>
    <w:rsid w:val="001E35E6"/>
    <w:rsid w:val="001E3CB1"/>
    <w:rsid w:val="001E40AF"/>
    <w:rsid w:val="001E4323"/>
    <w:rsid w:val="001E4CC2"/>
    <w:rsid w:val="001E4EE6"/>
    <w:rsid w:val="001E74C7"/>
    <w:rsid w:val="001E775A"/>
    <w:rsid w:val="001E7E50"/>
    <w:rsid w:val="001F02DA"/>
    <w:rsid w:val="001F2425"/>
    <w:rsid w:val="001F5435"/>
    <w:rsid w:val="001F67DA"/>
    <w:rsid w:val="001F74A4"/>
    <w:rsid w:val="001F790D"/>
    <w:rsid w:val="001F7DB9"/>
    <w:rsid w:val="00200478"/>
    <w:rsid w:val="00200CFF"/>
    <w:rsid w:val="002014F3"/>
    <w:rsid w:val="002023D8"/>
    <w:rsid w:val="00202769"/>
    <w:rsid w:val="00202B44"/>
    <w:rsid w:val="002040D0"/>
    <w:rsid w:val="002048ED"/>
    <w:rsid w:val="00204A8D"/>
    <w:rsid w:val="002052AD"/>
    <w:rsid w:val="002059C0"/>
    <w:rsid w:val="00205BB9"/>
    <w:rsid w:val="00206897"/>
    <w:rsid w:val="00206E3F"/>
    <w:rsid w:val="00207A26"/>
    <w:rsid w:val="00210F50"/>
    <w:rsid w:val="00214BF1"/>
    <w:rsid w:val="002160AC"/>
    <w:rsid w:val="00216DE9"/>
    <w:rsid w:val="00217074"/>
    <w:rsid w:val="00217841"/>
    <w:rsid w:val="00220783"/>
    <w:rsid w:val="00221403"/>
    <w:rsid w:val="002215B6"/>
    <w:rsid w:val="002223BF"/>
    <w:rsid w:val="00225F9A"/>
    <w:rsid w:val="002269F6"/>
    <w:rsid w:val="00227C62"/>
    <w:rsid w:val="00231EF7"/>
    <w:rsid w:val="00232C95"/>
    <w:rsid w:val="00233771"/>
    <w:rsid w:val="00233C1C"/>
    <w:rsid w:val="00236210"/>
    <w:rsid w:val="00237BFC"/>
    <w:rsid w:val="00240DBC"/>
    <w:rsid w:val="002416AF"/>
    <w:rsid w:val="00241BE5"/>
    <w:rsid w:val="00242C71"/>
    <w:rsid w:val="00242DCB"/>
    <w:rsid w:val="00246EF5"/>
    <w:rsid w:val="0024735B"/>
    <w:rsid w:val="00247B45"/>
    <w:rsid w:val="00250088"/>
    <w:rsid w:val="00250DC6"/>
    <w:rsid w:val="00251FEC"/>
    <w:rsid w:val="00252588"/>
    <w:rsid w:val="00253367"/>
    <w:rsid w:val="00253FA9"/>
    <w:rsid w:val="0025582B"/>
    <w:rsid w:val="002566A6"/>
    <w:rsid w:val="00257619"/>
    <w:rsid w:val="00261027"/>
    <w:rsid w:val="00261293"/>
    <w:rsid w:val="002613E6"/>
    <w:rsid w:val="00262A97"/>
    <w:rsid w:val="0026353E"/>
    <w:rsid w:val="00264F3B"/>
    <w:rsid w:val="00265A0C"/>
    <w:rsid w:val="00265D02"/>
    <w:rsid w:val="0026650B"/>
    <w:rsid w:val="00267BD6"/>
    <w:rsid w:val="00271A29"/>
    <w:rsid w:val="00272B29"/>
    <w:rsid w:val="002770BC"/>
    <w:rsid w:val="00280A0D"/>
    <w:rsid w:val="00280D38"/>
    <w:rsid w:val="0028134B"/>
    <w:rsid w:val="00283BB9"/>
    <w:rsid w:val="0028661B"/>
    <w:rsid w:val="00286790"/>
    <w:rsid w:val="00286DBF"/>
    <w:rsid w:val="00287876"/>
    <w:rsid w:val="002902F7"/>
    <w:rsid w:val="00290C10"/>
    <w:rsid w:val="00290C16"/>
    <w:rsid w:val="002929A0"/>
    <w:rsid w:val="00292B59"/>
    <w:rsid w:val="002935DF"/>
    <w:rsid w:val="00294FD2"/>
    <w:rsid w:val="00296B8E"/>
    <w:rsid w:val="00297626"/>
    <w:rsid w:val="002A2D19"/>
    <w:rsid w:val="002A33A0"/>
    <w:rsid w:val="002A3D96"/>
    <w:rsid w:val="002A444A"/>
    <w:rsid w:val="002A453E"/>
    <w:rsid w:val="002A5F3D"/>
    <w:rsid w:val="002A6FCC"/>
    <w:rsid w:val="002A76D9"/>
    <w:rsid w:val="002B17AF"/>
    <w:rsid w:val="002B1E2F"/>
    <w:rsid w:val="002B2B3C"/>
    <w:rsid w:val="002B2B7E"/>
    <w:rsid w:val="002B71FF"/>
    <w:rsid w:val="002B746C"/>
    <w:rsid w:val="002C065E"/>
    <w:rsid w:val="002C0805"/>
    <w:rsid w:val="002C1E16"/>
    <w:rsid w:val="002C2B96"/>
    <w:rsid w:val="002C3084"/>
    <w:rsid w:val="002C3984"/>
    <w:rsid w:val="002C3990"/>
    <w:rsid w:val="002C3F45"/>
    <w:rsid w:val="002C6634"/>
    <w:rsid w:val="002C747F"/>
    <w:rsid w:val="002C7E3D"/>
    <w:rsid w:val="002C7E69"/>
    <w:rsid w:val="002D0F80"/>
    <w:rsid w:val="002D25C4"/>
    <w:rsid w:val="002D279B"/>
    <w:rsid w:val="002D2CC2"/>
    <w:rsid w:val="002D4427"/>
    <w:rsid w:val="002D63CD"/>
    <w:rsid w:val="002D6476"/>
    <w:rsid w:val="002D7215"/>
    <w:rsid w:val="002E049C"/>
    <w:rsid w:val="002E0E38"/>
    <w:rsid w:val="002E2039"/>
    <w:rsid w:val="002E23C3"/>
    <w:rsid w:val="002E24FE"/>
    <w:rsid w:val="002E5274"/>
    <w:rsid w:val="002E546A"/>
    <w:rsid w:val="002E5470"/>
    <w:rsid w:val="002E5695"/>
    <w:rsid w:val="002E6BFE"/>
    <w:rsid w:val="002F01A4"/>
    <w:rsid w:val="002F0319"/>
    <w:rsid w:val="002F09EB"/>
    <w:rsid w:val="002F0D03"/>
    <w:rsid w:val="002F5C21"/>
    <w:rsid w:val="002F66DA"/>
    <w:rsid w:val="002F6A36"/>
    <w:rsid w:val="002F7C56"/>
    <w:rsid w:val="003004E7"/>
    <w:rsid w:val="00301432"/>
    <w:rsid w:val="00302BD7"/>
    <w:rsid w:val="00303075"/>
    <w:rsid w:val="0030348B"/>
    <w:rsid w:val="00305ECF"/>
    <w:rsid w:val="00310283"/>
    <w:rsid w:val="00311D75"/>
    <w:rsid w:val="003125F5"/>
    <w:rsid w:val="00314189"/>
    <w:rsid w:val="00315550"/>
    <w:rsid w:val="003155B3"/>
    <w:rsid w:val="003155BF"/>
    <w:rsid w:val="00316A83"/>
    <w:rsid w:val="00320D3A"/>
    <w:rsid w:val="0032111C"/>
    <w:rsid w:val="0032224C"/>
    <w:rsid w:val="00323982"/>
    <w:rsid w:val="003248E9"/>
    <w:rsid w:val="00324D55"/>
    <w:rsid w:val="003259ED"/>
    <w:rsid w:val="00325BCC"/>
    <w:rsid w:val="00325D9B"/>
    <w:rsid w:val="0032606E"/>
    <w:rsid w:val="00326896"/>
    <w:rsid w:val="00332E1E"/>
    <w:rsid w:val="003349A1"/>
    <w:rsid w:val="00336915"/>
    <w:rsid w:val="00336D8D"/>
    <w:rsid w:val="00337624"/>
    <w:rsid w:val="00340093"/>
    <w:rsid w:val="00340927"/>
    <w:rsid w:val="00341614"/>
    <w:rsid w:val="003426A0"/>
    <w:rsid w:val="003426B8"/>
    <w:rsid w:val="003430A7"/>
    <w:rsid w:val="003434C7"/>
    <w:rsid w:val="0034429C"/>
    <w:rsid w:val="00344851"/>
    <w:rsid w:val="00345005"/>
    <w:rsid w:val="003450C6"/>
    <w:rsid w:val="00345678"/>
    <w:rsid w:val="0034618F"/>
    <w:rsid w:val="00346921"/>
    <w:rsid w:val="003512F2"/>
    <w:rsid w:val="0035291E"/>
    <w:rsid w:val="00352FD8"/>
    <w:rsid w:val="003548C2"/>
    <w:rsid w:val="0035572D"/>
    <w:rsid w:val="003578D0"/>
    <w:rsid w:val="0036280F"/>
    <w:rsid w:val="003651DC"/>
    <w:rsid w:val="00365AF5"/>
    <w:rsid w:val="00370E2A"/>
    <w:rsid w:val="00371FDC"/>
    <w:rsid w:val="003747BC"/>
    <w:rsid w:val="00375ADA"/>
    <w:rsid w:val="003767D9"/>
    <w:rsid w:val="003828BB"/>
    <w:rsid w:val="003836B9"/>
    <w:rsid w:val="00383757"/>
    <w:rsid w:val="00384453"/>
    <w:rsid w:val="00384F0C"/>
    <w:rsid w:val="00385AC4"/>
    <w:rsid w:val="00385B85"/>
    <w:rsid w:val="00391196"/>
    <w:rsid w:val="00391E29"/>
    <w:rsid w:val="00392616"/>
    <w:rsid w:val="00392C03"/>
    <w:rsid w:val="00396235"/>
    <w:rsid w:val="003973FA"/>
    <w:rsid w:val="003A15BA"/>
    <w:rsid w:val="003A1994"/>
    <w:rsid w:val="003A27EC"/>
    <w:rsid w:val="003A3CDA"/>
    <w:rsid w:val="003A4AB9"/>
    <w:rsid w:val="003A5650"/>
    <w:rsid w:val="003A5EA7"/>
    <w:rsid w:val="003A6C19"/>
    <w:rsid w:val="003A7449"/>
    <w:rsid w:val="003A7D39"/>
    <w:rsid w:val="003A7EEA"/>
    <w:rsid w:val="003B06A3"/>
    <w:rsid w:val="003B4A10"/>
    <w:rsid w:val="003B5D8C"/>
    <w:rsid w:val="003B6154"/>
    <w:rsid w:val="003B7E67"/>
    <w:rsid w:val="003C0EC9"/>
    <w:rsid w:val="003C127D"/>
    <w:rsid w:val="003C1B21"/>
    <w:rsid w:val="003C22B8"/>
    <w:rsid w:val="003C2330"/>
    <w:rsid w:val="003C2D95"/>
    <w:rsid w:val="003C3CC3"/>
    <w:rsid w:val="003C75A4"/>
    <w:rsid w:val="003D134A"/>
    <w:rsid w:val="003D25F0"/>
    <w:rsid w:val="003D2D0B"/>
    <w:rsid w:val="003D32A8"/>
    <w:rsid w:val="003D377C"/>
    <w:rsid w:val="003D4CD1"/>
    <w:rsid w:val="003D75D2"/>
    <w:rsid w:val="003E0288"/>
    <w:rsid w:val="003E0B73"/>
    <w:rsid w:val="003E1713"/>
    <w:rsid w:val="003E19A1"/>
    <w:rsid w:val="003E224A"/>
    <w:rsid w:val="003E3305"/>
    <w:rsid w:val="003E339E"/>
    <w:rsid w:val="003E374C"/>
    <w:rsid w:val="003E3DE2"/>
    <w:rsid w:val="003E4F61"/>
    <w:rsid w:val="003E52D2"/>
    <w:rsid w:val="003E5DBF"/>
    <w:rsid w:val="003E6AD4"/>
    <w:rsid w:val="003E7217"/>
    <w:rsid w:val="003F21DA"/>
    <w:rsid w:val="003F2574"/>
    <w:rsid w:val="003F2BEC"/>
    <w:rsid w:val="003F5DE6"/>
    <w:rsid w:val="003F69D7"/>
    <w:rsid w:val="004011E4"/>
    <w:rsid w:val="0040145C"/>
    <w:rsid w:val="004025A7"/>
    <w:rsid w:val="00403093"/>
    <w:rsid w:val="00405263"/>
    <w:rsid w:val="00405577"/>
    <w:rsid w:val="0040567B"/>
    <w:rsid w:val="00412CDA"/>
    <w:rsid w:val="00413F17"/>
    <w:rsid w:val="00416BFA"/>
    <w:rsid w:val="00416C66"/>
    <w:rsid w:val="00422459"/>
    <w:rsid w:val="0042257B"/>
    <w:rsid w:val="00423526"/>
    <w:rsid w:val="00424298"/>
    <w:rsid w:val="00425832"/>
    <w:rsid w:val="00426BC4"/>
    <w:rsid w:val="004301E8"/>
    <w:rsid w:val="00430347"/>
    <w:rsid w:val="00432F43"/>
    <w:rsid w:val="00433CF1"/>
    <w:rsid w:val="004372C3"/>
    <w:rsid w:val="00437991"/>
    <w:rsid w:val="004379D8"/>
    <w:rsid w:val="004407D3"/>
    <w:rsid w:val="004412AC"/>
    <w:rsid w:val="00442F9C"/>
    <w:rsid w:val="0044310C"/>
    <w:rsid w:val="00445671"/>
    <w:rsid w:val="00445C40"/>
    <w:rsid w:val="00447BD5"/>
    <w:rsid w:val="00450501"/>
    <w:rsid w:val="0045061A"/>
    <w:rsid w:val="00451C81"/>
    <w:rsid w:val="00452C96"/>
    <w:rsid w:val="004531E1"/>
    <w:rsid w:val="00455349"/>
    <w:rsid w:val="004558C8"/>
    <w:rsid w:val="0045626E"/>
    <w:rsid w:val="00456B50"/>
    <w:rsid w:val="004570D1"/>
    <w:rsid w:val="00457A80"/>
    <w:rsid w:val="00460478"/>
    <w:rsid w:val="00461169"/>
    <w:rsid w:val="004615D3"/>
    <w:rsid w:val="00465DDE"/>
    <w:rsid w:val="00467032"/>
    <w:rsid w:val="00470771"/>
    <w:rsid w:val="00471962"/>
    <w:rsid w:val="00474845"/>
    <w:rsid w:val="004752D3"/>
    <w:rsid w:val="004756E0"/>
    <w:rsid w:val="00476D44"/>
    <w:rsid w:val="0047797E"/>
    <w:rsid w:val="004806B2"/>
    <w:rsid w:val="004809FB"/>
    <w:rsid w:val="004814FE"/>
    <w:rsid w:val="00482A1A"/>
    <w:rsid w:val="00482A98"/>
    <w:rsid w:val="00483D4B"/>
    <w:rsid w:val="00483FD6"/>
    <w:rsid w:val="0048470E"/>
    <w:rsid w:val="00486684"/>
    <w:rsid w:val="00486994"/>
    <w:rsid w:val="00492A09"/>
    <w:rsid w:val="00492ED6"/>
    <w:rsid w:val="00493ADA"/>
    <w:rsid w:val="00495035"/>
    <w:rsid w:val="004951C6"/>
    <w:rsid w:val="004A5020"/>
    <w:rsid w:val="004A59D4"/>
    <w:rsid w:val="004A7E77"/>
    <w:rsid w:val="004B033B"/>
    <w:rsid w:val="004B37AA"/>
    <w:rsid w:val="004B58B4"/>
    <w:rsid w:val="004B64FE"/>
    <w:rsid w:val="004B6FDE"/>
    <w:rsid w:val="004C1A0E"/>
    <w:rsid w:val="004C1A20"/>
    <w:rsid w:val="004C305F"/>
    <w:rsid w:val="004C5F05"/>
    <w:rsid w:val="004C694E"/>
    <w:rsid w:val="004C74D0"/>
    <w:rsid w:val="004C7501"/>
    <w:rsid w:val="004D0632"/>
    <w:rsid w:val="004D0AD6"/>
    <w:rsid w:val="004D0F01"/>
    <w:rsid w:val="004D1CB1"/>
    <w:rsid w:val="004D1F77"/>
    <w:rsid w:val="004D27E2"/>
    <w:rsid w:val="004D423E"/>
    <w:rsid w:val="004D4951"/>
    <w:rsid w:val="004D4DB7"/>
    <w:rsid w:val="004D6548"/>
    <w:rsid w:val="004E1E02"/>
    <w:rsid w:val="004E22D1"/>
    <w:rsid w:val="004E375D"/>
    <w:rsid w:val="004E398C"/>
    <w:rsid w:val="004E594A"/>
    <w:rsid w:val="004E5AD0"/>
    <w:rsid w:val="004E6A72"/>
    <w:rsid w:val="004F0901"/>
    <w:rsid w:val="004F4780"/>
    <w:rsid w:val="004F51C4"/>
    <w:rsid w:val="004F5929"/>
    <w:rsid w:val="004F5C35"/>
    <w:rsid w:val="00500533"/>
    <w:rsid w:val="00500603"/>
    <w:rsid w:val="00500A70"/>
    <w:rsid w:val="00501C76"/>
    <w:rsid w:val="00501CB9"/>
    <w:rsid w:val="005032FF"/>
    <w:rsid w:val="005035C6"/>
    <w:rsid w:val="00504F67"/>
    <w:rsid w:val="00505548"/>
    <w:rsid w:val="00507F48"/>
    <w:rsid w:val="005106DC"/>
    <w:rsid w:val="0051134C"/>
    <w:rsid w:val="00512A69"/>
    <w:rsid w:val="0051771A"/>
    <w:rsid w:val="00517B52"/>
    <w:rsid w:val="00520893"/>
    <w:rsid w:val="00522B6B"/>
    <w:rsid w:val="00523FDF"/>
    <w:rsid w:val="00525DC6"/>
    <w:rsid w:val="00526A40"/>
    <w:rsid w:val="00526BD3"/>
    <w:rsid w:val="0052722D"/>
    <w:rsid w:val="0052733E"/>
    <w:rsid w:val="00527B8F"/>
    <w:rsid w:val="00527D4A"/>
    <w:rsid w:val="00530528"/>
    <w:rsid w:val="00531246"/>
    <w:rsid w:val="00531FB1"/>
    <w:rsid w:val="0053327E"/>
    <w:rsid w:val="0053470A"/>
    <w:rsid w:val="005349DD"/>
    <w:rsid w:val="0053506D"/>
    <w:rsid w:val="00536798"/>
    <w:rsid w:val="00537214"/>
    <w:rsid w:val="00537413"/>
    <w:rsid w:val="00537585"/>
    <w:rsid w:val="005378C2"/>
    <w:rsid w:val="00537988"/>
    <w:rsid w:val="005414CC"/>
    <w:rsid w:val="00542607"/>
    <w:rsid w:val="005431B7"/>
    <w:rsid w:val="00543A32"/>
    <w:rsid w:val="005457A9"/>
    <w:rsid w:val="00552B5F"/>
    <w:rsid w:val="005535D0"/>
    <w:rsid w:val="005538F5"/>
    <w:rsid w:val="005551B8"/>
    <w:rsid w:val="0056162B"/>
    <w:rsid w:val="0056650B"/>
    <w:rsid w:val="005670BF"/>
    <w:rsid w:val="00567E52"/>
    <w:rsid w:val="00571086"/>
    <w:rsid w:val="005733E8"/>
    <w:rsid w:val="00574AED"/>
    <w:rsid w:val="00575724"/>
    <w:rsid w:val="00576A1B"/>
    <w:rsid w:val="00577324"/>
    <w:rsid w:val="005804B1"/>
    <w:rsid w:val="00580670"/>
    <w:rsid w:val="00581CC9"/>
    <w:rsid w:val="00582409"/>
    <w:rsid w:val="005914D9"/>
    <w:rsid w:val="00591A80"/>
    <w:rsid w:val="00592014"/>
    <w:rsid w:val="005939BB"/>
    <w:rsid w:val="00593C2E"/>
    <w:rsid w:val="005943AF"/>
    <w:rsid w:val="0059440C"/>
    <w:rsid w:val="005954EB"/>
    <w:rsid w:val="00595672"/>
    <w:rsid w:val="00597042"/>
    <w:rsid w:val="00597543"/>
    <w:rsid w:val="005A04C4"/>
    <w:rsid w:val="005A1448"/>
    <w:rsid w:val="005A259B"/>
    <w:rsid w:val="005A3A72"/>
    <w:rsid w:val="005A4E4D"/>
    <w:rsid w:val="005A6A44"/>
    <w:rsid w:val="005A6CE0"/>
    <w:rsid w:val="005B1638"/>
    <w:rsid w:val="005B2781"/>
    <w:rsid w:val="005B3341"/>
    <w:rsid w:val="005B3FA7"/>
    <w:rsid w:val="005B48C7"/>
    <w:rsid w:val="005B77D4"/>
    <w:rsid w:val="005B7CF1"/>
    <w:rsid w:val="005B7EC9"/>
    <w:rsid w:val="005C1760"/>
    <w:rsid w:val="005C1E2E"/>
    <w:rsid w:val="005C3201"/>
    <w:rsid w:val="005D0008"/>
    <w:rsid w:val="005D00BC"/>
    <w:rsid w:val="005D0FD2"/>
    <w:rsid w:val="005D12DD"/>
    <w:rsid w:val="005D1E10"/>
    <w:rsid w:val="005D3BDC"/>
    <w:rsid w:val="005D6216"/>
    <w:rsid w:val="005E27C3"/>
    <w:rsid w:val="005E3C0F"/>
    <w:rsid w:val="005E5B7F"/>
    <w:rsid w:val="005E6B34"/>
    <w:rsid w:val="005E7231"/>
    <w:rsid w:val="005E768C"/>
    <w:rsid w:val="005F0197"/>
    <w:rsid w:val="005F054E"/>
    <w:rsid w:val="005F185D"/>
    <w:rsid w:val="005F3A9F"/>
    <w:rsid w:val="005F533D"/>
    <w:rsid w:val="005F53CC"/>
    <w:rsid w:val="005F71C1"/>
    <w:rsid w:val="00602857"/>
    <w:rsid w:val="00603F67"/>
    <w:rsid w:val="00604207"/>
    <w:rsid w:val="006046B7"/>
    <w:rsid w:val="00604CC6"/>
    <w:rsid w:val="00607721"/>
    <w:rsid w:val="00607D0D"/>
    <w:rsid w:val="00613863"/>
    <w:rsid w:val="00613DE5"/>
    <w:rsid w:val="00614A2A"/>
    <w:rsid w:val="006150A4"/>
    <w:rsid w:val="00616CB2"/>
    <w:rsid w:val="00617833"/>
    <w:rsid w:val="00620534"/>
    <w:rsid w:val="00620EF0"/>
    <w:rsid w:val="006223D2"/>
    <w:rsid w:val="0062264A"/>
    <w:rsid w:val="00623A5D"/>
    <w:rsid w:val="00623C63"/>
    <w:rsid w:val="00626573"/>
    <w:rsid w:val="00627F78"/>
    <w:rsid w:val="006311D5"/>
    <w:rsid w:val="00631E3F"/>
    <w:rsid w:val="0063319E"/>
    <w:rsid w:val="0063336F"/>
    <w:rsid w:val="00633F08"/>
    <w:rsid w:val="00635C48"/>
    <w:rsid w:val="00636814"/>
    <w:rsid w:val="00640BBC"/>
    <w:rsid w:val="00641734"/>
    <w:rsid w:val="00641E8B"/>
    <w:rsid w:val="006420B8"/>
    <w:rsid w:val="00643363"/>
    <w:rsid w:val="00643939"/>
    <w:rsid w:val="00645584"/>
    <w:rsid w:val="0064607A"/>
    <w:rsid w:val="00646EB8"/>
    <w:rsid w:val="0064741F"/>
    <w:rsid w:val="00651551"/>
    <w:rsid w:val="00651A2D"/>
    <w:rsid w:val="006528EE"/>
    <w:rsid w:val="0065326F"/>
    <w:rsid w:val="006550CC"/>
    <w:rsid w:val="0065777F"/>
    <w:rsid w:val="0066002B"/>
    <w:rsid w:val="006610C0"/>
    <w:rsid w:val="00661215"/>
    <w:rsid w:val="00661AA7"/>
    <w:rsid w:val="00665B00"/>
    <w:rsid w:val="006662CC"/>
    <w:rsid w:val="00666628"/>
    <w:rsid w:val="006674F3"/>
    <w:rsid w:val="00670E3C"/>
    <w:rsid w:val="00670FA0"/>
    <w:rsid w:val="00672DBC"/>
    <w:rsid w:val="00673100"/>
    <w:rsid w:val="0067432C"/>
    <w:rsid w:val="0067494F"/>
    <w:rsid w:val="00674B52"/>
    <w:rsid w:val="0067580E"/>
    <w:rsid w:val="00677EFF"/>
    <w:rsid w:val="0068198D"/>
    <w:rsid w:val="00681B15"/>
    <w:rsid w:val="00681D1B"/>
    <w:rsid w:val="00683EF8"/>
    <w:rsid w:val="00685BE7"/>
    <w:rsid w:val="0069264E"/>
    <w:rsid w:val="0069447F"/>
    <w:rsid w:val="00695590"/>
    <w:rsid w:val="00696051"/>
    <w:rsid w:val="0069663A"/>
    <w:rsid w:val="00696CF9"/>
    <w:rsid w:val="006A0B8F"/>
    <w:rsid w:val="006A0DA4"/>
    <w:rsid w:val="006A223A"/>
    <w:rsid w:val="006A2E6E"/>
    <w:rsid w:val="006A35DB"/>
    <w:rsid w:val="006A3F00"/>
    <w:rsid w:val="006A4345"/>
    <w:rsid w:val="006A562D"/>
    <w:rsid w:val="006A5DA4"/>
    <w:rsid w:val="006A6B97"/>
    <w:rsid w:val="006B1085"/>
    <w:rsid w:val="006B1C26"/>
    <w:rsid w:val="006B1EE2"/>
    <w:rsid w:val="006B221E"/>
    <w:rsid w:val="006B3DF7"/>
    <w:rsid w:val="006B5619"/>
    <w:rsid w:val="006B5BDD"/>
    <w:rsid w:val="006B6626"/>
    <w:rsid w:val="006B6CDB"/>
    <w:rsid w:val="006B70F8"/>
    <w:rsid w:val="006C3A99"/>
    <w:rsid w:val="006C3B9C"/>
    <w:rsid w:val="006C499C"/>
    <w:rsid w:val="006C4D04"/>
    <w:rsid w:val="006C6008"/>
    <w:rsid w:val="006C7884"/>
    <w:rsid w:val="006D0589"/>
    <w:rsid w:val="006D060F"/>
    <w:rsid w:val="006D39ED"/>
    <w:rsid w:val="006D402F"/>
    <w:rsid w:val="006D5616"/>
    <w:rsid w:val="006D63F9"/>
    <w:rsid w:val="006D7D1E"/>
    <w:rsid w:val="006E34CB"/>
    <w:rsid w:val="006E6E1C"/>
    <w:rsid w:val="006E7DB5"/>
    <w:rsid w:val="006F0633"/>
    <w:rsid w:val="006F0AEC"/>
    <w:rsid w:val="006F0EB0"/>
    <w:rsid w:val="006F1FF3"/>
    <w:rsid w:val="006F20E2"/>
    <w:rsid w:val="006F2AF3"/>
    <w:rsid w:val="006F35AC"/>
    <w:rsid w:val="006F3ABB"/>
    <w:rsid w:val="006F41A2"/>
    <w:rsid w:val="006F57F0"/>
    <w:rsid w:val="006F5C9F"/>
    <w:rsid w:val="00700303"/>
    <w:rsid w:val="00700FD1"/>
    <w:rsid w:val="00701BB4"/>
    <w:rsid w:val="00701BE2"/>
    <w:rsid w:val="00702F07"/>
    <w:rsid w:val="00703237"/>
    <w:rsid w:val="007051ED"/>
    <w:rsid w:val="00707EF8"/>
    <w:rsid w:val="0071130C"/>
    <w:rsid w:val="00711E91"/>
    <w:rsid w:val="0071637B"/>
    <w:rsid w:val="00720289"/>
    <w:rsid w:val="007211C9"/>
    <w:rsid w:val="00721899"/>
    <w:rsid w:val="007218ED"/>
    <w:rsid w:val="00722032"/>
    <w:rsid w:val="00723A1C"/>
    <w:rsid w:val="00723BB8"/>
    <w:rsid w:val="00723C28"/>
    <w:rsid w:val="0072484A"/>
    <w:rsid w:val="00724E38"/>
    <w:rsid w:val="0072694E"/>
    <w:rsid w:val="007319B6"/>
    <w:rsid w:val="0073203B"/>
    <w:rsid w:val="00732508"/>
    <w:rsid w:val="00734118"/>
    <w:rsid w:val="00735234"/>
    <w:rsid w:val="0073593C"/>
    <w:rsid w:val="0074002F"/>
    <w:rsid w:val="007407C4"/>
    <w:rsid w:val="007411A7"/>
    <w:rsid w:val="00742DD7"/>
    <w:rsid w:val="00742F4D"/>
    <w:rsid w:val="0074336E"/>
    <w:rsid w:val="00743371"/>
    <w:rsid w:val="0074364F"/>
    <w:rsid w:val="0074370A"/>
    <w:rsid w:val="00743836"/>
    <w:rsid w:val="00743FE0"/>
    <w:rsid w:val="007453C7"/>
    <w:rsid w:val="0074739D"/>
    <w:rsid w:val="00747820"/>
    <w:rsid w:val="00747CC3"/>
    <w:rsid w:val="0075071D"/>
    <w:rsid w:val="00750B9B"/>
    <w:rsid w:val="007513C5"/>
    <w:rsid w:val="007514F5"/>
    <w:rsid w:val="0075175A"/>
    <w:rsid w:val="0075367B"/>
    <w:rsid w:val="007551F2"/>
    <w:rsid w:val="00762037"/>
    <w:rsid w:val="00763D62"/>
    <w:rsid w:val="00763F70"/>
    <w:rsid w:val="00764A38"/>
    <w:rsid w:val="00765B21"/>
    <w:rsid w:val="00765ED5"/>
    <w:rsid w:val="0076780C"/>
    <w:rsid w:val="00772A74"/>
    <w:rsid w:val="0077315F"/>
    <w:rsid w:val="00775671"/>
    <w:rsid w:val="00775D24"/>
    <w:rsid w:val="0077626D"/>
    <w:rsid w:val="007767EA"/>
    <w:rsid w:val="0078047C"/>
    <w:rsid w:val="0078052F"/>
    <w:rsid w:val="007834D1"/>
    <w:rsid w:val="007836ED"/>
    <w:rsid w:val="00784937"/>
    <w:rsid w:val="00785D88"/>
    <w:rsid w:val="007860E6"/>
    <w:rsid w:val="00787ED6"/>
    <w:rsid w:val="0079118A"/>
    <w:rsid w:val="00791858"/>
    <w:rsid w:val="00791AE1"/>
    <w:rsid w:val="00794048"/>
    <w:rsid w:val="007950E0"/>
    <w:rsid w:val="0079579F"/>
    <w:rsid w:val="007A2DEB"/>
    <w:rsid w:val="007A316C"/>
    <w:rsid w:val="007A4D72"/>
    <w:rsid w:val="007A7B03"/>
    <w:rsid w:val="007B0226"/>
    <w:rsid w:val="007B14FB"/>
    <w:rsid w:val="007B2239"/>
    <w:rsid w:val="007B2EE2"/>
    <w:rsid w:val="007B31E1"/>
    <w:rsid w:val="007B399E"/>
    <w:rsid w:val="007B39E3"/>
    <w:rsid w:val="007B4FB7"/>
    <w:rsid w:val="007B529D"/>
    <w:rsid w:val="007C1504"/>
    <w:rsid w:val="007C2070"/>
    <w:rsid w:val="007C44D5"/>
    <w:rsid w:val="007C6DD6"/>
    <w:rsid w:val="007C7155"/>
    <w:rsid w:val="007D2908"/>
    <w:rsid w:val="007D3CB5"/>
    <w:rsid w:val="007D5918"/>
    <w:rsid w:val="007D7FC4"/>
    <w:rsid w:val="007E568B"/>
    <w:rsid w:val="007E7162"/>
    <w:rsid w:val="007F0349"/>
    <w:rsid w:val="007F3136"/>
    <w:rsid w:val="007F38A2"/>
    <w:rsid w:val="007F59B9"/>
    <w:rsid w:val="007F6BDC"/>
    <w:rsid w:val="007F7097"/>
    <w:rsid w:val="00803709"/>
    <w:rsid w:val="00803E9F"/>
    <w:rsid w:val="00804E5D"/>
    <w:rsid w:val="0080554A"/>
    <w:rsid w:val="00806229"/>
    <w:rsid w:val="0080648C"/>
    <w:rsid w:val="00810EB1"/>
    <w:rsid w:val="00811252"/>
    <w:rsid w:val="008118A9"/>
    <w:rsid w:val="00812021"/>
    <w:rsid w:val="0081383E"/>
    <w:rsid w:val="00814462"/>
    <w:rsid w:val="00815713"/>
    <w:rsid w:val="008167E9"/>
    <w:rsid w:val="00816A75"/>
    <w:rsid w:val="00817148"/>
    <w:rsid w:val="00817688"/>
    <w:rsid w:val="00820151"/>
    <w:rsid w:val="0082038E"/>
    <w:rsid w:val="00822959"/>
    <w:rsid w:val="00822BED"/>
    <w:rsid w:val="00824B5E"/>
    <w:rsid w:val="00825C28"/>
    <w:rsid w:val="00827BD2"/>
    <w:rsid w:val="00827C78"/>
    <w:rsid w:val="0083017B"/>
    <w:rsid w:val="008304D7"/>
    <w:rsid w:val="0083128C"/>
    <w:rsid w:val="00832AF2"/>
    <w:rsid w:val="0083344B"/>
    <w:rsid w:val="00833646"/>
    <w:rsid w:val="00834339"/>
    <w:rsid w:val="0083458F"/>
    <w:rsid w:val="00835706"/>
    <w:rsid w:val="00837237"/>
    <w:rsid w:val="008375E8"/>
    <w:rsid w:val="00840322"/>
    <w:rsid w:val="0084048F"/>
    <w:rsid w:val="008405B4"/>
    <w:rsid w:val="00840F18"/>
    <w:rsid w:val="00847BB1"/>
    <w:rsid w:val="008501AA"/>
    <w:rsid w:val="0085202B"/>
    <w:rsid w:val="00852DA3"/>
    <w:rsid w:val="00853BFD"/>
    <w:rsid w:val="00854FB6"/>
    <w:rsid w:val="00857BDB"/>
    <w:rsid w:val="00860F25"/>
    <w:rsid w:val="00862A4F"/>
    <w:rsid w:val="00862FFB"/>
    <w:rsid w:val="00863544"/>
    <w:rsid w:val="00863A1A"/>
    <w:rsid w:val="00863F09"/>
    <w:rsid w:val="00864F1A"/>
    <w:rsid w:val="008654EF"/>
    <w:rsid w:val="0086672F"/>
    <w:rsid w:val="00866929"/>
    <w:rsid w:val="0086743E"/>
    <w:rsid w:val="0086776B"/>
    <w:rsid w:val="00870287"/>
    <w:rsid w:val="008715FB"/>
    <w:rsid w:val="0087372C"/>
    <w:rsid w:val="008741FC"/>
    <w:rsid w:val="00874FE2"/>
    <w:rsid w:val="0087566E"/>
    <w:rsid w:val="0087753B"/>
    <w:rsid w:val="00877731"/>
    <w:rsid w:val="00880E2C"/>
    <w:rsid w:val="00882A9C"/>
    <w:rsid w:val="00885510"/>
    <w:rsid w:val="0088769B"/>
    <w:rsid w:val="00887F20"/>
    <w:rsid w:val="00891FC9"/>
    <w:rsid w:val="00892EA6"/>
    <w:rsid w:val="008957A7"/>
    <w:rsid w:val="00895E35"/>
    <w:rsid w:val="008962BD"/>
    <w:rsid w:val="00897A2C"/>
    <w:rsid w:val="00897A84"/>
    <w:rsid w:val="008A16D9"/>
    <w:rsid w:val="008A277D"/>
    <w:rsid w:val="008A2DE9"/>
    <w:rsid w:val="008A313A"/>
    <w:rsid w:val="008A4329"/>
    <w:rsid w:val="008A4425"/>
    <w:rsid w:val="008B06D0"/>
    <w:rsid w:val="008B07B3"/>
    <w:rsid w:val="008B11CC"/>
    <w:rsid w:val="008B1398"/>
    <w:rsid w:val="008B4432"/>
    <w:rsid w:val="008B5903"/>
    <w:rsid w:val="008B63E6"/>
    <w:rsid w:val="008B6D60"/>
    <w:rsid w:val="008C0626"/>
    <w:rsid w:val="008C0AC5"/>
    <w:rsid w:val="008C1C52"/>
    <w:rsid w:val="008C2663"/>
    <w:rsid w:val="008C2F66"/>
    <w:rsid w:val="008C31DF"/>
    <w:rsid w:val="008C3E1B"/>
    <w:rsid w:val="008C469F"/>
    <w:rsid w:val="008C630F"/>
    <w:rsid w:val="008C6DC5"/>
    <w:rsid w:val="008C770B"/>
    <w:rsid w:val="008D07BE"/>
    <w:rsid w:val="008D170D"/>
    <w:rsid w:val="008D5F10"/>
    <w:rsid w:val="008D5F41"/>
    <w:rsid w:val="008D7FA1"/>
    <w:rsid w:val="008E34FD"/>
    <w:rsid w:val="008E3594"/>
    <w:rsid w:val="008E507B"/>
    <w:rsid w:val="008E5412"/>
    <w:rsid w:val="008E5BB5"/>
    <w:rsid w:val="008E79AE"/>
    <w:rsid w:val="008E7B72"/>
    <w:rsid w:val="008F4BAD"/>
    <w:rsid w:val="008F5066"/>
    <w:rsid w:val="008F552B"/>
    <w:rsid w:val="008F623B"/>
    <w:rsid w:val="008F66AB"/>
    <w:rsid w:val="0090194F"/>
    <w:rsid w:val="00901B57"/>
    <w:rsid w:val="00901C49"/>
    <w:rsid w:val="0090217E"/>
    <w:rsid w:val="009049C5"/>
    <w:rsid w:val="0090538D"/>
    <w:rsid w:val="00907348"/>
    <w:rsid w:val="00907ABB"/>
    <w:rsid w:val="00911251"/>
    <w:rsid w:val="009119F7"/>
    <w:rsid w:val="009130B5"/>
    <w:rsid w:val="009140CF"/>
    <w:rsid w:val="009140DB"/>
    <w:rsid w:val="009151EB"/>
    <w:rsid w:val="00915C1D"/>
    <w:rsid w:val="009166BD"/>
    <w:rsid w:val="00917774"/>
    <w:rsid w:val="00920B1C"/>
    <w:rsid w:val="00920E6C"/>
    <w:rsid w:val="0092175E"/>
    <w:rsid w:val="009220B0"/>
    <w:rsid w:val="0092227E"/>
    <w:rsid w:val="00925EA5"/>
    <w:rsid w:val="009317AB"/>
    <w:rsid w:val="00931D31"/>
    <w:rsid w:val="00931EF5"/>
    <w:rsid w:val="0093226E"/>
    <w:rsid w:val="009322CC"/>
    <w:rsid w:val="009337A5"/>
    <w:rsid w:val="00933F77"/>
    <w:rsid w:val="0093475F"/>
    <w:rsid w:val="00936C14"/>
    <w:rsid w:val="00937511"/>
    <w:rsid w:val="00937961"/>
    <w:rsid w:val="00937CB6"/>
    <w:rsid w:val="0094196C"/>
    <w:rsid w:val="0094416D"/>
    <w:rsid w:val="009442A7"/>
    <w:rsid w:val="00952338"/>
    <w:rsid w:val="00952525"/>
    <w:rsid w:val="00952AB7"/>
    <w:rsid w:val="00952F60"/>
    <w:rsid w:val="0095521E"/>
    <w:rsid w:val="00955FFC"/>
    <w:rsid w:val="009569C1"/>
    <w:rsid w:val="00956E43"/>
    <w:rsid w:val="00957704"/>
    <w:rsid w:val="00961EE0"/>
    <w:rsid w:val="00962232"/>
    <w:rsid w:val="009644DC"/>
    <w:rsid w:val="0096532A"/>
    <w:rsid w:val="00966D96"/>
    <w:rsid w:val="00967007"/>
    <w:rsid w:val="00967C29"/>
    <w:rsid w:val="00971B84"/>
    <w:rsid w:val="00974F99"/>
    <w:rsid w:val="009759B7"/>
    <w:rsid w:val="00975B7A"/>
    <w:rsid w:val="00981DF9"/>
    <w:rsid w:val="0098229C"/>
    <w:rsid w:val="00982950"/>
    <w:rsid w:val="00982B59"/>
    <w:rsid w:val="00985BF5"/>
    <w:rsid w:val="009866D6"/>
    <w:rsid w:val="00986CD9"/>
    <w:rsid w:val="00995B13"/>
    <w:rsid w:val="00995D15"/>
    <w:rsid w:val="009A1FF6"/>
    <w:rsid w:val="009A256A"/>
    <w:rsid w:val="009A39C0"/>
    <w:rsid w:val="009A3EEB"/>
    <w:rsid w:val="009A46DC"/>
    <w:rsid w:val="009A4D2B"/>
    <w:rsid w:val="009A559A"/>
    <w:rsid w:val="009A63A3"/>
    <w:rsid w:val="009A66EF"/>
    <w:rsid w:val="009A69FA"/>
    <w:rsid w:val="009A7320"/>
    <w:rsid w:val="009B02CD"/>
    <w:rsid w:val="009B0935"/>
    <w:rsid w:val="009B2177"/>
    <w:rsid w:val="009B27F9"/>
    <w:rsid w:val="009B38CA"/>
    <w:rsid w:val="009B4E66"/>
    <w:rsid w:val="009B5788"/>
    <w:rsid w:val="009B5DE2"/>
    <w:rsid w:val="009B66A6"/>
    <w:rsid w:val="009B6D7E"/>
    <w:rsid w:val="009C0D3D"/>
    <w:rsid w:val="009C3B43"/>
    <w:rsid w:val="009C446C"/>
    <w:rsid w:val="009C4F00"/>
    <w:rsid w:val="009C568C"/>
    <w:rsid w:val="009D0043"/>
    <w:rsid w:val="009D04E7"/>
    <w:rsid w:val="009D0943"/>
    <w:rsid w:val="009D0DA6"/>
    <w:rsid w:val="009D1B1C"/>
    <w:rsid w:val="009D22B5"/>
    <w:rsid w:val="009D34AD"/>
    <w:rsid w:val="009D3F9D"/>
    <w:rsid w:val="009D5C21"/>
    <w:rsid w:val="009D7195"/>
    <w:rsid w:val="009E0CCA"/>
    <w:rsid w:val="009E1E2D"/>
    <w:rsid w:val="009E2097"/>
    <w:rsid w:val="009E2B53"/>
    <w:rsid w:val="009E3C76"/>
    <w:rsid w:val="009E41D8"/>
    <w:rsid w:val="009E58BF"/>
    <w:rsid w:val="009E5C47"/>
    <w:rsid w:val="009E5DF9"/>
    <w:rsid w:val="009E62D1"/>
    <w:rsid w:val="009E730E"/>
    <w:rsid w:val="009E74DE"/>
    <w:rsid w:val="009F0AE2"/>
    <w:rsid w:val="009F2331"/>
    <w:rsid w:val="009F57D5"/>
    <w:rsid w:val="009F6447"/>
    <w:rsid w:val="009F68D7"/>
    <w:rsid w:val="009F6DFB"/>
    <w:rsid w:val="00A01EE9"/>
    <w:rsid w:val="00A01F8F"/>
    <w:rsid w:val="00A025A4"/>
    <w:rsid w:val="00A02620"/>
    <w:rsid w:val="00A0412C"/>
    <w:rsid w:val="00A079D9"/>
    <w:rsid w:val="00A104D5"/>
    <w:rsid w:val="00A10C51"/>
    <w:rsid w:val="00A120D8"/>
    <w:rsid w:val="00A12C28"/>
    <w:rsid w:val="00A143C8"/>
    <w:rsid w:val="00A1465B"/>
    <w:rsid w:val="00A16552"/>
    <w:rsid w:val="00A2470D"/>
    <w:rsid w:val="00A24AAA"/>
    <w:rsid w:val="00A30C38"/>
    <w:rsid w:val="00A31A36"/>
    <w:rsid w:val="00A32117"/>
    <w:rsid w:val="00A32B8F"/>
    <w:rsid w:val="00A36065"/>
    <w:rsid w:val="00A361D5"/>
    <w:rsid w:val="00A37265"/>
    <w:rsid w:val="00A3735B"/>
    <w:rsid w:val="00A37EB3"/>
    <w:rsid w:val="00A400AA"/>
    <w:rsid w:val="00A41B14"/>
    <w:rsid w:val="00A42B6B"/>
    <w:rsid w:val="00A432DC"/>
    <w:rsid w:val="00A447DF"/>
    <w:rsid w:val="00A44F51"/>
    <w:rsid w:val="00A45709"/>
    <w:rsid w:val="00A45DFF"/>
    <w:rsid w:val="00A46752"/>
    <w:rsid w:val="00A46881"/>
    <w:rsid w:val="00A50085"/>
    <w:rsid w:val="00A50F2C"/>
    <w:rsid w:val="00A510F5"/>
    <w:rsid w:val="00A51127"/>
    <w:rsid w:val="00A51685"/>
    <w:rsid w:val="00A51A6D"/>
    <w:rsid w:val="00A523B0"/>
    <w:rsid w:val="00A526E3"/>
    <w:rsid w:val="00A530C5"/>
    <w:rsid w:val="00A54A6E"/>
    <w:rsid w:val="00A57031"/>
    <w:rsid w:val="00A57D4B"/>
    <w:rsid w:val="00A61597"/>
    <w:rsid w:val="00A61EF4"/>
    <w:rsid w:val="00A62BBE"/>
    <w:rsid w:val="00A64E50"/>
    <w:rsid w:val="00A656F6"/>
    <w:rsid w:val="00A659EB"/>
    <w:rsid w:val="00A65B14"/>
    <w:rsid w:val="00A6655C"/>
    <w:rsid w:val="00A67196"/>
    <w:rsid w:val="00A703A9"/>
    <w:rsid w:val="00A70B5E"/>
    <w:rsid w:val="00A70FBD"/>
    <w:rsid w:val="00A72224"/>
    <w:rsid w:val="00A72ACC"/>
    <w:rsid w:val="00A72F3F"/>
    <w:rsid w:val="00A73537"/>
    <w:rsid w:val="00A75257"/>
    <w:rsid w:val="00A758A3"/>
    <w:rsid w:val="00A7667C"/>
    <w:rsid w:val="00A76D39"/>
    <w:rsid w:val="00A7746B"/>
    <w:rsid w:val="00A77696"/>
    <w:rsid w:val="00A77F3F"/>
    <w:rsid w:val="00A80844"/>
    <w:rsid w:val="00A80A29"/>
    <w:rsid w:val="00A81070"/>
    <w:rsid w:val="00A81C54"/>
    <w:rsid w:val="00A83524"/>
    <w:rsid w:val="00A84439"/>
    <w:rsid w:val="00A851FF"/>
    <w:rsid w:val="00A860EF"/>
    <w:rsid w:val="00A861D8"/>
    <w:rsid w:val="00A907F2"/>
    <w:rsid w:val="00A91319"/>
    <w:rsid w:val="00A91AC9"/>
    <w:rsid w:val="00A92BEA"/>
    <w:rsid w:val="00A94542"/>
    <w:rsid w:val="00A9550E"/>
    <w:rsid w:val="00A96A8A"/>
    <w:rsid w:val="00A976AC"/>
    <w:rsid w:val="00AA01EA"/>
    <w:rsid w:val="00AA2796"/>
    <w:rsid w:val="00AA387F"/>
    <w:rsid w:val="00AA696C"/>
    <w:rsid w:val="00AA7201"/>
    <w:rsid w:val="00AB030E"/>
    <w:rsid w:val="00AB0AD0"/>
    <w:rsid w:val="00AB10F5"/>
    <w:rsid w:val="00AB4390"/>
    <w:rsid w:val="00AB5E6E"/>
    <w:rsid w:val="00AB68E9"/>
    <w:rsid w:val="00AB6A0F"/>
    <w:rsid w:val="00AC081B"/>
    <w:rsid w:val="00AC1CD1"/>
    <w:rsid w:val="00AC2233"/>
    <w:rsid w:val="00AC26A0"/>
    <w:rsid w:val="00AC2CB4"/>
    <w:rsid w:val="00AC3F5E"/>
    <w:rsid w:val="00AC60C6"/>
    <w:rsid w:val="00AD075B"/>
    <w:rsid w:val="00AD1F7B"/>
    <w:rsid w:val="00AD323E"/>
    <w:rsid w:val="00AD4983"/>
    <w:rsid w:val="00AD51AF"/>
    <w:rsid w:val="00AD613B"/>
    <w:rsid w:val="00AD6839"/>
    <w:rsid w:val="00AD6AB7"/>
    <w:rsid w:val="00AE04B8"/>
    <w:rsid w:val="00AE2B96"/>
    <w:rsid w:val="00AE3EE8"/>
    <w:rsid w:val="00AF14FF"/>
    <w:rsid w:val="00AF16F0"/>
    <w:rsid w:val="00AF2957"/>
    <w:rsid w:val="00AF3D5C"/>
    <w:rsid w:val="00AF4EE4"/>
    <w:rsid w:val="00AF58EB"/>
    <w:rsid w:val="00B03010"/>
    <w:rsid w:val="00B03BBD"/>
    <w:rsid w:val="00B0434F"/>
    <w:rsid w:val="00B05171"/>
    <w:rsid w:val="00B0536F"/>
    <w:rsid w:val="00B05512"/>
    <w:rsid w:val="00B05D60"/>
    <w:rsid w:val="00B07164"/>
    <w:rsid w:val="00B07527"/>
    <w:rsid w:val="00B1012E"/>
    <w:rsid w:val="00B101BB"/>
    <w:rsid w:val="00B10353"/>
    <w:rsid w:val="00B1053C"/>
    <w:rsid w:val="00B107AB"/>
    <w:rsid w:val="00B116CC"/>
    <w:rsid w:val="00B129D4"/>
    <w:rsid w:val="00B158CE"/>
    <w:rsid w:val="00B15E79"/>
    <w:rsid w:val="00B160C2"/>
    <w:rsid w:val="00B160F8"/>
    <w:rsid w:val="00B16B45"/>
    <w:rsid w:val="00B17596"/>
    <w:rsid w:val="00B17813"/>
    <w:rsid w:val="00B17DB1"/>
    <w:rsid w:val="00B17F54"/>
    <w:rsid w:val="00B21B09"/>
    <w:rsid w:val="00B21E1C"/>
    <w:rsid w:val="00B2364B"/>
    <w:rsid w:val="00B25126"/>
    <w:rsid w:val="00B25E52"/>
    <w:rsid w:val="00B2679B"/>
    <w:rsid w:val="00B26A8E"/>
    <w:rsid w:val="00B26F0E"/>
    <w:rsid w:val="00B26F11"/>
    <w:rsid w:val="00B3175C"/>
    <w:rsid w:val="00B3192B"/>
    <w:rsid w:val="00B319B7"/>
    <w:rsid w:val="00B32CC5"/>
    <w:rsid w:val="00B3415C"/>
    <w:rsid w:val="00B344DE"/>
    <w:rsid w:val="00B348D3"/>
    <w:rsid w:val="00B3714F"/>
    <w:rsid w:val="00B4057D"/>
    <w:rsid w:val="00B41018"/>
    <w:rsid w:val="00B41BBF"/>
    <w:rsid w:val="00B41C95"/>
    <w:rsid w:val="00B426D9"/>
    <w:rsid w:val="00B4309C"/>
    <w:rsid w:val="00B43363"/>
    <w:rsid w:val="00B45A0F"/>
    <w:rsid w:val="00B4630E"/>
    <w:rsid w:val="00B475BB"/>
    <w:rsid w:val="00B5109D"/>
    <w:rsid w:val="00B51ED6"/>
    <w:rsid w:val="00B52693"/>
    <w:rsid w:val="00B52BB8"/>
    <w:rsid w:val="00B54447"/>
    <w:rsid w:val="00B5461B"/>
    <w:rsid w:val="00B54C3C"/>
    <w:rsid w:val="00B54FC3"/>
    <w:rsid w:val="00B555AE"/>
    <w:rsid w:val="00B56572"/>
    <w:rsid w:val="00B61D8D"/>
    <w:rsid w:val="00B62485"/>
    <w:rsid w:val="00B6358E"/>
    <w:rsid w:val="00B63AB4"/>
    <w:rsid w:val="00B64AEE"/>
    <w:rsid w:val="00B651DB"/>
    <w:rsid w:val="00B66036"/>
    <w:rsid w:val="00B70894"/>
    <w:rsid w:val="00B712E9"/>
    <w:rsid w:val="00B71584"/>
    <w:rsid w:val="00B7386D"/>
    <w:rsid w:val="00B741F7"/>
    <w:rsid w:val="00B74D96"/>
    <w:rsid w:val="00B74EC4"/>
    <w:rsid w:val="00B76412"/>
    <w:rsid w:val="00B8389B"/>
    <w:rsid w:val="00B8457C"/>
    <w:rsid w:val="00B90E21"/>
    <w:rsid w:val="00B9158B"/>
    <w:rsid w:val="00B91613"/>
    <w:rsid w:val="00B92868"/>
    <w:rsid w:val="00B92E51"/>
    <w:rsid w:val="00B951D0"/>
    <w:rsid w:val="00B95799"/>
    <w:rsid w:val="00B95E0D"/>
    <w:rsid w:val="00B97FBA"/>
    <w:rsid w:val="00BA272C"/>
    <w:rsid w:val="00BA283B"/>
    <w:rsid w:val="00BA54B7"/>
    <w:rsid w:val="00BA5E1F"/>
    <w:rsid w:val="00BA5F40"/>
    <w:rsid w:val="00BA6125"/>
    <w:rsid w:val="00BA7C3F"/>
    <w:rsid w:val="00BB0762"/>
    <w:rsid w:val="00BB4B96"/>
    <w:rsid w:val="00BB66A0"/>
    <w:rsid w:val="00BB68A3"/>
    <w:rsid w:val="00BC03CF"/>
    <w:rsid w:val="00BC0D8C"/>
    <w:rsid w:val="00BC431E"/>
    <w:rsid w:val="00BC557D"/>
    <w:rsid w:val="00BC6E64"/>
    <w:rsid w:val="00BC73FF"/>
    <w:rsid w:val="00BD0A9A"/>
    <w:rsid w:val="00BD1D8D"/>
    <w:rsid w:val="00BD2F13"/>
    <w:rsid w:val="00BD49E4"/>
    <w:rsid w:val="00BD5BE4"/>
    <w:rsid w:val="00BD5E83"/>
    <w:rsid w:val="00BD6C2A"/>
    <w:rsid w:val="00BD6E66"/>
    <w:rsid w:val="00BD6E88"/>
    <w:rsid w:val="00BD744E"/>
    <w:rsid w:val="00BD7EE3"/>
    <w:rsid w:val="00BE259B"/>
    <w:rsid w:val="00BE47F6"/>
    <w:rsid w:val="00BE5912"/>
    <w:rsid w:val="00BF0CDC"/>
    <w:rsid w:val="00BF318B"/>
    <w:rsid w:val="00BF3A53"/>
    <w:rsid w:val="00BF6077"/>
    <w:rsid w:val="00BF7138"/>
    <w:rsid w:val="00BF7EF2"/>
    <w:rsid w:val="00C017EC"/>
    <w:rsid w:val="00C03F81"/>
    <w:rsid w:val="00C069DD"/>
    <w:rsid w:val="00C070FF"/>
    <w:rsid w:val="00C07B22"/>
    <w:rsid w:val="00C07FCF"/>
    <w:rsid w:val="00C10078"/>
    <w:rsid w:val="00C13FB3"/>
    <w:rsid w:val="00C15762"/>
    <w:rsid w:val="00C165DD"/>
    <w:rsid w:val="00C17412"/>
    <w:rsid w:val="00C21140"/>
    <w:rsid w:val="00C2229C"/>
    <w:rsid w:val="00C22DB9"/>
    <w:rsid w:val="00C23945"/>
    <w:rsid w:val="00C26F7C"/>
    <w:rsid w:val="00C3135B"/>
    <w:rsid w:val="00C313A3"/>
    <w:rsid w:val="00C31508"/>
    <w:rsid w:val="00C32954"/>
    <w:rsid w:val="00C33CDE"/>
    <w:rsid w:val="00C377A3"/>
    <w:rsid w:val="00C379CB"/>
    <w:rsid w:val="00C4001D"/>
    <w:rsid w:val="00C4207B"/>
    <w:rsid w:val="00C42754"/>
    <w:rsid w:val="00C43135"/>
    <w:rsid w:val="00C43389"/>
    <w:rsid w:val="00C4363D"/>
    <w:rsid w:val="00C43BFB"/>
    <w:rsid w:val="00C44051"/>
    <w:rsid w:val="00C4426E"/>
    <w:rsid w:val="00C505D1"/>
    <w:rsid w:val="00C50E75"/>
    <w:rsid w:val="00C517C8"/>
    <w:rsid w:val="00C52759"/>
    <w:rsid w:val="00C53278"/>
    <w:rsid w:val="00C533F8"/>
    <w:rsid w:val="00C53F64"/>
    <w:rsid w:val="00C55C90"/>
    <w:rsid w:val="00C568C4"/>
    <w:rsid w:val="00C606AE"/>
    <w:rsid w:val="00C614DC"/>
    <w:rsid w:val="00C6172D"/>
    <w:rsid w:val="00C61902"/>
    <w:rsid w:val="00C64A8E"/>
    <w:rsid w:val="00C65723"/>
    <w:rsid w:val="00C65B35"/>
    <w:rsid w:val="00C65C8A"/>
    <w:rsid w:val="00C65F7F"/>
    <w:rsid w:val="00C660C3"/>
    <w:rsid w:val="00C66B33"/>
    <w:rsid w:val="00C67453"/>
    <w:rsid w:val="00C72ADE"/>
    <w:rsid w:val="00C73F48"/>
    <w:rsid w:val="00C743D2"/>
    <w:rsid w:val="00C75083"/>
    <w:rsid w:val="00C76BBA"/>
    <w:rsid w:val="00C8019F"/>
    <w:rsid w:val="00C813C9"/>
    <w:rsid w:val="00C841F1"/>
    <w:rsid w:val="00C849B6"/>
    <w:rsid w:val="00C85831"/>
    <w:rsid w:val="00C87645"/>
    <w:rsid w:val="00C90949"/>
    <w:rsid w:val="00C90B4F"/>
    <w:rsid w:val="00C9131D"/>
    <w:rsid w:val="00C92575"/>
    <w:rsid w:val="00C92F33"/>
    <w:rsid w:val="00C9420E"/>
    <w:rsid w:val="00C94671"/>
    <w:rsid w:val="00C965FD"/>
    <w:rsid w:val="00CA14B2"/>
    <w:rsid w:val="00CA1D30"/>
    <w:rsid w:val="00CA2517"/>
    <w:rsid w:val="00CA2AAE"/>
    <w:rsid w:val="00CA38F6"/>
    <w:rsid w:val="00CA504E"/>
    <w:rsid w:val="00CB01ED"/>
    <w:rsid w:val="00CB0DC0"/>
    <w:rsid w:val="00CB2D2A"/>
    <w:rsid w:val="00CB2DA0"/>
    <w:rsid w:val="00CB4F13"/>
    <w:rsid w:val="00CB5225"/>
    <w:rsid w:val="00CC1062"/>
    <w:rsid w:val="00CC115F"/>
    <w:rsid w:val="00CC3399"/>
    <w:rsid w:val="00CC3C6D"/>
    <w:rsid w:val="00CC3D53"/>
    <w:rsid w:val="00CC4EF9"/>
    <w:rsid w:val="00CD2D33"/>
    <w:rsid w:val="00CD3D7E"/>
    <w:rsid w:val="00CD4EB6"/>
    <w:rsid w:val="00CD6A92"/>
    <w:rsid w:val="00CD713B"/>
    <w:rsid w:val="00CE15F2"/>
    <w:rsid w:val="00CE16DC"/>
    <w:rsid w:val="00CE17EA"/>
    <w:rsid w:val="00CE1C12"/>
    <w:rsid w:val="00CF3E03"/>
    <w:rsid w:val="00CF4484"/>
    <w:rsid w:val="00CF5513"/>
    <w:rsid w:val="00CF5B29"/>
    <w:rsid w:val="00D002D0"/>
    <w:rsid w:val="00D00354"/>
    <w:rsid w:val="00D00F35"/>
    <w:rsid w:val="00D01806"/>
    <w:rsid w:val="00D01B2E"/>
    <w:rsid w:val="00D02148"/>
    <w:rsid w:val="00D02CE7"/>
    <w:rsid w:val="00D03732"/>
    <w:rsid w:val="00D065C8"/>
    <w:rsid w:val="00D0786D"/>
    <w:rsid w:val="00D07F92"/>
    <w:rsid w:val="00D11BAB"/>
    <w:rsid w:val="00D131D7"/>
    <w:rsid w:val="00D14C2B"/>
    <w:rsid w:val="00D20776"/>
    <w:rsid w:val="00D22774"/>
    <w:rsid w:val="00D2301E"/>
    <w:rsid w:val="00D2461E"/>
    <w:rsid w:val="00D24A0B"/>
    <w:rsid w:val="00D25B6C"/>
    <w:rsid w:val="00D279C4"/>
    <w:rsid w:val="00D305DE"/>
    <w:rsid w:val="00D31A0B"/>
    <w:rsid w:val="00D35236"/>
    <w:rsid w:val="00D352FA"/>
    <w:rsid w:val="00D4062B"/>
    <w:rsid w:val="00D41658"/>
    <w:rsid w:val="00D43B74"/>
    <w:rsid w:val="00D43E41"/>
    <w:rsid w:val="00D4624D"/>
    <w:rsid w:val="00D47CF1"/>
    <w:rsid w:val="00D504E1"/>
    <w:rsid w:val="00D53B45"/>
    <w:rsid w:val="00D54468"/>
    <w:rsid w:val="00D565DD"/>
    <w:rsid w:val="00D56D2D"/>
    <w:rsid w:val="00D5729D"/>
    <w:rsid w:val="00D57423"/>
    <w:rsid w:val="00D57636"/>
    <w:rsid w:val="00D625BA"/>
    <w:rsid w:val="00D628DE"/>
    <w:rsid w:val="00D62ABE"/>
    <w:rsid w:val="00D64236"/>
    <w:rsid w:val="00D652A8"/>
    <w:rsid w:val="00D67710"/>
    <w:rsid w:val="00D67871"/>
    <w:rsid w:val="00D70FB3"/>
    <w:rsid w:val="00D72374"/>
    <w:rsid w:val="00D752BC"/>
    <w:rsid w:val="00D758F5"/>
    <w:rsid w:val="00D83939"/>
    <w:rsid w:val="00D8413C"/>
    <w:rsid w:val="00D84B56"/>
    <w:rsid w:val="00D85015"/>
    <w:rsid w:val="00D8559A"/>
    <w:rsid w:val="00D86047"/>
    <w:rsid w:val="00D866DD"/>
    <w:rsid w:val="00D9090F"/>
    <w:rsid w:val="00D917BB"/>
    <w:rsid w:val="00D925E8"/>
    <w:rsid w:val="00D9262C"/>
    <w:rsid w:val="00D93607"/>
    <w:rsid w:val="00D9374E"/>
    <w:rsid w:val="00D945EC"/>
    <w:rsid w:val="00D94D7C"/>
    <w:rsid w:val="00D94DB7"/>
    <w:rsid w:val="00D95669"/>
    <w:rsid w:val="00D95D0E"/>
    <w:rsid w:val="00D968AE"/>
    <w:rsid w:val="00D97D88"/>
    <w:rsid w:val="00DA2B4B"/>
    <w:rsid w:val="00DA2BBF"/>
    <w:rsid w:val="00DA2E75"/>
    <w:rsid w:val="00DA2FEA"/>
    <w:rsid w:val="00DA4171"/>
    <w:rsid w:val="00DA49D6"/>
    <w:rsid w:val="00DA4D62"/>
    <w:rsid w:val="00DA5BCE"/>
    <w:rsid w:val="00DA631A"/>
    <w:rsid w:val="00DA6811"/>
    <w:rsid w:val="00DA6DDB"/>
    <w:rsid w:val="00DA7E2E"/>
    <w:rsid w:val="00DB296A"/>
    <w:rsid w:val="00DB41C2"/>
    <w:rsid w:val="00DB4DA1"/>
    <w:rsid w:val="00DB56B6"/>
    <w:rsid w:val="00DB7FFC"/>
    <w:rsid w:val="00DC16B1"/>
    <w:rsid w:val="00DC2232"/>
    <w:rsid w:val="00DC282B"/>
    <w:rsid w:val="00DC2BF7"/>
    <w:rsid w:val="00DC3405"/>
    <w:rsid w:val="00DC4656"/>
    <w:rsid w:val="00DC5518"/>
    <w:rsid w:val="00DC6E60"/>
    <w:rsid w:val="00DC6E76"/>
    <w:rsid w:val="00DC78A4"/>
    <w:rsid w:val="00DC7D22"/>
    <w:rsid w:val="00DD007F"/>
    <w:rsid w:val="00DD07E6"/>
    <w:rsid w:val="00DD11CD"/>
    <w:rsid w:val="00DD1F4D"/>
    <w:rsid w:val="00DD223C"/>
    <w:rsid w:val="00DD366C"/>
    <w:rsid w:val="00DD49AD"/>
    <w:rsid w:val="00DD4CC1"/>
    <w:rsid w:val="00DD510C"/>
    <w:rsid w:val="00DD548D"/>
    <w:rsid w:val="00DE10B6"/>
    <w:rsid w:val="00DE13EB"/>
    <w:rsid w:val="00DE2679"/>
    <w:rsid w:val="00DE30C1"/>
    <w:rsid w:val="00DE3A81"/>
    <w:rsid w:val="00DE48E7"/>
    <w:rsid w:val="00DE6427"/>
    <w:rsid w:val="00DE69D3"/>
    <w:rsid w:val="00DE6C7A"/>
    <w:rsid w:val="00DE7F48"/>
    <w:rsid w:val="00DF0567"/>
    <w:rsid w:val="00DF0D8C"/>
    <w:rsid w:val="00DF18FF"/>
    <w:rsid w:val="00DF35EC"/>
    <w:rsid w:val="00DF4140"/>
    <w:rsid w:val="00DF4CDA"/>
    <w:rsid w:val="00DF4D04"/>
    <w:rsid w:val="00E0055F"/>
    <w:rsid w:val="00E00B6B"/>
    <w:rsid w:val="00E050BC"/>
    <w:rsid w:val="00E06B4E"/>
    <w:rsid w:val="00E07358"/>
    <w:rsid w:val="00E12F06"/>
    <w:rsid w:val="00E13373"/>
    <w:rsid w:val="00E13399"/>
    <w:rsid w:val="00E146CA"/>
    <w:rsid w:val="00E14737"/>
    <w:rsid w:val="00E15DAE"/>
    <w:rsid w:val="00E15EC7"/>
    <w:rsid w:val="00E16966"/>
    <w:rsid w:val="00E1726C"/>
    <w:rsid w:val="00E17D9A"/>
    <w:rsid w:val="00E21512"/>
    <w:rsid w:val="00E21979"/>
    <w:rsid w:val="00E23E54"/>
    <w:rsid w:val="00E24E89"/>
    <w:rsid w:val="00E27965"/>
    <w:rsid w:val="00E27A20"/>
    <w:rsid w:val="00E300B1"/>
    <w:rsid w:val="00E3073F"/>
    <w:rsid w:val="00E30AAC"/>
    <w:rsid w:val="00E31D48"/>
    <w:rsid w:val="00E332A1"/>
    <w:rsid w:val="00E344D8"/>
    <w:rsid w:val="00E349BE"/>
    <w:rsid w:val="00E358BC"/>
    <w:rsid w:val="00E368CF"/>
    <w:rsid w:val="00E37854"/>
    <w:rsid w:val="00E40237"/>
    <w:rsid w:val="00E40A8E"/>
    <w:rsid w:val="00E459F8"/>
    <w:rsid w:val="00E467A7"/>
    <w:rsid w:val="00E4683C"/>
    <w:rsid w:val="00E47F36"/>
    <w:rsid w:val="00E503C9"/>
    <w:rsid w:val="00E50C7C"/>
    <w:rsid w:val="00E538C0"/>
    <w:rsid w:val="00E5396D"/>
    <w:rsid w:val="00E55A9E"/>
    <w:rsid w:val="00E57EC8"/>
    <w:rsid w:val="00E60882"/>
    <w:rsid w:val="00E61847"/>
    <w:rsid w:val="00E62C67"/>
    <w:rsid w:val="00E659FB"/>
    <w:rsid w:val="00E66304"/>
    <w:rsid w:val="00E6724F"/>
    <w:rsid w:val="00E67C68"/>
    <w:rsid w:val="00E711A8"/>
    <w:rsid w:val="00E716C0"/>
    <w:rsid w:val="00E72232"/>
    <w:rsid w:val="00E75C2A"/>
    <w:rsid w:val="00E80629"/>
    <w:rsid w:val="00E81A3C"/>
    <w:rsid w:val="00E81C38"/>
    <w:rsid w:val="00E81C7E"/>
    <w:rsid w:val="00E86B16"/>
    <w:rsid w:val="00E86FAB"/>
    <w:rsid w:val="00E87F89"/>
    <w:rsid w:val="00E90DD9"/>
    <w:rsid w:val="00E91635"/>
    <w:rsid w:val="00E92249"/>
    <w:rsid w:val="00E93437"/>
    <w:rsid w:val="00E93CE0"/>
    <w:rsid w:val="00E94637"/>
    <w:rsid w:val="00EA6638"/>
    <w:rsid w:val="00EA6D7E"/>
    <w:rsid w:val="00EB3536"/>
    <w:rsid w:val="00EB3716"/>
    <w:rsid w:val="00EB58B7"/>
    <w:rsid w:val="00EB5F3B"/>
    <w:rsid w:val="00EB651A"/>
    <w:rsid w:val="00EB77DC"/>
    <w:rsid w:val="00EC1A49"/>
    <w:rsid w:val="00EC27C7"/>
    <w:rsid w:val="00EC2E9F"/>
    <w:rsid w:val="00EC404D"/>
    <w:rsid w:val="00EC49BA"/>
    <w:rsid w:val="00EC4BE3"/>
    <w:rsid w:val="00EC54AF"/>
    <w:rsid w:val="00EC5B64"/>
    <w:rsid w:val="00EC5F48"/>
    <w:rsid w:val="00EC723C"/>
    <w:rsid w:val="00EC7AAC"/>
    <w:rsid w:val="00EC7DE7"/>
    <w:rsid w:val="00ED034B"/>
    <w:rsid w:val="00ED046F"/>
    <w:rsid w:val="00ED21F3"/>
    <w:rsid w:val="00ED2761"/>
    <w:rsid w:val="00ED394F"/>
    <w:rsid w:val="00ED407B"/>
    <w:rsid w:val="00ED47D0"/>
    <w:rsid w:val="00ED505C"/>
    <w:rsid w:val="00ED537C"/>
    <w:rsid w:val="00ED5ED0"/>
    <w:rsid w:val="00ED63AC"/>
    <w:rsid w:val="00EE0437"/>
    <w:rsid w:val="00EE1410"/>
    <w:rsid w:val="00EE26F0"/>
    <w:rsid w:val="00EE33E4"/>
    <w:rsid w:val="00EE75C9"/>
    <w:rsid w:val="00EF220E"/>
    <w:rsid w:val="00EF36C1"/>
    <w:rsid w:val="00EF43D5"/>
    <w:rsid w:val="00EF4517"/>
    <w:rsid w:val="00EF54FA"/>
    <w:rsid w:val="00EF57C8"/>
    <w:rsid w:val="00EF5812"/>
    <w:rsid w:val="00EF60B2"/>
    <w:rsid w:val="00EF6431"/>
    <w:rsid w:val="00F02246"/>
    <w:rsid w:val="00F0290B"/>
    <w:rsid w:val="00F0290D"/>
    <w:rsid w:val="00F031F5"/>
    <w:rsid w:val="00F03BDE"/>
    <w:rsid w:val="00F04597"/>
    <w:rsid w:val="00F05C7D"/>
    <w:rsid w:val="00F06982"/>
    <w:rsid w:val="00F06FE4"/>
    <w:rsid w:val="00F10094"/>
    <w:rsid w:val="00F10AFF"/>
    <w:rsid w:val="00F10BEF"/>
    <w:rsid w:val="00F11D6F"/>
    <w:rsid w:val="00F13722"/>
    <w:rsid w:val="00F14E65"/>
    <w:rsid w:val="00F163C8"/>
    <w:rsid w:val="00F1682D"/>
    <w:rsid w:val="00F228D9"/>
    <w:rsid w:val="00F23D01"/>
    <w:rsid w:val="00F2484E"/>
    <w:rsid w:val="00F24B3B"/>
    <w:rsid w:val="00F24C12"/>
    <w:rsid w:val="00F24D1E"/>
    <w:rsid w:val="00F251F2"/>
    <w:rsid w:val="00F25755"/>
    <w:rsid w:val="00F25E3C"/>
    <w:rsid w:val="00F27AF5"/>
    <w:rsid w:val="00F307B1"/>
    <w:rsid w:val="00F31AB3"/>
    <w:rsid w:val="00F33F9D"/>
    <w:rsid w:val="00F34220"/>
    <w:rsid w:val="00F350CC"/>
    <w:rsid w:val="00F41997"/>
    <w:rsid w:val="00F420E9"/>
    <w:rsid w:val="00F42B90"/>
    <w:rsid w:val="00F432F6"/>
    <w:rsid w:val="00F447D0"/>
    <w:rsid w:val="00F44EC9"/>
    <w:rsid w:val="00F45431"/>
    <w:rsid w:val="00F462DE"/>
    <w:rsid w:val="00F46A7F"/>
    <w:rsid w:val="00F46D02"/>
    <w:rsid w:val="00F47234"/>
    <w:rsid w:val="00F506CF"/>
    <w:rsid w:val="00F5099B"/>
    <w:rsid w:val="00F51978"/>
    <w:rsid w:val="00F53000"/>
    <w:rsid w:val="00F54C68"/>
    <w:rsid w:val="00F55AD4"/>
    <w:rsid w:val="00F55C7E"/>
    <w:rsid w:val="00F56987"/>
    <w:rsid w:val="00F56995"/>
    <w:rsid w:val="00F5770D"/>
    <w:rsid w:val="00F57931"/>
    <w:rsid w:val="00F60D1D"/>
    <w:rsid w:val="00F61414"/>
    <w:rsid w:val="00F61F90"/>
    <w:rsid w:val="00F64605"/>
    <w:rsid w:val="00F6482C"/>
    <w:rsid w:val="00F65255"/>
    <w:rsid w:val="00F66100"/>
    <w:rsid w:val="00F67755"/>
    <w:rsid w:val="00F716E5"/>
    <w:rsid w:val="00F72A84"/>
    <w:rsid w:val="00F72C0A"/>
    <w:rsid w:val="00F72F94"/>
    <w:rsid w:val="00F734E3"/>
    <w:rsid w:val="00F74532"/>
    <w:rsid w:val="00F7589A"/>
    <w:rsid w:val="00F76DDE"/>
    <w:rsid w:val="00F77226"/>
    <w:rsid w:val="00F84DBE"/>
    <w:rsid w:val="00F85582"/>
    <w:rsid w:val="00F868EC"/>
    <w:rsid w:val="00F91382"/>
    <w:rsid w:val="00F91DCA"/>
    <w:rsid w:val="00F92AC5"/>
    <w:rsid w:val="00F9334C"/>
    <w:rsid w:val="00F93813"/>
    <w:rsid w:val="00F942A6"/>
    <w:rsid w:val="00F955B0"/>
    <w:rsid w:val="00F958B8"/>
    <w:rsid w:val="00F95985"/>
    <w:rsid w:val="00F960A9"/>
    <w:rsid w:val="00F96445"/>
    <w:rsid w:val="00F966B4"/>
    <w:rsid w:val="00F977C7"/>
    <w:rsid w:val="00FA0442"/>
    <w:rsid w:val="00FA0954"/>
    <w:rsid w:val="00FA1859"/>
    <w:rsid w:val="00FA21F4"/>
    <w:rsid w:val="00FA3704"/>
    <w:rsid w:val="00FA516F"/>
    <w:rsid w:val="00FA57F8"/>
    <w:rsid w:val="00FA757D"/>
    <w:rsid w:val="00FB5320"/>
    <w:rsid w:val="00FB7776"/>
    <w:rsid w:val="00FC165F"/>
    <w:rsid w:val="00FC23FD"/>
    <w:rsid w:val="00FC2CB2"/>
    <w:rsid w:val="00FC3076"/>
    <w:rsid w:val="00FC31B1"/>
    <w:rsid w:val="00FC4F45"/>
    <w:rsid w:val="00FC76DB"/>
    <w:rsid w:val="00FD2B09"/>
    <w:rsid w:val="00FD382D"/>
    <w:rsid w:val="00FD38FF"/>
    <w:rsid w:val="00FD4809"/>
    <w:rsid w:val="00FD4E80"/>
    <w:rsid w:val="00FD5CD4"/>
    <w:rsid w:val="00FD6F6F"/>
    <w:rsid w:val="00FD73C8"/>
    <w:rsid w:val="00FD7B92"/>
    <w:rsid w:val="00FD7C5E"/>
    <w:rsid w:val="00FD7FC5"/>
    <w:rsid w:val="00FE0F67"/>
    <w:rsid w:val="00FE2E19"/>
    <w:rsid w:val="00FE4B3A"/>
    <w:rsid w:val="00FE5743"/>
    <w:rsid w:val="00FF0609"/>
    <w:rsid w:val="00FF1A54"/>
    <w:rsid w:val="00FF51E3"/>
    <w:rsid w:val="00FF53B9"/>
    <w:rsid w:val="00FF60DC"/>
    <w:rsid w:val="00FF6E77"/>
    <w:rsid w:val="00FF7E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599E"/>
  <w15:chartTrackingRefBased/>
  <w15:docId w15:val="{8A5C4CD5-9101-413F-AA01-00CA3A5A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C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AC1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C1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C1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AC1C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AC1CD1"/>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AC1CD1"/>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AC1CD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809FB"/>
    <w:pPr>
      <w:ind w:left="720"/>
      <w:contextualSpacing/>
    </w:pPr>
  </w:style>
  <w:style w:type="paragraph" w:styleId="Piedepgina">
    <w:name w:val="footer"/>
    <w:basedOn w:val="Normal"/>
    <w:link w:val="PiedepginaCar"/>
    <w:uiPriority w:val="99"/>
    <w:unhideWhenUsed/>
    <w:rsid w:val="004809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09FB"/>
    <w:rPr>
      <w:rFonts w:ascii="Calibri" w:eastAsia="Calibri" w:hAnsi="Calibri" w:cs="Times New Roman"/>
    </w:rPr>
  </w:style>
  <w:style w:type="paragraph" w:styleId="NormalWeb">
    <w:name w:val="Normal (Web)"/>
    <w:basedOn w:val="Normal"/>
    <w:uiPriority w:val="99"/>
    <w:unhideWhenUsed/>
    <w:rsid w:val="004809FB"/>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607721"/>
    <w:pPr>
      <w:spacing w:after="0" w:line="240" w:lineRule="auto"/>
    </w:pPr>
    <w:rPr>
      <w:rFonts w:ascii="Calibri" w:eastAsia="MS Mincho" w:hAnsi="Calibri" w:cs="Times New Roman"/>
    </w:rPr>
  </w:style>
  <w:style w:type="table" w:styleId="Tablaconcuadrcula">
    <w:name w:val="Table Grid"/>
    <w:basedOn w:val="Tablanormal"/>
    <w:uiPriority w:val="39"/>
    <w:rsid w:val="00607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607721"/>
    <w:rPr>
      <w:rFonts w:ascii="Calibri" w:eastAsia="MS Mincho" w:hAnsi="Calibri" w:cs="Times New Roman"/>
    </w:rPr>
  </w:style>
  <w:style w:type="paragraph" w:customStyle="1" w:styleId="xmsonormal">
    <w:name w:val="x_msonormal"/>
    <w:basedOn w:val="Normal"/>
    <w:rsid w:val="00067F03"/>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263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53E"/>
    <w:rPr>
      <w:rFonts w:ascii="Calibri" w:eastAsia="Calibri" w:hAnsi="Calibri" w:cs="Times New Roman"/>
    </w:rPr>
  </w:style>
  <w:style w:type="character" w:customStyle="1" w:styleId="ms-button-flexcontainer">
    <w:name w:val="ms-button-flexcontainer"/>
    <w:basedOn w:val="Fuentedeprrafopredeter"/>
    <w:rsid w:val="00DA7E2E"/>
  </w:style>
  <w:style w:type="paragraph" w:customStyle="1" w:styleId="xmsonospacing">
    <w:name w:val="x_msonospacing"/>
    <w:basedOn w:val="Normal"/>
    <w:rsid w:val="00DA7E2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1Car">
    <w:name w:val="Título 1 Car"/>
    <w:basedOn w:val="Fuentedeprrafopredeter"/>
    <w:link w:val="Ttulo1"/>
    <w:uiPriority w:val="9"/>
    <w:rsid w:val="00AC1CD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C1CD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AC1CD1"/>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AC1CD1"/>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AC1CD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AC1CD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AC1CD1"/>
    <w:rPr>
      <w:rFonts w:asciiTheme="majorHAnsi" w:eastAsiaTheme="majorEastAsia" w:hAnsiTheme="majorHAnsi" w:cstheme="majorBidi"/>
      <w:i/>
      <w:iCs/>
      <w:color w:val="1F3763" w:themeColor="accent1" w:themeShade="7F"/>
    </w:rPr>
  </w:style>
  <w:style w:type="paragraph" w:styleId="Ttulo">
    <w:name w:val="Title"/>
    <w:basedOn w:val="Normal"/>
    <w:next w:val="Normal"/>
    <w:link w:val="TtuloCar"/>
    <w:uiPriority w:val="10"/>
    <w:qFormat/>
    <w:rsid w:val="00AC1C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1CD1"/>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AC1CD1"/>
    <w:pPr>
      <w:spacing w:after="120"/>
    </w:pPr>
  </w:style>
  <w:style w:type="character" w:customStyle="1" w:styleId="TextoindependienteCar">
    <w:name w:val="Texto independiente Car"/>
    <w:basedOn w:val="Fuentedeprrafopredeter"/>
    <w:link w:val="Textoindependiente"/>
    <w:uiPriority w:val="99"/>
    <w:rsid w:val="00AC1CD1"/>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AC1CD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AC1CD1"/>
    <w:rPr>
      <w:rFonts w:ascii="Calibri" w:eastAsia="Calibri" w:hAnsi="Calibri" w:cs="Times New Roman"/>
    </w:rPr>
  </w:style>
  <w:style w:type="paragraph" w:styleId="Sangradetextonormal">
    <w:name w:val="Body Text Indent"/>
    <w:basedOn w:val="Normal"/>
    <w:link w:val="SangradetextonormalCar"/>
    <w:uiPriority w:val="99"/>
    <w:semiHidden/>
    <w:unhideWhenUsed/>
    <w:rsid w:val="00AC1CD1"/>
    <w:pPr>
      <w:spacing w:after="120"/>
      <w:ind w:left="283"/>
    </w:pPr>
  </w:style>
  <w:style w:type="character" w:customStyle="1" w:styleId="SangradetextonormalCar">
    <w:name w:val="Sangría de texto normal Car"/>
    <w:basedOn w:val="Fuentedeprrafopredeter"/>
    <w:link w:val="Sangradetextonormal"/>
    <w:uiPriority w:val="99"/>
    <w:semiHidden/>
    <w:rsid w:val="00AC1CD1"/>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AC1CD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C1CD1"/>
    <w:rPr>
      <w:rFonts w:ascii="Calibri" w:eastAsia="Calibri" w:hAnsi="Calibri" w:cs="Times New Roman"/>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CC3C6D"/>
    <w:rPr>
      <w:rFonts w:ascii="Calibri" w:eastAsia="Calibri" w:hAnsi="Calibri" w:cs="Times New Roman"/>
    </w:rPr>
  </w:style>
  <w:style w:type="paragraph" w:customStyle="1" w:styleId="yiv3892954483gmail-xmsonormal">
    <w:name w:val="yiv3892954483gmail-xmsonormal"/>
    <w:basedOn w:val="Normal"/>
    <w:rsid w:val="00165FD2"/>
    <w:pPr>
      <w:spacing w:before="100" w:beforeAutospacing="1" w:after="100" w:afterAutospacing="1" w:line="264" w:lineRule="auto"/>
    </w:pPr>
    <w:rPr>
      <w:rFonts w:asciiTheme="minorHAnsi" w:eastAsiaTheme="minorEastAsia" w:hAnsiTheme="minorHAnsi"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14699">
      <w:bodyDiv w:val="1"/>
      <w:marLeft w:val="0"/>
      <w:marRight w:val="0"/>
      <w:marTop w:val="0"/>
      <w:marBottom w:val="0"/>
      <w:divBdr>
        <w:top w:val="none" w:sz="0" w:space="0" w:color="auto"/>
        <w:left w:val="none" w:sz="0" w:space="0" w:color="auto"/>
        <w:bottom w:val="none" w:sz="0" w:space="0" w:color="auto"/>
        <w:right w:val="none" w:sz="0" w:space="0" w:color="auto"/>
      </w:divBdr>
    </w:div>
    <w:div w:id="223102343">
      <w:bodyDiv w:val="1"/>
      <w:marLeft w:val="0"/>
      <w:marRight w:val="0"/>
      <w:marTop w:val="0"/>
      <w:marBottom w:val="0"/>
      <w:divBdr>
        <w:top w:val="none" w:sz="0" w:space="0" w:color="auto"/>
        <w:left w:val="none" w:sz="0" w:space="0" w:color="auto"/>
        <w:bottom w:val="none" w:sz="0" w:space="0" w:color="auto"/>
        <w:right w:val="none" w:sz="0" w:space="0" w:color="auto"/>
      </w:divBdr>
    </w:div>
    <w:div w:id="279529991">
      <w:bodyDiv w:val="1"/>
      <w:marLeft w:val="0"/>
      <w:marRight w:val="0"/>
      <w:marTop w:val="0"/>
      <w:marBottom w:val="0"/>
      <w:divBdr>
        <w:top w:val="none" w:sz="0" w:space="0" w:color="auto"/>
        <w:left w:val="none" w:sz="0" w:space="0" w:color="auto"/>
        <w:bottom w:val="none" w:sz="0" w:space="0" w:color="auto"/>
        <w:right w:val="none" w:sz="0" w:space="0" w:color="auto"/>
      </w:divBdr>
    </w:div>
    <w:div w:id="426003898">
      <w:bodyDiv w:val="1"/>
      <w:marLeft w:val="0"/>
      <w:marRight w:val="0"/>
      <w:marTop w:val="0"/>
      <w:marBottom w:val="0"/>
      <w:divBdr>
        <w:top w:val="none" w:sz="0" w:space="0" w:color="auto"/>
        <w:left w:val="none" w:sz="0" w:space="0" w:color="auto"/>
        <w:bottom w:val="none" w:sz="0" w:space="0" w:color="auto"/>
        <w:right w:val="none" w:sz="0" w:space="0" w:color="auto"/>
      </w:divBdr>
    </w:div>
    <w:div w:id="464273278">
      <w:bodyDiv w:val="1"/>
      <w:marLeft w:val="0"/>
      <w:marRight w:val="0"/>
      <w:marTop w:val="0"/>
      <w:marBottom w:val="0"/>
      <w:divBdr>
        <w:top w:val="none" w:sz="0" w:space="0" w:color="auto"/>
        <w:left w:val="none" w:sz="0" w:space="0" w:color="auto"/>
        <w:bottom w:val="none" w:sz="0" w:space="0" w:color="auto"/>
        <w:right w:val="none" w:sz="0" w:space="0" w:color="auto"/>
      </w:divBdr>
    </w:div>
    <w:div w:id="472217459">
      <w:bodyDiv w:val="1"/>
      <w:marLeft w:val="0"/>
      <w:marRight w:val="0"/>
      <w:marTop w:val="0"/>
      <w:marBottom w:val="0"/>
      <w:divBdr>
        <w:top w:val="none" w:sz="0" w:space="0" w:color="auto"/>
        <w:left w:val="none" w:sz="0" w:space="0" w:color="auto"/>
        <w:bottom w:val="none" w:sz="0" w:space="0" w:color="auto"/>
        <w:right w:val="none" w:sz="0" w:space="0" w:color="auto"/>
      </w:divBdr>
    </w:div>
    <w:div w:id="532498671">
      <w:bodyDiv w:val="1"/>
      <w:marLeft w:val="0"/>
      <w:marRight w:val="0"/>
      <w:marTop w:val="0"/>
      <w:marBottom w:val="0"/>
      <w:divBdr>
        <w:top w:val="none" w:sz="0" w:space="0" w:color="auto"/>
        <w:left w:val="none" w:sz="0" w:space="0" w:color="auto"/>
        <w:bottom w:val="none" w:sz="0" w:space="0" w:color="auto"/>
        <w:right w:val="none" w:sz="0" w:space="0" w:color="auto"/>
      </w:divBdr>
    </w:div>
    <w:div w:id="565991250">
      <w:bodyDiv w:val="1"/>
      <w:marLeft w:val="0"/>
      <w:marRight w:val="0"/>
      <w:marTop w:val="0"/>
      <w:marBottom w:val="0"/>
      <w:divBdr>
        <w:top w:val="none" w:sz="0" w:space="0" w:color="auto"/>
        <w:left w:val="none" w:sz="0" w:space="0" w:color="auto"/>
        <w:bottom w:val="none" w:sz="0" w:space="0" w:color="auto"/>
        <w:right w:val="none" w:sz="0" w:space="0" w:color="auto"/>
      </w:divBdr>
    </w:div>
    <w:div w:id="748233304">
      <w:bodyDiv w:val="1"/>
      <w:marLeft w:val="0"/>
      <w:marRight w:val="0"/>
      <w:marTop w:val="0"/>
      <w:marBottom w:val="0"/>
      <w:divBdr>
        <w:top w:val="none" w:sz="0" w:space="0" w:color="auto"/>
        <w:left w:val="none" w:sz="0" w:space="0" w:color="auto"/>
        <w:bottom w:val="none" w:sz="0" w:space="0" w:color="auto"/>
        <w:right w:val="none" w:sz="0" w:space="0" w:color="auto"/>
      </w:divBdr>
    </w:div>
    <w:div w:id="817497969">
      <w:bodyDiv w:val="1"/>
      <w:marLeft w:val="0"/>
      <w:marRight w:val="0"/>
      <w:marTop w:val="0"/>
      <w:marBottom w:val="0"/>
      <w:divBdr>
        <w:top w:val="none" w:sz="0" w:space="0" w:color="auto"/>
        <w:left w:val="none" w:sz="0" w:space="0" w:color="auto"/>
        <w:bottom w:val="none" w:sz="0" w:space="0" w:color="auto"/>
        <w:right w:val="none" w:sz="0" w:space="0" w:color="auto"/>
      </w:divBdr>
    </w:div>
    <w:div w:id="895119167">
      <w:bodyDiv w:val="1"/>
      <w:marLeft w:val="0"/>
      <w:marRight w:val="0"/>
      <w:marTop w:val="0"/>
      <w:marBottom w:val="0"/>
      <w:divBdr>
        <w:top w:val="none" w:sz="0" w:space="0" w:color="auto"/>
        <w:left w:val="none" w:sz="0" w:space="0" w:color="auto"/>
        <w:bottom w:val="none" w:sz="0" w:space="0" w:color="auto"/>
        <w:right w:val="none" w:sz="0" w:space="0" w:color="auto"/>
      </w:divBdr>
    </w:div>
    <w:div w:id="920260779">
      <w:bodyDiv w:val="1"/>
      <w:marLeft w:val="0"/>
      <w:marRight w:val="0"/>
      <w:marTop w:val="0"/>
      <w:marBottom w:val="0"/>
      <w:divBdr>
        <w:top w:val="none" w:sz="0" w:space="0" w:color="auto"/>
        <w:left w:val="none" w:sz="0" w:space="0" w:color="auto"/>
        <w:bottom w:val="none" w:sz="0" w:space="0" w:color="auto"/>
        <w:right w:val="none" w:sz="0" w:space="0" w:color="auto"/>
      </w:divBdr>
    </w:div>
    <w:div w:id="924144569">
      <w:bodyDiv w:val="1"/>
      <w:marLeft w:val="0"/>
      <w:marRight w:val="0"/>
      <w:marTop w:val="0"/>
      <w:marBottom w:val="0"/>
      <w:divBdr>
        <w:top w:val="none" w:sz="0" w:space="0" w:color="auto"/>
        <w:left w:val="none" w:sz="0" w:space="0" w:color="auto"/>
        <w:bottom w:val="none" w:sz="0" w:space="0" w:color="auto"/>
        <w:right w:val="none" w:sz="0" w:space="0" w:color="auto"/>
      </w:divBdr>
    </w:div>
    <w:div w:id="993335579">
      <w:bodyDiv w:val="1"/>
      <w:marLeft w:val="0"/>
      <w:marRight w:val="0"/>
      <w:marTop w:val="0"/>
      <w:marBottom w:val="0"/>
      <w:divBdr>
        <w:top w:val="none" w:sz="0" w:space="0" w:color="auto"/>
        <w:left w:val="none" w:sz="0" w:space="0" w:color="auto"/>
        <w:bottom w:val="none" w:sz="0" w:space="0" w:color="auto"/>
        <w:right w:val="none" w:sz="0" w:space="0" w:color="auto"/>
      </w:divBdr>
    </w:div>
    <w:div w:id="1013608854">
      <w:bodyDiv w:val="1"/>
      <w:marLeft w:val="0"/>
      <w:marRight w:val="0"/>
      <w:marTop w:val="0"/>
      <w:marBottom w:val="0"/>
      <w:divBdr>
        <w:top w:val="none" w:sz="0" w:space="0" w:color="auto"/>
        <w:left w:val="none" w:sz="0" w:space="0" w:color="auto"/>
        <w:bottom w:val="none" w:sz="0" w:space="0" w:color="auto"/>
        <w:right w:val="none" w:sz="0" w:space="0" w:color="auto"/>
      </w:divBdr>
    </w:div>
    <w:div w:id="1026562128">
      <w:bodyDiv w:val="1"/>
      <w:marLeft w:val="0"/>
      <w:marRight w:val="0"/>
      <w:marTop w:val="0"/>
      <w:marBottom w:val="0"/>
      <w:divBdr>
        <w:top w:val="none" w:sz="0" w:space="0" w:color="auto"/>
        <w:left w:val="none" w:sz="0" w:space="0" w:color="auto"/>
        <w:bottom w:val="none" w:sz="0" w:space="0" w:color="auto"/>
        <w:right w:val="none" w:sz="0" w:space="0" w:color="auto"/>
      </w:divBdr>
    </w:div>
    <w:div w:id="1132482554">
      <w:bodyDiv w:val="1"/>
      <w:marLeft w:val="0"/>
      <w:marRight w:val="0"/>
      <w:marTop w:val="0"/>
      <w:marBottom w:val="0"/>
      <w:divBdr>
        <w:top w:val="none" w:sz="0" w:space="0" w:color="auto"/>
        <w:left w:val="none" w:sz="0" w:space="0" w:color="auto"/>
        <w:bottom w:val="none" w:sz="0" w:space="0" w:color="auto"/>
        <w:right w:val="none" w:sz="0" w:space="0" w:color="auto"/>
      </w:divBdr>
    </w:div>
    <w:div w:id="1154026111">
      <w:bodyDiv w:val="1"/>
      <w:marLeft w:val="0"/>
      <w:marRight w:val="0"/>
      <w:marTop w:val="0"/>
      <w:marBottom w:val="0"/>
      <w:divBdr>
        <w:top w:val="none" w:sz="0" w:space="0" w:color="auto"/>
        <w:left w:val="none" w:sz="0" w:space="0" w:color="auto"/>
        <w:bottom w:val="none" w:sz="0" w:space="0" w:color="auto"/>
        <w:right w:val="none" w:sz="0" w:space="0" w:color="auto"/>
      </w:divBdr>
      <w:divsChild>
        <w:div w:id="1313364785">
          <w:marLeft w:val="0"/>
          <w:marRight w:val="0"/>
          <w:marTop w:val="0"/>
          <w:marBottom w:val="0"/>
          <w:divBdr>
            <w:top w:val="none" w:sz="0" w:space="0" w:color="auto"/>
            <w:left w:val="none" w:sz="0" w:space="0" w:color="auto"/>
            <w:bottom w:val="none" w:sz="0" w:space="0" w:color="auto"/>
            <w:right w:val="none" w:sz="0" w:space="0" w:color="auto"/>
          </w:divBdr>
          <w:divsChild>
            <w:div w:id="1558661667">
              <w:marLeft w:val="0"/>
              <w:marRight w:val="0"/>
              <w:marTop w:val="0"/>
              <w:marBottom w:val="0"/>
              <w:divBdr>
                <w:top w:val="none" w:sz="0" w:space="0" w:color="auto"/>
                <w:left w:val="none" w:sz="0" w:space="0" w:color="auto"/>
                <w:bottom w:val="none" w:sz="0" w:space="0" w:color="auto"/>
                <w:right w:val="none" w:sz="0" w:space="0" w:color="auto"/>
              </w:divBdr>
            </w:div>
          </w:divsChild>
        </w:div>
        <w:div w:id="643857101">
          <w:marLeft w:val="0"/>
          <w:marRight w:val="0"/>
          <w:marTop w:val="0"/>
          <w:marBottom w:val="0"/>
          <w:divBdr>
            <w:top w:val="none" w:sz="0" w:space="0" w:color="auto"/>
            <w:left w:val="none" w:sz="0" w:space="0" w:color="auto"/>
            <w:bottom w:val="none" w:sz="0" w:space="0" w:color="auto"/>
            <w:right w:val="none" w:sz="0" w:space="0" w:color="auto"/>
          </w:divBdr>
          <w:divsChild>
            <w:div w:id="1569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79323">
      <w:bodyDiv w:val="1"/>
      <w:marLeft w:val="0"/>
      <w:marRight w:val="0"/>
      <w:marTop w:val="0"/>
      <w:marBottom w:val="0"/>
      <w:divBdr>
        <w:top w:val="none" w:sz="0" w:space="0" w:color="auto"/>
        <w:left w:val="none" w:sz="0" w:space="0" w:color="auto"/>
        <w:bottom w:val="none" w:sz="0" w:space="0" w:color="auto"/>
        <w:right w:val="none" w:sz="0" w:space="0" w:color="auto"/>
      </w:divBdr>
    </w:div>
    <w:div w:id="1226722319">
      <w:bodyDiv w:val="1"/>
      <w:marLeft w:val="0"/>
      <w:marRight w:val="0"/>
      <w:marTop w:val="0"/>
      <w:marBottom w:val="0"/>
      <w:divBdr>
        <w:top w:val="none" w:sz="0" w:space="0" w:color="auto"/>
        <w:left w:val="none" w:sz="0" w:space="0" w:color="auto"/>
        <w:bottom w:val="none" w:sz="0" w:space="0" w:color="auto"/>
        <w:right w:val="none" w:sz="0" w:space="0" w:color="auto"/>
      </w:divBdr>
    </w:div>
    <w:div w:id="1310088349">
      <w:bodyDiv w:val="1"/>
      <w:marLeft w:val="0"/>
      <w:marRight w:val="0"/>
      <w:marTop w:val="0"/>
      <w:marBottom w:val="0"/>
      <w:divBdr>
        <w:top w:val="none" w:sz="0" w:space="0" w:color="auto"/>
        <w:left w:val="none" w:sz="0" w:space="0" w:color="auto"/>
        <w:bottom w:val="none" w:sz="0" w:space="0" w:color="auto"/>
        <w:right w:val="none" w:sz="0" w:space="0" w:color="auto"/>
      </w:divBdr>
    </w:div>
    <w:div w:id="1317105450">
      <w:bodyDiv w:val="1"/>
      <w:marLeft w:val="0"/>
      <w:marRight w:val="0"/>
      <w:marTop w:val="0"/>
      <w:marBottom w:val="0"/>
      <w:divBdr>
        <w:top w:val="none" w:sz="0" w:space="0" w:color="auto"/>
        <w:left w:val="none" w:sz="0" w:space="0" w:color="auto"/>
        <w:bottom w:val="none" w:sz="0" w:space="0" w:color="auto"/>
        <w:right w:val="none" w:sz="0" w:space="0" w:color="auto"/>
      </w:divBdr>
    </w:div>
    <w:div w:id="1338533385">
      <w:bodyDiv w:val="1"/>
      <w:marLeft w:val="0"/>
      <w:marRight w:val="0"/>
      <w:marTop w:val="0"/>
      <w:marBottom w:val="0"/>
      <w:divBdr>
        <w:top w:val="none" w:sz="0" w:space="0" w:color="auto"/>
        <w:left w:val="none" w:sz="0" w:space="0" w:color="auto"/>
        <w:bottom w:val="none" w:sz="0" w:space="0" w:color="auto"/>
        <w:right w:val="none" w:sz="0" w:space="0" w:color="auto"/>
      </w:divBdr>
    </w:div>
    <w:div w:id="1356227306">
      <w:bodyDiv w:val="1"/>
      <w:marLeft w:val="0"/>
      <w:marRight w:val="0"/>
      <w:marTop w:val="0"/>
      <w:marBottom w:val="0"/>
      <w:divBdr>
        <w:top w:val="none" w:sz="0" w:space="0" w:color="auto"/>
        <w:left w:val="none" w:sz="0" w:space="0" w:color="auto"/>
        <w:bottom w:val="none" w:sz="0" w:space="0" w:color="auto"/>
        <w:right w:val="none" w:sz="0" w:space="0" w:color="auto"/>
      </w:divBdr>
    </w:div>
    <w:div w:id="1431730434">
      <w:bodyDiv w:val="1"/>
      <w:marLeft w:val="0"/>
      <w:marRight w:val="0"/>
      <w:marTop w:val="0"/>
      <w:marBottom w:val="0"/>
      <w:divBdr>
        <w:top w:val="none" w:sz="0" w:space="0" w:color="auto"/>
        <w:left w:val="none" w:sz="0" w:space="0" w:color="auto"/>
        <w:bottom w:val="none" w:sz="0" w:space="0" w:color="auto"/>
        <w:right w:val="none" w:sz="0" w:space="0" w:color="auto"/>
      </w:divBdr>
    </w:div>
    <w:div w:id="1559124706">
      <w:bodyDiv w:val="1"/>
      <w:marLeft w:val="0"/>
      <w:marRight w:val="0"/>
      <w:marTop w:val="0"/>
      <w:marBottom w:val="0"/>
      <w:divBdr>
        <w:top w:val="none" w:sz="0" w:space="0" w:color="auto"/>
        <w:left w:val="none" w:sz="0" w:space="0" w:color="auto"/>
        <w:bottom w:val="none" w:sz="0" w:space="0" w:color="auto"/>
        <w:right w:val="none" w:sz="0" w:space="0" w:color="auto"/>
      </w:divBdr>
    </w:div>
    <w:div w:id="1677683066">
      <w:bodyDiv w:val="1"/>
      <w:marLeft w:val="0"/>
      <w:marRight w:val="0"/>
      <w:marTop w:val="0"/>
      <w:marBottom w:val="0"/>
      <w:divBdr>
        <w:top w:val="none" w:sz="0" w:space="0" w:color="auto"/>
        <w:left w:val="none" w:sz="0" w:space="0" w:color="auto"/>
        <w:bottom w:val="none" w:sz="0" w:space="0" w:color="auto"/>
        <w:right w:val="none" w:sz="0" w:space="0" w:color="auto"/>
      </w:divBdr>
    </w:div>
    <w:div w:id="1681656953">
      <w:bodyDiv w:val="1"/>
      <w:marLeft w:val="0"/>
      <w:marRight w:val="0"/>
      <w:marTop w:val="0"/>
      <w:marBottom w:val="0"/>
      <w:divBdr>
        <w:top w:val="none" w:sz="0" w:space="0" w:color="auto"/>
        <w:left w:val="none" w:sz="0" w:space="0" w:color="auto"/>
        <w:bottom w:val="none" w:sz="0" w:space="0" w:color="auto"/>
        <w:right w:val="none" w:sz="0" w:space="0" w:color="auto"/>
      </w:divBdr>
    </w:div>
    <w:div w:id="1714498451">
      <w:bodyDiv w:val="1"/>
      <w:marLeft w:val="0"/>
      <w:marRight w:val="0"/>
      <w:marTop w:val="0"/>
      <w:marBottom w:val="0"/>
      <w:divBdr>
        <w:top w:val="none" w:sz="0" w:space="0" w:color="auto"/>
        <w:left w:val="none" w:sz="0" w:space="0" w:color="auto"/>
        <w:bottom w:val="none" w:sz="0" w:space="0" w:color="auto"/>
        <w:right w:val="none" w:sz="0" w:space="0" w:color="auto"/>
      </w:divBdr>
    </w:div>
    <w:div w:id="1806005069">
      <w:bodyDiv w:val="1"/>
      <w:marLeft w:val="0"/>
      <w:marRight w:val="0"/>
      <w:marTop w:val="0"/>
      <w:marBottom w:val="0"/>
      <w:divBdr>
        <w:top w:val="none" w:sz="0" w:space="0" w:color="auto"/>
        <w:left w:val="none" w:sz="0" w:space="0" w:color="auto"/>
        <w:bottom w:val="none" w:sz="0" w:space="0" w:color="auto"/>
        <w:right w:val="none" w:sz="0" w:space="0" w:color="auto"/>
      </w:divBdr>
    </w:div>
    <w:div w:id="1833372894">
      <w:bodyDiv w:val="1"/>
      <w:marLeft w:val="0"/>
      <w:marRight w:val="0"/>
      <w:marTop w:val="0"/>
      <w:marBottom w:val="0"/>
      <w:divBdr>
        <w:top w:val="none" w:sz="0" w:space="0" w:color="auto"/>
        <w:left w:val="none" w:sz="0" w:space="0" w:color="auto"/>
        <w:bottom w:val="none" w:sz="0" w:space="0" w:color="auto"/>
        <w:right w:val="none" w:sz="0" w:space="0" w:color="auto"/>
      </w:divBdr>
    </w:div>
    <w:div w:id="2020505149">
      <w:bodyDiv w:val="1"/>
      <w:marLeft w:val="0"/>
      <w:marRight w:val="0"/>
      <w:marTop w:val="0"/>
      <w:marBottom w:val="0"/>
      <w:divBdr>
        <w:top w:val="none" w:sz="0" w:space="0" w:color="auto"/>
        <w:left w:val="none" w:sz="0" w:space="0" w:color="auto"/>
        <w:bottom w:val="none" w:sz="0" w:space="0" w:color="auto"/>
        <w:right w:val="none" w:sz="0" w:space="0" w:color="auto"/>
      </w:divBdr>
    </w:div>
    <w:div w:id="2074769146">
      <w:bodyDiv w:val="1"/>
      <w:marLeft w:val="0"/>
      <w:marRight w:val="0"/>
      <w:marTop w:val="0"/>
      <w:marBottom w:val="0"/>
      <w:divBdr>
        <w:top w:val="none" w:sz="0" w:space="0" w:color="auto"/>
        <w:left w:val="none" w:sz="0" w:space="0" w:color="auto"/>
        <w:bottom w:val="none" w:sz="0" w:space="0" w:color="auto"/>
        <w:right w:val="none" w:sz="0" w:space="0" w:color="auto"/>
      </w:divBdr>
    </w:div>
    <w:div w:id="2105759975">
      <w:bodyDiv w:val="1"/>
      <w:marLeft w:val="0"/>
      <w:marRight w:val="0"/>
      <w:marTop w:val="0"/>
      <w:marBottom w:val="0"/>
      <w:divBdr>
        <w:top w:val="none" w:sz="0" w:space="0" w:color="auto"/>
        <w:left w:val="none" w:sz="0" w:space="0" w:color="auto"/>
        <w:bottom w:val="none" w:sz="0" w:space="0" w:color="auto"/>
        <w:right w:val="none" w:sz="0" w:space="0" w:color="auto"/>
      </w:divBdr>
    </w:div>
    <w:div w:id="21191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C3FC2-E1A5-446A-ADE8-2DBF22543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31</Pages>
  <Words>9743</Words>
  <Characters>53592</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CJ-TLAX-LAP-22-01</dc:creator>
  <cp:keywords/>
  <dc:description/>
  <cp:lastModifiedBy>Jefa de Seccion</cp:lastModifiedBy>
  <cp:revision>61</cp:revision>
  <cp:lastPrinted>2025-08-11T18:36:00Z</cp:lastPrinted>
  <dcterms:created xsi:type="dcterms:W3CDTF">2025-06-26T21:33:00Z</dcterms:created>
  <dcterms:modified xsi:type="dcterms:W3CDTF">2025-08-11T18:38:00Z</dcterms:modified>
</cp:coreProperties>
</file>