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26F2212" w:rsidR="00170F58" w:rsidRPr="00A562D2" w:rsidRDefault="00E34D50" w:rsidP="0051456F">
      <w:pPr>
        <w:spacing w:line="480" w:lineRule="auto"/>
        <w:jc w:val="both"/>
        <w:rPr>
          <w:rFonts w:ascii="Lato" w:hAnsi="Lato"/>
          <w:b/>
        </w:rPr>
      </w:pPr>
      <w:bookmarkStart w:id="0" w:name="_Hlk93306768"/>
      <w:bookmarkStart w:id="1" w:name="_Hlk31799003"/>
      <w:bookmarkStart w:id="2" w:name="_Hlk89781194"/>
      <w:r w:rsidRPr="00A562D2">
        <w:rPr>
          <w:rFonts w:ascii="Lato" w:hAnsi="Lato" w:cstheme="minorHAnsi"/>
          <w:b/>
        </w:rPr>
        <w:t xml:space="preserve">ACTA DE </w:t>
      </w:r>
      <w:r w:rsidRPr="00A562D2">
        <w:rPr>
          <w:rFonts w:ascii="Lato" w:hAnsi="Lato"/>
          <w:b/>
        </w:rPr>
        <w:t>SESIÓN EXTRAORDINARIA PRIVADA DEL CONSEJO DE LA JUDICATURA DEL ESTADO DE TLAXCALA, CELEBRADA A</w:t>
      </w:r>
      <w:r w:rsidR="00170F58" w:rsidRPr="00A562D2">
        <w:rPr>
          <w:rFonts w:ascii="Lato" w:hAnsi="Lato" w:cstheme="minorHAnsi"/>
          <w:b/>
        </w:rPr>
        <w:t xml:space="preserve"> LAS </w:t>
      </w:r>
      <w:r w:rsidR="009E3F21" w:rsidRPr="00A562D2">
        <w:rPr>
          <w:rFonts w:ascii="Lato" w:hAnsi="Lato" w:cstheme="minorHAnsi"/>
          <w:b/>
        </w:rPr>
        <w:t>NUEVE</w:t>
      </w:r>
      <w:r w:rsidR="001430F4" w:rsidRPr="00A562D2">
        <w:rPr>
          <w:rFonts w:ascii="Lato" w:hAnsi="Lato" w:cstheme="minorHAnsi"/>
          <w:b/>
        </w:rPr>
        <w:t xml:space="preserve"> </w:t>
      </w:r>
      <w:r w:rsidR="00170F58" w:rsidRPr="00A562D2">
        <w:rPr>
          <w:rFonts w:ascii="Lato" w:hAnsi="Lato" w:cstheme="minorHAnsi"/>
          <w:b/>
        </w:rPr>
        <w:t>HORAS</w:t>
      </w:r>
      <w:r w:rsidR="00E55A9E" w:rsidRPr="00A562D2">
        <w:rPr>
          <w:rFonts w:ascii="Lato" w:hAnsi="Lato" w:cstheme="minorHAnsi"/>
          <w:b/>
        </w:rPr>
        <w:t xml:space="preserve"> DEL</w:t>
      </w:r>
      <w:r w:rsidR="008167E9" w:rsidRPr="00A562D2">
        <w:rPr>
          <w:rFonts w:ascii="Lato" w:hAnsi="Lato" w:cstheme="minorHAnsi"/>
          <w:b/>
        </w:rPr>
        <w:t xml:space="preserve"> </w:t>
      </w:r>
      <w:r w:rsidR="00CE72A4" w:rsidRPr="00A562D2">
        <w:rPr>
          <w:rFonts w:ascii="Lato" w:hAnsi="Lato" w:cstheme="minorHAnsi"/>
          <w:b/>
        </w:rPr>
        <w:t>QUINCE</w:t>
      </w:r>
      <w:r w:rsidR="00BD7EE3" w:rsidRPr="00A562D2">
        <w:rPr>
          <w:rFonts w:ascii="Lato" w:hAnsi="Lato" w:cstheme="minorHAnsi"/>
          <w:b/>
        </w:rPr>
        <w:t xml:space="preserve"> </w:t>
      </w:r>
      <w:r w:rsidR="001073E1" w:rsidRPr="00A562D2">
        <w:rPr>
          <w:rFonts w:ascii="Lato" w:hAnsi="Lato" w:cstheme="minorHAnsi"/>
          <w:b/>
        </w:rPr>
        <w:t>DE</w:t>
      </w:r>
      <w:r w:rsidR="00384453" w:rsidRPr="00A562D2">
        <w:rPr>
          <w:rFonts w:ascii="Lato" w:hAnsi="Lato" w:cstheme="minorHAnsi"/>
          <w:b/>
        </w:rPr>
        <w:t xml:space="preserve"> </w:t>
      </w:r>
      <w:r w:rsidR="00CE72A4" w:rsidRPr="00A562D2">
        <w:rPr>
          <w:rFonts w:ascii="Lato" w:hAnsi="Lato" w:cstheme="minorHAnsi"/>
          <w:b/>
        </w:rPr>
        <w:t>JULIO</w:t>
      </w:r>
      <w:r w:rsidR="00BD7EE3" w:rsidRPr="00A562D2">
        <w:rPr>
          <w:rFonts w:ascii="Lato" w:hAnsi="Lato" w:cstheme="minorHAnsi"/>
          <w:b/>
        </w:rPr>
        <w:t xml:space="preserve"> </w:t>
      </w:r>
      <w:r w:rsidR="008167E9" w:rsidRPr="00A562D2">
        <w:rPr>
          <w:rFonts w:ascii="Lato" w:hAnsi="Lato" w:cstheme="minorHAnsi"/>
          <w:b/>
        </w:rPr>
        <w:t>D</w:t>
      </w:r>
      <w:r w:rsidR="00E55A9E" w:rsidRPr="00A562D2">
        <w:rPr>
          <w:rFonts w:ascii="Lato" w:hAnsi="Lato" w:cstheme="minorHAnsi"/>
          <w:b/>
        </w:rPr>
        <w:t>E DOS MIL VEINTI</w:t>
      </w:r>
      <w:r w:rsidR="009644DC" w:rsidRPr="00A562D2">
        <w:rPr>
          <w:rFonts w:ascii="Lato" w:hAnsi="Lato" w:cstheme="minorHAnsi"/>
          <w:b/>
        </w:rPr>
        <w:t>C</w:t>
      </w:r>
      <w:r w:rsidR="007834D1" w:rsidRPr="00A562D2">
        <w:rPr>
          <w:rFonts w:ascii="Lato" w:hAnsi="Lato" w:cstheme="minorHAnsi"/>
          <w:b/>
        </w:rPr>
        <w:t>INCO</w:t>
      </w:r>
      <w:r w:rsidR="00170F58" w:rsidRPr="00A562D2">
        <w:rPr>
          <w:rFonts w:ascii="Lato" w:hAnsi="Lato" w:cstheme="minorHAnsi"/>
          <w:b/>
        </w:rPr>
        <w:t xml:space="preserve">, </w:t>
      </w:r>
      <w:bookmarkStart w:id="3" w:name="_Hlk54605153"/>
      <w:bookmarkEnd w:id="0"/>
      <w:r w:rsidR="00170F58" w:rsidRPr="00A562D2">
        <w:rPr>
          <w:rFonts w:ascii="Lato" w:hAnsi="Lato" w:cstheme="minorHAnsi"/>
          <w:b/>
        </w:rPr>
        <w:t>EN LA PRESIDENCIA DEL TRIBUNAL SUPERIOR DE JUSTICIA DEL ESTADO, CON SEDE EN CIUDAD JUDICIAL, SANTA ANITA HUILOAC, APIZACO,</w:t>
      </w:r>
      <w:r w:rsidR="002A33A0" w:rsidRPr="00A562D2">
        <w:rPr>
          <w:rFonts w:ascii="Lato" w:hAnsi="Lato" w:cstheme="minorHAnsi"/>
          <w:b/>
        </w:rPr>
        <w:t xml:space="preserve"> TLAXCALA,</w:t>
      </w:r>
      <w:r w:rsidR="00170F58" w:rsidRPr="00A562D2">
        <w:rPr>
          <w:rFonts w:ascii="Lato" w:hAnsi="Lato" w:cstheme="minorHAnsi"/>
          <w:b/>
        </w:rPr>
        <w:t xml:space="preserve"> </w:t>
      </w:r>
      <w:bookmarkEnd w:id="1"/>
      <w:bookmarkEnd w:id="2"/>
      <w:bookmarkEnd w:id="3"/>
      <w:r w:rsidRPr="00A562D2">
        <w:rPr>
          <w:rFonts w:ascii="Lato" w:hAnsi="Lato" w:cstheme="minorHAnsi"/>
          <w:b/>
        </w:rPr>
        <w:t xml:space="preserve">BAJO EL SIGUIENTE: </w:t>
      </w:r>
    </w:p>
    <w:p w14:paraId="08BEB36B" w14:textId="77777777" w:rsidR="00E34D50" w:rsidRPr="00CA7DA7" w:rsidRDefault="00170F58" w:rsidP="0051456F">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1851C6">
        <w:rPr>
          <w:rFonts w:ascii="Lato" w:hAnsi="Lato"/>
          <w:b/>
        </w:rPr>
        <w:t xml:space="preserve"> </w:t>
      </w:r>
      <w:r w:rsidR="00E34D50" w:rsidRPr="00CA7DA7">
        <w:rPr>
          <w:rFonts w:ascii="Lato" w:hAnsi="Lato" w:cstheme="minorHAnsi"/>
          <w:b/>
          <w:bCs/>
          <w:color w:val="000000" w:themeColor="text1"/>
          <w:bdr w:val="none" w:sz="0" w:space="0" w:color="auto" w:frame="1"/>
        </w:rPr>
        <w:t>ORDEN DEL DÍA</w:t>
      </w:r>
    </w:p>
    <w:p w14:paraId="16F5B989" w14:textId="22AED32A"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Verificación del quórum.</w:t>
      </w:r>
      <w:r w:rsidR="008E288D">
        <w:rPr>
          <w:rFonts w:ascii="Lato" w:hAnsi="Lato" w:cstheme="minorHAnsi"/>
          <w:bCs/>
          <w:bdr w:val="none" w:sz="0" w:space="0" w:color="auto" w:frame="1"/>
        </w:rPr>
        <w:t xml:space="preserve"> - - - - - - - - - -  - - - - - - - - - - - - - - - - - - -- </w:t>
      </w:r>
    </w:p>
    <w:p w14:paraId="6BDB6FF1" w14:textId="30621319"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Aprobación de las actas número 60/2025 y 61/2025.</w:t>
      </w:r>
      <w:r w:rsidR="008E288D">
        <w:rPr>
          <w:rFonts w:ascii="Lato" w:hAnsi="Lato" w:cstheme="minorHAnsi"/>
          <w:bCs/>
          <w:bdr w:val="none" w:sz="0" w:space="0" w:color="auto" w:frame="1"/>
        </w:rPr>
        <w:t xml:space="preserve"> - - - - - - - - - -</w:t>
      </w:r>
    </w:p>
    <w:p w14:paraId="5C627313" w14:textId="0BEB5249"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CJET/AS/274/2025, recibido el nueve de julio de dos mil veinticinco, signado </w:t>
      </w:r>
      <w:r w:rsidR="0028179D">
        <w:rPr>
          <w:rFonts w:ascii="Lato" w:hAnsi="Lato" w:cstheme="minorHAnsi"/>
          <w:bCs/>
          <w:bdr w:val="none" w:sz="0" w:space="0" w:color="auto" w:frame="1"/>
        </w:rPr>
        <w:t xml:space="preserve">por </w:t>
      </w:r>
      <w:r w:rsidRPr="00CA7DA7">
        <w:rPr>
          <w:rFonts w:ascii="Lato" w:hAnsi="Lato" w:cstheme="minorHAnsi"/>
          <w:bCs/>
          <w:bdr w:val="none" w:sz="0" w:space="0" w:color="auto" w:frame="1"/>
        </w:rPr>
        <w:t xml:space="preserve">el </w:t>
      </w:r>
      <w:proofErr w:type="gramStart"/>
      <w:r w:rsidRPr="00CA7DA7">
        <w:rPr>
          <w:rFonts w:ascii="Lato" w:hAnsi="Lato" w:cstheme="minorHAnsi"/>
          <w:bCs/>
          <w:bdr w:val="none" w:sz="0" w:space="0" w:color="auto" w:frame="1"/>
        </w:rPr>
        <w:t>Presidente</w:t>
      </w:r>
      <w:proofErr w:type="gramEnd"/>
      <w:r w:rsidRPr="00CA7DA7">
        <w:rPr>
          <w:rFonts w:ascii="Lato" w:hAnsi="Lato" w:cstheme="minorHAnsi"/>
          <w:bCs/>
          <w:bdr w:val="none" w:sz="0" w:space="0" w:color="auto" w:frame="1"/>
        </w:rPr>
        <w:t xml:space="preserve"> de la Comisión de Disciplina del Consejo de la Judicatura, actuando como Autoridad Substanciadora.</w:t>
      </w:r>
      <w:r w:rsidR="008E288D">
        <w:rPr>
          <w:rFonts w:ascii="Lato" w:hAnsi="Lato" w:cstheme="minorHAnsi"/>
          <w:bCs/>
          <w:bdr w:val="none" w:sz="0" w:space="0" w:color="auto" w:frame="1"/>
        </w:rPr>
        <w:t xml:space="preserve"> - - - - - - </w:t>
      </w:r>
    </w:p>
    <w:p w14:paraId="47E589ED" w14:textId="30DDAD44"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CJET/CA/113/2025, recibido el once de julio de dos mil veinticinco, signado por la </w:t>
      </w:r>
      <w:proofErr w:type="gramStart"/>
      <w:r w:rsidRPr="00CA7DA7">
        <w:rPr>
          <w:rFonts w:ascii="Lato" w:hAnsi="Lato" w:cstheme="minorHAnsi"/>
          <w:bCs/>
          <w:bdr w:val="none" w:sz="0" w:space="0" w:color="auto" w:frame="1"/>
        </w:rPr>
        <w:t>Presidenta</w:t>
      </w:r>
      <w:proofErr w:type="gramEnd"/>
      <w:r w:rsidRPr="00CA7DA7">
        <w:rPr>
          <w:rFonts w:ascii="Lato" w:hAnsi="Lato" w:cstheme="minorHAnsi"/>
          <w:bCs/>
          <w:bdr w:val="none" w:sz="0" w:space="0" w:color="auto" w:frame="1"/>
        </w:rPr>
        <w:t xml:space="preserve"> de la Comisión de Administración, integrante de este Cuerpo Colegiado.</w:t>
      </w:r>
      <w:r w:rsidR="008E288D">
        <w:rPr>
          <w:rFonts w:ascii="Lato" w:hAnsi="Lato" w:cstheme="minorHAnsi"/>
          <w:bCs/>
          <w:bdr w:val="none" w:sz="0" w:space="0" w:color="auto" w:frame="1"/>
        </w:rPr>
        <w:t xml:space="preserve"> - - - - - - - - - - - - - - - - - - - - - </w:t>
      </w:r>
    </w:p>
    <w:p w14:paraId="4BE923C3" w14:textId="6D0D9667"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IEJ/1169/2025, signado por el </w:t>
      </w:r>
      <w:proofErr w:type="gramStart"/>
      <w:r w:rsidRPr="00CA7DA7">
        <w:rPr>
          <w:rFonts w:ascii="Lato" w:hAnsi="Lato" w:cstheme="minorHAnsi"/>
          <w:bCs/>
          <w:bdr w:val="none" w:sz="0" w:space="0" w:color="auto" w:frame="1"/>
        </w:rPr>
        <w:t>Director</w:t>
      </w:r>
      <w:proofErr w:type="gramEnd"/>
      <w:r w:rsidRPr="00CA7DA7">
        <w:rPr>
          <w:rFonts w:ascii="Lato" w:hAnsi="Lato" w:cstheme="minorHAnsi"/>
          <w:bCs/>
          <w:bdr w:val="none" w:sz="0" w:space="0" w:color="auto" w:frame="1"/>
        </w:rPr>
        <w:t xml:space="preserve"> del Instituto de Especialización Judicial del Tribunal Superior de Justicia del Estado, recibido en la secretaría Ejecutiva el catorce de julio de dos mil veinticinco, a través del oficio SP/PTSJ/557/2025. </w:t>
      </w:r>
      <w:r w:rsidR="008E288D">
        <w:rPr>
          <w:rFonts w:ascii="Lato" w:hAnsi="Lato" w:cstheme="minorHAnsi"/>
          <w:bCs/>
          <w:bdr w:val="none" w:sz="0" w:space="0" w:color="auto" w:frame="1"/>
        </w:rPr>
        <w:t>- - - - - - - - - - - -</w:t>
      </w:r>
    </w:p>
    <w:p w14:paraId="4A0DC170" w14:textId="1C545CE4"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w:t>
      </w:r>
      <w:proofErr w:type="spellStart"/>
      <w:r w:rsidRPr="00CA7DA7">
        <w:rPr>
          <w:rFonts w:ascii="Lato" w:hAnsi="Lato" w:cstheme="minorHAnsi"/>
          <w:bCs/>
          <w:bdr w:val="none" w:sz="0" w:space="0" w:color="auto" w:frame="1"/>
        </w:rPr>
        <w:t>DTPDPyAI</w:t>
      </w:r>
      <w:proofErr w:type="spellEnd"/>
      <w:r w:rsidRPr="00CA7DA7">
        <w:rPr>
          <w:rFonts w:ascii="Lato" w:hAnsi="Lato" w:cstheme="minorHAnsi"/>
          <w:bCs/>
          <w:bdr w:val="none" w:sz="0" w:space="0" w:color="auto" w:frame="1"/>
        </w:rPr>
        <w:t xml:space="preserve">-V 606/2025, signado por el </w:t>
      </w:r>
      <w:proofErr w:type="gramStart"/>
      <w:r w:rsidRPr="00CA7DA7">
        <w:rPr>
          <w:rFonts w:ascii="Lato" w:hAnsi="Lato" w:cstheme="minorHAnsi"/>
          <w:bCs/>
          <w:bdr w:val="none" w:sz="0" w:space="0" w:color="auto" w:frame="1"/>
        </w:rPr>
        <w:t>Director</w:t>
      </w:r>
      <w:proofErr w:type="gramEnd"/>
      <w:r w:rsidRPr="00CA7DA7">
        <w:rPr>
          <w:rFonts w:ascii="Lato" w:hAnsi="Lato" w:cstheme="minorHAnsi"/>
          <w:bCs/>
          <w:bdr w:val="none" w:sz="0" w:space="0" w:color="auto" w:frame="1"/>
        </w:rPr>
        <w:t xml:space="preserve"> de Transparencia, Protección de Datos Personales y Acceso a la Información Pública del Poder Judicial del Estado, recibido en la secretaría Ejecutiva el nueve de julio de dos mil veinticinco, a través del oficio SP/PTSJ/539/2025.</w:t>
      </w:r>
      <w:r w:rsidR="008E288D">
        <w:rPr>
          <w:rFonts w:ascii="Lato" w:hAnsi="Lato" w:cstheme="minorHAnsi"/>
          <w:bCs/>
          <w:bdr w:val="none" w:sz="0" w:space="0" w:color="auto" w:frame="1"/>
        </w:rPr>
        <w:t xml:space="preserve"> - </w:t>
      </w:r>
    </w:p>
    <w:p w14:paraId="0CC2B81D" w14:textId="7149E72B"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1102/2025, recibido el ocho de julio de dos mil veinticinco, signado por el Juez </w:t>
      </w:r>
      <w:r w:rsidRPr="00CA7DA7">
        <w:rPr>
          <w:rFonts w:ascii="Lato" w:hAnsi="Lato" w:cstheme="minorHAnsi"/>
          <w:bCs/>
          <w:bdr w:val="none" w:sz="0" w:space="0" w:color="auto" w:frame="1"/>
        </w:rPr>
        <w:lastRenderedPageBreak/>
        <w:t>del Sistema Tradicional Penal y Especializado en Administración de Justicia para Adolescentes.</w:t>
      </w:r>
      <w:r w:rsidR="008E288D">
        <w:rPr>
          <w:rFonts w:ascii="Lato" w:hAnsi="Lato" w:cstheme="minorHAnsi"/>
          <w:bCs/>
          <w:bdr w:val="none" w:sz="0" w:space="0" w:color="auto" w:frame="1"/>
        </w:rPr>
        <w:t xml:space="preserve"> - - - - - - - - - - - - - - - - - - - - - - - - - - - - -</w:t>
      </w:r>
    </w:p>
    <w:p w14:paraId="251DDC85" w14:textId="23D4ACA1"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Análisis, discusión y determinación del oficio número 215/C/2025, recibido el diez de julio de dos mil veinticinco, signado por el Contralor del Poder Judicial del Estado.</w:t>
      </w:r>
      <w:r w:rsidR="008E288D">
        <w:rPr>
          <w:rFonts w:ascii="Lato" w:hAnsi="Lato" w:cstheme="minorHAnsi"/>
          <w:bCs/>
          <w:bdr w:val="none" w:sz="0" w:space="0" w:color="auto" w:frame="1"/>
        </w:rPr>
        <w:t xml:space="preserve"> - - - - - - - - - - - - - - - - - - - -</w:t>
      </w:r>
    </w:p>
    <w:p w14:paraId="05A1A5B3" w14:textId="56B4AB6B"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Análisis, discusión y determinación del oficio número 3265, recibido el nueve de julio de dos mil veinticinco, signado por la Jueza Cuarto de lo Familiar del Distrito Judicial de Cuauhtémoc.</w:t>
      </w:r>
      <w:r w:rsidR="008E288D">
        <w:rPr>
          <w:rFonts w:ascii="Lato" w:hAnsi="Lato" w:cstheme="minorHAnsi"/>
          <w:bCs/>
          <w:bdr w:val="none" w:sz="0" w:space="0" w:color="auto" w:frame="1"/>
        </w:rPr>
        <w:t xml:space="preserve"> - - - - - - - - - - - -</w:t>
      </w:r>
    </w:p>
    <w:p w14:paraId="255E6D2A" w14:textId="7776765B"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 los oficios número TEC/1832/2025, TEC/1847/2025, 2756/2025 y 826/2025, recibidos el nueve, diez y once de julio de dos mil veinticinco, signados por los Jueces que han integrado </w:t>
      </w:r>
      <w:r w:rsidR="0028179D">
        <w:rPr>
          <w:rFonts w:ascii="Lato" w:hAnsi="Lato" w:cstheme="minorHAnsi"/>
          <w:bCs/>
          <w:bdr w:val="none" w:sz="0" w:space="0" w:color="auto" w:frame="1"/>
        </w:rPr>
        <w:t xml:space="preserve">el </w:t>
      </w:r>
      <w:r w:rsidRPr="00CA7DA7">
        <w:rPr>
          <w:rFonts w:ascii="Lato" w:hAnsi="Lato" w:cstheme="minorHAnsi"/>
          <w:bCs/>
          <w:bdr w:val="none" w:sz="0" w:space="0" w:color="auto" w:frame="1"/>
        </w:rPr>
        <w:t xml:space="preserve">Tribunal de Enjuiciamiento del Poder Judicial del Estado. </w:t>
      </w:r>
      <w:r w:rsidR="008E288D">
        <w:rPr>
          <w:rFonts w:ascii="Lato" w:hAnsi="Lato" w:cstheme="minorHAnsi"/>
          <w:bCs/>
          <w:bdr w:val="none" w:sz="0" w:space="0" w:color="auto" w:frame="1"/>
        </w:rPr>
        <w:t xml:space="preserve"> - - - - - - - - - - - - - - - -</w:t>
      </w:r>
    </w:p>
    <w:p w14:paraId="328EB362" w14:textId="5F09C555"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DSP/1687/2025, recibido el once de julio de dos mil veinticinco, signado por el </w:t>
      </w:r>
      <w:proofErr w:type="gramStart"/>
      <w:r w:rsidRPr="00CA7DA7">
        <w:rPr>
          <w:rFonts w:ascii="Lato" w:hAnsi="Lato" w:cstheme="minorHAnsi"/>
          <w:bCs/>
          <w:bdr w:val="none" w:sz="0" w:space="0" w:color="auto" w:frame="1"/>
        </w:rPr>
        <w:t>Jefe</w:t>
      </w:r>
      <w:proofErr w:type="gramEnd"/>
      <w:r w:rsidRPr="00CA7DA7">
        <w:rPr>
          <w:rFonts w:ascii="Lato" w:hAnsi="Lato" w:cstheme="minorHAnsi"/>
          <w:bCs/>
          <w:bdr w:val="none" w:sz="0" w:space="0" w:color="auto" w:frame="1"/>
        </w:rPr>
        <w:t xml:space="preserve"> del Departamento de Servicios Periciales del Tribunal Superior de Justicia del Estado; así como el similar SECJ/1269/2025, recibido el catorce de julio de dos mil veinticinco, signado por la Secretaria Ejecutiva, por guardar relación entre sí.</w:t>
      </w:r>
      <w:r w:rsidR="008E288D">
        <w:rPr>
          <w:rFonts w:ascii="Lato" w:hAnsi="Lato" w:cstheme="minorHAnsi"/>
          <w:bCs/>
          <w:bdr w:val="none" w:sz="0" w:space="0" w:color="auto" w:frame="1"/>
        </w:rPr>
        <w:t xml:space="preserve"> - - -</w:t>
      </w:r>
    </w:p>
    <w:p w14:paraId="27848940" w14:textId="286D8CA3"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JURTSJ/319/2025, recibido el siete de julio de dos mil veinticinco, signado por la </w:t>
      </w:r>
      <w:proofErr w:type="gramStart"/>
      <w:r w:rsidRPr="00CA7DA7">
        <w:rPr>
          <w:rFonts w:ascii="Lato" w:hAnsi="Lato" w:cstheme="minorHAnsi"/>
          <w:bCs/>
          <w:bdr w:val="none" w:sz="0" w:space="0" w:color="auto" w:frame="1"/>
        </w:rPr>
        <w:t>Directora</w:t>
      </w:r>
      <w:proofErr w:type="gramEnd"/>
      <w:r w:rsidRPr="00CA7DA7">
        <w:rPr>
          <w:rFonts w:ascii="Lato" w:hAnsi="Lato" w:cstheme="minorHAnsi"/>
          <w:bCs/>
          <w:bdr w:val="none" w:sz="0" w:space="0" w:color="auto" w:frame="1"/>
        </w:rPr>
        <w:t xml:space="preserve"> Jurídica del Tribunal Superior de Justicia del Estado. </w:t>
      </w:r>
      <w:r w:rsidR="008E288D">
        <w:rPr>
          <w:rFonts w:ascii="Lato" w:hAnsi="Lato" w:cstheme="minorHAnsi"/>
          <w:bCs/>
          <w:bdr w:val="none" w:sz="0" w:space="0" w:color="auto" w:frame="1"/>
        </w:rPr>
        <w:t>- - - - - - - - - - - - - - - - - - - - - - - - - - - - - - - - - - - - - - - - - -</w:t>
      </w:r>
    </w:p>
    <w:p w14:paraId="22921D24" w14:textId="0BCE5061"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838/2025-II, recibido el nueve de julio de dos mil veinticinco, signado por el </w:t>
      </w:r>
      <w:proofErr w:type="gramStart"/>
      <w:r w:rsidRPr="00CA7DA7">
        <w:rPr>
          <w:rFonts w:ascii="Lato" w:hAnsi="Lato" w:cstheme="minorHAnsi"/>
          <w:bCs/>
          <w:bdr w:val="none" w:sz="0" w:space="0" w:color="auto" w:frame="1"/>
        </w:rPr>
        <w:t>Secretario</w:t>
      </w:r>
      <w:proofErr w:type="gramEnd"/>
      <w:r w:rsidRPr="00CA7DA7">
        <w:rPr>
          <w:rFonts w:ascii="Lato" w:hAnsi="Lato" w:cstheme="minorHAnsi"/>
          <w:bCs/>
          <w:bdr w:val="none" w:sz="0" w:space="0" w:color="auto" w:frame="1"/>
        </w:rPr>
        <w:t xml:space="preserve"> de Acuerdos adscrito a la Segunda Ponencia de la Sala Civil-Familiar del Tribunal Superior de Justicia del Estado.</w:t>
      </w:r>
      <w:r w:rsidR="008E288D">
        <w:rPr>
          <w:rFonts w:ascii="Lato" w:hAnsi="Lato" w:cstheme="minorHAnsi"/>
          <w:bCs/>
          <w:bdr w:val="none" w:sz="0" w:space="0" w:color="auto" w:frame="1"/>
        </w:rPr>
        <w:t xml:space="preserve"> - - - - - - -</w:t>
      </w:r>
    </w:p>
    <w:p w14:paraId="5A74AD17" w14:textId="74570BAB"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Análisis, discusión y determinación del escrito recibido el nueve de julio de dos mil veinticinco, signado por Oscar y Florentino, ambos de apellidos Sánchez Pérez.</w:t>
      </w:r>
      <w:r w:rsidR="008E288D">
        <w:rPr>
          <w:rFonts w:ascii="Lato" w:hAnsi="Lato" w:cstheme="minorHAnsi"/>
          <w:bCs/>
          <w:bdr w:val="none" w:sz="0" w:space="0" w:color="auto" w:frame="1"/>
        </w:rPr>
        <w:t xml:space="preserve"> - - - - - - - - - - - - - - - - - - - - - - - - - - - - - -</w:t>
      </w:r>
    </w:p>
    <w:p w14:paraId="49214257" w14:textId="0D4E8F2C"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lastRenderedPageBreak/>
        <w:t>Análisis, discusión y determinación del escrito recibido el nueve de julio del año en curso, signado por Fernando y Daniel, ambos de apellidos Bernal Arellano.</w:t>
      </w:r>
      <w:r w:rsidR="008E288D">
        <w:rPr>
          <w:rFonts w:ascii="Lato" w:hAnsi="Lato" w:cstheme="minorHAnsi"/>
          <w:bCs/>
          <w:bdr w:val="none" w:sz="0" w:space="0" w:color="auto" w:frame="1"/>
        </w:rPr>
        <w:t xml:space="preserve"> - - - - - - - - - - - - - - - - - - - - - - - - - - - - - -</w:t>
      </w:r>
    </w:p>
    <w:p w14:paraId="1BFAEE88" w14:textId="173F3EBF"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discusión y determinación del oficio número AESII/DGIRB/DIRB2/431/2025, signado por el </w:t>
      </w:r>
      <w:proofErr w:type="gramStart"/>
      <w:r w:rsidRPr="00CA7DA7">
        <w:rPr>
          <w:rFonts w:ascii="Lato" w:hAnsi="Lato" w:cstheme="minorHAnsi"/>
          <w:bCs/>
          <w:bdr w:val="none" w:sz="0" w:space="0" w:color="auto" w:frame="1"/>
        </w:rPr>
        <w:t>Director</w:t>
      </w:r>
      <w:proofErr w:type="gramEnd"/>
      <w:r w:rsidRPr="00CA7DA7">
        <w:rPr>
          <w:rFonts w:ascii="Lato" w:hAnsi="Lato" w:cstheme="minorHAnsi"/>
          <w:bCs/>
          <w:bdr w:val="none" w:sz="0" w:space="0" w:color="auto" w:frame="1"/>
        </w:rPr>
        <w:t xml:space="preserve"> de Investigación y Responsabilidades “B.2”.</w:t>
      </w:r>
      <w:r w:rsidR="008E288D">
        <w:rPr>
          <w:rFonts w:ascii="Lato" w:hAnsi="Lato" w:cstheme="minorHAnsi"/>
          <w:bCs/>
          <w:bdr w:val="none" w:sz="0" w:space="0" w:color="auto" w:frame="1"/>
        </w:rPr>
        <w:t xml:space="preserve"> - - - - - - - - - - - - - - - - - - - </w:t>
      </w:r>
    </w:p>
    <w:p w14:paraId="049D929B" w14:textId="4B728AD3" w:rsidR="00E34D50" w:rsidRPr="00CA7DA7" w:rsidRDefault="00E34D50" w:rsidP="0051456F">
      <w:pPr>
        <w:pStyle w:val="Prrafodelista"/>
        <w:numPr>
          <w:ilvl w:val="0"/>
          <w:numId w:val="1"/>
        </w:numPr>
        <w:spacing w:after="0" w:line="480" w:lineRule="auto"/>
        <w:ind w:left="1146"/>
        <w:jc w:val="both"/>
        <w:rPr>
          <w:rFonts w:ascii="Lato" w:hAnsi="Lato" w:cstheme="minorHAnsi"/>
          <w:bCs/>
          <w:bdr w:val="none" w:sz="0" w:space="0" w:color="auto" w:frame="1"/>
        </w:rPr>
      </w:pPr>
      <w:r w:rsidRPr="00CA7DA7">
        <w:rPr>
          <w:rFonts w:ascii="Lato" w:hAnsi="Lato" w:cstheme="minorHAnsi"/>
          <w:bCs/>
          <w:bdr w:val="none" w:sz="0" w:space="0" w:color="auto" w:frame="1"/>
        </w:rPr>
        <w:t xml:space="preserve">Análisis y discusión que conlleve a la determinación de asuntos diversos de personal del Poder Judicial del Estado. </w:t>
      </w:r>
      <w:r w:rsidR="008E288D">
        <w:rPr>
          <w:rFonts w:ascii="Lato" w:hAnsi="Lato" w:cstheme="minorHAnsi"/>
          <w:bCs/>
          <w:bdr w:val="none" w:sz="0" w:space="0" w:color="auto" w:frame="1"/>
        </w:rPr>
        <w:t xml:space="preserve">- - - - - - - - - - - - </w:t>
      </w:r>
    </w:p>
    <w:p w14:paraId="58B99E0D" w14:textId="2C0DE474" w:rsidR="00170F58" w:rsidRDefault="00170F58" w:rsidP="0051456F">
      <w:pPr>
        <w:spacing w:line="480" w:lineRule="auto"/>
        <w:jc w:val="both"/>
        <w:rPr>
          <w:rFonts w:ascii="Lato" w:hAnsi="Lato"/>
          <w:b/>
        </w:rPr>
      </w:pPr>
    </w:p>
    <w:p w14:paraId="6483562D" w14:textId="77777777" w:rsidR="00DD223C" w:rsidRPr="001851C6" w:rsidRDefault="00DD223C" w:rsidP="0051456F">
      <w:pPr>
        <w:spacing w:line="480" w:lineRule="auto"/>
        <w:jc w:val="both"/>
        <w:rPr>
          <w:rFonts w:ascii="Lato" w:hAnsi="Lato" w:cstheme="minorHAnsi"/>
        </w:rPr>
      </w:pPr>
      <w:bookmarkStart w:id="4" w:name="_Hlk94531303"/>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51456F">
            <w:pPr>
              <w:tabs>
                <w:tab w:val="left" w:pos="5387"/>
              </w:tabs>
              <w:spacing w:line="480" w:lineRule="auto"/>
              <w:jc w:val="both"/>
              <w:rPr>
                <w:rFonts w:ascii="Lato" w:hAnsi="Lato" w:cs="Calibri"/>
                <w:b/>
              </w:rPr>
            </w:pPr>
            <w:r w:rsidRPr="001851C6">
              <w:rPr>
                <w:rFonts w:ascii="Lato" w:hAnsi="Lato" w:cs="Calibri"/>
                <w:b/>
              </w:rPr>
              <w:t xml:space="preserve">Magistrada Anel Bañuelos Meneses, </w:t>
            </w:r>
            <w:proofErr w:type="gramStart"/>
            <w:r w:rsidRPr="001851C6">
              <w:rPr>
                <w:rFonts w:ascii="Lato" w:hAnsi="Lato" w:cs="Calibri"/>
                <w:b/>
              </w:rPr>
              <w:t>Presidenta</w:t>
            </w:r>
            <w:proofErr w:type="gramEnd"/>
            <w:r w:rsidRPr="001851C6">
              <w:rPr>
                <w:rFonts w:ascii="Lato" w:hAnsi="Lato" w:cs="Calibri"/>
                <w:b/>
              </w:rPr>
              <w:t xml:space="preserve"> del Consejo de la Judicatura del Estado de Tlaxcala.  - - - -  - - - - - - - - - - </w:t>
            </w:r>
          </w:p>
        </w:tc>
        <w:tc>
          <w:tcPr>
            <w:tcW w:w="1842" w:type="dxa"/>
            <w:hideMark/>
          </w:tcPr>
          <w:p w14:paraId="69F66C36" w14:textId="2B9B84DE" w:rsidR="00DD223C" w:rsidRPr="001851C6" w:rsidRDefault="00DD223C" w:rsidP="0051456F">
            <w:pPr>
              <w:tabs>
                <w:tab w:val="left" w:pos="5387"/>
              </w:tabs>
              <w:spacing w:after="0" w:line="480" w:lineRule="auto"/>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77777777" w:rsidR="00DD223C" w:rsidRPr="001851C6" w:rsidRDefault="00DD223C" w:rsidP="0051456F">
            <w:pPr>
              <w:tabs>
                <w:tab w:val="left" w:pos="5387"/>
              </w:tabs>
              <w:spacing w:line="480" w:lineRule="auto"/>
              <w:jc w:val="both"/>
              <w:rPr>
                <w:rFonts w:ascii="Lato" w:hAnsi="Lato" w:cs="Calibri"/>
                <w:b/>
              </w:rPr>
            </w:pPr>
            <w:r w:rsidRPr="001851C6">
              <w:rPr>
                <w:rFonts w:ascii="Lato" w:hAnsi="Lato" w:cs="Calibri"/>
                <w:b/>
              </w:rPr>
              <w:t xml:space="preserve">Maestro Germán Mendoza </w:t>
            </w:r>
            <w:proofErr w:type="spellStart"/>
            <w:r w:rsidRPr="001851C6">
              <w:rPr>
                <w:rFonts w:ascii="Lato" w:hAnsi="Lato" w:cs="Calibri"/>
                <w:b/>
              </w:rPr>
              <w:t>Papalotzi</w:t>
            </w:r>
            <w:proofErr w:type="spellEnd"/>
            <w:r w:rsidRPr="001851C6">
              <w:rPr>
                <w:rFonts w:ascii="Lato" w:hAnsi="Lato" w:cs="Calibri"/>
                <w:b/>
              </w:rPr>
              <w:t xml:space="preserve">, integrante del Consejo de la Judicatura del Estado de Tlaxcala.  - - - - - - - - - - - - - - - </w:t>
            </w:r>
          </w:p>
        </w:tc>
        <w:tc>
          <w:tcPr>
            <w:tcW w:w="1842" w:type="dxa"/>
            <w:hideMark/>
          </w:tcPr>
          <w:p w14:paraId="474591CE" w14:textId="77777777" w:rsidR="00DD223C" w:rsidRPr="001851C6" w:rsidRDefault="00DD223C" w:rsidP="0051456F">
            <w:pPr>
              <w:tabs>
                <w:tab w:val="left" w:pos="5387"/>
              </w:tabs>
              <w:spacing w:after="0" w:line="480" w:lineRule="auto"/>
              <w:ind w:left="36"/>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77777777" w:rsidR="00DD223C" w:rsidRPr="001851C6" w:rsidRDefault="00DD223C" w:rsidP="0051456F">
            <w:pPr>
              <w:tabs>
                <w:tab w:val="left" w:pos="5387"/>
              </w:tabs>
              <w:spacing w:line="480" w:lineRule="auto"/>
              <w:jc w:val="both"/>
              <w:rPr>
                <w:rFonts w:ascii="Lato" w:hAnsi="Lato" w:cs="Calibri"/>
                <w:b/>
              </w:rPr>
            </w:pPr>
            <w:r w:rsidRPr="001851C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851C6" w:rsidRDefault="00DD223C" w:rsidP="0051456F">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51456F">
            <w:pPr>
              <w:tabs>
                <w:tab w:val="left" w:pos="5387"/>
              </w:tabs>
              <w:spacing w:line="480" w:lineRule="auto"/>
              <w:ind w:left="36"/>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77777777" w:rsidR="00DD223C" w:rsidRPr="001851C6" w:rsidRDefault="00DD223C" w:rsidP="0051456F">
            <w:pPr>
              <w:tabs>
                <w:tab w:val="left" w:pos="5387"/>
              </w:tabs>
              <w:spacing w:line="480" w:lineRule="auto"/>
              <w:jc w:val="both"/>
              <w:rPr>
                <w:rFonts w:ascii="Lato" w:hAnsi="Lato" w:cs="Calibri"/>
                <w:b/>
              </w:rPr>
            </w:pPr>
            <w:r w:rsidRPr="001851C6">
              <w:rPr>
                <w:rFonts w:ascii="Lato" w:hAnsi="Lato" w:cs="Calibri"/>
                <w:b/>
              </w:rPr>
              <w:t xml:space="preserve">Licenciada Alejandra </w:t>
            </w:r>
            <w:proofErr w:type="spellStart"/>
            <w:r w:rsidRPr="001851C6">
              <w:rPr>
                <w:rFonts w:ascii="Lato" w:hAnsi="Lato" w:cs="Calibri"/>
                <w:b/>
              </w:rPr>
              <w:t>Cósetl</w:t>
            </w:r>
            <w:proofErr w:type="spellEnd"/>
            <w:r w:rsidRPr="001851C6">
              <w:rPr>
                <w:rFonts w:ascii="Lato" w:hAnsi="Lato" w:cs="Calibri"/>
                <w:b/>
              </w:rPr>
              <w:t xml:space="preserve"> Flores, integrante del Consejo de la Judicatura del Estado de Tlaxcala. - - - - - - - - - - - - - - - - -</w:t>
            </w:r>
          </w:p>
        </w:tc>
        <w:tc>
          <w:tcPr>
            <w:tcW w:w="1842" w:type="dxa"/>
          </w:tcPr>
          <w:p w14:paraId="5D26D341" w14:textId="77777777" w:rsidR="00DD223C" w:rsidRPr="001851C6" w:rsidRDefault="00DD223C" w:rsidP="0051456F">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35833C81" w14:textId="77777777" w:rsidR="00DD223C" w:rsidRPr="001851C6" w:rsidRDefault="00DD223C" w:rsidP="0051456F">
            <w:pPr>
              <w:tabs>
                <w:tab w:val="left" w:pos="5387"/>
              </w:tabs>
              <w:spacing w:after="0" w:line="480" w:lineRule="auto"/>
              <w:ind w:left="36"/>
              <w:jc w:val="both"/>
              <w:rPr>
                <w:rFonts w:ascii="Lato" w:hAnsi="Lato" w:cs="Calibri"/>
                <w:b/>
              </w:rPr>
            </w:pPr>
            <w:r w:rsidRPr="001851C6">
              <w:rPr>
                <w:rFonts w:ascii="Lato" w:hAnsi="Lato" w:cs="Calibri"/>
                <w:b/>
              </w:rPr>
              <w:t xml:space="preserve">Presente- - - - - -  </w:t>
            </w:r>
          </w:p>
        </w:tc>
      </w:tr>
      <w:tr w:rsidR="00DD223C" w:rsidRPr="001851C6" w14:paraId="562F2AE7" w14:textId="77777777" w:rsidTr="00111396">
        <w:tc>
          <w:tcPr>
            <w:tcW w:w="6096" w:type="dxa"/>
          </w:tcPr>
          <w:p w14:paraId="686178CB" w14:textId="77777777" w:rsidR="00DD223C" w:rsidRPr="001851C6" w:rsidRDefault="00DD223C" w:rsidP="0051456F">
            <w:pPr>
              <w:tabs>
                <w:tab w:val="left" w:pos="5387"/>
              </w:tabs>
              <w:spacing w:after="120" w:line="480" w:lineRule="auto"/>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51456F">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51456F">
            <w:pPr>
              <w:tabs>
                <w:tab w:val="left" w:pos="5387"/>
              </w:tabs>
              <w:spacing w:after="0" w:line="480" w:lineRule="auto"/>
              <w:ind w:left="36"/>
              <w:jc w:val="both"/>
              <w:rPr>
                <w:rFonts w:ascii="Lato" w:hAnsi="Lato" w:cs="Calibri"/>
                <w:b/>
              </w:rPr>
            </w:pPr>
            <w:proofErr w:type="gramStart"/>
            <w:r w:rsidRPr="001851C6">
              <w:rPr>
                <w:rFonts w:ascii="Lato" w:hAnsi="Lato" w:cs="Calibri"/>
                <w:b/>
              </w:rPr>
              <w:t>Presente  -</w:t>
            </w:r>
            <w:proofErr w:type="gramEnd"/>
            <w:r w:rsidRPr="001851C6">
              <w:rPr>
                <w:rFonts w:ascii="Lato" w:hAnsi="Lato" w:cs="Calibri"/>
                <w:b/>
              </w:rPr>
              <w:t xml:space="preserve"> - - --</w:t>
            </w:r>
          </w:p>
        </w:tc>
      </w:tr>
    </w:tbl>
    <w:p w14:paraId="2F71095F" w14:textId="77777777" w:rsidR="00E34D50" w:rsidRDefault="00E34D50" w:rsidP="0051456F">
      <w:pPr>
        <w:spacing w:after="0" w:line="480" w:lineRule="auto"/>
        <w:jc w:val="both"/>
        <w:rPr>
          <w:rFonts w:ascii="Lato" w:hAnsi="Lato" w:cstheme="minorHAnsi"/>
          <w:b/>
        </w:rPr>
      </w:pPr>
    </w:p>
    <w:p w14:paraId="7892C652" w14:textId="5ABE428B" w:rsidR="00DD223C" w:rsidRPr="001851C6" w:rsidRDefault="00DD223C" w:rsidP="0051456F">
      <w:pPr>
        <w:spacing w:after="0" w:line="480" w:lineRule="auto"/>
        <w:jc w:val="both"/>
        <w:rPr>
          <w:rFonts w:ascii="Lato" w:hAnsi="Lato" w:cstheme="minorHAnsi"/>
        </w:rPr>
      </w:pPr>
      <w:r w:rsidRPr="001851C6">
        <w:rPr>
          <w:rFonts w:ascii="Lato" w:hAnsi="Lato" w:cstheme="minorHAnsi"/>
          <w:b/>
        </w:rPr>
        <w:t xml:space="preserve">En uso de la palabra, la </w:t>
      </w:r>
      <w:proofErr w:type="gramStart"/>
      <w:r w:rsidRPr="001851C6">
        <w:rPr>
          <w:rFonts w:ascii="Lato" w:hAnsi="Lato" w:cstheme="minorHAnsi"/>
          <w:b/>
        </w:rPr>
        <w:t>Secretaria Ejecutiva</w:t>
      </w:r>
      <w:proofErr w:type="gramEnd"/>
      <w:r w:rsidRPr="001851C6">
        <w:rPr>
          <w:rFonts w:ascii="Lato" w:hAnsi="Lato" w:cstheme="minorHAnsi"/>
          <w:b/>
        </w:rPr>
        <w:t xml:space="preserve"> dijo</w:t>
      </w:r>
      <w:r w:rsidRPr="001851C6">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6FD2A7C5" w:rsidR="00B21E1C" w:rsidRPr="001851C6" w:rsidRDefault="00B21E1C" w:rsidP="0051456F">
      <w:pPr>
        <w:spacing w:after="0" w:line="480" w:lineRule="auto"/>
        <w:jc w:val="both"/>
        <w:rPr>
          <w:rFonts w:ascii="Lato" w:hAnsi="Lato" w:cstheme="minorHAnsi"/>
        </w:rPr>
      </w:pPr>
      <w:r w:rsidRPr="001851C6">
        <w:rPr>
          <w:rFonts w:ascii="Lato" w:hAnsi="Lato" w:cstheme="minorHAnsi"/>
          <w:b/>
        </w:rPr>
        <w:t xml:space="preserve">En uso de la palabra, la Magistrada Presidenta dijo: </w:t>
      </w:r>
      <w:r w:rsidRPr="001851C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851C6">
        <w:rPr>
          <w:rFonts w:ascii="Lato" w:hAnsi="Lato" w:cstheme="minorHAnsi"/>
        </w:rPr>
        <w:t xml:space="preserve">, asimismo se faculta a </w:t>
      </w:r>
      <w:r w:rsidRPr="001851C6">
        <w:rPr>
          <w:rFonts w:ascii="Lato" w:hAnsi="Lato" w:cstheme="minorHAnsi"/>
        </w:rPr>
        <w:lastRenderedPageBreak/>
        <w:t xml:space="preserve">la Secretaria Ejecutiva girar los oficios respectivos para comunicar los acuerdos que se emitan, </w:t>
      </w:r>
      <w:r w:rsidRPr="001851C6">
        <w:rPr>
          <w:rFonts w:ascii="Lato" w:hAnsi="Lato" w:cstheme="minorHAnsi"/>
          <w:bCs/>
        </w:rPr>
        <w:t>para continuar, s</w:t>
      </w:r>
      <w:r w:rsidRPr="001851C6">
        <w:rPr>
          <w:rFonts w:ascii="Lato" w:hAnsi="Lato" w:cstheme="minorHAnsi"/>
        </w:rPr>
        <w:t>ometo a consideración el orden del día de la convocatoria que les fue entregada</w:t>
      </w:r>
      <w:r w:rsidR="006A3995">
        <w:rPr>
          <w:rFonts w:ascii="Lato" w:hAnsi="Lato" w:cstheme="minorHAnsi"/>
        </w:rPr>
        <w:t xml:space="preserve">, así </w:t>
      </w:r>
      <w:r w:rsidR="006A3995" w:rsidRPr="008E288D">
        <w:rPr>
          <w:rFonts w:ascii="Lato" w:hAnsi="Lato" w:cstheme="minorHAnsi"/>
        </w:rPr>
        <w:t xml:space="preserve">como </w:t>
      </w:r>
      <w:proofErr w:type="spellStart"/>
      <w:r w:rsidR="006A3995" w:rsidRPr="008E288D">
        <w:rPr>
          <w:rFonts w:ascii="Lato" w:hAnsi="Lato" w:cstheme="minorHAnsi"/>
        </w:rPr>
        <w:t>adendar</w:t>
      </w:r>
      <w:proofErr w:type="spellEnd"/>
      <w:r w:rsidR="006A3995" w:rsidRPr="008E288D">
        <w:rPr>
          <w:rFonts w:ascii="Lato" w:hAnsi="Lato" w:cstheme="minorHAnsi"/>
        </w:rPr>
        <w:t xml:space="preserve">  los oficios </w:t>
      </w:r>
      <w:r w:rsidR="00043B13" w:rsidRPr="008E288D">
        <w:rPr>
          <w:rFonts w:ascii="Lato" w:hAnsi="Lato" w:cstheme="minorHAnsi"/>
          <w:color w:val="FF0000"/>
        </w:rPr>
        <w:t xml:space="preserve"> </w:t>
      </w:r>
      <w:r w:rsidR="00043B13" w:rsidRPr="008E288D">
        <w:rPr>
          <w:rFonts w:ascii="Lato" w:hAnsi="Lato" w:cstheme="minorHAnsi"/>
        </w:rPr>
        <w:t>número CJET/CA/114/2025 y CJET/CA/115/2025, signados por la Consejera Violeta Fernández Vázquez</w:t>
      </w:r>
      <w:r w:rsidR="0073511F" w:rsidRPr="008E288D">
        <w:rPr>
          <w:rFonts w:ascii="Lato" w:hAnsi="Lato" w:cstheme="minorHAnsi"/>
        </w:rPr>
        <w:t>; TES/0339/2025, signado por el Tesorero del Poder Judicial del Estado; así como el escrito signado por el Licenciado Juan Antonio Luis Torres.</w:t>
      </w:r>
      <w:r w:rsidR="00043B13">
        <w:rPr>
          <w:rFonts w:ascii="Lato" w:hAnsi="Lato" w:cstheme="minorHAnsi"/>
          <w:color w:val="FF0000"/>
        </w:rPr>
        <w:t xml:space="preserve"> </w:t>
      </w:r>
      <w:r w:rsidR="00E34D50" w:rsidRPr="00E34D50">
        <w:rPr>
          <w:rFonts w:ascii="Lato" w:hAnsi="Lato" w:cstheme="minorHAnsi"/>
          <w:b/>
          <w:bCs/>
          <w:u w:val="single"/>
        </w:rPr>
        <w:t>APROBADO POR UNANIMIDAD DE VOTOS</w:t>
      </w:r>
      <w:r w:rsidR="00E34D50">
        <w:rPr>
          <w:rFonts w:ascii="Lato" w:hAnsi="Lato" w:cstheme="minorHAnsi"/>
        </w:rPr>
        <w:t>.</w:t>
      </w:r>
    </w:p>
    <w:bookmarkEnd w:id="4"/>
    <w:bookmarkEnd w:id="5"/>
    <w:p w14:paraId="6ECFCB09" w14:textId="1D3C464B" w:rsidR="009E58BF" w:rsidRPr="00C76909" w:rsidRDefault="00170F58" w:rsidP="0028179D">
      <w:pPr>
        <w:pStyle w:val="NormalWeb"/>
        <w:spacing w:before="0" w:beforeAutospacing="0" w:after="0" w:afterAutospacing="0" w:line="480" w:lineRule="auto"/>
        <w:ind w:firstLine="708"/>
        <w:jc w:val="both"/>
        <w:rPr>
          <w:rFonts w:ascii="Lato" w:hAnsi="Lato"/>
          <w:sz w:val="22"/>
          <w:szCs w:val="22"/>
        </w:rPr>
      </w:pPr>
      <w:r w:rsidRPr="00C76909">
        <w:rPr>
          <w:rFonts w:ascii="Lato" w:hAnsi="Lato"/>
          <w:b/>
          <w:bCs/>
          <w:color w:val="000000"/>
          <w:sz w:val="22"/>
          <w:szCs w:val="22"/>
        </w:rPr>
        <w:t>ACUERDO II/</w:t>
      </w:r>
      <w:r w:rsidR="00CE72A4" w:rsidRPr="00C76909">
        <w:rPr>
          <w:rFonts w:ascii="Lato" w:hAnsi="Lato"/>
          <w:b/>
          <w:bCs/>
          <w:color w:val="000000"/>
          <w:sz w:val="22"/>
          <w:szCs w:val="22"/>
        </w:rPr>
        <w:t>69</w:t>
      </w:r>
      <w:r w:rsidRPr="00C76909">
        <w:rPr>
          <w:rFonts w:ascii="Lato" w:hAnsi="Lato"/>
          <w:b/>
          <w:bCs/>
          <w:color w:val="000000"/>
          <w:sz w:val="22"/>
          <w:szCs w:val="22"/>
        </w:rPr>
        <w:t>/202</w:t>
      </w:r>
      <w:r w:rsidR="007834D1" w:rsidRPr="00C76909">
        <w:rPr>
          <w:rFonts w:ascii="Lato" w:hAnsi="Lato"/>
          <w:b/>
          <w:bCs/>
          <w:color w:val="000000"/>
          <w:sz w:val="22"/>
          <w:szCs w:val="22"/>
        </w:rPr>
        <w:t>5</w:t>
      </w:r>
      <w:r w:rsidRPr="00C76909">
        <w:rPr>
          <w:rFonts w:ascii="Lato" w:hAnsi="Lato"/>
          <w:b/>
          <w:bCs/>
          <w:color w:val="000000"/>
          <w:sz w:val="22"/>
          <w:szCs w:val="22"/>
        </w:rPr>
        <w:t>.</w:t>
      </w:r>
      <w:r w:rsidR="00B97F07" w:rsidRPr="00C76909">
        <w:rPr>
          <w:rFonts w:ascii="Lato" w:hAnsi="Lato" w:cstheme="minorHAnsi"/>
          <w:color w:val="000000" w:themeColor="text1"/>
          <w:sz w:val="22"/>
          <w:szCs w:val="22"/>
          <w:bdr w:val="none" w:sz="0" w:space="0" w:color="auto" w:frame="1"/>
        </w:rPr>
        <w:t xml:space="preserve"> </w:t>
      </w:r>
      <w:r w:rsidR="00CE72A4" w:rsidRPr="00C76909">
        <w:rPr>
          <w:rFonts w:ascii="Lato" w:hAnsi="Lato" w:cstheme="minorHAnsi"/>
          <w:b/>
          <w:sz w:val="22"/>
          <w:szCs w:val="22"/>
          <w:bdr w:val="none" w:sz="0" w:space="0" w:color="auto" w:frame="1"/>
        </w:rPr>
        <w:t xml:space="preserve">Aprobación de las actas número 60/2025 y </w:t>
      </w:r>
      <w:r w:rsidR="00C76909" w:rsidRPr="00C76909">
        <w:rPr>
          <w:rFonts w:ascii="Lato" w:hAnsi="Lato" w:cstheme="minorHAnsi"/>
          <w:b/>
          <w:sz w:val="22"/>
          <w:szCs w:val="22"/>
          <w:bdr w:val="none" w:sz="0" w:space="0" w:color="auto" w:frame="1"/>
        </w:rPr>
        <w:t>6</w:t>
      </w:r>
      <w:r w:rsidR="00CE72A4" w:rsidRPr="00C76909">
        <w:rPr>
          <w:rFonts w:ascii="Lato" w:hAnsi="Lato" w:cstheme="minorHAnsi"/>
          <w:b/>
          <w:sz w:val="22"/>
          <w:szCs w:val="22"/>
          <w:bdr w:val="none" w:sz="0" w:space="0" w:color="auto" w:frame="1"/>
        </w:rPr>
        <w:t>1/2025.</w:t>
      </w:r>
      <w:r w:rsidR="00E34D50" w:rsidRPr="00C76909">
        <w:rPr>
          <w:rFonts w:ascii="Lato" w:hAnsi="Lato" w:cstheme="minorHAnsi"/>
          <w:b/>
          <w:sz w:val="22"/>
          <w:szCs w:val="22"/>
          <w:bdr w:val="none" w:sz="0" w:space="0" w:color="auto" w:frame="1"/>
        </w:rPr>
        <w:t xml:space="preserve"> - - - - - - - - - - - - - - - - - - - - - - - - - - - - - - - - - - - - - - - - - - -</w:t>
      </w:r>
      <w:r w:rsidR="00C76909" w:rsidRPr="00C76909">
        <w:rPr>
          <w:rFonts w:ascii="Lato" w:hAnsi="Lato" w:cstheme="minorHAnsi"/>
          <w:b/>
          <w:sz w:val="22"/>
          <w:szCs w:val="22"/>
          <w:bdr w:val="none" w:sz="0" w:space="0" w:color="auto" w:frame="1"/>
        </w:rPr>
        <w:t xml:space="preserve"> - - -</w:t>
      </w:r>
      <w:r w:rsidR="0019056F">
        <w:rPr>
          <w:rFonts w:ascii="Lato" w:hAnsi="Lato" w:cstheme="minorHAnsi"/>
          <w:b/>
          <w:sz w:val="22"/>
          <w:szCs w:val="22"/>
          <w:bdr w:val="none" w:sz="0" w:space="0" w:color="auto" w:frame="1"/>
        </w:rPr>
        <w:t xml:space="preserve"> - - -</w:t>
      </w:r>
      <w:r w:rsidR="00CE72A4" w:rsidRPr="00C76909">
        <w:rPr>
          <w:rFonts w:ascii="Lato" w:hAnsi="Lato"/>
          <w:sz w:val="22"/>
          <w:szCs w:val="22"/>
        </w:rPr>
        <w:t xml:space="preserve">Dada cuenta con las actas número </w:t>
      </w:r>
      <w:r w:rsidR="00CE72A4" w:rsidRPr="00C76909">
        <w:rPr>
          <w:rFonts w:ascii="Lato" w:hAnsi="Lato" w:cstheme="minorHAnsi"/>
          <w:bCs/>
          <w:sz w:val="22"/>
          <w:szCs w:val="22"/>
          <w:bdr w:val="none" w:sz="0" w:space="0" w:color="auto" w:frame="1"/>
        </w:rPr>
        <w:t>60/2025 y 61/2025</w:t>
      </w:r>
      <w:r w:rsidR="00CE72A4" w:rsidRPr="00C76909">
        <w:rPr>
          <w:rFonts w:ascii="Lato" w:hAnsi="Lato"/>
          <w:sz w:val="22"/>
          <w:szCs w:val="22"/>
        </w:rPr>
        <w:t xml:space="preserve">, de este Órgano Colegiado que fueron agregadas al orden del día de la presente sesión para efectos de su revisión y aprobación.  Al respecto, en términos del artículo 18, fracción IV, del Reglamento del Consejo de la Judicatura del Estado, se aprueban las actas número </w:t>
      </w:r>
      <w:r w:rsidR="00CE72A4" w:rsidRPr="00C76909">
        <w:rPr>
          <w:rFonts w:ascii="Lato" w:hAnsi="Lato" w:cstheme="minorHAnsi"/>
          <w:bCs/>
          <w:sz w:val="22"/>
          <w:szCs w:val="22"/>
          <w:bdr w:val="none" w:sz="0" w:space="0" w:color="auto" w:frame="1"/>
        </w:rPr>
        <w:t>60/2025 y 61/2025</w:t>
      </w:r>
      <w:r w:rsidR="00CE72A4" w:rsidRPr="00C76909">
        <w:rPr>
          <w:rFonts w:ascii="Lato" w:hAnsi="Lato"/>
          <w:sz w:val="22"/>
          <w:szCs w:val="22"/>
        </w:rPr>
        <w:t>, de este Órgano Colegiado</w:t>
      </w:r>
      <w:r w:rsidR="00CE72A4" w:rsidRPr="00C76909">
        <w:rPr>
          <w:rFonts w:ascii="Lato" w:hAnsi="Lato" w:cstheme="minorHAnsi"/>
          <w:b/>
          <w:bCs/>
          <w:noProof/>
          <w:sz w:val="22"/>
          <w:szCs w:val="22"/>
        </w:rPr>
        <w:t xml:space="preserve">, </w:t>
      </w:r>
      <w:r w:rsidR="00CE72A4" w:rsidRPr="00C76909">
        <w:rPr>
          <w:rFonts w:ascii="Lato" w:hAnsi="Lato"/>
          <w:sz w:val="22"/>
          <w:szCs w:val="22"/>
        </w:rPr>
        <w:t xml:space="preserve">por lo que se ordena a la </w:t>
      </w:r>
      <w:proofErr w:type="gramStart"/>
      <w:r w:rsidR="00CE72A4" w:rsidRPr="00C76909">
        <w:rPr>
          <w:rFonts w:ascii="Lato" w:hAnsi="Lato"/>
          <w:sz w:val="22"/>
          <w:szCs w:val="22"/>
        </w:rPr>
        <w:t>Secretaria Ejecutiva</w:t>
      </w:r>
      <w:proofErr w:type="gramEnd"/>
      <w:r w:rsidR="00CE72A4" w:rsidRPr="00C76909">
        <w:rPr>
          <w:rFonts w:ascii="Lato" w:hAnsi="Lato"/>
          <w:sz w:val="22"/>
          <w:szCs w:val="22"/>
        </w:rPr>
        <w:t xml:space="preserve"> recabar las firmas correspondientes.</w:t>
      </w:r>
      <w:r w:rsidR="00E34D50" w:rsidRPr="00C76909">
        <w:rPr>
          <w:rFonts w:ascii="Lato" w:hAnsi="Lato"/>
          <w:sz w:val="22"/>
          <w:szCs w:val="22"/>
        </w:rPr>
        <w:t xml:space="preserve"> </w:t>
      </w:r>
      <w:r w:rsidR="00E34D50" w:rsidRPr="00C76909">
        <w:rPr>
          <w:rFonts w:ascii="Lato" w:hAnsi="Lato" w:cstheme="minorHAnsi"/>
          <w:b/>
          <w:bCs/>
          <w:sz w:val="22"/>
          <w:szCs w:val="22"/>
          <w:u w:val="single"/>
        </w:rPr>
        <w:t>APROBADO POR UNANIMIDAD DE VOTOS</w:t>
      </w:r>
      <w:r w:rsidR="00E34D50" w:rsidRPr="00C76909">
        <w:rPr>
          <w:rFonts w:ascii="Lato" w:hAnsi="Lato" w:cstheme="minorHAnsi"/>
          <w:sz w:val="22"/>
          <w:szCs w:val="22"/>
        </w:rPr>
        <w:t>.</w:t>
      </w:r>
    </w:p>
    <w:p w14:paraId="28EE2E5C" w14:textId="16C5F0FE" w:rsidR="00CD08CB" w:rsidRPr="00FE31C0" w:rsidRDefault="00CE72A4" w:rsidP="00A562D2">
      <w:pPr>
        <w:spacing w:after="0" w:line="480" w:lineRule="auto"/>
        <w:ind w:firstLine="851"/>
        <w:jc w:val="both"/>
        <w:rPr>
          <w:rFonts w:ascii="Lato" w:hAnsi="Lato" w:cstheme="minorHAnsi"/>
          <w:b/>
          <w:bdr w:val="none" w:sz="0" w:space="0" w:color="auto" w:frame="1"/>
        </w:rPr>
      </w:pPr>
      <w:bookmarkStart w:id="6" w:name="_Hlk203491288"/>
      <w:r w:rsidRPr="00FE31C0">
        <w:rPr>
          <w:rFonts w:ascii="Lato" w:hAnsi="Lato"/>
          <w:b/>
          <w:bCs/>
          <w:color w:val="000000"/>
        </w:rPr>
        <w:t>ACUERDO III/69/2025.</w:t>
      </w:r>
      <w:bookmarkStart w:id="7" w:name="_Hlk167190719"/>
      <w:r w:rsidRPr="00FE31C0">
        <w:rPr>
          <w:rFonts w:ascii="Lato" w:hAnsi="Lato"/>
          <w:b/>
          <w:bCs/>
        </w:rPr>
        <w:t xml:space="preserve">  </w:t>
      </w:r>
      <w:r w:rsidR="00CD08CB" w:rsidRPr="00FE31C0">
        <w:rPr>
          <w:rFonts w:ascii="Lato" w:hAnsi="Lato" w:cstheme="minorHAnsi"/>
          <w:b/>
          <w:bdr w:val="none" w:sz="0" w:space="0" w:color="auto" w:frame="1"/>
        </w:rPr>
        <w:t xml:space="preserve">Oficio número CJET/AS/274/2025, recibido el nueve de julio de dos mil veinticinco, signado el </w:t>
      </w:r>
      <w:proofErr w:type="gramStart"/>
      <w:r w:rsidR="00CD08CB" w:rsidRPr="00FE31C0">
        <w:rPr>
          <w:rFonts w:ascii="Lato" w:hAnsi="Lato" w:cstheme="minorHAnsi"/>
          <w:b/>
          <w:bdr w:val="none" w:sz="0" w:space="0" w:color="auto" w:frame="1"/>
        </w:rPr>
        <w:t>Presidente</w:t>
      </w:r>
      <w:proofErr w:type="gramEnd"/>
      <w:r w:rsidR="00CD08CB" w:rsidRPr="00FE31C0">
        <w:rPr>
          <w:rFonts w:ascii="Lato" w:hAnsi="Lato" w:cstheme="minorHAnsi"/>
          <w:b/>
          <w:bdr w:val="none" w:sz="0" w:space="0" w:color="auto" w:frame="1"/>
        </w:rPr>
        <w:t xml:space="preserve"> de la Comisión de Disciplina del Consejo de la Judicatura, actuando como Autoridad Substanciadora.</w:t>
      </w:r>
      <w:r w:rsidR="00E34D50">
        <w:rPr>
          <w:rFonts w:ascii="Lato" w:hAnsi="Lato" w:cstheme="minorHAnsi"/>
          <w:b/>
          <w:bdr w:val="none" w:sz="0" w:space="0" w:color="auto" w:frame="1"/>
        </w:rPr>
        <w:t xml:space="preserve"> - - - - - - - - - - - - - - - - - - - - - - - - - - - - - - - - - - - - - - - - - - - - -</w:t>
      </w:r>
    </w:p>
    <w:p w14:paraId="1EBEB1B4" w14:textId="42E16CC9" w:rsidR="008E187C" w:rsidRPr="00EC1E20" w:rsidRDefault="00CD08CB" w:rsidP="00A562D2">
      <w:pPr>
        <w:spacing w:after="0" w:line="480" w:lineRule="auto"/>
        <w:jc w:val="both"/>
        <w:rPr>
          <w:rFonts w:ascii="Lato" w:hAnsi="Lato" w:cstheme="minorHAnsi"/>
        </w:rPr>
      </w:pPr>
      <w:r w:rsidRPr="00FE31C0">
        <w:rPr>
          <w:rFonts w:ascii="Lato" w:hAnsi="Lato"/>
        </w:rPr>
        <w:t xml:space="preserve">Dada cuenta con el oficio de referencia, mediante el cual, el </w:t>
      </w:r>
      <w:proofErr w:type="gramStart"/>
      <w:r w:rsidRPr="00FE31C0">
        <w:rPr>
          <w:rFonts w:ascii="Lato" w:hAnsi="Lato" w:cstheme="minorHAnsi"/>
          <w:bdr w:val="none" w:sz="0" w:space="0" w:color="auto" w:frame="1"/>
        </w:rPr>
        <w:t>Presidente</w:t>
      </w:r>
      <w:proofErr w:type="gramEnd"/>
      <w:r w:rsidRPr="00FE31C0">
        <w:rPr>
          <w:rFonts w:ascii="Lato" w:hAnsi="Lato" w:cstheme="minorHAnsi"/>
          <w:bdr w:val="none" w:sz="0" w:space="0" w:color="auto" w:frame="1"/>
        </w:rPr>
        <w:t xml:space="preserve"> de la Comisión de Disciplina del Consejo de la Judicatura, actuando como Autoridad Substanciadora, en cumplimiento a lo ordenado en auto de fecha cuatro de junio de dos mil veinticinco, dictado dentro del Procedimiento de Responsabilidad Administrativa número 07/2025 de los del índice de esa </w:t>
      </w:r>
      <w:r w:rsidR="00A36DDB">
        <w:rPr>
          <w:rFonts w:ascii="Lato" w:hAnsi="Lato" w:cstheme="minorHAnsi"/>
          <w:bdr w:val="none" w:sz="0" w:space="0" w:color="auto" w:frame="1"/>
        </w:rPr>
        <w:t>C</w:t>
      </w:r>
      <w:r w:rsidRPr="00FE31C0">
        <w:rPr>
          <w:rFonts w:ascii="Lato" w:hAnsi="Lato" w:cstheme="minorHAnsi"/>
          <w:bdr w:val="none" w:sz="0" w:space="0" w:color="auto" w:frame="1"/>
        </w:rPr>
        <w:t>omisión</w:t>
      </w:r>
      <w:r w:rsidR="00C4296B">
        <w:rPr>
          <w:rFonts w:ascii="Lato" w:hAnsi="Lato" w:cstheme="minorHAnsi"/>
          <w:bdr w:val="none" w:sz="0" w:space="0" w:color="auto" w:frame="1"/>
        </w:rPr>
        <w:t>, r</w:t>
      </w:r>
      <w:r w:rsidR="00CA7DA7">
        <w:rPr>
          <w:rFonts w:ascii="Lato" w:hAnsi="Lato" w:cstheme="minorHAnsi"/>
          <w:bdr w:val="none" w:sz="0" w:space="0" w:color="auto" w:frame="1"/>
        </w:rPr>
        <w:t xml:space="preserve">emite el expediente citado para efectos de calificación </w:t>
      </w:r>
      <w:r w:rsidR="0028179D">
        <w:rPr>
          <w:rFonts w:ascii="Lato" w:hAnsi="Lato" w:cstheme="minorHAnsi"/>
          <w:bdr w:val="none" w:sz="0" w:space="0" w:color="auto" w:frame="1"/>
        </w:rPr>
        <w:t xml:space="preserve">de </w:t>
      </w:r>
      <w:r w:rsidR="00CA7DA7">
        <w:rPr>
          <w:rFonts w:ascii="Lato" w:hAnsi="Lato" w:cstheme="minorHAnsi"/>
          <w:bdr w:val="none" w:sz="0" w:space="0" w:color="auto" w:frame="1"/>
        </w:rPr>
        <w:t>la excusa planteada.</w:t>
      </w:r>
      <w:r w:rsidR="00A562D2">
        <w:rPr>
          <w:rFonts w:ascii="Lato" w:hAnsi="Lato" w:cstheme="minorHAnsi"/>
          <w:bdr w:val="none" w:sz="0" w:space="0" w:color="auto" w:frame="1"/>
        </w:rPr>
        <w:t xml:space="preserve"> </w:t>
      </w:r>
      <w:bookmarkEnd w:id="7"/>
      <w:r w:rsidR="00A31A45">
        <w:rPr>
          <w:rFonts w:ascii="Lato" w:hAnsi="Lato"/>
        </w:rPr>
        <w:t>En atención a lo anterior</w:t>
      </w:r>
      <w:r w:rsidR="00E5510B">
        <w:rPr>
          <w:rFonts w:ascii="Lato" w:hAnsi="Lato"/>
        </w:rPr>
        <w:t xml:space="preserve"> </w:t>
      </w:r>
      <w:r w:rsidR="00A31A45">
        <w:rPr>
          <w:rFonts w:ascii="Lato" w:hAnsi="Lato"/>
        </w:rPr>
        <w:t xml:space="preserve">y toda vez que del auto de fecha cuatro de junio de año en curso, </w:t>
      </w:r>
      <w:r w:rsidR="00A36DDB" w:rsidRPr="00FE31C0">
        <w:rPr>
          <w:rFonts w:ascii="Lato" w:hAnsi="Lato" w:cstheme="minorHAnsi"/>
          <w:bdr w:val="none" w:sz="0" w:space="0" w:color="auto" w:frame="1"/>
        </w:rPr>
        <w:t>dictado dentro del Procedimiento de Responsabilidad Administrativa número 07/2025</w:t>
      </w:r>
      <w:r w:rsidR="00203398">
        <w:rPr>
          <w:rFonts w:ascii="Lato" w:hAnsi="Lato" w:cstheme="minorHAnsi"/>
          <w:bdr w:val="none" w:sz="0" w:space="0" w:color="auto" w:frame="1"/>
        </w:rPr>
        <w:t xml:space="preserve">, </w:t>
      </w:r>
      <w:r w:rsidR="00E5510B">
        <w:rPr>
          <w:rFonts w:ascii="Lato" w:hAnsi="Lato" w:cstheme="minorHAnsi"/>
          <w:bdr w:val="none" w:sz="0" w:space="0" w:color="auto" w:frame="1"/>
        </w:rPr>
        <w:t>se advierte</w:t>
      </w:r>
      <w:r w:rsidR="00C96C89">
        <w:rPr>
          <w:rFonts w:ascii="Lato" w:hAnsi="Lato" w:cstheme="minorHAnsi"/>
          <w:bdr w:val="none" w:sz="0" w:space="0" w:color="auto" w:frame="1"/>
        </w:rPr>
        <w:t xml:space="preserve"> que</w:t>
      </w:r>
      <w:r w:rsidR="007D1E98">
        <w:rPr>
          <w:rFonts w:ascii="Lato" w:hAnsi="Lato" w:cstheme="minorHAnsi"/>
          <w:bdr w:val="none" w:sz="0" w:space="0" w:color="auto" w:frame="1"/>
        </w:rPr>
        <w:t xml:space="preserve"> la causa de excusa planteada por </w:t>
      </w:r>
      <w:r w:rsidR="00A31A45">
        <w:rPr>
          <w:rFonts w:ascii="Lato" w:hAnsi="Lato"/>
        </w:rPr>
        <w:t xml:space="preserve">el  </w:t>
      </w:r>
      <w:r w:rsidR="00A31A45" w:rsidRPr="00FE31C0">
        <w:rPr>
          <w:rFonts w:ascii="Lato" w:hAnsi="Lato" w:cstheme="minorHAnsi"/>
          <w:bdr w:val="none" w:sz="0" w:space="0" w:color="auto" w:frame="1"/>
        </w:rPr>
        <w:t>Presidente de la Comisión de Disciplina del Consejo de la Judicatura,</w:t>
      </w:r>
      <w:r w:rsidR="00A31A45">
        <w:rPr>
          <w:rFonts w:ascii="Lato" w:hAnsi="Lato" w:cstheme="minorHAnsi"/>
          <w:bdr w:val="none" w:sz="0" w:space="0" w:color="auto" w:frame="1"/>
        </w:rPr>
        <w:t xml:space="preserve"> </w:t>
      </w:r>
      <w:r w:rsidR="00C96C89">
        <w:rPr>
          <w:rFonts w:ascii="Lato" w:hAnsi="Lato" w:cstheme="minorHAnsi"/>
          <w:bdr w:val="none" w:sz="0" w:space="0" w:color="auto" w:frame="1"/>
        </w:rPr>
        <w:t xml:space="preserve">es la </w:t>
      </w:r>
      <w:r w:rsidR="00203398">
        <w:rPr>
          <w:rFonts w:ascii="Lato" w:hAnsi="Lato" w:cstheme="minorHAnsi"/>
          <w:bdr w:val="none" w:sz="0" w:space="0" w:color="auto" w:frame="1"/>
        </w:rPr>
        <w:t xml:space="preserve">prevista en la fracción VI del artículo 48 de la Ley del Procedimiento Administrativo del Estado </w:t>
      </w:r>
      <w:r w:rsidR="00203398">
        <w:rPr>
          <w:rFonts w:ascii="Lato" w:hAnsi="Lato" w:cstheme="minorHAnsi"/>
          <w:bdr w:val="none" w:sz="0" w:space="0" w:color="auto" w:frame="1"/>
        </w:rPr>
        <w:lastRenderedPageBreak/>
        <w:t>de Tlaxcala y sus Municipios aplicado de manera supletoria en términos del diverso 118 de la Ley General de Responsabilidades Administrativas</w:t>
      </w:r>
      <w:r w:rsidR="00C96C89">
        <w:rPr>
          <w:rFonts w:ascii="Lato" w:hAnsi="Lato" w:cstheme="minorHAnsi"/>
          <w:bdr w:val="none" w:sz="0" w:space="0" w:color="auto" w:frame="1"/>
        </w:rPr>
        <w:t xml:space="preserve">, consistente en la </w:t>
      </w:r>
      <w:r w:rsidR="00C96C89" w:rsidRPr="00C96C89">
        <w:rPr>
          <w:rFonts w:ascii="Lato" w:hAnsi="Lato" w:cstheme="minorHAnsi"/>
          <w:bdr w:val="none" w:sz="0" w:space="0" w:color="auto" w:frame="1"/>
        </w:rPr>
        <w:t>amistad manifiesta con</w:t>
      </w:r>
      <w:r w:rsidR="00C96C89">
        <w:rPr>
          <w:rFonts w:ascii="Lato" w:hAnsi="Lato" w:cstheme="minorHAnsi"/>
          <w:bdr w:val="none" w:sz="0" w:space="0" w:color="auto" w:frame="1"/>
        </w:rPr>
        <w:t xml:space="preserve"> el presunto infractor, en</w:t>
      </w:r>
      <w:r w:rsidR="00203398">
        <w:rPr>
          <w:rFonts w:ascii="Lato" w:hAnsi="Lato" w:cstheme="minorHAnsi"/>
          <w:bdr w:val="none" w:sz="0" w:space="0" w:color="auto" w:frame="1"/>
        </w:rPr>
        <w:t xml:space="preserve"> consecuencia, con fundamento en lo que establecen los </w:t>
      </w:r>
      <w:r w:rsidR="00203398" w:rsidRPr="0009504C">
        <w:rPr>
          <w:rFonts w:ascii="Lato" w:hAnsi="Lato" w:cstheme="minorHAnsi"/>
          <w:bdr w:val="none" w:sz="0" w:space="0" w:color="auto" w:frame="1"/>
        </w:rPr>
        <w:t xml:space="preserve">artículos </w:t>
      </w:r>
      <w:r w:rsidR="008E187C" w:rsidRPr="00EC1E20">
        <w:rPr>
          <w:rFonts w:ascii="Lato" w:hAnsi="Lato" w:cstheme="minorHAnsi"/>
        </w:rPr>
        <w:t xml:space="preserve"> 61, 66 y 68 fracci</w:t>
      </w:r>
      <w:r w:rsidR="008E187C">
        <w:rPr>
          <w:rFonts w:ascii="Lato" w:hAnsi="Lato" w:cstheme="minorHAnsi"/>
        </w:rPr>
        <w:t xml:space="preserve">ones XX y </w:t>
      </w:r>
      <w:r w:rsidR="008E187C" w:rsidRPr="00EC1E20">
        <w:rPr>
          <w:rFonts w:ascii="Lato" w:hAnsi="Lato" w:cstheme="minorHAnsi"/>
        </w:rPr>
        <w:t>XXVI, de la Ley Orgánica del Poder Judicial del Estado, se determina:</w:t>
      </w:r>
    </w:p>
    <w:p w14:paraId="14B41538" w14:textId="77777777" w:rsidR="008E187C" w:rsidRPr="00EC1E20" w:rsidRDefault="008E187C" w:rsidP="0051456F">
      <w:pPr>
        <w:pStyle w:val="Prrafodelista"/>
        <w:numPr>
          <w:ilvl w:val="0"/>
          <w:numId w:val="2"/>
        </w:numPr>
        <w:spacing w:after="0" w:line="480" w:lineRule="auto"/>
        <w:jc w:val="both"/>
        <w:rPr>
          <w:rFonts w:ascii="Lato" w:hAnsi="Lato"/>
        </w:rPr>
      </w:pPr>
      <w:r w:rsidRPr="00EC1E20">
        <w:rPr>
          <w:rFonts w:ascii="Lato" w:hAnsi="Lato"/>
        </w:rPr>
        <w:t xml:space="preserve">Tomar conocimiento del oficio y anexos de cuenta. </w:t>
      </w:r>
    </w:p>
    <w:p w14:paraId="5B9EBC1D" w14:textId="6252C731" w:rsidR="008E187C" w:rsidRDefault="007D1E98" w:rsidP="0051456F">
      <w:pPr>
        <w:pStyle w:val="Prrafodelista"/>
        <w:numPr>
          <w:ilvl w:val="0"/>
          <w:numId w:val="2"/>
        </w:numPr>
        <w:spacing w:after="0" w:line="480" w:lineRule="auto"/>
        <w:jc w:val="both"/>
        <w:rPr>
          <w:rFonts w:ascii="Lato" w:hAnsi="Lato"/>
        </w:rPr>
      </w:pPr>
      <w:r>
        <w:rPr>
          <w:rFonts w:ascii="Lato" w:hAnsi="Lato"/>
        </w:rPr>
        <w:t xml:space="preserve">Calificar de legal la excusa planteada por el </w:t>
      </w:r>
      <w:proofErr w:type="gramStart"/>
      <w:r>
        <w:rPr>
          <w:rFonts w:ascii="Lato" w:hAnsi="Lato"/>
        </w:rPr>
        <w:t>Consejero</w:t>
      </w:r>
      <w:proofErr w:type="gramEnd"/>
      <w:r>
        <w:rPr>
          <w:rFonts w:ascii="Lato" w:hAnsi="Lato"/>
        </w:rPr>
        <w:t xml:space="preserve"> Miguel Sánchez Ramírez, en consecuencia se h</w:t>
      </w:r>
      <w:r w:rsidR="008E187C" w:rsidRPr="00EC1E20">
        <w:rPr>
          <w:rFonts w:ascii="Lato" w:hAnsi="Lato"/>
        </w:rPr>
        <w:t>abilita y designa</w:t>
      </w:r>
      <w:r>
        <w:rPr>
          <w:rFonts w:ascii="Lato" w:hAnsi="Lato"/>
        </w:rPr>
        <w:t xml:space="preserve"> </w:t>
      </w:r>
      <w:r w:rsidR="008E187C" w:rsidRPr="00EC1E20">
        <w:rPr>
          <w:rFonts w:ascii="Lato" w:hAnsi="Lato"/>
        </w:rPr>
        <w:t xml:space="preserve">a la Consejera </w:t>
      </w:r>
      <w:r>
        <w:rPr>
          <w:rFonts w:ascii="Lato" w:hAnsi="Lato"/>
        </w:rPr>
        <w:t>Violeta Fernández Vázquez, Secretaria de la Comisión de Disciplina de este Órgano Colegiado, p</w:t>
      </w:r>
      <w:r w:rsidR="008E187C" w:rsidRPr="00EC1E20">
        <w:rPr>
          <w:rFonts w:ascii="Lato" w:hAnsi="Lato"/>
        </w:rPr>
        <w:t xml:space="preserve">ara actuar como autoridad </w:t>
      </w:r>
      <w:r w:rsidR="008E187C" w:rsidRPr="008E187C">
        <w:rPr>
          <w:rFonts w:ascii="Lato" w:hAnsi="Lato"/>
        </w:rPr>
        <w:t xml:space="preserve">substanciadora, </w:t>
      </w:r>
      <w:r w:rsidR="008E187C" w:rsidRPr="00EC1E20">
        <w:rPr>
          <w:rFonts w:ascii="Lato" w:hAnsi="Lato"/>
        </w:rPr>
        <w:t>única y exclusivamente en este asunto</w:t>
      </w:r>
      <w:r w:rsidR="008E187C">
        <w:rPr>
          <w:rFonts w:ascii="Lato" w:hAnsi="Lato"/>
        </w:rPr>
        <w:t xml:space="preserve"> y respecto del servidor público a que se hace alusión</w:t>
      </w:r>
      <w:r w:rsidR="008E187C" w:rsidRPr="00EC1E20">
        <w:rPr>
          <w:rFonts w:ascii="Lato" w:hAnsi="Lato"/>
        </w:rPr>
        <w:t xml:space="preserve">; en consecuencia, deberá turnársele el expediente, para los efectos legales correspondientes. </w:t>
      </w:r>
    </w:p>
    <w:p w14:paraId="73A39C45" w14:textId="64A693A4" w:rsidR="008E187C" w:rsidRPr="00D051C7" w:rsidRDefault="008E187C" w:rsidP="0051456F">
      <w:pPr>
        <w:spacing w:after="0" w:line="480" w:lineRule="auto"/>
        <w:jc w:val="both"/>
        <w:rPr>
          <w:rFonts w:ascii="Lato" w:hAnsi="Lato" w:cstheme="minorHAnsi"/>
          <w:b/>
          <w:bCs/>
          <w:u w:val="single"/>
        </w:rPr>
      </w:pPr>
      <w:r w:rsidRPr="00EC1E20">
        <w:rPr>
          <w:rFonts w:ascii="Lato" w:hAnsi="Lato"/>
        </w:rPr>
        <w:t xml:space="preserve">Comuníquese esta determinación </w:t>
      </w:r>
      <w:r>
        <w:rPr>
          <w:rFonts w:ascii="Lato" w:hAnsi="Lato"/>
        </w:rPr>
        <w:t xml:space="preserve">en vía de reiteración </w:t>
      </w:r>
      <w:r w:rsidRPr="00EC1E20">
        <w:rPr>
          <w:rFonts w:ascii="Lato" w:hAnsi="Lato"/>
        </w:rPr>
        <w:t>a</w:t>
      </w:r>
      <w:r>
        <w:rPr>
          <w:rFonts w:ascii="Lato" w:hAnsi="Lato"/>
        </w:rPr>
        <w:t xml:space="preserve">l </w:t>
      </w:r>
      <w:proofErr w:type="gramStart"/>
      <w:r w:rsidRPr="008E187C">
        <w:rPr>
          <w:rFonts w:ascii="Lato" w:hAnsi="Lato" w:cstheme="minorHAnsi"/>
          <w:bCs/>
          <w:bdr w:val="none" w:sz="0" w:space="0" w:color="auto" w:frame="1"/>
        </w:rPr>
        <w:t>Presidente</w:t>
      </w:r>
      <w:proofErr w:type="gramEnd"/>
      <w:r w:rsidRPr="008E187C">
        <w:rPr>
          <w:rFonts w:ascii="Lato" w:hAnsi="Lato" w:cstheme="minorHAnsi"/>
          <w:bCs/>
          <w:bdr w:val="none" w:sz="0" w:space="0" w:color="auto" w:frame="1"/>
        </w:rPr>
        <w:t xml:space="preserve"> de la Comisión de Disciplina del Consejo de la Judicatura, actuando como Autoridad Substanciadora</w:t>
      </w:r>
      <w:r>
        <w:rPr>
          <w:rFonts w:ascii="Lato" w:hAnsi="Lato" w:cstheme="minorHAnsi"/>
          <w:bCs/>
          <w:bdr w:val="none" w:sz="0" w:space="0" w:color="auto" w:frame="1"/>
        </w:rPr>
        <w:t xml:space="preserve">, así como </w:t>
      </w:r>
      <w:r w:rsidRPr="00EC1E20">
        <w:rPr>
          <w:rFonts w:ascii="Lato" w:hAnsi="Lato"/>
        </w:rPr>
        <w:t xml:space="preserve">a la Consejera </w:t>
      </w:r>
      <w:r w:rsidR="00C96C89">
        <w:rPr>
          <w:rFonts w:ascii="Lato" w:hAnsi="Lato"/>
        </w:rPr>
        <w:t>Violeta Fernández Vázquez</w:t>
      </w:r>
      <w:r w:rsidRPr="00EC1E20">
        <w:rPr>
          <w:rFonts w:ascii="Lato" w:hAnsi="Lato"/>
        </w:rPr>
        <w:t>, para los efectos legales correspondientes</w:t>
      </w:r>
      <w:r>
        <w:rPr>
          <w:rFonts w:ascii="Lato" w:hAnsi="Lato"/>
        </w:rPr>
        <w:t>.</w:t>
      </w:r>
      <w:bookmarkEnd w:id="6"/>
      <w:r>
        <w:rPr>
          <w:rFonts w:ascii="Lato" w:hAnsi="Lato"/>
        </w:rPr>
        <w:t xml:space="preserve"> </w:t>
      </w:r>
      <w:r w:rsidR="00E34D50" w:rsidRPr="00D051C7">
        <w:rPr>
          <w:rFonts w:ascii="Lato" w:hAnsi="Lato" w:cstheme="minorHAnsi"/>
          <w:b/>
          <w:bCs/>
          <w:u w:val="single"/>
        </w:rPr>
        <w:t xml:space="preserve">APROBADO POR </w:t>
      </w:r>
      <w:r w:rsidR="00863824" w:rsidRPr="00D051C7">
        <w:rPr>
          <w:rFonts w:ascii="Lato" w:hAnsi="Lato" w:cstheme="minorHAnsi"/>
          <w:b/>
          <w:bCs/>
          <w:u w:val="single"/>
        </w:rPr>
        <w:t>MAYORÍA DE VOTOS CON LA ABSTENCIÓN DEL CONSEJERO MIGUEL SÁNCHEZ RAMÍREZ.</w:t>
      </w:r>
    </w:p>
    <w:p w14:paraId="4B211721" w14:textId="090A1702" w:rsidR="004E7AEC" w:rsidRPr="004E7AEC" w:rsidRDefault="004E7AEC" w:rsidP="0051456F">
      <w:pPr>
        <w:spacing w:after="0" w:line="480" w:lineRule="auto"/>
        <w:ind w:firstLine="708"/>
        <w:jc w:val="both"/>
        <w:rPr>
          <w:rFonts w:ascii="Lato" w:hAnsi="Lato" w:cstheme="minorHAnsi"/>
          <w:b/>
          <w:bdr w:val="none" w:sz="0" w:space="0" w:color="auto" w:frame="1"/>
        </w:rPr>
      </w:pPr>
      <w:bookmarkStart w:id="8" w:name="_Hlk203491636"/>
      <w:r w:rsidRPr="004E7AEC">
        <w:rPr>
          <w:rFonts w:ascii="Lato" w:hAnsi="Lato"/>
          <w:b/>
          <w:bCs/>
          <w:color w:val="000000"/>
        </w:rPr>
        <w:t>ACUERDO IV/69/2025.</w:t>
      </w:r>
      <w:r w:rsidRPr="004E7AEC">
        <w:rPr>
          <w:rFonts w:ascii="Lato" w:hAnsi="Lato"/>
          <w:b/>
          <w:bCs/>
        </w:rPr>
        <w:t xml:space="preserve">  </w:t>
      </w:r>
      <w:r>
        <w:rPr>
          <w:rFonts w:ascii="Lato" w:hAnsi="Lato"/>
          <w:b/>
          <w:bCs/>
        </w:rPr>
        <w:t>O</w:t>
      </w:r>
      <w:r w:rsidRPr="004E7AEC">
        <w:rPr>
          <w:rFonts w:ascii="Lato" w:hAnsi="Lato" w:cstheme="minorHAnsi"/>
          <w:b/>
          <w:bdr w:val="none" w:sz="0" w:space="0" w:color="auto" w:frame="1"/>
        </w:rPr>
        <w:t xml:space="preserve">ficio número CJET/CA/113/2025, recibido el once de julio de dos mil veinticinco, signado por la </w:t>
      </w:r>
      <w:proofErr w:type="gramStart"/>
      <w:r w:rsidRPr="004E7AEC">
        <w:rPr>
          <w:rFonts w:ascii="Lato" w:hAnsi="Lato" w:cstheme="minorHAnsi"/>
          <w:b/>
          <w:bdr w:val="none" w:sz="0" w:space="0" w:color="auto" w:frame="1"/>
        </w:rPr>
        <w:t>Presidenta</w:t>
      </w:r>
      <w:proofErr w:type="gramEnd"/>
      <w:r w:rsidRPr="004E7AEC">
        <w:rPr>
          <w:rFonts w:ascii="Lato" w:hAnsi="Lato" w:cstheme="minorHAnsi"/>
          <w:b/>
          <w:bdr w:val="none" w:sz="0" w:space="0" w:color="auto" w:frame="1"/>
        </w:rPr>
        <w:t xml:space="preserve"> de la Comisión de Administración, integrante de este Cuerpo Colegiado.</w:t>
      </w:r>
      <w:r w:rsidR="00E34D50">
        <w:rPr>
          <w:rFonts w:ascii="Lato" w:hAnsi="Lato" w:cstheme="minorHAnsi"/>
          <w:b/>
          <w:bdr w:val="none" w:sz="0" w:space="0" w:color="auto" w:frame="1"/>
        </w:rPr>
        <w:t xml:space="preserve"> - - - - - - - - - - - - - - - - - - </w:t>
      </w:r>
    </w:p>
    <w:p w14:paraId="36B876F1" w14:textId="77777777" w:rsidR="00A562D2" w:rsidRDefault="004E7AEC" w:rsidP="0051456F">
      <w:pPr>
        <w:spacing w:after="0" w:line="480" w:lineRule="auto"/>
        <w:jc w:val="both"/>
        <w:rPr>
          <w:rFonts w:ascii="Lato" w:hAnsi="Lato"/>
          <w:color w:val="000000"/>
        </w:rPr>
      </w:pPr>
      <w:r>
        <w:rPr>
          <w:rFonts w:ascii="Lato" w:hAnsi="Lato"/>
          <w:color w:val="000000"/>
        </w:rPr>
        <w:t>Dada cuenta con el oficio de referencia, mediante el cual, en seguimiento al acuerdo XVII/66/2025.3 de este Cuerpo</w:t>
      </w:r>
      <w:r w:rsidR="00C70B35">
        <w:rPr>
          <w:rFonts w:ascii="Lato" w:hAnsi="Lato"/>
          <w:color w:val="000000"/>
        </w:rPr>
        <w:t xml:space="preserve"> </w:t>
      </w:r>
      <w:r>
        <w:rPr>
          <w:rFonts w:ascii="Lato" w:hAnsi="Lato"/>
          <w:color w:val="000000"/>
        </w:rPr>
        <w:t xml:space="preserve">Colegiado, </w:t>
      </w:r>
      <w:r w:rsidR="00C70B35">
        <w:rPr>
          <w:rFonts w:ascii="Lato" w:hAnsi="Lato"/>
          <w:color w:val="000000"/>
        </w:rPr>
        <w:t>la</w:t>
      </w:r>
      <w:r w:rsidR="00943A6F">
        <w:rPr>
          <w:rFonts w:ascii="Lato" w:hAnsi="Lato"/>
          <w:color w:val="000000"/>
        </w:rPr>
        <w:t xml:space="preserve"> </w:t>
      </w:r>
      <w:proofErr w:type="gramStart"/>
      <w:r w:rsidR="00943A6F">
        <w:rPr>
          <w:rFonts w:ascii="Lato" w:hAnsi="Lato"/>
          <w:color w:val="000000"/>
        </w:rPr>
        <w:t>Consejera</w:t>
      </w:r>
      <w:proofErr w:type="gramEnd"/>
      <w:r w:rsidR="00C70B35">
        <w:rPr>
          <w:rFonts w:ascii="Lato" w:hAnsi="Lato"/>
          <w:color w:val="000000"/>
        </w:rPr>
        <w:t xml:space="preserve"> informa el seguimiento y resultado del mismo.</w:t>
      </w:r>
      <w:r w:rsidR="00043B13">
        <w:rPr>
          <w:rFonts w:ascii="Lato" w:hAnsi="Lato"/>
          <w:color w:val="000000"/>
        </w:rPr>
        <w:t xml:space="preserve"> </w:t>
      </w:r>
      <w:r w:rsidR="00C70B35">
        <w:rPr>
          <w:rFonts w:ascii="Lato" w:hAnsi="Lato"/>
          <w:color w:val="000000"/>
        </w:rPr>
        <w:t>En atención a lo anterior</w:t>
      </w:r>
      <w:r w:rsidR="00943A6F">
        <w:rPr>
          <w:rFonts w:ascii="Lato" w:hAnsi="Lato"/>
          <w:color w:val="000000"/>
        </w:rPr>
        <w:t xml:space="preserve"> y tomando en consideración las razones que expone, derivadas de la premura y tiempo que se requiere para la impresión de </w:t>
      </w:r>
      <w:proofErr w:type="spellStart"/>
      <w:r w:rsidR="00943A6F">
        <w:rPr>
          <w:rFonts w:ascii="Lato" w:hAnsi="Lato"/>
          <w:color w:val="000000"/>
        </w:rPr>
        <w:t>flyers</w:t>
      </w:r>
      <w:proofErr w:type="spellEnd"/>
      <w:r w:rsidR="00943A6F">
        <w:rPr>
          <w:rFonts w:ascii="Lato" w:hAnsi="Lato"/>
          <w:color w:val="000000"/>
        </w:rPr>
        <w:t xml:space="preserve">, </w:t>
      </w:r>
      <w:r w:rsidR="00C70B35">
        <w:rPr>
          <w:rFonts w:ascii="Lato" w:hAnsi="Lato"/>
          <w:color w:val="000000"/>
        </w:rPr>
        <w:t xml:space="preserve">con fundamento en lo que establece el artículo 61 de la Ley Orgánica del Poder Judicial del Estado, </w:t>
      </w:r>
      <w:r w:rsidR="00943A6F">
        <w:rPr>
          <w:rFonts w:ascii="Lato" w:hAnsi="Lato"/>
          <w:color w:val="000000"/>
        </w:rPr>
        <w:t xml:space="preserve">únicamente </w:t>
      </w:r>
      <w:r w:rsidR="00C70B35">
        <w:rPr>
          <w:rFonts w:ascii="Lato" w:hAnsi="Lato"/>
          <w:color w:val="000000"/>
        </w:rPr>
        <w:t>se toma conocimiento.</w:t>
      </w:r>
      <w:r w:rsidR="00A562D2">
        <w:rPr>
          <w:rFonts w:ascii="Lato" w:hAnsi="Lato"/>
          <w:color w:val="000000"/>
        </w:rPr>
        <w:t xml:space="preserve"> </w:t>
      </w:r>
    </w:p>
    <w:p w14:paraId="41B1D0F3" w14:textId="49F4283D" w:rsidR="00C70B35" w:rsidRDefault="00C70B35" w:rsidP="0051456F">
      <w:pPr>
        <w:spacing w:after="0" w:line="480" w:lineRule="auto"/>
        <w:jc w:val="both"/>
        <w:rPr>
          <w:rFonts w:ascii="Lato" w:hAnsi="Lato"/>
          <w:color w:val="000000"/>
        </w:rPr>
      </w:pPr>
      <w:r>
        <w:rPr>
          <w:rFonts w:ascii="Lato" w:hAnsi="Lato"/>
          <w:color w:val="000000"/>
        </w:rPr>
        <w:lastRenderedPageBreak/>
        <w:t xml:space="preserve">Comuníquese lo anterior al </w:t>
      </w:r>
      <w:proofErr w:type="gramStart"/>
      <w:r>
        <w:rPr>
          <w:rFonts w:ascii="Lato" w:hAnsi="Lato"/>
          <w:color w:val="000000"/>
        </w:rPr>
        <w:t>Director</w:t>
      </w:r>
      <w:proofErr w:type="gramEnd"/>
      <w:r>
        <w:rPr>
          <w:rFonts w:ascii="Lato" w:hAnsi="Lato"/>
          <w:color w:val="000000"/>
        </w:rPr>
        <w:t xml:space="preserve"> del Centro Estatal de Justicia Alternativa del Poder Judicial del Estado, para constancia</w:t>
      </w:r>
      <w:r w:rsidR="00943A6F">
        <w:rPr>
          <w:rFonts w:ascii="Lato" w:hAnsi="Lato"/>
          <w:color w:val="000000"/>
        </w:rPr>
        <w:t xml:space="preserve"> y en vía de reiteración a la Consejera Violeta Fernández Vázquez.</w:t>
      </w:r>
      <w:r w:rsidR="00E34D50">
        <w:rPr>
          <w:rFonts w:ascii="Lato" w:hAnsi="Lato"/>
          <w:color w:val="000000"/>
        </w:rPr>
        <w:t xml:space="preserve"> </w:t>
      </w:r>
      <w:bookmarkEnd w:id="8"/>
      <w:r w:rsidR="00E34D50" w:rsidRPr="00E34D50">
        <w:rPr>
          <w:rFonts w:ascii="Lato" w:hAnsi="Lato" w:cstheme="minorHAnsi"/>
          <w:b/>
          <w:bCs/>
          <w:u w:val="single"/>
        </w:rPr>
        <w:t>APROBADO POR UNANIMIDAD DE VOTOS</w:t>
      </w:r>
      <w:r w:rsidR="00E34D50">
        <w:rPr>
          <w:rFonts w:ascii="Lato" w:hAnsi="Lato" w:cstheme="minorHAnsi"/>
        </w:rPr>
        <w:t>.</w:t>
      </w:r>
    </w:p>
    <w:p w14:paraId="523C1A94" w14:textId="19F7ABAE" w:rsidR="003D3C13" w:rsidRPr="003D3C13" w:rsidRDefault="007D735E" w:rsidP="0051456F">
      <w:pPr>
        <w:spacing w:after="0" w:line="480" w:lineRule="auto"/>
        <w:ind w:firstLine="708"/>
        <w:jc w:val="both"/>
        <w:rPr>
          <w:rFonts w:ascii="Lato" w:hAnsi="Lato" w:cstheme="minorHAnsi"/>
          <w:b/>
          <w:bdr w:val="none" w:sz="0" w:space="0" w:color="auto" w:frame="1"/>
        </w:rPr>
      </w:pPr>
      <w:bookmarkStart w:id="9" w:name="_Hlk203491973"/>
      <w:r w:rsidRPr="003D3C13">
        <w:rPr>
          <w:rFonts w:ascii="Lato" w:hAnsi="Lato"/>
          <w:b/>
          <w:bCs/>
          <w:color w:val="000000"/>
        </w:rPr>
        <w:t>ACUERDO V/69/2025</w:t>
      </w:r>
      <w:r w:rsidR="003D3C13" w:rsidRPr="003D3C13">
        <w:rPr>
          <w:rFonts w:ascii="Lato" w:hAnsi="Lato"/>
          <w:b/>
          <w:bCs/>
          <w:color w:val="000000"/>
        </w:rPr>
        <w:t xml:space="preserve">. </w:t>
      </w:r>
      <w:r w:rsidR="003D3C13" w:rsidRPr="003D3C13">
        <w:rPr>
          <w:rFonts w:ascii="Lato" w:hAnsi="Lato" w:cstheme="minorHAnsi"/>
          <w:b/>
          <w:bdr w:val="none" w:sz="0" w:space="0" w:color="auto" w:frame="1"/>
        </w:rPr>
        <w:t xml:space="preserve">Oficio número IEJ/1169/2025, signado por el </w:t>
      </w:r>
      <w:proofErr w:type="gramStart"/>
      <w:r w:rsidR="003D3C13" w:rsidRPr="003D3C13">
        <w:rPr>
          <w:rFonts w:ascii="Lato" w:hAnsi="Lato" w:cstheme="minorHAnsi"/>
          <w:b/>
          <w:bdr w:val="none" w:sz="0" w:space="0" w:color="auto" w:frame="1"/>
        </w:rPr>
        <w:t>Director</w:t>
      </w:r>
      <w:proofErr w:type="gramEnd"/>
      <w:r w:rsidR="003D3C13" w:rsidRPr="003D3C13">
        <w:rPr>
          <w:rFonts w:ascii="Lato" w:hAnsi="Lato" w:cstheme="minorHAnsi"/>
          <w:b/>
          <w:bdr w:val="none" w:sz="0" w:space="0" w:color="auto" w:frame="1"/>
        </w:rPr>
        <w:t xml:space="preserve"> del Instituto de Especialización Judicial del Tribunal Superior de Justicia del Estado, recibido en la secretaría Ejecutiva el catorce de julio de dos mil veinticinco, a través del oficio SP/PTSJ/557/2025. </w:t>
      </w:r>
      <w:r w:rsidR="00E34D50">
        <w:rPr>
          <w:rFonts w:ascii="Lato" w:hAnsi="Lato" w:cstheme="minorHAnsi"/>
          <w:b/>
          <w:bdr w:val="none" w:sz="0" w:space="0" w:color="auto" w:frame="1"/>
        </w:rPr>
        <w:t>- - - - - - - - - - - - - - - - -</w:t>
      </w:r>
    </w:p>
    <w:p w14:paraId="69F5EA7F" w14:textId="75B53F6C" w:rsidR="007D735E" w:rsidRDefault="003D3C13" w:rsidP="0051456F">
      <w:pPr>
        <w:spacing w:after="0" w:line="480" w:lineRule="auto"/>
        <w:jc w:val="both"/>
        <w:rPr>
          <w:rFonts w:ascii="Lato" w:hAnsi="Lato" w:cstheme="minorHAnsi"/>
          <w:bCs/>
          <w:bdr w:val="none" w:sz="0" w:space="0" w:color="auto" w:frame="1"/>
        </w:rPr>
      </w:pPr>
      <w:r>
        <w:rPr>
          <w:rFonts w:ascii="Lato" w:hAnsi="Lato"/>
          <w:bCs/>
          <w:color w:val="000000"/>
        </w:rPr>
        <w:t xml:space="preserve">Dada cuenta con el oficio de referencia, mediante el cual, </w:t>
      </w:r>
      <w:r>
        <w:rPr>
          <w:rFonts w:ascii="Lato" w:hAnsi="Lato" w:cstheme="minorHAnsi"/>
          <w:bCs/>
          <w:bdr w:val="none" w:sz="0" w:space="0" w:color="auto" w:frame="1"/>
        </w:rPr>
        <w:t xml:space="preserve">en seguimiento al acuerdo VI/60/2025 de este Cuerpo Colegiado, </w:t>
      </w:r>
      <w:r>
        <w:rPr>
          <w:rFonts w:ascii="Lato" w:hAnsi="Lato"/>
          <w:bCs/>
          <w:color w:val="000000"/>
        </w:rPr>
        <w:t xml:space="preserve">el </w:t>
      </w:r>
      <w:proofErr w:type="gramStart"/>
      <w:r w:rsidRPr="003D3C13">
        <w:rPr>
          <w:rFonts w:ascii="Lato" w:hAnsi="Lato" w:cstheme="minorHAnsi"/>
          <w:bCs/>
          <w:bdr w:val="none" w:sz="0" w:space="0" w:color="auto" w:frame="1"/>
        </w:rPr>
        <w:t>Director</w:t>
      </w:r>
      <w:proofErr w:type="gramEnd"/>
      <w:r w:rsidRPr="003D3C13">
        <w:rPr>
          <w:rFonts w:ascii="Lato" w:hAnsi="Lato" w:cstheme="minorHAnsi"/>
          <w:bCs/>
          <w:bdr w:val="none" w:sz="0" w:space="0" w:color="auto" w:frame="1"/>
        </w:rPr>
        <w:t xml:space="preserve"> del Instituto de Especialización Judicial del Tribunal Superior de Justicia del Estado</w:t>
      </w:r>
      <w:r>
        <w:rPr>
          <w:rFonts w:ascii="Lato" w:hAnsi="Lato" w:cstheme="minorHAnsi"/>
          <w:bCs/>
          <w:bdr w:val="none" w:sz="0" w:space="0" w:color="auto" w:frame="1"/>
        </w:rPr>
        <w:t>, presenta el informe de las actividades desarrolladas</w:t>
      </w:r>
      <w:r w:rsidR="00E854DE">
        <w:rPr>
          <w:rFonts w:ascii="Lato" w:hAnsi="Lato" w:cstheme="minorHAnsi"/>
          <w:bCs/>
          <w:bdr w:val="none" w:sz="0" w:space="0" w:color="auto" w:frame="1"/>
        </w:rPr>
        <w:t xml:space="preserve"> en el Tercer Encuentro Nacional de Escuelas Judiciales</w:t>
      </w:r>
      <w:r>
        <w:rPr>
          <w:rFonts w:ascii="Lato" w:hAnsi="Lato" w:cstheme="minorHAnsi"/>
          <w:bCs/>
          <w:bdr w:val="none" w:sz="0" w:space="0" w:color="auto" w:frame="1"/>
        </w:rPr>
        <w:t xml:space="preserve">, anexando copia de las agendas de </w:t>
      </w:r>
      <w:r w:rsidR="00EC0360">
        <w:rPr>
          <w:rFonts w:ascii="Lato" w:hAnsi="Lato" w:cstheme="minorHAnsi"/>
          <w:bCs/>
          <w:bdr w:val="none" w:sz="0" w:space="0" w:color="auto" w:frame="1"/>
        </w:rPr>
        <w:t>ambos encuentros y el texto de su participación, mencionando que no emitieron constancias de participación.</w:t>
      </w:r>
    </w:p>
    <w:p w14:paraId="7730A862" w14:textId="1B033B46" w:rsidR="007D735E" w:rsidRDefault="00EC0360" w:rsidP="0051456F">
      <w:pPr>
        <w:spacing w:after="0" w:line="480" w:lineRule="auto"/>
        <w:jc w:val="both"/>
        <w:rPr>
          <w:rFonts w:ascii="Lato" w:hAnsi="Lato"/>
          <w:color w:val="000000"/>
        </w:rPr>
      </w:pPr>
      <w:r>
        <w:rPr>
          <w:rFonts w:ascii="Lato" w:hAnsi="Lato"/>
          <w:color w:val="000000"/>
        </w:rPr>
        <w:t>En atención a lo anterior, con fundamento en lo que establece el artículo 61 de la Ley Orgánica del Poder Judicial del Estado, se determina:</w:t>
      </w:r>
    </w:p>
    <w:p w14:paraId="02472846" w14:textId="7DBB0EC0" w:rsidR="00EC0360" w:rsidRDefault="00EC0360" w:rsidP="0051456F">
      <w:pPr>
        <w:pStyle w:val="Prrafodelista"/>
        <w:numPr>
          <w:ilvl w:val="0"/>
          <w:numId w:val="3"/>
        </w:numPr>
        <w:spacing w:after="0" w:line="480" w:lineRule="auto"/>
        <w:jc w:val="both"/>
        <w:rPr>
          <w:rFonts w:ascii="Lato" w:hAnsi="Lato"/>
          <w:color w:val="000000"/>
        </w:rPr>
      </w:pPr>
      <w:r>
        <w:rPr>
          <w:rFonts w:ascii="Lato" w:hAnsi="Lato"/>
          <w:color w:val="000000"/>
        </w:rPr>
        <w:t>Tomar conocimiento del oficio y anexos de cuenta.</w:t>
      </w:r>
    </w:p>
    <w:p w14:paraId="6D9C8ABC" w14:textId="4574055E" w:rsidR="00EC0360" w:rsidRPr="00EC0360" w:rsidRDefault="00EC0360" w:rsidP="0051456F">
      <w:pPr>
        <w:pStyle w:val="Prrafodelista"/>
        <w:numPr>
          <w:ilvl w:val="0"/>
          <w:numId w:val="3"/>
        </w:numPr>
        <w:spacing w:after="0" w:line="480" w:lineRule="auto"/>
        <w:jc w:val="both"/>
        <w:rPr>
          <w:rFonts w:ascii="Lato" w:hAnsi="Lato"/>
          <w:color w:val="000000"/>
        </w:rPr>
      </w:pPr>
      <w:r>
        <w:rPr>
          <w:rFonts w:ascii="Lato" w:hAnsi="Lato"/>
          <w:color w:val="000000"/>
        </w:rPr>
        <w:t>Agr</w:t>
      </w:r>
      <w:r w:rsidR="003E76C4">
        <w:rPr>
          <w:rFonts w:ascii="Lato" w:hAnsi="Lato"/>
          <w:color w:val="000000"/>
        </w:rPr>
        <w:t>egar</w:t>
      </w:r>
      <w:r>
        <w:rPr>
          <w:rFonts w:ascii="Lato" w:hAnsi="Lato"/>
          <w:color w:val="000000"/>
        </w:rPr>
        <w:t xml:space="preserve"> la documentación al expediente del </w:t>
      </w:r>
      <w:proofErr w:type="gramStart"/>
      <w:r w:rsidRPr="003D3C13">
        <w:rPr>
          <w:rFonts w:ascii="Lato" w:hAnsi="Lato" w:cstheme="minorHAnsi"/>
          <w:bCs/>
          <w:bdr w:val="none" w:sz="0" w:space="0" w:color="auto" w:frame="1"/>
        </w:rPr>
        <w:t>Director</w:t>
      </w:r>
      <w:proofErr w:type="gramEnd"/>
      <w:r w:rsidRPr="003D3C13">
        <w:rPr>
          <w:rFonts w:ascii="Lato" w:hAnsi="Lato" w:cstheme="minorHAnsi"/>
          <w:bCs/>
          <w:bdr w:val="none" w:sz="0" w:space="0" w:color="auto" w:frame="1"/>
        </w:rPr>
        <w:t xml:space="preserve"> del Instituto de Especialización Judicial del Tribunal Superior de Justicia del Estado</w:t>
      </w:r>
      <w:r>
        <w:rPr>
          <w:rFonts w:ascii="Lato" w:hAnsi="Lato" w:cstheme="minorHAnsi"/>
          <w:bCs/>
          <w:bdr w:val="none" w:sz="0" w:space="0" w:color="auto" w:frame="1"/>
        </w:rPr>
        <w:t>, para los efectos legales a que haya lugar.</w:t>
      </w:r>
    </w:p>
    <w:p w14:paraId="23B18CB6" w14:textId="2A56F11E" w:rsidR="00EC0360" w:rsidRPr="00EC0360" w:rsidRDefault="00EC0360" w:rsidP="0051456F">
      <w:pPr>
        <w:spacing w:after="0" w:line="480" w:lineRule="auto"/>
        <w:jc w:val="both"/>
        <w:rPr>
          <w:rFonts w:ascii="Lato" w:hAnsi="Lato"/>
          <w:color w:val="000000"/>
        </w:rPr>
      </w:pPr>
      <w:r>
        <w:rPr>
          <w:rFonts w:ascii="Lato" w:hAnsi="Lato"/>
          <w:color w:val="000000"/>
        </w:rPr>
        <w:t xml:space="preserve">Comuníquese esta determinación al </w:t>
      </w:r>
      <w:proofErr w:type="gramStart"/>
      <w:r w:rsidRPr="003D3C13">
        <w:rPr>
          <w:rFonts w:ascii="Lato" w:hAnsi="Lato" w:cstheme="minorHAnsi"/>
          <w:bCs/>
          <w:bdr w:val="none" w:sz="0" w:space="0" w:color="auto" w:frame="1"/>
        </w:rPr>
        <w:t>Director</w:t>
      </w:r>
      <w:proofErr w:type="gramEnd"/>
      <w:r w:rsidRPr="003D3C13">
        <w:rPr>
          <w:rFonts w:ascii="Lato" w:hAnsi="Lato" w:cstheme="minorHAnsi"/>
          <w:bCs/>
          <w:bdr w:val="none" w:sz="0" w:space="0" w:color="auto" w:frame="1"/>
        </w:rPr>
        <w:t xml:space="preserve"> del Instituto de Especialización Judicial del Tribunal Superior de Justicia del Estado</w:t>
      </w:r>
      <w:r>
        <w:rPr>
          <w:rFonts w:ascii="Lato" w:hAnsi="Lato" w:cstheme="minorHAnsi"/>
          <w:bCs/>
          <w:bdr w:val="none" w:sz="0" w:space="0" w:color="auto" w:frame="1"/>
        </w:rPr>
        <w:t>, para constancia.</w:t>
      </w:r>
      <w:r w:rsidR="00E34D50">
        <w:rPr>
          <w:rFonts w:ascii="Lato" w:hAnsi="Lato" w:cstheme="minorHAnsi"/>
          <w:bCs/>
          <w:bdr w:val="none" w:sz="0" w:space="0" w:color="auto" w:frame="1"/>
        </w:rPr>
        <w:t xml:space="preserve"> </w:t>
      </w:r>
      <w:bookmarkEnd w:id="9"/>
      <w:r w:rsidR="00E34D50" w:rsidRPr="00E34D50">
        <w:rPr>
          <w:rFonts w:ascii="Lato" w:hAnsi="Lato" w:cstheme="minorHAnsi"/>
          <w:b/>
          <w:bCs/>
          <w:u w:val="single"/>
        </w:rPr>
        <w:t>APROBADO POR UNANIMIDAD DE VOTOS</w:t>
      </w:r>
      <w:r w:rsidR="00E34D50">
        <w:rPr>
          <w:rFonts w:ascii="Lato" w:hAnsi="Lato" w:cstheme="minorHAnsi"/>
        </w:rPr>
        <w:t>.</w:t>
      </w:r>
    </w:p>
    <w:p w14:paraId="57DD53EF" w14:textId="7CC88121" w:rsidR="00EC0360" w:rsidRDefault="00EC0360" w:rsidP="0051456F">
      <w:pPr>
        <w:spacing w:after="0" w:line="480" w:lineRule="auto"/>
        <w:ind w:firstLine="708"/>
        <w:jc w:val="both"/>
        <w:rPr>
          <w:rFonts w:ascii="Lato" w:hAnsi="Lato" w:cstheme="minorHAnsi"/>
          <w:b/>
          <w:bdr w:val="none" w:sz="0" w:space="0" w:color="auto" w:frame="1"/>
        </w:rPr>
      </w:pPr>
      <w:bookmarkStart w:id="10" w:name="_Hlk203492364"/>
      <w:r w:rsidRPr="00EC0360">
        <w:rPr>
          <w:rFonts w:ascii="Lato" w:hAnsi="Lato"/>
          <w:b/>
          <w:bCs/>
          <w:color w:val="000000"/>
        </w:rPr>
        <w:t xml:space="preserve">ACUERDO VI/69/2025. </w:t>
      </w:r>
      <w:r w:rsidRPr="00EC0360">
        <w:rPr>
          <w:rFonts w:ascii="Lato" w:hAnsi="Lato" w:cstheme="minorHAnsi"/>
          <w:b/>
          <w:bdr w:val="none" w:sz="0" w:space="0" w:color="auto" w:frame="1"/>
        </w:rPr>
        <w:t xml:space="preserve">Oficio número </w:t>
      </w:r>
      <w:proofErr w:type="spellStart"/>
      <w:r w:rsidRPr="00EC0360">
        <w:rPr>
          <w:rFonts w:ascii="Lato" w:hAnsi="Lato" w:cstheme="minorHAnsi"/>
          <w:b/>
          <w:bdr w:val="none" w:sz="0" w:space="0" w:color="auto" w:frame="1"/>
        </w:rPr>
        <w:t>DTPDPyAI</w:t>
      </w:r>
      <w:proofErr w:type="spellEnd"/>
      <w:r w:rsidRPr="00EC0360">
        <w:rPr>
          <w:rFonts w:ascii="Lato" w:hAnsi="Lato" w:cstheme="minorHAnsi"/>
          <w:b/>
          <w:bdr w:val="none" w:sz="0" w:space="0" w:color="auto" w:frame="1"/>
        </w:rPr>
        <w:t>-V</w:t>
      </w:r>
      <w:r w:rsidR="003E76C4">
        <w:rPr>
          <w:rFonts w:ascii="Lato" w:hAnsi="Lato" w:cstheme="minorHAnsi"/>
          <w:b/>
          <w:bdr w:val="none" w:sz="0" w:space="0" w:color="auto" w:frame="1"/>
        </w:rPr>
        <w:t xml:space="preserve"> </w:t>
      </w:r>
      <w:r w:rsidRPr="00EC0360">
        <w:rPr>
          <w:rFonts w:ascii="Lato" w:hAnsi="Lato" w:cstheme="minorHAnsi"/>
          <w:b/>
          <w:bdr w:val="none" w:sz="0" w:space="0" w:color="auto" w:frame="1"/>
        </w:rPr>
        <w:t xml:space="preserve">606/2025, signado por el </w:t>
      </w:r>
      <w:proofErr w:type="gramStart"/>
      <w:r w:rsidRPr="00EC0360">
        <w:rPr>
          <w:rFonts w:ascii="Lato" w:hAnsi="Lato" w:cstheme="minorHAnsi"/>
          <w:b/>
          <w:bdr w:val="none" w:sz="0" w:space="0" w:color="auto" w:frame="1"/>
        </w:rPr>
        <w:t>Director</w:t>
      </w:r>
      <w:proofErr w:type="gramEnd"/>
      <w:r w:rsidRPr="00EC0360">
        <w:rPr>
          <w:rFonts w:ascii="Lato" w:hAnsi="Lato" w:cstheme="minorHAnsi"/>
          <w:b/>
          <w:bdr w:val="none" w:sz="0" w:space="0" w:color="auto" w:frame="1"/>
        </w:rPr>
        <w:t xml:space="preserve"> de Transparencia, Protección de Datos Personales y Acceso a la Información Pública del Poder Judicial del Estado, recibido en la </w:t>
      </w:r>
      <w:r w:rsidR="003E76C4">
        <w:rPr>
          <w:rFonts w:ascii="Lato" w:hAnsi="Lato" w:cstheme="minorHAnsi"/>
          <w:b/>
          <w:bdr w:val="none" w:sz="0" w:space="0" w:color="auto" w:frame="1"/>
        </w:rPr>
        <w:t>S</w:t>
      </w:r>
      <w:r w:rsidRPr="00EC0360">
        <w:rPr>
          <w:rFonts w:ascii="Lato" w:hAnsi="Lato" w:cstheme="minorHAnsi"/>
          <w:b/>
          <w:bdr w:val="none" w:sz="0" w:space="0" w:color="auto" w:frame="1"/>
        </w:rPr>
        <w:t>ecretaría Ejecutiva el nueve de julio de dos mil veinticinco, a través del oficio SP/PTSJ/539/2025.</w:t>
      </w:r>
      <w:r w:rsidR="00E34D50">
        <w:rPr>
          <w:rFonts w:ascii="Lato" w:hAnsi="Lato" w:cstheme="minorHAnsi"/>
          <w:b/>
          <w:bdr w:val="none" w:sz="0" w:space="0" w:color="auto" w:frame="1"/>
        </w:rPr>
        <w:t xml:space="preserve"> - - - - - - - - - - - - - - - - - - - - - - - - - - - - - - - - - - - - - - - - - - </w:t>
      </w:r>
    </w:p>
    <w:p w14:paraId="2A0D37E4" w14:textId="77777777" w:rsidR="005A3832" w:rsidRDefault="00EC0360" w:rsidP="0051456F">
      <w:pPr>
        <w:spacing w:after="0" w:line="480" w:lineRule="auto"/>
        <w:jc w:val="both"/>
        <w:rPr>
          <w:rFonts w:ascii="Lato" w:hAnsi="Lato" w:cstheme="minorHAnsi"/>
          <w:bCs/>
          <w:bdr w:val="none" w:sz="0" w:space="0" w:color="auto" w:frame="1"/>
        </w:rPr>
      </w:pPr>
      <w:r w:rsidRPr="00EC0360">
        <w:rPr>
          <w:rFonts w:ascii="Lato" w:hAnsi="Lato" w:cstheme="minorHAnsi"/>
          <w:bCs/>
          <w:bdr w:val="none" w:sz="0" w:space="0" w:color="auto" w:frame="1"/>
        </w:rPr>
        <w:t>Dada cuen</w:t>
      </w:r>
      <w:r>
        <w:rPr>
          <w:rFonts w:ascii="Lato" w:hAnsi="Lato" w:cstheme="minorHAnsi"/>
          <w:bCs/>
          <w:bdr w:val="none" w:sz="0" w:space="0" w:color="auto" w:frame="1"/>
        </w:rPr>
        <w:t xml:space="preserve">ta con el oficio de referencia, mediante el cual, </w:t>
      </w:r>
      <w:r w:rsidR="00AC4A20">
        <w:rPr>
          <w:rFonts w:ascii="Lato" w:hAnsi="Lato" w:cstheme="minorHAnsi"/>
          <w:bCs/>
          <w:bdr w:val="none" w:sz="0" w:space="0" w:color="auto" w:frame="1"/>
        </w:rPr>
        <w:t xml:space="preserve">el </w:t>
      </w:r>
      <w:r w:rsidR="00AC4A20" w:rsidRPr="00AC4A20">
        <w:rPr>
          <w:rFonts w:ascii="Lato" w:hAnsi="Lato" w:cstheme="minorHAnsi"/>
          <w:bCs/>
          <w:bdr w:val="none" w:sz="0" w:space="0" w:color="auto" w:frame="1"/>
        </w:rPr>
        <w:t>Director de Transparencia, Protección de Datos Personales y Acceso a la Información Pública del Poder Judicial del Estado,</w:t>
      </w:r>
      <w:r w:rsidR="00AC4A20">
        <w:rPr>
          <w:rFonts w:ascii="Lato" w:hAnsi="Lato" w:cstheme="minorHAnsi"/>
          <w:bCs/>
          <w:bdr w:val="none" w:sz="0" w:space="0" w:color="auto" w:frame="1"/>
        </w:rPr>
        <w:t xml:space="preserve"> hace del conocimiento los trabajos legislativos con </w:t>
      </w:r>
      <w:r w:rsidR="00AC4A20">
        <w:rPr>
          <w:rFonts w:ascii="Lato" w:hAnsi="Lato" w:cstheme="minorHAnsi"/>
          <w:bCs/>
          <w:bdr w:val="none" w:sz="0" w:space="0" w:color="auto" w:frame="1"/>
        </w:rPr>
        <w:lastRenderedPageBreak/>
        <w:t>respecto a la derogación de las disposiciones relativas al Instituto Nacional de Transparencia, Acceso a la información y Protección de Datos Personales  (INAI), donde originaron la nueva Ley General de Transparencia y Acceso a la Información Pública y la Ley de Protección de Datos Personales en Posesión de Sujetos Obligados, ambas de fecha veinti</w:t>
      </w:r>
      <w:r w:rsidR="00A74D59">
        <w:rPr>
          <w:rFonts w:ascii="Lato" w:hAnsi="Lato" w:cstheme="minorHAnsi"/>
          <w:bCs/>
          <w:bdr w:val="none" w:sz="0" w:space="0" w:color="auto" w:frame="1"/>
        </w:rPr>
        <w:t>nu</w:t>
      </w:r>
      <w:r w:rsidR="00AC4A20">
        <w:rPr>
          <w:rFonts w:ascii="Lato" w:hAnsi="Lato" w:cstheme="minorHAnsi"/>
          <w:bCs/>
          <w:bdr w:val="none" w:sz="0" w:space="0" w:color="auto" w:frame="1"/>
        </w:rPr>
        <w:t>eve de marzo</w:t>
      </w:r>
      <w:r w:rsidR="00A74D59">
        <w:rPr>
          <w:rFonts w:ascii="Lato" w:hAnsi="Lato" w:cstheme="minorHAnsi"/>
          <w:bCs/>
          <w:bdr w:val="none" w:sz="0" w:space="0" w:color="auto" w:frame="1"/>
        </w:rPr>
        <w:t xml:space="preserve"> del año en curso, en lo relativo al Congreso del Estado de Tlaxcala, llevó a cabo los trabajos necesarios para concretar la extinción del </w:t>
      </w:r>
      <w:r w:rsidR="00F73099">
        <w:rPr>
          <w:rFonts w:ascii="Lato" w:hAnsi="Lato" w:cstheme="minorHAnsi"/>
          <w:bCs/>
          <w:bdr w:val="none" w:sz="0" w:space="0" w:color="auto" w:frame="1"/>
        </w:rPr>
        <w:t>I</w:t>
      </w:r>
      <w:r w:rsidR="00A74D59">
        <w:rPr>
          <w:rFonts w:ascii="Lato" w:hAnsi="Lato" w:cstheme="minorHAnsi"/>
          <w:bCs/>
          <w:bdr w:val="none" w:sz="0" w:space="0" w:color="auto" w:frame="1"/>
        </w:rPr>
        <w:t xml:space="preserve">nstituto de </w:t>
      </w:r>
      <w:r w:rsidR="00F73099">
        <w:rPr>
          <w:rFonts w:ascii="Lato" w:hAnsi="Lato" w:cstheme="minorHAnsi"/>
          <w:bCs/>
          <w:bdr w:val="none" w:sz="0" w:space="0" w:color="auto" w:frame="1"/>
        </w:rPr>
        <w:t>A</w:t>
      </w:r>
      <w:r w:rsidR="00A74D59">
        <w:rPr>
          <w:rFonts w:ascii="Lato" w:hAnsi="Lato" w:cstheme="minorHAnsi"/>
          <w:bCs/>
          <w:bdr w:val="none" w:sz="0" w:space="0" w:color="auto" w:frame="1"/>
        </w:rPr>
        <w:t xml:space="preserve">cceso a la Información Pública (IAIP), mediante la publicación del Decreto 155, de treinta de junio de dos mil veinticinco, en donde el Poder Legislativo tendrá que realizar las adecuaciones legislativas </w:t>
      </w:r>
      <w:r w:rsidR="00C67CEC">
        <w:rPr>
          <w:rFonts w:ascii="Lato" w:hAnsi="Lato" w:cstheme="minorHAnsi"/>
          <w:bCs/>
          <w:bdr w:val="none" w:sz="0" w:space="0" w:color="auto" w:frame="1"/>
        </w:rPr>
        <w:t>que permitan armonizar el nuevo modelo institucional, una vez llevad</w:t>
      </w:r>
      <w:r w:rsidR="0053042A">
        <w:rPr>
          <w:rFonts w:ascii="Lato" w:hAnsi="Lato" w:cstheme="minorHAnsi"/>
          <w:bCs/>
          <w:bdr w:val="none" w:sz="0" w:space="0" w:color="auto" w:frame="1"/>
        </w:rPr>
        <w:t>as</w:t>
      </w:r>
      <w:r w:rsidR="00C67CEC">
        <w:rPr>
          <w:rFonts w:ascii="Lato" w:hAnsi="Lato" w:cstheme="minorHAnsi"/>
          <w:bCs/>
          <w:bdr w:val="none" w:sz="0" w:space="0" w:color="auto" w:frame="1"/>
        </w:rPr>
        <w:t xml:space="preserve"> dichas adecuaciones, las contralorías u homólogos de los Poderes Ejecutivo, Legislativo y Judicial, así como los órganos autónomos estarán en la obligación  de ajustar la estructura  orgánica a efecto de asumir</w:t>
      </w:r>
      <w:r w:rsidR="004829DB">
        <w:rPr>
          <w:rFonts w:ascii="Lato" w:hAnsi="Lato" w:cstheme="minorHAnsi"/>
          <w:bCs/>
          <w:bdr w:val="none" w:sz="0" w:space="0" w:color="auto" w:frame="1"/>
        </w:rPr>
        <w:t xml:space="preserve"> las funciones y atribuciones en materia de transparencia que le correspondan al (IAIP).</w:t>
      </w:r>
    </w:p>
    <w:p w14:paraId="7DE4B81A" w14:textId="0E694915" w:rsidR="00C70B35" w:rsidRDefault="004829DB" w:rsidP="0051456F">
      <w:p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En atención a lo anterior, con fundamento en lo que establece el artículo 61 de la Ley Orgánica del Poder Judicial del Estado, se determina:</w:t>
      </w:r>
    </w:p>
    <w:p w14:paraId="4E0DB2AB" w14:textId="27CCF2EE" w:rsidR="004829DB" w:rsidRDefault="004829DB" w:rsidP="0051456F">
      <w:pPr>
        <w:pStyle w:val="Prrafodelista"/>
        <w:numPr>
          <w:ilvl w:val="0"/>
          <w:numId w:val="4"/>
        </w:numPr>
        <w:spacing w:after="0" w:line="480" w:lineRule="auto"/>
        <w:jc w:val="both"/>
        <w:rPr>
          <w:rFonts w:ascii="Lato" w:hAnsi="Lato" w:cstheme="minorHAnsi"/>
          <w:bCs/>
          <w:bdr w:val="none" w:sz="0" w:space="0" w:color="auto" w:frame="1"/>
        </w:rPr>
      </w:pPr>
      <w:r w:rsidRPr="004829DB">
        <w:rPr>
          <w:rFonts w:ascii="Lato" w:hAnsi="Lato" w:cstheme="minorHAnsi"/>
          <w:bCs/>
          <w:bdr w:val="none" w:sz="0" w:space="0" w:color="auto" w:frame="1"/>
        </w:rPr>
        <w:t>Tomar conocimiento del oficio de cuenta.</w:t>
      </w:r>
    </w:p>
    <w:p w14:paraId="2E908E7B" w14:textId="77777777" w:rsidR="00745EB7" w:rsidRDefault="00745EB7" w:rsidP="0051456F">
      <w:pPr>
        <w:pStyle w:val="Prrafodelista"/>
        <w:numPr>
          <w:ilvl w:val="0"/>
          <w:numId w:val="4"/>
        </w:num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 xml:space="preserve">Instruir al </w:t>
      </w:r>
      <w:proofErr w:type="gramStart"/>
      <w:r>
        <w:rPr>
          <w:rFonts w:ascii="Lato" w:hAnsi="Lato" w:cstheme="minorHAnsi"/>
          <w:bCs/>
          <w:bdr w:val="none" w:sz="0" w:space="0" w:color="auto" w:frame="1"/>
        </w:rPr>
        <w:t>Director</w:t>
      </w:r>
      <w:proofErr w:type="gramEnd"/>
      <w:r>
        <w:rPr>
          <w:rFonts w:ascii="Lato" w:hAnsi="Lato" w:cstheme="minorHAnsi"/>
          <w:bCs/>
          <w:bdr w:val="none" w:sz="0" w:space="0" w:color="auto" w:frame="1"/>
        </w:rPr>
        <w:t xml:space="preserve"> de </w:t>
      </w:r>
      <w:r w:rsidRPr="00AC4A20">
        <w:rPr>
          <w:rFonts w:ascii="Lato" w:hAnsi="Lato" w:cstheme="minorHAnsi"/>
          <w:bCs/>
          <w:bdr w:val="none" w:sz="0" w:space="0" w:color="auto" w:frame="1"/>
        </w:rPr>
        <w:t>Transparencia, Protección de Datos Personales y Acceso a la Información Pública del Poder Judicial del Estad</w:t>
      </w:r>
      <w:r>
        <w:rPr>
          <w:rFonts w:ascii="Lato" w:hAnsi="Lato" w:cstheme="minorHAnsi"/>
          <w:bCs/>
          <w:bdr w:val="none" w:sz="0" w:space="0" w:color="auto" w:frame="1"/>
        </w:rPr>
        <w:t>o, mantener informado a este Órgano Colegiado de</w:t>
      </w:r>
      <w:r w:rsidR="00EE74DC" w:rsidRPr="00EE74DC">
        <w:rPr>
          <w:rFonts w:ascii="Lato" w:hAnsi="Lato" w:cstheme="minorHAnsi"/>
          <w:bCs/>
          <w:bdr w:val="none" w:sz="0" w:space="0" w:color="auto" w:frame="1"/>
        </w:rPr>
        <w:t xml:space="preserve"> las adecuaciones a que hace mención </w:t>
      </w:r>
      <w:r w:rsidR="00EE74DC">
        <w:rPr>
          <w:rFonts w:ascii="Lato" w:hAnsi="Lato" w:cstheme="minorHAnsi"/>
          <w:bCs/>
          <w:bdr w:val="none" w:sz="0" w:space="0" w:color="auto" w:frame="1"/>
        </w:rPr>
        <w:t xml:space="preserve">en el </w:t>
      </w:r>
      <w:r w:rsidR="00000281" w:rsidRPr="00EE74DC">
        <w:rPr>
          <w:rFonts w:ascii="Lato" w:hAnsi="Lato" w:cstheme="minorHAnsi"/>
          <w:bCs/>
          <w:bdr w:val="none" w:sz="0" w:space="0" w:color="auto" w:frame="1"/>
        </w:rPr>
        <w:t xml:space="preserve">ARTICULO TERCERO TRANSITORIO del Decreto </w:t>
      </w:r>
      <w:r w:rsidR="00EE74DC" w:rsidRPr="00EE74DC">
        <w:rPr>
          <w:rFonts w:ascii="Lato" w:hAnsi="Lato" w:cstheme="minorHAnsi"/>
          <w:bCs/>
          <w:bdr w:val="none" w:sz="0" w:space="0" w:color="auto" w:frame="1"/>
        </w:rPr>
        <w:t>15</w:t>
      </w:r>
      <w:r>
        <w:rPr>
          <w:rFonts w:ascii="Lato" w:hAnsi="Lato" w:cstheme="minorHAnsi"/>
          <w:bCs/>
          <w:bdr w:val="none" w:sz="0" w:space="0" w:color="auto" w:frame="1"/>
        </w:rPr>
        <w:t>5.</w:t>
      </w:r>
    </w:p>
    <w:p w14:paraId="61E6E87A" w14:textId="79A1A142" w:rsidR="00EE74DC" w:rsidRPr="00745EB7" w:rsidRDefault="00EE74DC" w:rsidP="0051456F">
      <w:pPr>
        <w:spacing w:after="0" w:line="480" w:lineRule="auto"/>
        <w:jc w:val="both"/>
        <w:rPr>
          <w:rFonts w:ascii="Lato" w:hAnsi="Lato" w:cstheme="minorHAnsi"/>
          <w:bCs/>
          <w:bdr w:val="none" w:sz="0" w:space="0" w:color="auto" w:frame="1"/>
        </w:rPr>
      </w:pPr>
      <w:r w:rsidRPr="00745EB7">
        <w:rPr>
          <w:rFonts w:ascii="Lato" w:hAnsi="Lato"/>
        </w:rPr>
        <w:t xml:space="preserve">Comuníquese lo anterior, al </w:t>
      </w:r>
      <w:proofErr w:type="gramStart"/>
      <w:r w:rsidRPr="00745EB7">
        <w:rPr>
          <w:rFonts w:ascii="Lato" w:hAnsi="Lato" w:cstheme="minorHAnsi"/>
          <w:bCs/>
          <w:bdr w:val="none" w:sz="0" w:space="0" w:color="auto" w:frame="1"/>
        </w:rPr>
        <w:t>Director</w:t>
      </w:r>
      <w:proofErr w:type="gramEnd"/>
      <w:r w:rsidRPr="00745EB7">
        <w:rPr>
          <w:rFonts w:ascii="Lato" w:hAnsi="Lato" w:cstheme="minorHAnsi"/>
          <w:bCs/>
          <w:bdr w:val="none" w:sz="0" w:space="0" w:color="auto" w:frame="1"/>
        </w:rPr>
        <w:t xml:space="preserve"> de Transparencia, Protección de Datos Personales y Acceso a la Información Pública del Poder Judicial del Estado, para constancia.</w:t>
      </w:r>
      <w:r w:rsidR="00E34D50">
        <w:rPr>
          <w:rFonts w:ascii="Lato" w:hAnsi="Lato" w:cstheme="minorHAnsi"/>
          <w:bCs/>
          <w:bdr w:val="none" w:sz="0" w:space="0" w:color="auto" w:frame="1"/>
        </w:rPr>
        <w:t xml:space="preserve"> </w:t>
      </w:r>
      <w:bookmarkEnd w:id="10"/>
      <w:r w:rsidR="00E34D50" w:rsidRPr="00E34D50">
        <w:rPr>
          <w:rFonts w:ascii="Lato" w:hAnsi="Lato" w:cstheme="minorHAnsi"/>
          <w:b/>
          <w:bCs/>
          <w:u w:val="single"/>
        </w:rPr>
        <w:t>APROBADO POR UNANIMIDAD DE VOTOS</w:t>
      </w:r>
      <w:r w:rsidR="00E34D50">
        <w:rPr>
          <w:rFonts w:ascii="Lato" w:hAnsi="Lato" w:cstheme="minorHAnsi"/>
        </w:rPr>
        <w:t>.</w:t>
      </w:r>
    </w:p>
    <w:p w14:paraId="3CD4D3BD" w14:textId="0C1956AD" w:rsidR="00EE74DC" w:rsidRPr="00EE74DC" w:rsidRDefault="00EE74DC" w:rsidP="0051456F">
      <w:pPr>
        <w:spacing w:after="0" w:line="480" w:lineRule="auto"/>
        <w:ind w:firstLine="708"/>
        <w:jc w:val="both"/>
        <w:rPr>
          <w:rFonts w:ascii="Lato" w:hAnsi="Lato"/>
          <w:b/>
          <w:color w:val="000000"/>
        </w:rPr>
      </w:pPr>
      <w:bookmarkStart w:id="11" w:name="_Hlk203492700"/>
      <w:r w:rsidRPr="00EE74DC">
        <w:rPr>
          <w:rFonts w:ascii="Lato" w:hAnsi="Lato"/>
          <w:b/>
          <w:bCs/>
          <w:color w:val="000000"/>
        </w:rPr>
        <w:t xml:space="preserve">ACUERDO VII/69/2025. </w:t>
      </w:r>
      <w:r>
        <w:rPr>
          <w:rFonts w:ascii="Lato" w:hAnsi="Lato"/>
          <w:b/>
          <w:bCs/>
          <w:color w:val="000000"/>
        </w:rPr>
        <w:t>Of</w:t>
      </w:r>
      <w:r w:rsidRPr="00EE74DC">
        <w:rPr>
          <w:rFonts w:ascii="Lato" w:hAnsi="Lato" w:cstheme="minorHAnsi"/>
          <w:b/>
          <w:bdr w:val="none" w:sz="0" w:space="0" w:color="auto" w:frame="1"/>
        </w:rPr>
        <w:t>icio número 1102/2025, recibido el ocho de julio de dos mil veinticinco, signado por el Juez del Sistema Tradicional Penal y Especializado en Administración de Justicia para Adolescentes.</w:t>
      </w:r>
      <w:r w:rsidR="00E34D50">
        <w:rPr>
          <w:rFonts w:ascii="Lato" w:hAnsi="Lato" w:cstheme="minorHAnsi"/>
          <w:b/>
          <w:bdr w:val="none" w:sz="0" w:space="0" w:color="auto" w:frame="1"/>
        </w:rPr>
        <w:t xml:space="preserve"> - - - - - - - - - - - </w:t>
      </w:r>
    </w:p>
    <w:p w14:paraId="60D48411" w14:textId="5D17433E" w:rsidR="00E4136E" w:rsidRPr="00C55F4B" w:rsidRDefault="00EE74DC" w:rsidP="0051456F">
      <w:pPr>
        <w:spacing w:after="0" w:line="480" w:lineRule="auto"/>
        <w:jc w:val="both"/>
        <w:rPr>
          <w:rFonts w:ascii="Lato" w:hAnsi="Lato" w:cstheme="minorHAnsi"/>
          <w:bdr w:val="none" w:sz="0" w:space="0" w:color="auto" w:frame="1"/>
        </w:rPr>
      </w:pPr>
      <w:r>
        <w:rPr>
          <w:rFonts w:ascii="Lato" w:hAnsi="Lato"/>
        </w:rPr>
        <w:t xml:space="preserve">Dada cuenta con el oficio de referencia, mediante el cual, en seguimiento al acuerdo </w:t>
      </w:r>
      <w:r w:rsidR="00E4136E" w:rsidRPr="00E4136E">
        <w:rPr>
          <w:rFonts w:ascii="Lato" w:hAnsi="Lato"/>
        </w:rPr>
        <w:t>IV/54/202</w:t>
      </w:r>
      <w:r w:rsidR="00BC4BA8">
        <w:rPr>
          <w:rFonts w:ascii="Lato" w:hAnsi="Lato"/>
        </w:rPr>
        <w:t>5</w:t>
      </w:r>
      <w:r w:rsidR="00E4136E" w:rsidRPr="00E4136E">
        <w:rPr>
          <w:rFonts w:ascii="Lato" w:hAnsi="Lato"/>
        </w:rPr>
        <w:t xml:space="preserve"> </w:t>
      </w:r>
      <w:r>
        <w:rPr>
          <w:rFonts w:ascii="Lato" w:hAnsi="Lato"/>
        </w:rPr>
        <w:t xml:space="preserve">de origen, de este Cuerpo Colegiado, respecto, a la destrucción final de objetos del delito, </w:t>
      </w:r>
      <w:r w:rsidRPr="00EE74DC">
        <w:rPr>
          <w:rFonts w:ascii="Lato" w:hAnsi="Lato" w:cstheme="minorHAnsi"/>
          <w:bCs/>
          <w:bdr w:val="none" w:sz="0" w:space="0" w:color="auto" w:frame="1"/>
        </w:rPr>
        <w:t xml:space="preserve">el Juez del Sistema Tradicional Penal y </w:t>
      </w:r>
      <w:r w:rsidRPr="00EE74DC">
        <w:rPr>
          <w:rFonts w:ascii="Lato" w:hAnsi="Lato" w:cstheme="minorHAnsi"/>
          <w:bCs/>
          <w:bdr w:val="none" w:sz="0" w:space="0" w:color="auto" w:frame="1"/>
        </w:rPr>
        <w:lastRenderedPageBreak/>
        <w:t>Especializado en Administración de Justicia para Adolescentes</w:t>
      </w:r>
      <w:r>
        <w:rPr>
          <w:rFonts w:ascii="Lato" w:hAnsi="Lato" w:cstheme="minorHAnsi"/>
          <w:bCs/>
          <w:bdr w:val="none" w:sz="0" w:space="0" w:color="auto" w:frame="1"/>
        </w:rPr>
        <w:t xml:space="preserve">, informa que </w:t>
      </w:r>
      <w:r w:rsidR="009A36DD">
        <w:rPr>
          <w:rFonts w:ascii="Lato" w:hAnsi="Lato" w:cstheme="minorHAnsi"/>
          <w:bCs/>
          <w:bdr w:val="none" w:sz="0" w:space="0" w:color="auto" w:frame="1"/>
        </w:rPr>
        <w:t>el tres de julio del año en curso, se publicó el edi</w:t>
      </w:r>
      <w:r w:rsidR="0028179D">
        <w:rPr>
          <w:rFonts w:ascii="Lato" w:hAnsi="Lato" w:cstheme="minorHAnsi"/>
          <w:bCs/>
          <w:bdr w:val="none" w:sz="0" w:space="0" w:color="auto" w:frame="1"/>
        </w:rPr>
        <w:t>c</w:t>
      </w:r>
      <w:r w:rsidR="009A36DD">
        <w:rPr>
          <w:rFonts w:ascii="Lato" w:hAnsi="Lato" w:cstheme="minorHAnsi"/>
          <w:bCs/>
          <w:bdr w:val="none" w:sz="0" w:space="0" w:color="auto" w:frame="1"/>
        </w:rPr>
        <w:t>to en el periódico “ABC TLAXCALA”, de las notas locales, como lo justifica con la copia simple que adjunta.</w:t>
      </w:r>
      <w:r w:rsidR="00A562D2">
        <w:rPr>
          <w:rFonts w:ascii="Lato" w:hAnsi="Lato" w:cstheme="minorHAnsi"/>
          <w:bCs/>
          <w:bdr w:val="none" w:sz="0" w:space="0" w:color="auto" w:frame="1"/>
        </w:rPr>
        <w:t xml:space="preserve"> </w:t>
      </w:r>
      <w:r w:rsidR="00E4136E" w:rsidRPr="00C55F4B">
        <w:rPr>
          <w:rFonts w:ascii="Lato" w:hAnsi="Lato"/>
        </w:rPr>
        <w:t xml:space="preserve">En atención a lo anterior, con fundamento en lo que establece el artículo 61 de la Ley Orgánica del Poder Judicial del Estado, se </w:t>
      </w:r>
      <w:r w:rsidR="00E4136E" w:rsidRPr="00C55F4B">
        <w:rPr>
          <w:rFonts w:ascii="Lato" w:hAnsi="Lato" w:cstheme="minorHAnsi"/>
          <w:bdr w:val="none" w:sz="0" w:space="0" w:color="auto" w:frame="1"/>
        </w:rPr>
        <w:t>determina.</w:t>
      </w:r>
    </w:p>
    <w:p w14:paraId="55E9423D" w14:textId="406829BC" w:rsidR="00C55F4B" w:rsidRPr="00C55F4B" w:rsidRDefault="00BC4BA8" w:rsidP="0051456F">
      <w:pPr>
        <w:pStyle w:val="Prrafodelista"/>
        <w:numPr>
          <w:ilvl w:val="0"/>
          <w:numId w:val="5"/>
        </w:numPr>
        <w:spacing w:after="0" w:line="480" w:lineRule="auto"/>
        <w:jc w:val="both"/>
        <w:rPr>
          <w:rFonts w:ascii="Lato" w:hAnsi="Lato" w:cstheme="minorHAnsi"/>
          <w:bdr w:val="none" w:sz="0" w:space="0" w:color="auto" w:frame="1"/>
        </w:rPr>
      </w:pPr>
      <w:r>
        <w:rPr>
          <w:rFonts w:ascii="Lato" w:hAnsi="Lato" w:cstheme="minorHAnsi"/>
          <w:bdr w:val="none" w:sz="0" w:space="0" w:color="auto" w:frame="1"/>
        </w:rPr>
        <w:t>T</w:t>
      </w:r>
      <w:r w:rsidR="00C55F4B" w:rsidRPr="00C55F4B">
        <w:rPr>
          <w:rFonts w:ascii="Lato" w:hAnsi="Lato" w:cstheme="minorHAnsi"/>
          <w:bdr w:val="none" w:sz="0" w:space="0" w:color="auto" w:frame="1"/>
        </w:rPr>
        <w:t>omar conocimiento del oficio y anexo</w:t>
      </w:r>
      <w:r>
        <w:rPr>
          <w:rFonts w:ascii="Lato" w:hAnsi="Lato" w:cstheme="minorHAnsi"/>
          <w:bdr w:val="none" w:sz="0" w:space="0" w:color="auto" w:frame="1"/>
        </w:rPr>
        <w:t xml:space="preserve"> </w:t>
      </w:r>
      <w:r w:rsidR="00C55F4B" w:rsidRPr="00C55F4B">
        <w:rPr>
          <w:rFonts w:ascii="Lato" w:hAnsi="Lato" w:cstheme="minorHAnsi"/>
          <w:bdr w:val="none" w:sz="0" w:space="0" w:color="auto" w:frame="1"/>
        </w:rPr>
        <w:t xml:space="preserve">de cuenta. </w:t>
      </w:r>
    </w:p>
    <w:p w14:paraId="454FB541" w14:textId="2115366E" w:rsidR="00E4136E" w:rsidRPr="00C55F4B" w:rsidRDefault="00E4136E" w:rsidP="0051456F">
      <w:pPr>
        <w:pStyle w:val="Prrafodelista"/>
        <w:numPr>
          <w:ilvl w:val="0"/>
          <w:numId w:val="5"/>
        </w:numPr>
        <w:spacing w:after="0" w:line="480" w:lineRule="auto"/>
        <w:jc w:val="both"/>
        <w:rPr>
          <w:rFonts w:ascii="Lato" w:hAnsi="Lato" w:cstheme="minorHAnsi"/>
          <w:bdr w:val="none" w:sz="0" w:space="0" w:color="auto" w:frame="1"/>
        </w:rPr>
      </w:pPr>
      <w:r w:rsidRPr="00C55F4B">
        <w:rPr>
          <w:rFonts w:ascii="Lato" w:hAnsi="Lato" w:cstheme="minorHAnsi"/>
          <w:bdr w:val="none" w:sz="0" w:space="0" w:color="auto" w:frame="1"/>
        </w:rPr>
        <w:t xml:space="preserve">Instruir al Juez del Sistema Tradicional Penal y Especializado en Administración de Justicia para Adolescentes, </w:t>
      </w:r>
      <w:r w:rsidR="00C55F4B" w:rsidRPr="00C55F4B">
        <w:rPr>
          <w:rFonts w:ascii="Lato" w:hAnsi="Lato" w:cstheme="minorHAnsi"/>
          <w:bdr w:val="none" w:sz="0" w:space="0" w:color="auto" w:frame="1"/>
        </w:rPr>
        <w:t xml:space="preserve">dar el seguimiento respectivo, </w:t>
      </w:r>
      <w:r w:rsidRPr="00C55F4B">
        <w:rPr>
          <w:rFonts w:ascii="Lato" w:hAnsi="Lato" w:cstheme="minorHAnsi"/>
          <w:bdr w:val="none" w:sz="0" w:space="0" w:color="auto" w:frame="1"/>
        </w:rPr>
        <w:t>a fin de estar en condiciones de concluir con la destrucción de los objetos del delito.</w:t>
      </w:r>
    </w:p>
    <w:p w14:paraId="43440C98" w14:textId="66579714" w:rsidR="00C55F4B" w:rsidRDefault="00C55F4B" w:rsidP="0051456F">
      <w:pPr>
        <w:spacing w:line="480" w:lineRule="auto"/>
        <w:jc w:val="both"/>
        <w:rPr>
          <w:rFonts w:ascii="Lato" w:hAnsi="Lato" w:cstheme="minorHAnsi"/>
          <w:bdr w:val="none" w:sz="0" w:space="0" w:color="auto" w:frame="1"/>
        </w:rPr>
      </w:pPr>
      <w:r w:rsidRPr="00C55F4B">
        <w:rPr>
          <w:rFonts w:ascii="Lato" w:hAnsi="Lato" w:cstheme="minorHAnsi"/>
          <w:bCs/>
          <w:bdr w:val="none" w:sz="0" w:space="0" w:color="auto" w:frame="1"/>
        </w:rPr>
        <w:t xml:space="preserve">Comuníquese esta determinación al Juez del Sistema Tradicional Penal y Especializado en Administración de Justicia para Adolescentes, a la Directora de Recursos Humanos y Materiales, Jefe del Archivo, </w:t>
      </w:r>
      <w:r w:rsidRPr="00C55F4B">
        <w:rPr>
          <w:rFonts w:ascii="Lato" w:hAnsi="Lato" w:cstheme="minorHAnsi"/>
          <w:bdr w:val="none" w:sz="0" w:space="0" w:color="auto" w:frame="1"/>
        </w:rPr>
        <w:t>Jefe de la Unidad Interna de Protección Civil y Primeros Auxilios y</w:t>
      </w:r>
      <w:r w:rsidRPr="00C55F4B">
        <w:rPr>
          <w:rFonts w:ascii="Lato" w:hAnsi="Lato" w:cstheme="minorHAnsi"/>
          <w:bCs/>
          <w:bdr w:val="none" w:sz="0" w:space="0" w:color="auto" w:frame="1"/>
        </w:rPr>
        <w:t xml:space="preserve"> Encargado del Departamento de Control de Bienes Muebles e Inmuebles del Poder Judicial del Estado, en su carácter de integrantes de la </w:t>
      </w:r>
      <w:r w:rsidRPr="00C55F4B">
        <w:rPr>
          <w:rFonts w:ascii="Lato" w:hAnsi="Lato" w:cstheme="minorHAnsi"/>
          <w:bdr w:val="none" w:sz="0" w:space="0" w:color="auto" w:frame="1"/>
        </w:rPr>
        <w:t>Comisión para la Supervisión de la Administración de los Bienes Asegurados, Abandonados y Decomisados del Poder Judicial, para su conocimiento y efectos legales correspondientes</w:t>
      </w:r>
      <w:r w:rsidR="00863824">
        <w:rPr>
          <w:rFonts w:ascii="Lato" w:hAnsi="Lato" w:cstheme="minorHAnsi"/>
          <w:bdr w:val="none" w:sz="0" w:space="0" w:color="auto" w:frame="1"/>
        </w:rPr>
        <w:t>, en vía de reiteración a la Consejera Violeta Fernández Vázquez.</w:t>
      </w:r>
      <w:bookmarkEnd w:id="11"/>
      <w:r w:rsidR="00E34D50">
        <w:rPr>
          <w:rFonts w:ascii="Lato" w:hAnsi="Lato" w:cstheme="minorHAnsi"/>
          <w:bdr w:val="none" w:sz="0" w:space="0" w:color="auto" w:frame="1"/>
        </w:rPr>
        <w:t xml:space="preserve"> </w:t>
      </w:r>
      <w:r w:rsidR="00E34D50" w:rsidRPr="00E34D50">
        <w:rPr>
          <w:rFonts w:ascii="Lato" w:hAnsi="Lato" w:cstheme="minorHAnsi"/>
          <w:b/>
          <w:bCs/>
          <w:u w:val="single"/>
        </w:rPr>
        <w:t>APROBADO POR UNANIMIDAD DE VOTOS</w:t>
      </w:r>
      <w:r w:rsidR="00E34D50">
        <w:rPr>
          <w:rFonts w:ascii="Lato" w:hAnsi="Lato" w:cstheme="minorHAnsi"/>
        </w:rPr>
        <w:t>.</w:t>
      </w:r>
    </w:p>
    <w:p w14:paraId="544FB516" w14:textId="31DAC12C" w:rsidR="00C55F4B" w:rsidRPr="00C55F4B" w:rsidRDefault="00C55F4B" w:rsidP="0051456F">
      <w:pPr>
        <w:spacing w:after="0" w:line="480" w:lineRule="auto"/>
        <w:ind w:firstLine="708"/>
        <w:jc w:val="both"/>
        <w:rPr>
          <w:rFonts w:ascii="Lato" w:hAnsi="Lato" w:cstheme="minorHAnsi"/>
          <w:bCs/>
          <w:bdr w:val="none" w:sz="0" w:space="0" w:color="auto" w:frame="1"/>
        </w:rPr>
      </w:pPr>
      <w:bookmarkStart w:id="12" w:name="_Hlk203496065"/>
      <w:r w:rsidRPr="00C55F4B">
        <w:rPr>
          <w:rFonts w:ascii="Lato" w:hAnsi="Lato"/>
          <w:b/>
          <w:bCs/>
          <w:color w:val="000000"/>
        </w:rPr>
        <w:t>ACUERDO VIII/69/2025. O</w:t>
      </w:r>
      <w:r w:rsidRPr="00C55F4B">
        <w:rPr>
          <w:rFonts w:ascii="Lato" w:hAnsi="Lato" w:cstheme="minorHAnsi"/>
          <w:b/>
          <w:bdr w:val="none" w:sz="0" w:space="0" w:color="auto" w:frame="1"/>
        </w:rPr>
        <w:t>ficio número 215/C/2025, recibido el diez de julio de dos mil veinticinco, signado por el Contralor del Poder Judicial del Estad</w:t>
      </w:r>
      <w:r w:rsidR="00E34D50">
        <w:rPr>
          <w:rFonts w:ascii="Lato" w:hAnsi="Lato" w:cstheme="minorHAnsi"/>
          <w:b/>
          <w:bdr w:val="none" w:sz="0" w:space="0" w:color="auto" w:frame="1"/>
        </w:rPr>
        <w:t xml:space="preserve">o. - - - - - - - - - - - - - - - - - - - - - - - - - - - - - - - - - - - - - - - - - - - - - - - - - - - </w:t>
      </w:r>
    </w:p>
    <w:p w14:paraId="47FE3231" w14:textId="607B94C3" w:rsidR="00C55F4B" w:rsidRDefault="00C55F4B" w:rsidP="0051456F">
      <w:pPr>
        <w:tabs>
          <w:tab w:val="left" w:pos="5387"/>
        </w:tabs>
        <w:spacing w:after="0" w:line="480" w:lineRule="auto"/>
        <w:jc w:val="both"/>
        <w:rPr>
          <w:rFonts w:ascii="Lato" w:hAnsi="Lato" w:cstheme="minorHAnsi"/>
          <w:bCs/>
          <w:bdr w:val="none" w:sz="0" w:space="0" w:color="auto" w:frame="1"/>
        </w:rPr>
      </w:pPr>
      <w:r w:rsidRPr="00C55F4B">
        <w:rPr>
          <w:rFonts w:ascii="Lato" w:hAnsi="Lato" w:cstheme="minorHAnsi"/>
          <w:bCs/>
          <w:bdr w:val="none" w:sz="0" w:space="0" w:color="auto" w:frame="1"/>
        </w:rPr>
        <w:t>Dada cuenta con el oficio de referencia, mediante el cual, el Contralor del Poder Judicial del Estado, remite copia</w:t>
      </w:r>
      <w:r w:rsidR="0028179D">
        <w:rPr>
          <w:rFonts w:ascii="Lato" w:hAnsi="Lato" w:cstheme="minorHAnsi"/>
          <w:bCs/>
          <w:bdr w:val="none" w:sz="0" w:space="0" w:color="auto" w:frame="1"/>
        </w:rPr>
        <w:t>s</w:t>
      </w:r>
      <w:r w:rsidRPr="00C55F4B">
        <w:rPr>
          <w:rFonts w:ascii="Lato" w:hAnsi="Lato" w:cstheme="minorHAnsi"/>
          <w:bCs/>
          <w:bdr w:val="none" w:sz="0" w:space="0" w:color="auto" w:frame="1"/>
        </w:rPr>
        <w:t xml:space="preserve"> de las actas de entrega-recepción, levantadas con motivo del cambio de adscripción de las personas servidoras públicas que integran el Poder Judicial del Estado, como se lista en dicho oficio. </w:t>
      </w:r>
    </w:p>
    <w:p w14:paraId="3F634CAE" w14:textId="7DD85591" w:rsidR="00C55F4B" w:rsidRPr="00C55F4B" w:rsidRDefault="00C55F4B" w:rsidP="0051456F">
      <w:pPr>
        <w:tabs>
          <w:tab w:val="left" w:pos="5387"/>
        </w:tabs>
        <w:spacing w:after="0" w:line="480" w:lineRule="auto"/>
        <w:jc w:val="both"/>
        <w:rPr>
          <w:rFonts w:ascii="Lato" w:hAnsi="Lato" w:cstheme="minorHAnsi"/>
          <w:bCs/>
          <w:bdr w:val="none" w:sz="0" w:space="0" w:color="auto" w:frame="1"/>
        </w:rPr>
      </w:pPr>
      <w:r w:rsidRPr="00C55F4B">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5F81817B" w14:textId="7691D9B8" w:rsidR="00C55F4B" w:rsidRPr="00D051C7" w:rsidRDefault="00C55F4B" w:rsidP="0051456F">
      <w:pPr>
        <w:pStyle w:val="xmsonormal"/>
        <w:shd w:val="clear" w:color="auto" w:fill="FFFFFF"/>
        <w:tabs>
          <w:tab w:val="left" w:pos="1620"/>
          <w:tab w:val="center" w:pos="4653"/>
        </w:tabs>
        <w:spacing w:before="0" w:beforeAutospacing="0" w:after="0" w:afterAutospacing="0" w:line="480" w:lineRule="auto"/>
        <w:jc w:val="both"/>
        <w:rPr>
          <w:rFonts w:ascii="Lato" w:hAnsi="Lato" w:cstheme="minorHAnsi"/>
          <w:sz w:val="22"/>
          <w:szCs w:val="22"/>
          <w:bdr w:val="none" w:sz="0" w:space="0" w:color="auto" w:frame="1"/>
        </w:rPr>
      </w:pPr>
      <w:r w:rsidRPr="00C55F4B">
        <w:rPr>
          <w:rFonts w:ascii="Lato" w:hAnsi="Lato" w:cstheme="minorHAnsi"/>
          <w:bCs/>
          <w:sz w:val="22"/>
          <w:szCs w:val="22"/>
          <w:bdr w:val="none" w:sz="0" w:space="0" w:color="auto" w:frame="1"/>
        </w:rPr>
        <w:lastRenderedPageBreak/>
        <w:t>Comuníquese esta determinación al Contralor del Poder Judicial del Estado, para constancia</w:t>
      </w:r>
      <w:r w:rsidRPr="00C55F4B">
        <w:rPr>
          <w:rFonts w:ascii="Lato" w:hAnsi="Lato" w:cstheme="minorHAnsi"/>
          <w:sz w:val="22"/>
          <w:szCs w:val="22"/>
          <w:bdr w:val="none" w:sz="0" w:space="0" w:color="auto" w:frame="1"/>
        </w:rPr>
        <w:t xml:space="preserve"> y efectos legales correspondientes.</w:t>
      </w:r>
      <w:r w:rsidR="00E34D50">
        <w:rPr>
          <w:rFonts w:ascii="Lato" w:hAnsi="Lato" w:cstheme="minorHAnsi"/>
          <w:sz w:val="22"/>
          <w:szCs w:val="22"/>
          <w:bdr w:val="none" w:sz="0" w:space="0" w:color="auto" w:frame="1"/>
        </w:rPr>
        <w:t xml:space="preserve"> </w:t>
      </w:r>
      <w:bookmarkEnd w:id="12"/>
      <w:r w:rsidR="00E34D50" w:rsidRPr="00D051C7">
        <w:rPr>
          <w:rFonts w:ascii="Lato" w:hAnsi="Lato" w:cstheme="minorHAnsi"/>
          <w:b/>
          <w:bCs/>
          <w:sz w:val="22"/>
          <w:szCs w:val="22"/>
          <w:u w:val="single"/>
        </w:rPr>
        <w:t>APROBADO POR UNANIMIDAD DE VOTOS</w:t>
      </w:r>
      <w:r w:rsidR="00E34D50" w:rsidRPr="00D051C7">
        <w:rPr>
          <w:rFonts w:ascii="Lato" w:hAnsi="Lato" w:cstheme="minorHAnsi"/>
          <w:sz w:val="22"/>
          <w:szCs w:val="22"/>
        </w:rPr>
        <w:t>.</w:t>
      </w:r>
    </w:p>
    <w:p w14:paraId="0241BBC7" w14:textId="0CE59B5C" w:rsidR="00C55F4B" w:rsidRPr="00C55F4B" w:rsidRDefault="00C55F4B" w:rsidP="0051456F">
      <w:pPr>
        <w:spacing w:after="0" w:line="480" w:lineRule="auto"/>
        <w:ind w:firstLine="708"/>
        <w:jc w:val="both"/>
        <w:rPr>
          <w:rFonts w:ascii="Lato" w:hAnsi="Lato" w:cstheme="minorHAnsi"/>
          <w:b/>
          <w:bdr w:val="none" w:sz="0" w:space="0" w:color="auto" w:frame="1"/>
        </w:rPr>
      </w:pPr>
      <w:bookmarkStart w:id="13" w:name="_Hlk203496181"/>
      <w:r w:rsidRPr="00C55F4B">
        <w:rPr>
          <w:rFonts w:ascii="Lato" w:hAnsi="Lato"/>
          <w:b/>
          <w:bCs/>
          <w:color w:val="000000"/>
        </w:rPr>
        <w:t xml:space="preserve">ACUERDO IX/69/2025. </w:t>
      </w:r>
      <w:r w:rsidRPr="00C55F4B">
        <w:rPr>
          <w:rFonts w:ascii="Lato" w:hAnsi="Lato" w:cstheme="minorHAnsi"/>
          <w:b/>
          <w:bdr w:val="none" w:sz="0" w:space="0" w:color="auto" w:frame="1"/>
        </w:rPr>
        <w:t>Oficio número 3265, recibido el nueve de julio de dos mil veinticinco, signado por la Jueza Cuarto de lo Familiar del Distrito Judicial de Cuauhtémoc.</w:t>
      </w:r>
      <w:r w:rsidR="00E34D50">
        <w:rPr>
          <w:rFonts w:ascii="Lato" w:hAnsi="Lato" w:cstheme="minorHAnsi"/>
          <w:b/>
          <w:bdr w:val="none" w:sz="0" w:space="0" w:color="auto" w:frame="1"/>
        </w:rPr>
        <w:t xml:space="preserve"> - - - - - - - - - - - - - - - - - - - - - - - - - - - - - - - - - - - - - - - </w:t>
      </w:r>
    </w:p>
    <w:p w14:paraId="42492422" w14:textId="77777777" w:rsidR="00450575" w:rsidRDefault="00C55F4B" w:rsidP="0051456F">
      <w:pPr>
        <w:tabs>
          <w:tab w:val="left" w:pos="5387"/>
        </w:tabs>
        <w:spacing w:after="0" w:line="480" w:lineRule="auto"/>
        <w:jc w:val="both"/>
        <w:rPr>
          <w:rFonts w:ascii="Lato" w:hAnsi="Lato" w:cstheme="minorHAnsi"/>
          <w:bdr w:val="none" w:sz="0" w:space="0" w:color="auto" w:frame="1"/>
        </w:rPr>
      </w:pPr>
      <w:r w:rsidRPr="00C55F4B">
        <w:rPr>
          <w:rFonts w:ascii="Lato" w:hAnsi="Lato" w:cstheme="minorHAnsi"/>
          <w:bdr w:val="none" w:sz="0" w:space="0" w:color="auto" w:frame="1"/>
        </w:rPr>
        <w:t xml:space="preserve">Dada cuenta con el oficio de referencia, mediante el cual, la Jueza Cuarto de lo Familiar del Distrito Judicial de Cuauhtémoc, rinde informe estadístico de las actividades correspondientes al mes de </w:t>
      </w:r>
      <w:r w:rsidR="00450575">
        <w:rPr>
          <w:rFonts w:ascii="Lato" w:hAnsi="Lato" w:cstheme="minorHAnsi"/>
          <w:bdr w:val="none" w:sz="0" w:space="0" w:color="auto" w:frame="1"/>
        </w:rPr>
        <w:t>julio d</w:t>
      </w:r>
      <w:r w:rsidRPr="00C55F4B">
        <w:rPr>
          <w:rFonts w:ascii="Lato" w:hAnsi="Lato" w:cstheme="minorHAnsi"/>
          <w:bdr w:val="none" w:sz="0" w:space="0" w:color="auto" w:frame="1"/>
        </w:rPr>
        <w:t xml:space="preserve">e dos mil veinticinco, con relación al número de expedientes ingresados, caducidades decretadas e inactividades procesales, solicitando sea agregado a su expediente personal, en función de sus actividades desarrolladas. </w:t>
      </w:r>
    </w:p>
    <w:p w14:paraId="5DE890FE" w14:textId="7B72C8EB" w:rsidR="00C55F4B" w:rsidRPr="00C55F4B" w:rsidRDefault="00C55F4B" w:rsidP="0051456F">
      <w:pPr>
        <w:tabs>
          <w:tab w:val="left" w:pos="5387"/>
        </w:tabs>
        <w:spacing w:after="0" w:line="480" w:lineRule="auto"/>
        <w:jc w:val="both"/>
        <w:rPr>
          <w:rFonts w:ascii="Lato" w:eastAsia="Batang" w:hAnsi="Lato" w:cstheme="minorHAnsi"/>
        </w:rPr>
      </w:pPr>
      <w:r w:rsidRPr="00C55F4B">
        <w:rPr>
          <w:rFonts w:ascii="Lato" w:hAnsi="Lato" w:cstheme="minorHAnsi"/>
          <w:bdr w:val="none" w:sz="0" w:space="0" w:color="auto" w:frame="1"/>
        </w:rPr>
        <w:t>En atención al informe que rinde la Jueza, con fundamento en lo que establece el artículo</w:t>
      </w:r>
      <w:r w:rsidRPr="00C55F4B">
        <w:rPr>
          <w:rFonts w:ascii="Lato" w:eastAsia="Batang" w:hAnsi="Lato" w:cstheme="minorHAnsi"/>
        </w:rPr>
        <w:t xml:space="preserve"> 61 de la Ley Orgánica del Poder Judicial del Estado, se determina:</w:t>
      </w:r>
    </w:p>
    <w:p w14:paraId="69CAB57B" w14:textId="77777777" w:rsidR="00C55F4B" w:rsidRPr="00C55F4B" w:rsidRDefault="00C55F4B" w:rsidP="0051456F">
      <w:pPr>
        <w:pStyle w:val="Prrafodelista"/>
        <w:numPr>
          <w:ilvl w:val="0"/>
          <w:numId w:val="6"/>
        </w:numPr>
        <w:spacing w:after="0" w:line="480" w:lineRule="auto"/>
        <w:ind w:left="709" w:hanging="284"/>
        <w:jc w:val="both"/>
        <w:rPr>
          <w:rFonts w:ascii="Lato" w:eastAsia="Batang" w:hAnsi="Lato" w:cstheme="minorHAnsi"/>
        </w:rPr>
      </w:pPr>
      <w:r w:rsidRPr="00C55F4B">
        <w:rPr>
          <w:rFonts w:ascii="Lato" w:eastAsia="Batang" w:hAnsi="Lato" w:cstheme="minorHAnsi"/>
        </w:rPr>
        <w:t>Tener por presente a la Jueza Cuarto de lo Familiar del Distrito Judicial de Cuauhtémoc, con el informe de cuenta, dando cumplimiento a lo que establece el artículo 47 fracción V, de la Ley Orgánica del Poder Judicial del Estado.</w:t>
      </w:r>
    </w:p>
    <w:p w14:paraId="5F4750B5" w14:textId="77777777" w:rsidR="00C55F4B" w:rsidRPr="00C55F4B" w:rsidRDefault="00C55F4B" w:rsidP="0051456F">
      <w:pPr>
        <w:pStyle w:val="Prrafodelista"/>
        <w:numPr>
          <w:ilvl w:val="0"/>
          <w:numId w:val="6"/>
        </w:numPr>
        <w:spacing w:after="0" w:line="480" w:lineRule="auto"/>
        <w:ind w:left="709" w:hanging="284"/>
        <w:jc w:val="both"/>
        <w:rPr>
          <w:rFonts w:ascii="Lato" w:eastAsia="Batang" w:hAnsi="Lato" w:cstheme="minorHAnsi"/>
        </w:rPr>
      </w:pPr>
      <w:r w:rsidRPr="00C55F4B">
        <w:rPr>
          <w:rFonts w:ascii="Lato" w:eastAsia="Batang" w:hAnsi="Lato" w:cstheme="minorHAnsi"/>
        </w:rPr>
        <w:t xml:space="preserve">Turnar dicho informe a la </w:t>
      </w:r>
      <w:proofErr w:type="gramStart"/>
      <w:r w:rsidRPr="00C55F4B">
        <w:rPr>
          <w:rFonts w:ascii="Lato" w:eastAsia="Batang" w:hAnsi="Lato" w:cstheme="minorHAnsi"/>
        </w:rPr>
        <w:t>Consejera</w:t>
      </w:r>
      <w:proofErr w:type="gramEnd"/>
      <w:r w:rsidRPr="00C55F4B">
        <w:rPr>
          <w:rFonts w:ascii="Lato" w:eastAsia="Batang" w:hAnsi="Lato" w:cstheme="minorHAnsi"/>
        </w:rPr>
        <w:t xml:space="preserve"> Visitadora del Juzgado en cita, para los efectos legales a que haya lugar. </w:t>
      </w:r>
    </w:p>
    <w:p w14:paraId="119DA4FE" w14:textId="77777777" w:rsidR="00C55F4B" w:rsidRPr="00C55F4B" w:rsidRDefault="00C55F4B" w:rsidP="0051456F">
      <w:pPr>
        <w:pStyle w:val="Prrafodelista"/>
        <w:numPr>
          <w:ilvl w:val="0"/>
          <w:numId w:val="6"/>
        </w:numPr>
        <w:spacing w:after="0" w:line="480" w:lineRule="auto"/>
        <w:ind w:left="709" w:hanging="284"/>
        <w:jc w:val="both"/>
        <w:rPr>
          <w:rFonts w:ascii="Lato" w:eastAsia="Batang" w:hAnsi="Lato" w:cstheme="minorHAnsi"/>
        </w:rPr>
      </w:pPr>
      <w:r w:rsidRPr="00C55F4B">
        <w:rPr>
          <w:rFonts w:ascii="Lato" w:eastAsia="Batang" w:hAnsi="Lato" w:cstheme="minorHAnsi"/>
        </w:rPr>
        <w:t xml:space="preserve">En atención a la petición de la Jueza, remítase copia del oficio, a su expediente personal, para que surta los efectos legales correspondientes. </w:t>
      </w:r>
    </w:p>
    <w:p w14:paraId="16CE04CA" w14:textId="2DA688CD" w:rsidR="00C55F4B" w:rsidRPr="00C55F4B" w:rsidRDefault="00C55F4B" w:rsidP="0051456F">
      <w:pPr>
        <w:spacing w:line="480" w:lineRule="auto"/>
        <w:jc w:val="both"/>
        <w:rPr>
          <w:rFonts w:ascii="Lato" w:hAnsi="Lato"/>
        </w:rPr>
      </w:pPr>
      <w:r w:rsidRPr="00C55F4B">
        <w:rPr>
          <w:rFonts w:ascii="Lato" w:eastAsia="Batang" w:hAnsi="Lato" w:cstheme="minorHAnsi"/>
        </w:rPr>
        <w:t xml:space="preserve">Comuníquese esta determinación a la Jueza Cuarto de lo Familiar del Distrito Judicial de Cuauhtémoc, para su conocimiento, en vía de reiteración a la </w:t>
      </w:r>
      <w:proofErr w:type="gramStart"/>
      <w:r w:rsidRPr="00C55F4B">
        <w:rPr>
          <w:rFonts w:ascii="Lato" w:eastAsia="Batang" w:hAnsi="Lato" w:cstheme="minorHAnsi"/>
        </w:rPr>
        <w:t>Consejera</w:t>
      </w:r>
      <w:proofErr w:type="gramEnd"/>
      <w:r w:rsidRPr="00C55F4B">
        <w:rPr>
          <w:rFonts w:ascii="Lato" w:eastAsia="Batang" w:hAnsi="Lato" w:cstheme="minorHAnsi"/>
        </w:rPr>
        <w:t xml:space="preserve"> Violeta Fernández Vázquez, en su carácter de visitadora.</w:t>
      </w:r>
      <w:r w:rsidR="00E34D50">
        <w:rPr>
          <w:rFonts w:ascii="Lato" w:eastAsia="Batang" w:hAnsi="Lato" w:cstheme="minorHAnsi"/>
        </w:rPr>
        <w:t xml:space="preserve"> </w:t>
      </w:r>
      <w:bookmarkEnd w:id="13"/>
      <w:r w:rsidR="00E34D50" w:rsidRPr="00E34D50">
        <w:rPr>
          <w:rFonts w:ascii="Lato" w:hAnsi="Lato" w:cstheme="minorHAnsi"/>
          <w:b/>
          <w:bCs/>
          <w:u w:val="single"/>
        </w:rPr>
        <w:t>APROBADO POR UNANIMIDAD DE VOTOS</w:t>
      </w:r>
      <w:r w:rsidR="00E34D50">
        <w:rPr>
          <w:rFonts w:ascii="Lato" w:hAnsi="Lato" w:cstheme="minorHAnsi"/>
        </w:rPr>
        <w:t>.</w:t>
      </w:r>
    </w:p>
    <w:p w14:paraId="471FCA36" w14:textId="2CE3B05A" w:rsidR="004A5A57" w:rsidRPr="004A5A57" w:rsidRDefault="004A5A57" w:rsidP="0051456F">
      <w:pPr>
        <w:spacing w:after="0" w:line="480" w:lineRule="auto"/>
        <w:ind w:firstLine="708"/>
        <w:jc w:val="both"/>
        <w:rPr>
          <w:rFonts w:ascii="Lato" w:hAnsi="Lato" w:cstheme="minorHAnsi"/>
          <w:bCs/>
          <w:bdr w:val="none" w:sz="0" w:space="0" w:color="auto" w:frame="1"/>
        </w:rPr>
      </w:pPr>
      <w:r w:rsidRPr="004A5A57">
        <w:rPr>
          <w:rFonts w:ascii="Lato" w:hAnsi="Lato"/>
          <w:b/>
          <w:bCs/>
          <w:color w:val="000000"/>
        </w:rPr>
        <w:t xml:space="preserve">ACUERDO X/69/2025. </w:t>
      </w:r>
      <w:r>
        <w:rPr>
          <w:rFonts w:ascii="Lato" w:hAnsi="Lato"/>
          <w:b/>
          <w:bCs/>
          <w:color w:val="000000"/>
        </w:rPr>
        <w:t>O</w:t>
      </w:r>
      <w:r w:rsidRPr="004A5A57">
        <w:rPr>
          <w:rFonts w:ascii="Lato" w:hAnsi="Lato" w:cstheme="minorHAnsi"/>
          <w:b/>
          <w:bdr w:val="none" w:sz="0" w:space="0" w:color="auto" w:frame="1"/>
        </w:rPr>
        <w:t xml:space="preserve">ficios número TEC/1832/2025, TEC/1847/2025, 2756/2025 y 826/2025, recibidos el nueve, diez y once de julio de dos mil veinticinco, signados por los Jueces que han integrado </w:t>
      </w:r>
      <w:r w:rsidR="0028179D">
        <w:rPr>
          <w:rFonts w:ascii="Lato" w:hAnsi="Lato" w:cstheme="minorHAnsi"/>
          <w:b/>
          <w:bdr w:val="none" w:sz="0" w:space="0" w:color="auto" w:frame="1"/>
        </w:rPr>
        <w:t xml:space="preserve">el </w:t>
      </w:r>
      <w:r w:rsidRPr="004A5A57">
        <w:rPr>
          <w:rFonts w:ascii="Lato" w:hAnsi="Lato" w:cstheme="minorHAnsi"/>
          <w:b/>
          <w:bdr w:val="none" w:sz="0" w:space="0" w:color="auto" w:frame="1"/>
        </w:rPr>
        <w:t>Tribunal de Enjuiciamiento del Poder Judicial del Estado</w:t>
      </w:r>
      <w:r w:rsidR="00E34D50">
        <w:rPr>
          <w:rFonts w:ascii="Lato" w:hAnsi="Lato" w:cstheme="minorHAnsi"/>
          <w:b/>
          <w:bdr w:val="none" w:sz="0" w:space="0" w:color="auto" w:frame="1"/>
        </w:rPr>
        <w:t xml:space="preserve">. - - - - - - - - - - - - - - - - </w:t>
      </w:r>
    </w:p>
    <w:p w14:paraId="13062D39" w14:textId="2AB2EFB7" w:rsidR="004A5A57" w:rsidRDefault="004A5A57" w:rsidP="0051456F">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4A5A57">
        <w:rPr>
          <w:rFonts w:ascii="Lato" w:hAnsi="Lato"/>
          <w:sz w:val="22"/>
          <w:szCs w:val="22"/>
        </w:rPr>
        <w:lastRenderedPageBreak/>
        <w:t>Dada cuenta con los oficios de referencia,</w:t>
      </w:r>
      <w:r>
        <w:rPr>
          <w:rFonts w:ascii="Lato" w:hAnsi="Lato"/>
          <w:sz w:val="22"/>
          <w:szCs w:val="22"/>
        </w:rPr>
        <w:t xml:space="preserve"> </w:t>
      </w:r>
      <w:r w:rsidRPr="004A5A57">
        <w:rPr>
          <w:rFonts w:ascii="Lato" w:hAnsi="Lato"/>
          <w:sz w:val="22"/>
          <w:szCs w:val="22"/>
        </w:rPr>
        <w:t xml:space="preserve">mediante los cuales, </w:t>
      </w:r>
      <w:r>
        <w:rPr>
          <w:rFonts w:ascii="Lato" w:hAnsi="Lato"/>
          <w:sz w:val="22"/>
          <w:szCs w:val="22"/>
        </w:rPr>
        <w:t xml:space="preserve">las Juezas y Jueces, </w:t>
      </w:r>
      <w:r w:rsidRPr="004A5A57">
        <w:rPr>
          <w:rFonts w:ascii="Lato" w:hAnsi="Lato" w:cstheme="minorHAnsi"/>
          <w:color w:val="000000" w:themeColor="text1"/>
          <w:sz w:val="22"/>
          <w:szCs w:val="22"/>
          <w:bdr w:val="none" w:sz="0" w:space="0" w:color="auto" w:frame="1"/>
        </w:rPr>
        <w:t>informan el estado procesal que guardan los Juicios Orales en los que integran Tribunal de Enjuiciamiento.</w:t>
      </w:r>
    </w:p>
    <w:p w14:paraId="3D0E7488" w14:textId="12B59134" w:rsidR="004A5A57" w:rsidRPr="004A5A57" w:rsidRDefault="004A5A57" w:rsidP="0051456F">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4A5A57">
        <w:rPr>
          <w:rFonts w:ascii="Lato" w:hAnsi="Lato" w:cstheme="minorHAnsi"/>
          <w:color w:val="000000" w:themeColor="text1"/>
          <w:sz w:val="22"/>
          <w:szCs w:val="22"/>
          <w:bdr w:val="none" w:sz="0" w:space="0" w:color="auto" w:frame="1"/>
        </w:rPr>
        <w:t>En atención a lo anterior, con fundamento en lo que establece el artículo 61 de la Ley Orgánica del Poder Judicial del Estado, se determina:</w:t>
      </w:r>
    </w:p>
    <w:p w14:paraId="0BC8697F" w14:textId="77777777" w:rsidR="004A5A57" w:rsidRPr="004A5A57" w:rsidRDefault="004A5A57" w:rsidP="0051456F">
      <w:pPr>
        <w:pStyle w:val="Prrafodelista"/>
        <w:numPr>
          <w:ilvl w:val="6"/>
          <w:numId w:val="7"/>
        </w:numPr>
        <w:spacing w:after="0" w:line="480" w:lineRule="auto"/>
        <w:ind w:left="709"/>
        <w:jc w:val="both"/>
        <w:rPr>
          <w:rFonts w:ascii="Lato" w:hAnsi="Lato" w:cstheme="minorHAnsi"/>
          <w:color w:val="000000" w:themeColor="text1"/>
          <w:bdr w:val="none" w:sz="0" w:space="0" w:color="auto" w:frame="1"/>
        </w:rPr>
      </w:pPr>
      <w:r w:rsidRPr="004A5A57">
        <w:rPr>
          <w:rFonts w:ascii="Lato" w:hAnsi="Lato" w:cstheme="minorHAnsi"/>
          <w:color w:val="000000" w:themeColor="text1"/>
          <w:bdr w:val="none" w:sz="0" w:space="0" w:color="auto" w:frame="1"/>
        </w:rPr>
        <w:t>Tomar conocimiento de los informes de cuenta.</w:t>
      </w:r>
    </w:p>
    <w:p w14:paraId="07929498" w14:textId="77777777" w:rsidR="004A5A57" w:rsidRPr="004A5A57" w:rsidRDefault="004A5A57" w:rsidP="0051456F">
      <w:pPr>
        <w:pStyle w:val="Prrafodelista"/>
        <w:numPr>
          <w:ilvl w:val="6"/>
          <w:numId w:val="7"/>
        </w:numPr>
        <w:spacing w:after="0" w:line="480" w:lineRule="auto"/>
        <w:ind w:left="709"/>
        <w:jc w:val="both"/>
        <w:rPr>
          <w:rFonts w:ascii="Lato" w:hAnsi="Lato" w:cstheme="minorHAnsi"/>
          <w:color w:val="000000" w:themeColor="text1"/>
          <w:bdr w:val="none" w:sz="0" w:space="0" w:color="auto" w:frame="1"/>
        </w:rPr>
      </w:pPr>
      <w:r w:rsidRPr="004A5A57">
        <w:rPr>
          <w:rFonts w:ascii="Lato" w:hAnsi="Lato" w:cstheme="minorHAnsi"/>
          <w:color w:val="000000" w:themeColor="text1"/>
          <w:bdr w:val="none" w:sz="0" w:space="0" w:color="auto" w:frame="1"/>
        </w:rPr>
        <w:t>Instruir a las y los Jueces integrantes de los Tribunales de Enjuiciamiento del Poder Judicial del Estado, remitir de manera mensual a este Órgano Colegiado un informe de los Juicios Orales y avances correspondientes.</w:t>
      </w:r>
    </w:p>
    <w:p w14:paraId="4E1F9FC1" w14:textId="55541B6A" w:rsidR="004A5A57" w:rsidRDefault="004A5A57" w:rsidP="0051456F">
      <w:pPr>
        <w:spacing w:after="0" w:line="480" w:lineRule="auto"/>
        <w:jc w:val="both"/>
        <w:rPr>
          <w:rFonts w:ascii="Lato" w:hAnsi="Lato" w:cstheme="minorHAnsi"/>
          <w:color w:val="000000" w:themeColor="text1"/>
          <w:bdr w:val="none" w:sz="0" w:space="0" w:color="auto" w:frame="1"/>
        </w:rPr>
      </w:pPr>
      <w:r w:rsidRPr="004A5A57">
        <w:rPr>
          <w:rFonts w:ascii="Lato" w:hAnsi="Lato" w:cstheme="minorHAnsi"/>
          <w:color w:val="000000" w:themeColor="text1"/>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 para su conocimiento.</w:t>
      </w:r>
      <w:r w:rsidR="00EB547C">
        <w:rPr>
          <w:rFonts w:ascii="Lato" w:hAnsi="Lato" w:cstheme="minorHAnsi"/>
          <w:color w:val="000000" w:themeColor="text1"/>
          <w:bdr w:val="none" w:sz="0" w:space="0" w:color="auto" w:frame="1"/>
        </w:rPr>
        <w:t xml:space="preserve"> </w:t>
      </w:r>
      <w:r w:rsidR="00EB547C" w:rsidRPr="00E34D50">
        <w:rPr>
          <w:rFonts w:ascii="Lato" w:hAnsi="Lato" w:cstheme="minorHAnsi"/>
          <w:b/>
          <w:bCs/>
          <w:u w:val="single"/>
        </w:rPr>
        <w:t>APROBADO POR UNANIMIDAD DE VOTOS</w:t>
      </w:r>
      <w:r w:rsidR="00EB547C">
        <w:rPr>
          <w:rFonts w:ascii="Lato" w:hAnsi="Lato" w:cstheme="minorHAnsi"/>
        </w:rPr>
        <w:t>.</w:t>
      </w:r>
    </w:p>
    <w:p w14:paraId="3F2C91C2" w14:textId="5D000FFA" w:rsidR="004A5A57" w:rsidRPr="00EE053A" w:rsidRDefault="004A5A57" w:rsidP="0051456F">
      <w:pPr>
        <w:spacing w:after="0" w:line="480" w:lineRule="auto"/>
        <w:ind w:firstLine="708"/>
        <w:jc w:val="both"/>
        <w:rPr>
          <w:rFonts w:ascii="Lato" w:hAnsi="Lato" w:cstheme="minorHAnsi"/>
          <w:b/>
          <w:bdr w:val="none" w:sz="0" w:space="0" w:color="auto" w:frame="1"/>
        </w:rPr>
      </w:pPr>
      <w:r w:rsidRPr="00EE053A">
        <w:rPr>
          <w:rFonts w:ascii="Lato" w:hAnsi="Lato"/>
          <w:b/>
          <w:bCs/>
          <w:color w:val="000000"/>
        </w:rPr>
        <w:t>ACUERDO XI/69/2025. O</w:t>
      </w:r>
      <w:r w:rsidRPr="00EE053A">
        <w:rPr>
          <w:rFonts w:ascii="Lato" w:hAnsi="Lato" w:cstheme="minorHAnsi"/>
          <w:b/>
          <w:bdr w:val="none" w:sz="0" w:space="0" w:color="auto" w:frame="1"/>
        </w:rPr>
        <w:t xml:space="preserve">ficio número DSP/1687/2025, recibido el once de julio de dos mil veinticinco, signado por el </w:t>
      </w:r>
      <w:proofErr w:type="gramStart"/>
      <w:r w:rsidRPr="00EE053A">
        <w:rPr>
          <w:rFonts w:ascii="Lato" w:hAnsi="Lato" w:cstheme="minorHAnsi"/>
          <w:b/>
          <w:bdr w:val="none" w:sz="0" w:space="0" w:color="auto" w:frame="1"/>
        </w:rPr>
        <w:t>Jefe</w:t>
      </w:r>
      <w:proofErr w:type="gramEnd"/>
      <w:r w:rsidRPr="00EE053A">
        <w:rPr>
          <w:rFonts w:ascii="Lato" w:hAnsi="Lato" w:cstheme="minorHAnsi"/>
          <w:b/>
          <w:bdr w:val="none" w:sz="0" w:space="0" w:color="auto" w:frame="1"/>
        </w:rPr>
        <w:t xml:space="preserve"> del Departamento de Servicios Periciales del Tribunal Superior de Justicia del Estado; así como el similar SECJ/1269/2025, recibido el catorce de julio de dos mil veinticinco, signado por la Secretaria Ejecutiva, por guardar relación entre sí.</w:t>
      </w:r>
      <w:r w:rsidR="00EB547C">
        <w:rPr>
          <w:rFonts w:ascii="Lato" w:hAnsi="Lato" w:cstheme="minorHAnsi"/>
          <w:b/>
          <w:bdr w:val="none" w:sz="0" w:space="0" w:color="auto" w:frame="1"/>
        </w:rPr>
        <w:t xml:space="preserve"> - - - - - - - - - - </w:t>
      </w:r>
    </w:p>
    <w:p w14:paraId="591CC640" w14:textId="4CCC1C9F" w:rsidR="004A5A57" w:rsidRDefault="004A5A57" w:rsidP="0051456F">
      <w:pPr>
        <w:spacing w:after="0" w:line="480" w:lineRule="auto"/>
        <w:jc w:val="both"/>
        <w:rPr>
          <w:rFonts w:ascii="Lato" w:hAnsi="Lato" w:cstheme="minorHAnsi"/>
          <w:bdr w:val="none" w:sz="0" w:space="0" w:color="auto" w:frame="1"/>
        </w:rPr>
      </w:pPr>
      <w:r>
        <w:rPr>
          <w:rFonts w:ascii="Lato" w:hAnsi="Lato" w:cstheme="minorHAnsi"/>
          <w:bCs/>
          <w:bdr w:val="none" w:sz="0" w:space="0" w:color="auto" w:frame="1"/>
        </w:rPr>
        <w:t xml:space="preserve">Dada cuenta con los oficios de referencia, los cuales guardan relación con la solicitud del </w:t>
      </w:r>
      <w:r w:rsidRPr="004A5A57">
        <w:rPr>
          <w:rFonts w:ascii="Lato" w:hAnsi="Lato" w:cstheme="minorHAnsi"/>
          <w:bCs/>
          <w:bdr w:val="none" w:sz="0" w:space="0" w:color="auto" w:frame="1"/>
        </w:rPr>
        <w:t>Jefe del Departamento de Servicios Periciales del Tribunal Superior de Justicia del Estado</w:t>
      </w:r>
      <w:r>
        <w:rPr>
          <w:rFonts w:ascii="Lato" w:hAnsi="Lato" w:cstheme="minorHAnsi"/>
          <w:bCs/>
          <w:bdr w:val="none" w:sz="0" w:space="0" w:color="auto" w:frame="1"/>
        </w:rPr>
        <w:t xml:space="preserve">, y </w:t>
      </w:r>
      <w:r w:rsidRPr="00BF2EDD">
        <w:rPr>
          <w:rFonts w:ascii="Lato" w:hAnsi="Lato" w:cstheme="minorHAnsi"/>
          <w:bCs/>
          <w:bdr w:val="none" w:sz="0" w:space="0" w:color="auto" w:frame="1"/>
        </w:rPr>
        <w:t xml:space="preserve">autorización </w:t>
      </w:r>
      <w:r w:rsidR="00BF2EDD" w:rsidRPr="00BF2EDD">
        <w:rPr>
          <w:rFonts w:ascii="Lato" w:hAnsi="Lato" w:cstheme="minorHAnsi"/>
          <w:bCs/>
          <w:bdr w:val="none" w:sz="0" w:space="0" w:color="auto" w:frame="1"/>
        </w:rPr>
        <w:t xml:space="preserve">de la Secretaria Ejecutiva, en </w:t>
      </w:r>
      <w:r w:rsidR="00243A28">
        <w:rPr>
          <w:rFonts w:ascii="Lato" w:hAnsi="Lato" w:cstheme="minorHAnsi"/>
          <w:bCs/>
          <w:bdr w:val="none" w:sz="0" w:space="0" w:color="auto" w:frame="1"/>
        </w:rPr>
        <w:t xml:space="preserve">cumplimiento al punto </w:t>
      </w:r>
      <w:r w:rsidR="00BF2EDD" w:rsidRPr="00BF2EDD">
        <w:rPr>
          <w:rFonts w:ascii="Lato" w:hAnsi="Lato" w:cstheme="minorHAnsi"/>
        </w:rPr>
        <w:t xml:space="preserve">5 del acuerdo </w:t>
      </w:r>
      <w:r w:rsidR="00BF2EDD" w:rsidRPr="00243A28">
        <w:rPr>
          <w:rFonts w:ascii="Lato" w:hAnsi="Lato"/>
          <w:color w:val="000000"/>
        </w:rPr>
        <w:t>IV</w:t>
      </w:r>
      <w:r w:rsidR="00BF2EDD" w:rsidRPr="00BF2EDD">
        <w:rPr>
          <w:rFonts w:ascii="Lato" w:hAnsi="Lato"/>
          <w:color w:val="000000"/>
        </w:rPr>
        <w:t>/61/2025 del Consejo de la Judicatura del Estado</w:t>
      </w:r>
      <w:r w:rsidR="00BF2EDD">
        <w:rPr>
          <w:rFonts w:ascii="Lato" w:hAnsi="Lato"/>
          <w:color w:val="000000"/>
        </w:rPr>
        <w:t>,</w:t>
      </w:r>
      <w:r w:rsidR="00BF2EDD">
        <w:rPr>
          <w:rFonts w:ascii="Lato" w:hAnsi="Lato" w:cstheme="minorHAnsi"/>
          <w:bCs/>
          <w:bdr w:val="none" w:sz="0" w:space="0" w:color="auto" w:frame="1"/>
        </w:rPr>
        <w:t xml:space="preserve"> </w:t>
      </w:r>
      <w:r>
        <w:rPr>
          <w:rFonts w:ascii="Lato" w:hAnsi="Lato" w:cstheme="minorHAnsi"/>
          <w:bCs/>
          <w:bdr w:val="none" w:sz="0" w:space="0" w:color="auto" w:frame="1"/>
        </w:rPr>
        <w:t xml:space="preserve">para atender </w:t>
      </w:r>
      <w:r w:rsidR="00243A28">
        <w:rPr>
          <w:rFonts w:ascii="Lato" w:hAnsi="Lato" w:cstheme="minorHAnsi"/>
          <w:bCs/>
          <w:bdr w:val="none" w:sz="0" w:space="0" w:color="auto" w:frame="1"/>
        </w:rPr>
        <w:t>la solicitud d</w:t>
      </w:r>
      <w:r w:rsidRPr="004A5A57">
        <w:rPr>
          <w:rFonts w:ascii="Lato" w:hAnsi="Lato" w:cstheme="minorHAnsi"/>
        </w:rPr>
        <w:t>e la Jueza Tercero de  Control y de Juicio Oral del Distrito Judicial de Sánchez Piedras y Especializado en Justicia para Adolescentes del Estado</w:t>
      </w:r>
      <w:r w:rsidRPr="004A5A57">
        <w:rPr>
          <w:rFonts w:ascii="Lato" w:hAnsi="Lato" w:cstheme="minorHAnsi"/>
          <w:bdr w:val="none" w:sz="0" w:space="0" w:color="auto" w:frame="1"/>
        </w:rPr>
        <w:t>, relativo a la designación de</w:t>
      </w:r>
      <w:r>
        <w:rPr>
          <w:rFonts w:ascii="Lato" w:hAnsi="Lato" w:cstheme="minorHAnsi"/>
          <w:bdr w:val="none" w:sz="0" w:space="0" w:color="auto" w:frame="1"/>
        </w:rPr>
        <w:t>l</w:t>
      </w:r>
      <w:r w:rsidRPr="004A5A57">
        <w:rPr>
          <w:rFonts w:ascii="Lato" w:hAnsi="Lato" w:cstheme="minorHAnsi"/>
          <w:bdr w:val="none" w:sz="0" w:space="0" w:color="auto" w:frame="1"/>
        </w:rPr>
        <w:t xml:space="preserve"> perito Licenciado Alfonso Hernández Cervantes</w:t>
      </w:r>
      <w:r>
        <w:rPr>
          <w:rFonts w:ascii="Lato" w:hAnsi="Lato" w:cstheme="minorHAnsi"/>
          <w:bdr w:val="none" w:sz="0" w:space="0" w:color="auto" w:frame="1"/>
        </w:rPr>
        <w:t>,</w:t>
      </w:r>
      <w:r w:rsidRPr="004A5A57">
        <w:rPr>
          <w:rFonts w:ascii="Lato" w:hAnsi="Lato" w:cstheme="minorHAnsi"/>
          <w:bdr w:val="none" w:sz="0" w:space="0" w:color="auto" w:frame="1"/>
        </w:rPr>
        <w:t xml:space="preserve"> interprete en Náhuatl en asuntos de materia penal, </w:t>
      </w:r>
      <w:r w:rsidR="00BF2EDD" w:rsidRPr="004A5A57">
        <w:rPr>
          <w:rFonts w:ascii="Lato" w:hAnsi="Lato" w:cstheme="minorHAnsi"/>
          <w:bdr w:val="none" w:sz="0" w:space="0" w:color="auto" w:frame="1"/>
        </w:rPr>
        <w:t>quien cobra</w:t>
      </w:r>
      <w:r w:rsidR="00BF2EDD">
        <w:rPr>
          <w:rFonts w:ascii="Lato" w:hAnsi="Lato" w:cstheme="minorHAnsi"/>
          <w:bdr w:val="none" w:sz="0" w:space="0" w:color="auto" w:frame="1"/>
        </w:rPr>
        <w:t xml:space="preserve"> </w:t>
      </w:r>
      <w:r w:rsidR="00BF2EDD" w:rsidRPr="004A5A57">
        <w:rPr>
          <w:rFonts w:ascii="Lato" w:hAnsi="Lato" w:cstheme="minorHAnsi"/>
          <w:bdr w:val="none" w:sz="0" w:space="0" w:color="auto" w:frame="1"/>
        </w:rPr>
        <w:t>la cantidad de $2,500.00 (Dos mil quinientos pesos 00/100 M.N.) Netos</w:t>
      </w:r>
      <w:r w:rsidR="00BF2EDD">
        <w:rPr>
          <w:rFonts w:ascii="Lato" w:hAnsi="Lato" w:cstheme="minorHAnsi"/>
          <w:bdr w:val="none" w:sz="0" w:space="0" w:color="auto" w:frame="1"/>
        </w:rPr>
        <w:t xml:space="preserve">, </w:t>
      </w:r>
      <w:r w:rsidRPr="004A5A57">
        <w:rPr>
          <w:rFonts w:ascii="Lato" w:hAnsi="Lato" w:cstheme="minorHAnsi"/>
          <w:bdr w:val="none" w:sz="0" w:space="0" w:color="auto" w:frame="1"/>
        </w:rPr>
        <w:t>para q</w:t>
      </w:r>
      <w:r w:rsidR="00BF2EDD">
        <w:rPr>
          <w:rFonts w:ascii="Lato" w:hAnsi="Lato" w:cstheme="minorHAnsi"/>
          <w:bdr w:val="none" w:sz="0" w:space="0" w:color="auto" w:frame="1"/>
        </w:rPr>
        <w:t>ue asistiera</w:t>
      </w:r>
      <w:r w:rsidR="0028179D">
        <w:rPr>
          <w:rFonts w:ascii="Lato" w:hAnsi="Lato" w:cstheme="minorHAnsi"/>
          <w:bdr w:val="none" w:sz="0" w:space="0" w:color="auto" w:frame="1"/>
        </w:rPr>
        <w:t xml:space="preserve"> a</w:t>
      </w:r>
      <w:r w:rsidR="00BF2EDD">
        <w:rPr>
          <w:rFonts w:ascii="Lato" w:hAnsi="Lato" w:cstheme="minorHAnsi"/>
          <w:bdr w:val="none" w:sz="0" w:space="0" w:color="auto" w:frame="1"/>
        </w:rPr>
        <w:t xml:space="preserve"> </w:t>
      </w:r>
      <w:r w:rsidRPr="004A5A57">
        <w:rPr>
          <w:rFonts w:ascii="Lato" w:hAnsi="Lato" w:cstheme="minorHAnsi"/>
          <w:bdr w:val="none" w:sz="0" w:space="0" w:color="auto" w:frame="1"/>
        </w:rPr>
        <w:t>los investigados y compare</w:t>
      </w:r>
      <w:r>
        <w:rPr>
          <w:rFonts w:ascii="Lato" w:hAnsi="Lato" w:cstheme="minorHAnsi"/>
          <w:bdr w:val="none" w:sz="0" w:space="0" w:color="auto" w:frame="1"/>
        </w:rPr>
        <w:t>ciera</w:t>
      </w:r>
      <w:r w:rsidRPr="004A5A57">
        <w:rPr>
          <w:rFonts w:ascii="Lato" w:hAnsi="Lato" w:cstheme="minorHAnsi"/>
          <w:bdr w:val="none" w:sz="0" w:space="0" w:color="auto" w:frame="1"/>
        </w:rPr>
        <w:t xml:space="preserve"> a las TRECE HORAS DEL DÍA CARTORCE DE JULIO DE DOS MIL VEINTICINCO, dentro de la causa judicial 159/2023-3</w:t>
      </w:r>
      <w:r w:rsidR="00BF2EDD">
        <w:rPr>
          <w:rFonts w:ascii="Lato" w:hAnsi="Lato" w:cstheme="minorHAnsi"/>
          <w:bdr w:val="none" w:sz="0" w:space="0" w:color="auto" w:frame="1"/>
        </w:rPr>
        <w:t>, comunicado dicha autorización a las áreas intervinientes.</w:t>
      </w:r>
    </w:p>
    <w:p w14:paraId="00288B42" w14:textId="02D2A7DE" w:rsidR="00EE74DC" w:rsidRDefault="00BF2EDD" w:rsidP="0051456F">
      <w:pPr>
        <w:spacing w:after="0" w:line="480" w:lineRule="auto"/>
        <w:jc w:val="both"/>
        <w:rPr>
          <w:rFonts w:ascii="Lato" w:hAnsi="Lato" w:cstheme="minorHAnsi"/>
        </w:rPr>
      </w:pPr>
      <w:r>
        <w:rPr>
          <w:rFonts w:ascii="Lato" w:hAnsi="Lato"/>
        </w:rPr>
        <w:lastRenderedPageBreak/>
        <w:t xml:space="preserve">En atención a lo anterior, y toda vez que se dio </w:t>
      </w:r>
      <w:r w:rsidR="00243A28">
        <w:rPr>
          <w:rFonts w:ascii="Lato" w:hAnsi="Lato"/>
        </w:rPr>
        <w:t xml:space="preserve">debida </w:t>
      </w:r>
      <w:r>
        <w:rPr>
          <w:rFonts w:ascii="Lato" w:hAnsi="Lato"/>
        </w:rPr>
        <w:t xml:space="preserve">atención a la solicitud </w:t>
      </w:r>
      <w:r w:rsidRPr="004A5A57">
        <w:rPr>
          <w:rFonts w:ascii="Lato" w:hAnsi="Lato" w:cstheme="minorHAnsi"/>
        </w:rPr>
        <w:t>de la Jueza Tercero de Control y de Juicio Oral del Distrito Judicial de Sánchez Piedras y Especializado en Justicia para Adolescentes del Estado</w:t>
      </w:r>
      <w:r>
        <w:rPr>
          <w:rFonts w:ascii="Lato" w:hAnsi="Lato" w:cstheme="minorHAnsi"/>
        </w:rPr>
        <w:t>, con la designación del perito requerido</w:t>
      </w:r>
      <w:r w:rsidR="00243A28">
        <w:rPr>
          <w:rFonts w:ascii="Lato" w:hAnsi="Lato" w:cstheme="minorHAnsi"/>
        </w:rPr>
        <w:t>, dada la premura y urgencia,</w:t>
      </w:r>
      <w:r>
        <w:rPr>
          <w:rFonts w:ascii="Lato" w:hAnsi="Lato" w:cstheme="minorHAnsi"/>
        </w:rPr>
        <w:t xml:space="preserve"> con fundamento en lo que establece el artículo 61 de la Ley Orgánica del Poder Judicial del Estado, se determina, tomar debido conocimiento, para los efectos legales correspondientes.</w:t>
      </w:r>
      <w:r w:rsidR="00EB547C">
        <w:rPr>
          <w:rFonts w:ascii="Lato" w:hAnsi="Lato" w:cstheme="minorHAnsi"/>
        </w:rPr>
        <w:t xml:space="preserve"> </w:t>
      </w:r>
      <w:r w:rsidR="00EB547C" w:rsidRPr="00E34D50">
        <w:rPr>
          <w:rFonts w:ascii="Lato" w:hAnsi="Lato" w:cstheme="minorHAnsi"/>
          <w:b/>
          <w:bCs/>
          <w:u w:val="single"/>
        </w:rPr>
        <w:t>APROBADO POR UNANIMIDAD DE VOTOS</w:t>
      </w:r>
      <w:r w:rsidR="00EB547C">
        <w:rPr>
          <w:rFonts w:ascii="Lato" w:hAnsi="Lato" w:cstheme="minorHAnsi"/>
        </w:rPr>
        <w:t>.</w:t>
      </w:r>
    </w:p>
    <w:p w14:paraId="75FBDAD1" w14:textId="752E1028" w:rsidR="00BF2EDD" w:rsidRPr="00BF2EDD" w:rsidRDefault="00BF2EDD" w:rsidP="0051456F">
      <w:pPr>
        <w:spacing w:after="0" w:line="480" w:lineRule="auto"/>
        <w:ind w:firstLine="708"/>
        <w:jc w:val="both"/>
        <w:rPr>
          <w:rFonts w:ascii="Lato" w:hAnsi="Lato" w:cstheme="minorHAnsi"/>
          <w:b/>
          <w:bdr w:val="none" w:sz="0" w:space="0" w:color="auto" w:frame="1"/>
        </w:rPr>
      </w:pPr>
      <w:r w:rsidRPr="00BF2EDD">
        <w:rPr>
          <w:rFonts w:ascii="Lato" w:hAnsi="Lato"/>
          <w:b/>
          <w:bCs/>
          <w:color w:val="000000"/>
        </w:rPr>
        <w:t xml:space="preserve">ACUERDO XII/69/2025. </w:t>
      </w:r>
      <w:r w:rsidRPr="00BF2EDD">
        <w:rPr>
          <w:rFonts w:ascii="Lato" w:hAnsi="Lato" w:cstheme="minorHAnsi"/>
          <w:b/>
          <w:bdr w:val="none" w:sz="0" w:space="0" w:color="auto" w:frame="1"/>
        </w:rPr>
        <w:t xml:space="preserve">Oficio número JURTSJ/319/2025, recibido el siete de julio de dos mil veinticinco, signado por la </w:t>
      </w:r>
      <w:proofErr w:type="gramStart"/>
      <w:r w:rsidRPr="00BF2EDD">
        <w:rPr>
          <w:rFonts w:ascii="Lato" w:hAnsi="Lato" w:cstheme="minorHAnsi"/>
          <w:b/>
          <w:bdr w:val="none" w:sz="0" w:space="0" w:color="auto" w:frame="1"/>
        </w:rPr>
        <w:t>Directora</w:t>
      </w:r>
      <w:proofErr w:type="gramEnd"/>
      <w:r w:rsidRPr="00BF2EDD">
        <w:rPr>
          <w:rFonts w:ascii="Lato" w:hAnsi="Lato" w:cstheme="minorHAnsi"/>
          <w:b/>
          <w:bdr w:val="none" w:sz="0" w:space="0" w:color="auto" w:frame="1"/>
        </w:rPr>
        <w:t xml:space="preserve"> Jurídica del Tribunal Superior de Justicia del Estado. </w:t>
      </w:r>
      <w:r w:rsidR="003E3A7C">
        <w:rPr>
          <w:rFonts w:ascii="Lato" w:hAnsi="Lato" w:cstheme="minorHAnsi"/>
          <w:b/>
          <w:bdr w:val="none" w:sz="0" w:space="0" w:color="auto" w:frame="1"/>
        </w:rPr>
        <w:t>- - - - - - - - - - - - - - - - - - - - - - - - - - - - - - - - - -</w:t>
      </w:r>
    </w:p>
    <w:p w14:paraId="5F629950" w14:textId="34DD2698" w:rsidR="00A35F0F" w:rsidRDefault="00BF2EDD" w:rsidP="0051456F">
      <w:pPr>
        <w:spacing w:after="0" w:line="480" w:lineRule="auto"/>
        <w:jc w:val="both"/>
        <w:rPr>
          <w:rFonts w:ascii="Lato" w:hAnsi="Lato" w:cstheme="minorHAnsi"/>
          <w:bCs/>
          <w:bdr w:val="none" w:sz="0" w:space="0" w:color="auto" w:frame="1"/>
        </w:rPr>
      </w:pPr>
      <w:r>
        <w:rPr>
          <w:rFonts w:ascii="Lato" w:hAnsi="Lato" w:cstheme="minorHAnsi"/>
        </w:rPr>
        <w:t xml:space="preserve">Dada cuenta con el oficio de referencia, mediante el cual, en seguimiento al acuerdo XIV/64/2025 de este Cuerpo Colegiado, </w:t>
      </w:r>
      <w:r w:rsidR="00A35F0F">
        <w:rPr>
          <w:rFonts w:ascii="Lato" w:hAnsi="Lato" w:cstheme="minorHAnsi"/>
        </w:rPr>
        <w:t xml:space="preserve">relativo a la </w:t>
      </w:r>
      <w:r w:rsidR="00A35F0F">
        <w:rPr>
          <w:rFonts w:ascii="Lato" w:hAnsi="Lato"/>
        </w:rPr>
        <w:t xml:space="preserve">solicitud de convenio de colaboración por los miembros de la Asociación Civil Colegiados del Derecho en Defensa de la República A.C “Todo el esfuerzo por México”, con el Poder Judicial del Estado, </w:t>
      </w:r>
      <w:r w:rsidR="00A35F0F" w:rsidRPr="00A35F0F">
        <w:rPr>
          <w:rFonts w:ascii="Lato" w:hAnsi="Lato" w:cstheme="minorHAnsi"/>
          <w:bCs/>
          <w:bdr w:val="none" w:sz="0" w:space="0" w:color="auto" w:frame="1"/>
        </w:rPr>
        <w:t>la Directora Jurídica del Tribunal Superior de Justicia del Estado</w:t>
      </w:r>
      <w:r w:rsidR="00A35F0F">
        <w:rPr>
          <w:rFonts w:ascii="Lato" w:hAnsi="Lato" w:cstheme="minorHAnsi"/>
          <w:bCs/>
          <w:bdr w:val="none" w:sz="0" w:space="0" w:color="auto" w:frame="1"/>
        </w:rPr>
        <w:t>, previo análisis a la misma, emite opinión jurídica, en el sentido de que, no es conveniente la celebración de este, ya que se trata de un convenio unilateral que solo genera obligaciones para el Poder Judicial.</w:t>
      </w:r>
    </w:p>
    <w:p w14:paraId="41BFB0B9" w14:textId="231E5582" w:rsidR="00A35F0F" w:rsidRDefault="00A35F0F" w:rsidP="0051456F">
      <w:p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 xml:space="preserve">En atención a lo anterior, y tomando consideración la opinión emitida por la </w:t>
      </w:r>
      <w:proofErr w:type="gramStart"/>
      <w:r w:rsidRPr="00A35F0F">
        <w:rPr>
          <w:rFonts w:ascii="Lato" w:hAnsi="Lato" w:cstheme="minorHAnsi"/>
          <w:bCs/>
          <w:bdr w:val="none" w:sz="0" w:space="0" w:color="auto" w:frame="1"/>
        </w:rPr>
        <w:t>Directora</w:t>
      </w:r>
      <w:proofErr w:type="gramEnd"/>
      <w:r w:rsidRPr="00A35F0F">
        <w:rPr>
          <w:rFonts w:ascii="Lato" w:hAnsi="Lato" w:cstheme="minorHAnsi"/>
          <w:bCs/>
          <w:bdr w:val="none" w:sz="0" w:space="0" w:color="auto" w:frame="1"/>
        </w:rPr>
        <w:t xml:space="preserve"> Jurídica del Tribunal Superior de Justicia del Estado</w:t>
      </w:r>
      <w:r>
        <w:rPr>
          <w:rFonts w:ascii="Lato" w:hAnsi="Lato" w:cstheme="minorHAnsi"/>
          <w:bCs/>
          <w:bdr w:val="none" w:sz="0" w:space="0" w:color="auto" w:frame="1"/>
        </w:rPr>
        <w:t>, con la que este Órgano Colegiado coincide, con fundamento en lo que establece el artículo 61 de la Ley Orgánica del Poder Judicial del Estado, se determina:</w:t>
      </w:r>
    </w:p>
    <w:p w14:paraId="670A367B" w14:textId="75C0FF6D" w:rsidR="00A35F0F" w:rsidRDefault="00A35F0F" w:rsidP="0051456F">
      <w:pPr>
        <w:pStyle w:val="Prrafodelista"/>
        <w:numPr>
          <w:ilvl w:val="0"/>
          <w:numId w:val="8"/>
        </w:numPr>
        <w:spacing w:after="0" w:line="480" w:lineRule="auto"/>
        <w:ind w:left="851" w:hanging="426"/>
        <w:jc w:val="both"/>
        <w:rPr>
          <w:rFonts w:ascii="Lato" w:hAnsi="Lato" w:cstheme="minorHAnsi"/>
          <w:bCs/>
          <w:bdr w:val="none" w:sz="0" w:space="0" w:color="auto" w:frame="1"/>
        </w:rPr>
      </w:pPr>
      <w:r>
        <w:rPr>
          <w:rFonts w:ascii="Lato" w:hAnsi="Lato" w:cstheme="minorHAnsi"/>
          <w:bCs/>
          <w:bdr w:val="none" w:sz="0" w:space="0" w:color="auto" w:frame="1"/>
        </w:rPr>
        <w:t>Tomar conocimiento del oficio de cuenta.</w:t>
      </w:r>
    </w:p>
    <w:p w14:paraId="3D178524" w14:textId="7CBC946C" w:rsidR="00A35F0F" w:rsidRPr="00A35F0F" w:rsidRDefault="00A35F0F" w:rsidP="0051456F">
      <w:pPr>
        <w:pStyle w:val="Prrafodelista"/>
        <w:numPr>
          <w:ilvl w:val="0"/>
          <w:numId w:val="8"/>
        </w:numPr>
        <w:spacing w:after="0" w:line="480" w:lineRule="auto"/>
        <w:ind w:left="851" w:hanging="426"/>
        <w:jc w:val="both"/>
        <w:rPr>
          <w:rFonts w:ascii="Lato" w:hAnsi="Lato"/>
        </w:rPr>
      </w:pPr>
      <w:r w:rsidRPr="00A35F0F">
        <w:rPr>
          <w:rFonts w:ascii="Lato" w:hAnsi="Lato" w:cstheme="minorHAnsi"/>
          <w:bCs/>
          <w:bdr w:val="none" w:sz="0" w:space="0" w:color="auto" w:frame="1"/>
        </w:rPr>
        <w:t>Por las consideraciones expuesta</w:t>
      </w:r>
      <w:r w:rsidR="00222A61">
        <w:rPr>
          <w:rFonts w:ascii="Lato" w:hAnsi="Lato" w:cstheme="minorHAnsi"/>
          <w:bCs/>
          <w:bdr w:val="none" w:sz="0" w:space="0" w:color="auto" w:frame="1"/>
        </w:rPr>
        <w:t>s</w:t>
      </w:r>
      <w:r w:rsidRPr="00A35F0F">
        <w:rPr>
          <w:rFonts w:ascii="Lato" w:hAnsi="Lato" w:cstheme="minorHAnsi"/>
          <w:bCs/>
          <w:bdr w:val="none" w:sz="0" w:space="0" w:color="auto" w:frame="1"/>
        </w:rPr>
        <w:t>, resulta improcedente la petición</w:t>
      </w:r>
      <w:r>
        <w:rPr>
          <w:rFonts w:ascii="Lato" w:hAnsi="Lato" w:cstheme="minorHAnsi"/>
          <w:bCs/>
          <w:bdr w:val="none" w:sz="0" w:space="0" w:color="auto" w:frame="1"/>
        </w:rPr>
        <w:t>.</w:t>
      </w:r>
    </w:p>
    <w:p w14:paraId="3E010C42" w14:textId="220D7B68" w:rsidR="00222A61" w:rsidRPr="00222A61" w:rsidRDefault="00222A61" w:rsidP="0051456F">
      <w:pPr>
        <w:spacing w:after="0" w:line="480" w:lineRule="auto"/>
        <w:jc w:val="both"/>
        <w:rPr>
          <w:rFonts w:ascii="Lato" w:hAnsi="Lato" w:cstheme="minorHAnsi"/>
          <w:b/>
          <w:sz w:val="19"/>
          <w:szCs w:val="19"/>
        </w:rPr>
      </w:pPr>
      <w:r w:rsidRPr="00222A61">
        <w:rPr>
          <w:rFonts w:ascii="Lato" w:hAnsi="Lato"/>
        </w:rPr>
        <w:t xml:space="preserve">Comuníquese esta determinación al </w:t>
      </w:r>
      <w:proofErr w:type="gramStart"/>
      <w:r w:rsidRPr="00222A61">
        <w:rPr>
          <w:rFonts w:ascii="Lato" w:hAnsi="Lato"/>
        </w:rPr>
        <w:t>Vicepresidente</w:t>
      </w:r>
      <w:proofErr w:type="gramEnd"/>
      <w:r w:rsidRPr="00222A61">
        <w:rPr>
          <w:rFonts w:ascii="Lato" w:hAnsi="Lato"/>
        </w:rPr>
        <w:t xml:space="preserve"> del Colegiado, por conducto de la </w:t>
      </w:r>
      <w:proofErr w:type="spellStart"/>
      <w:r w:rsidRPr="00222A61">
        <w:rPr>
          <w:rFonts w:ascii="Lato" w:hAnsi="Lato"/>
        </w:rPr>
        <w:t>Diligenciaria</w:t>
      </w:r>
      <w:proofErr w:type="spellEnd"/>
      <w:r w:rsidRPr="00222A61">
        <w:rPr>
          <w:rFonts w:ascii="Lato" w:hAnsi="Lato"/>
        </w:rPr>
        <w:t xml:space="preserve"> adscrita al Consejo de la Judicatura, en alguno de los medios electrónicos que señal</w:t>
      </w:r>
      <w:r w:rsidR="0028179D">
        <w:rPr>
          <w:rFonts w:ascii="Lato" w:hAnsi="Lato"/>
        </w:rPr>
        <w:t>a</w:t>
      </w:r>
      <w:r w:rsidRPr="00222A61">
        <w:rPr>
          <w:rFonts w:ascii="Lato" w:hAnsi="Lato"/>
        </w:rPr>
        <w:t xml:space="preserve"> en su escrito</w:t>
      </w:r>
      <w:r>
        <w:rPr>
          <w:rFonts w:ascii="Lato" w:hAnsi="Lato"/>
        </w:rPr>
        <w:t xml:space="preserve"> de origen</w:t>
      </w:r>
      <w:r w:rsidRPr="00222A61">
        <w:rPr>
          <w:rFonts w:ascii="Lato" w:hAnsi="Lato"/>
        </w:rPr>
        <w:t xml:space="preserve"> y en vía de reiteración a la Consejera Alejandra </w:t>
      </w:r>
      <w:proofErr w:type="spellStart"/>
      <w:r w:rsidRPr="00222A61">
        <w:rPr>
          <w:rFonts w:ascii="Lato" w:hAnsi="Lato"/>
        </w:rPr>
        <w:t>Cósetl</w:t>
      </w:r>
      <w:proofErr w:type="spellEnd"/>
      <w:r w:rsidRPr="00222A61">
        <w:rPr>
          <w:rFonts w:ascii="Lato" w:hAnsi="Lato"/>
        </w:rPr>
        <w:t xml:space="preserve"> Flores, </w:t>
      </w:r>
      <w:r>
        <w:rPr>
          <w:rFonts w:ascii="Lato" w:hAnsi="Lato"/>
        </w:rPr>
        <w:t>para los efectos a que haya lugar.</w:t>
      </w:r>
      <w:r w:rsidR="003E3A7C">
        <w:rPr>
          <w:rFonts w:ascii="Lato" w:hAnsi="Lato"/>
        </w:rPr>
        <w:t xml:space="preserve"> </w:t>
      </w:r>
      <w:r w:rsidR="003E3A7C" w:rsidRPr="00E34D50">
        <w:rPr>
          <w:rFonts w:ascii="Lato" w:hAnsi="Lato" w:cstheme="minorHAnsi"/>
          <w:b/>
          <w:bCs/>
          <w:u w:val="single"/>
        </w:rPr>
        <w:t>APROBADO POR UNANIMIDAD DE VOTOS</w:t>
      </w:r>
      <w:r w:rsidR="003E3A7C">
        <w:rPr>
          <w:rFonts w:ascii="Lato" w:hAnsi="Lato" w:cstheme="minorHAnsi"/>
        </w:rPr>
        <w:t>.</w:t>
      </w:r>
    </w:p>
    <w:p w14:paraId="0565E6B8" w14:textId="02CEB8F4" w:rsidR="00222A61" w:rsidRPr="00222A61" w:rsidRDefault="00222A61" w:rsidP="0051456F">
      <w:pPr>
        <w:spacing w:after="0" w:line="480" w:lineRule="auto"/>
        <w:ind w:firstLine="708"/>
        <w:jc w:val="both"/>
        <w:rPr>
          <w:rFonts w:ascii="Lato" w:hAnsi="Lato" w:cstheme="minorHAnsi"/>
          <w:b/>
          <w:bdr w:val="none" w:sz="0" w:space="0" w:color="auto" w:frame="1"/>
        </w:rPr>
      </w:pPr>
      <w:r w:rsidRPr="00222A61">
        <w:rPr>
          <w:rFonts w:ascii="Lato" w:hAnsi="Lato"/>
          <w:b/>
          <w:bCs/>
          <w:color w:val="000000"/>
        </w:rPr>
        <w:lastRenderedPageBreak/>
        <w:t xml:space="preserve">ACUERDO XIII/69/2025. </w:t>
      </w:r>
      <w:r w:rsidRPr="00222A61">
        <w:rPr>
          <w:rFonts w:ascii="Lato" w:hAnsi="Lato" w:cstheme="minorHAnsi"/>
          <w:b/>
          <w:bdr w:val="none" w:sz="0" w:space="0" w:color="auto" w:frame="1"/>
        </w:rPr>
        <w:t xml:space="preserve">Oficio número 838/2025-II, recibido el nueve de julio de dos mil veinticinco, signado por el </w:t>
      </w:r>
      <w:proofErr w:type="gramStart"/>
      <w:r w:rsidRPr="00222A61">
        <w:rPr>
          <w:rFonts w:ascii="Lato" w:hAnsi="Lato" w:cstheme="minorHAnsi"/>
          <w:b/>
          <w:bdr w:val="none" w:sz="0" w:space="0" w:color="auto" w:frame="1"/>
        </w:rPr>
        <w:t>Secretario</w:t>
      </w:r>
      <w:proofErr w:type="gramEnd"/>
      <w:r w:rsidRPr="00222A61">
        <w:rPr>
          <w:rFonts w:ascii="Lato" w:hAnsi="Lato" w:cstheme="minorHAnsi"/>
          <w:b/>
          <w:bdr w:val="none" w:sz="0" w:space="0" w:color="auto" w:frame="1"/>
        </w:rPr>
        <w:t xml:space="preserve"> de Acuerdos adscrito a la Segunda Ponencia de la Sala Civil-Familiar del Tribunal Superior de Justicia del Estado.</w:t>
      </w:r>
      <w:r w:rsidR="00EB547C">
        <w:rPr>
          <w:rFonts w:ascii="Lato" w:hAnsi="Lato" w:cstheme="minorHAnsi"/>
          <w:b/>
          <w:bdr w:val="none" w:sz="0" w:space="0" w:color="auto" w:frame="1"/>
        </w:rPr>
        <w:t xml:space="preserve"> - - - - - - - - - - - - - - - - - - - - - - - - - - - - - - - - - - - - - - - - - - - - - - - - </w:t>
      </w:r>
    </w:p>
    <w:p w14:paraId="07316CB2" w14:textId="4F9A2183" w:rsidR="00222A61" w:rsidRDefault="00222A61" w:rsidP="0051456F">
      <w:pPr>
        <w:spacing w:after="0" w:line="480" w:lineRule="auto"/>
        <w:jc w:val="both"/>
        <w:rPr>
          <w:rFonts w:ascii="Lato" w:hAnsi="Lato" w:cstheme="minorHAnsi"/>
          <w:bCs/>
        </w:rPr>
      </w:pPr>
      <w:r>
        <w:rPr>
          <w:rFonts w:ascii="Lato" w:hAnsi="Lato" w:cstheme="minorHAnsi"/>
          <w:bCs/>
        </w:rPr>
        <w:t xml:space="preserve">Dada cuenta con el oficio mediante el cual el </w:t>
      </w:r>
      <w:proofErr w:type="gramStart"/>
      <w:r>
        <w:rPr>
          <w:rFonts w:ascii="Lato" w:hAnsi="Lato" w:cstheme="minorHAnsi"/>
          <w:bCs/>
        </w:rPr>
        <w:t>Secretario</w:t>
      </w:r>
      <w:proofErr w:type="gramEnd"/>
      <w:r>
        <w:rPr>
          <w:rFonts w:ascii="Lato" w:hAnsi="Lato" w:cstheme="minorHAnsi"/>
          <w:bCs/>
        </w:rPr>
        <w:t xml:space="preserve"> de Acuerdos de la Segunda Ponencia de la Sala Civil-Familiar, hace del conocimiento de este Cuerpo Colegiado el acuerdo emitido el siete de julio del año en curso, en el Toca Civil de Queja número 65/2006, en el que ordenan dar vista a este Consejo, para actuar conforme a </w:t>
      </w:r>
      <w:r w:rsidR="005B5AD4">
        <w:rPr>
          <w:rFonts w:ascii="Lato" w:hAnsi="Lato" w:cstheme="minorHAnsi"/>
          <w:bCs/>
        </w:rPr>
        <w:t>su</w:t>
      </w:r>
      <w:r>
        <w:rPr>
          <w:rFonts w:ascii="Lato" w:hAnsi="Lato" w:cstheme="minorHAnsi"/>
          <w:bCs/>
        </w:rPr>
        <w:t>s facultades.</w:t>
      </w:r>
    </w:p>
    <w:p w14:paraId="7CBAB6F1" w14:textId="52CAB2E4" w:rsidR="00222A61" w:rsidRPr="003E7217" w:rsidRDefault="00222A61" w:rsidP="0051456F">
      <w:pPr>
        <w:spacing w:after="0" w:line="480" w:lineRule="auto"/>
        <w:jc w:val="both"/>
        <w:rPr>
          <w:rFonts w:ascii="Lato" w:hAnsi="Lato"/>
          <w:bCs/>
        </w:rPr>
      </w:pPr>
      <w:r w:rsidRPr="000A1A16">
        <w:rPr>
          <w:rFonts w:ascii="Lato" w:hAnsi="Lato"/>
          <w:bCs/>
        </w:rPr>
        <w:t>A fin de deslindar responsabilidades</w:t>
      </w:r>
      <w:r>
        <w:rPr>
          <w:rFonts w:ascii="Lato" w:hAnsi="Lato"/>
          <w:bCs/>
        </w:rPr>
        <w:t xml:space="preserve"> administrativas</w:t>
      </w:r>
      <w:r w:rsidR="005B5AD4">
        <w:rPr>
          <w:rFonts w:ascii="Lato" w:hAnsi="Lato"/>
          <w:bCs/>
        </w:rPr>
        <w:t xml:space="preserve">, por los hechos asentados en el acuerdo de fecha siete de julio del año en curso, </w:t>
      </w:r>
      <w:r w:rsidRPr="000A1A16">
        <w:rPr>
          <w:rFonts w:ascii="Lato" w:hAnsi="Lato"/>
          <w:bCs/>
        </w:rPr>
        <w:t xml:space="preserve">con fundamento en lo que establecen los artículos </w:t>
      </w:r>
      <w:r w:rsidRPr="000A1A16">
        <w:rPr>
          <w:rFonts w:ascii="Lato" w:hAnsi="Lato"/>
        </w:rPr>
        <w:t>3 fracción II, 90 y 91 de la Ley General de Responsabilidades Administrativas</w:t>
      </w:r>
      <w:r w:rsidRPr="000A1A16">
        <w:rPr>
          <w:rFonts w:ascii="Lato" w:hAnsi="Lato" w:cstheme="minorHAnsi"/>
        </w:rPr>
        <w:t>; 61, 66</w:t>
      </w:r>
      <w:r>
        <w:rPr>
          <w:rFonts w:ascii="Lato" w:hAnsi="Lato" w:cstheme="minorHAnsi"/>
        </w:rPr>
        <w:t xml:space="preserve">, </w:t>
      </w:r>
      <w:r w:rsidRPr="000A1A16">
        <w:rPr>
          <w:rFonts w:ascii="Lato" w:hAnsi="Lato" w:cstheme="minorHAnsi"/>
        </w:rPr>
        <w:t>68 fracción XXVI,</w:t>
      </w:r>
      <w:r>
        <w:rPr>
          <w:rFonts w:ascii="Lato" w:hAnsi="Lato" w:cstheme="minorHAnsi"/>
        </w:rPr>
        <w:t xml:space="preserve"> y 120</w:t>
      </w:r>
      <w:r w:rsidRPr="000A1A16">
        <w:rPr>
          <w:rFonts w:ascii="Lato" w:hAnsi="Lato" w:cstheme="minorHAnsi"/>
        </w:rPr>
        <w:t xml:space="preserve"> de la Ley Orgánica del Poder Judicial del Estado, se determina:</w:t>
      </w:r>
    </w:p>
    <w:p w14:paraId="22093A8E" w14:textId="77777777" w:rsidR="00222A61" w:rsidRPr="00A02620" w:rsidRDefault="00222A61" w:rsidP="0051456F">
      <w:pPr>
        <w:pStyle w:val="Prrafodelista"/>
        <w:numPr>
          <w:ilvl w:val="0"/>
          <w:numId w:val="9"/>
        </w:numPr>
        <w:spacing w:after="0" w:line="480" w:lineRule="auto"/>
        <w:jc w:val="both"/>
        <w:rPr>
          <w:rFonts w:ascii="Lato" w:hAnsi="Lato"/>
          <w:bCs/>
        </w:rPr>
      </w:pPr>
      <w:r w:rsidRPr="000A1A16">
        <w:rPr>
          <w:rFonts w:ascii="Lato" w:hAnsi="Lato"/>
          <w:bCs/>
        </w:rPr>
        <w:t>Tomar conocimiento</w:t>
      </w:r>
      <w:r w:rsidRPr="00BC557D">
        <w:rPr>
          <w:rFonts w:ascii="Lato" w:hAnsi="Lato"/>
          <w:bCs/>
        </w:rPr>
        <w:t xml:space="preserve"> del contenido íntegro del </w:t>
      </w:r>
      <w:r>
        <w:rPr>
          <w:rFonts w:ascii="Lato" w:hAnsi="Lato"/>
          <w:bCs/>
        </w:rPr>
        <w:t>oficio</w:t>
      </w:r>
      <w:r w:rsidRPr="00BC557D">
        <w:rPr>
          <w:rFonts w:ascii="Lato" w:hAnsi="Lato"/>
          <w:bCs/>
        </w:rPr>
        <w:t xml:space="preserve"> y anexos de cuenta. </w:t>
      </w:r>
    </w:p>
    <w:p w14:paraId="57182EEE" w14:textId="77777777" w:rsidR="00222A61" w:rsidRDefault="00222A61" w:rsidP="0051456F">
      <w:pPr>
        <w:pStyle w:val="Prrafodelista"/>
        <w:numPr>
          <w:ilvl w:val="0"/>
          <w:numId w:val="9"/>
        </w:numPr>
        <w:tabs>
          <w:tab w:val="left" w:pos="5387"/>
        </w:tabs>
        <w:spacing w:after="0" w:line="480" w:lineRule="auto"/>
        <w:jc w:val="both"/>
        <w:rPr>
          <w:rFonts w:ascii="Lato" w:hAnsi="Lato"/>
          <w:bCs/>
        </w:rPr>
      </w:pPr>
      <w:r w:rsidRPr="00BC557D">
        <w:rPr>
          <w:rFonts w:ascii="Lato" w:hAnsi="Lato"/>
          <w:bCs/>
        </w:rPr>
        <w:t xml:space="preserve">Turnar los originales de dicha documentación al Contralor del Poder Judicial del Estado, para efectos de su competencia. </w:t>
      </w:r>
    </w:p>
    <w:p w14:paraId="55CD3607" w14:textId="46345032" w:rsidR="00222A61" w:rsidRDefault="00222A61" w:rsidP="0051456F">
      <w:pPr>
        <w:pStyle w:val="xmsonormal"/>
        <w:shd w:val="clear" w:color="auto" w:fill="FFFFFF"/>
        <w:tabs>
          <w:tab w:val="left" w:pos="1620"/>
          <w:tab w:val="center" w:pos="4653"/>
        </w:tabs>
        <w:spacing w:before="0" w:beforeAutospacing="0" w:after="0" w:afterAutospacing="0" w:line="480" w:lineRule="auto"/>
        <w:jc w:val="both"/>
        <w:rPr>
          <w:rFonts w:ascii="Lato" w:hAnsi="Lato"/>
          <w:bCs/>
          <w:sz w:val="22"/>
          <w:szCs w:val="22"/>
        </w:rPr>
      </w:pPr>
      <w:r w:rsidRPr="00222A61">
        <w:rPr>
          <w:rFonts w:ascii="Lato" w:hAnsi="Lato"/>
          <w:bCs/>
          <w:sz w:val="22"/>
          <w:szCs w:val="22"/>
        </w:rPr>
        <w:t>Comuníquese esta determinación al Contralor del Poder Judicial del Estado, para los efectos legales correspondientes, así como a la Magistrada Titular de la Segunda Ponencia de la Sala Civil-Familiar del Tribunal Superior de Justicia.</w:t>
      </w:r>
      <w:r w:rsidR="003E3A7C">
        <w:rPr>
          <w:rFonts w:ascii="Lato" w:hAnsi="Lato"/>
          <w:bCs/>
          <w:sz w:val="22"/>
          <w:szCs w:val="22"/>
        </w:rPr>
        <w:t xml:space="preserve"> </w:t>
      </w:r>
      <w:r w:rsidR="003E3A7C" w:rsidRPr="00E34D50">
        <w:rPr>
          <w:rFonts w:ascii="Lato" w:hAnsi="Lato" w:cstheme="minorHAnsi"/>
          <w:b/>
          <w:bCs/>
          <w:u w:val="single"/>
        </w:rPr>
        <w:t>APROBADO POR UNANIMIDAD DE VOTOS</w:t>
      </w:r>
      <w:r w:rsidR="003E3A7C">
        <w:rPr>
          <w:rFonts w:ascii="Lato" w:hAnsi="Lato" w:cstheme="minorHAnsi"/>
        </w:rPr>
        <w:t>.</w:t>
      </w:r>
    </w:p>
    <w:p w14:paraId="4A6672C9" w14:textId="68F585C5" w:rsidR="00222A61" w:rsidRPr="00222A61" w:rsidRDefault="00222A61" w:rsidP="0051456F">
      <w:pPr>
        <w:spacing w:after="0" w:line="480" w:lineRule="auto"/>
        <w:ind w:firstLine="708"/>
        <w:jc w:val="both"/>
        <w:rPr>
          <w:rFonts w:ascii="Lato" w:hAnsi="Lato" w:cstheme="minorHAnsi"/>
          <w:b/>
          <w:bdr w:val="none" w:sz="0" w:space="0" w:color="auto" w:frame="1"/>
        </w:rPr>
      </w:pPr>
      <w:r w:rsidRPr="00222A61">
        <w:rPr>
          <w:rFonts w:ascii="Lato" w:hAnsi="Lato"/>
          <w:b/>
          <w:bCs/>
          <w:color w:val="000000"/>
        </w:rPr>
        <w:t xml:space="preserve">ACUERDO XIV/69/2025. </w:t>
      </w:r>
      <w:r>
        <w:rPr>
          <w:rFonts w:ascii="Lato" w:hAnsi="Lato"/>
          <w:b/>
          <w:bCs/>
          <w:color w:val="000000"/>
        </w:rPr>
        <w:t>E</w:t>
      </w:r>
      <w:r w:rsidRPr="00222A61">
        <w:rPr>
          <w:rFonts w:ascii="Lato" w:hAnsi="Lato" w:cstheme="minorHAnsi"/>
          <w:b/>
          <w:bdr w:val="none" w:sz="0" w:space="0" w:color="auto" w:frame="1"/>
        </w:rPr>
        <w:t>scrito recibido el nueve de julio de dos mil veinticinco, signado por Oscar y Florentino, ambos de apellidos Sánchez Pérez.</w:t>
      </w:r>
    </w:p>
    <w:p w14:paraId="425016A8" w14:textId="1041F33E" w:rsidR="00482AF2" w:rsidRPr="003E7217" w:rsidRDefault="00222A61" w:rsidP="0051456F">
      <w:pPr>
        <w:spacing w:after="0" w:line="480" w:lineRule="auto"/>
        <w:jc w:val="both"/>
        <w:rPr>
          <w:rFonts w:ascii="Lato" w:hAnsi="Lato"/>
          <w:bCs/>
        </w:rPr>
      </w:pPr>
      <w:r>
        <w:rPr>
          <w:rFonts w:ascii="Lato" w:hAnsi="Lato"/>
          <w:bCs/>
        </w:rPr>
        <w:t xml:space="preserve">Dada cuenta con el oficio de referencia, mediante el cual, </w:t>
      </w:r>
      <w:r w:rsidR="00482AF2">
        <w:rPr>
          <w:rFonts w:ascii="Lato" w:hAnsi="Lato"/>
          <w:bCs/>
        </w:rPr>
        <w:t>present</w:t>
      </w:r>
      <w:r w:rsidR="00E13EAC">
        <w:rPr>
          <w:rFonts w:ascii="Lato" w:hAnsi="Lato"/>
          <w:bCs/>
        </w:rPr>
        <w:t xml:space="preserve">an </w:t>
      </w:r>
      <w:r w:rsidR="00482AF2">
        <w:rPr>
          <w:rFonts w:ascii="Lato" w:hAnsi="Lato"/>
          <w:bCs/>
        </w:rPr>
        <w:t xml:space="preserve">queja administrativa o disciplinaria en contra del servidor público cuyo cargo ahí se precisa. </w:t>
      </w:r>
      <w:r w:rsidR="00482AF2" w:rsidRPr="000A1A16">
        <w:rPr>
          <w:rFonts w:ascii="Lato" w:hAnsi="Lato"/>
          <w:bCs/>
        </w:rPr>
        <w:t>A fin de dar trámite</w:t>
      </w:r>
      <w:r w:rsidR="00482AF2">
        <w:rPr>
          <w:rFonts w:ascii="Lato" w:hAnsi="Lato"/>
          <w:bCs/>
        </w:rPr>
        <w:t xml:space="preserve"> a dicha queja </w:t>
      </w:r>
      <w:r w:rsidR="00482AF2" w:rsidRPr="000A1A16">
        <w:rPr>
          <w:rFonts w:ascii="Lato" w:hAnsi="Lato"/>
          <w:bCs/>
        </w:rPr>
        <w:t>y deslindar responsabilidades</w:t>
      </w:r>
      <w:r w:rsidR="00482AF2">
        <w:rPr>
          <w:rFonts w:ascii="Lato" w:hAnsi="Lato"/>
          <w:bCs/>
        </w:rPr>
        <w:t xml:space="preserve"> administrativas, </w:t>
      </w:r>
      <w:r w:rsidR="00482AF2" w:rsidRPr="000A1A16">
        <w:rPr>
          <w:rFonts w:ascii="Lato" w:hAnsi="Lato"/>
          <w:bCs/>
        </w:rPr>
        <w:t xml:space="preserve">con fundamento en lo que establecen los artículos </w:t>
      </w:r>
      <w:r w:rsidR="00482AF2" w:rsidRPr="000A1A16">
        <w:rPr>
          <w:rFonts w:ascii="Lato" w:hAnsi="Lato"/>
        </w:rPr>
        <w:t>3 fracción II, 90 y 91 de la Ley General de Responsabilidades Administrativas</w:t>
      </w:r>
      <w:r w:rsidR="00482AF2" w:rsidRPr="000A1A16">
        <w:rPr>
          <w:rFonts w:ascii="Lato" w:hAnsi="Lato" w:cstheme="minorHAnsi"/>
        </w:rPr>
        <w:t>; 61, 66</w:t>
      </w:r>
      <w:r w:rsidR="00482AF2">
        <w:rPr>
          <w:rFonts w:ascii="Lato" w:hAnsi="Lato" w:cstheme="minorHAnsi"/>
        </w:rPr>
        <w:t xml:space="preserve">, </w:t>
      </w:r>
      <w:r w:rsidR="00482AF2" w:rsidRPr="000A1A16">
        <w:rPr>
          <w:rFonts w:ascii="Lato" w:hAnsi="Lato" w:cstheme="minorHAnsi"/>
        </w:rPr>
        <w:t>68 fracción XXVI,</w:t>
      </w:r>
      <w:r w:rsidR="00482AF2">
        <w:rPr>
          <w:rFonts w:ascii="Lato" w:hAnsi="Lato" w:cstheme="minorHAnsi"/>
        </w:rPr>
        <w:t xml:space="preserve"> y 120</w:t>
      </w:r>
      <w:r w:rsidR="00482AF2" w:rsidRPr="000A1A16">
        <w:rPr>
          <w:rFonts w:ascii="Lato" w:hAnsi="Lato" w:cstheme="minorHAnsi"/>
        </w:rPr>
        <w:t xml:space="preserve"> de la Ley Orgánica del Poder Judicial del Estado, se determina:</w:t>
      </w:r>
    </w:p>
    <w:p w14:paraId="1581FD3B" w14:textId="36AD2530" w:rsidR="00482AF2" w:rsidRPr="00A02620" w:rsidRDefault="00482AF2" w:rsidP="0051456F">
      <w:pPr>
        <w:pStyle w:val="Prrafodelista"/>
        <w:numPr>
          <w:ilvl w:val="0"/>
          <w:numId w:val="10"/>
        </w:numPr>
        <w:spacing w:after="0" w:line="480" w:lineRule="auto"/>
        <w:jc w:val="both"/>
        <w:rPr>
          <w:rFonts w:ascii="Lato" w:hAnsi="Lato"/>
          <w:bCs/>
        </w:rPr>
      </w:pPr>
      <w:r w:rsidRPr="000A1A16">
        <w:rPr>
          <w:rFonts w:ascii="Lato" w:hAnsi="Lato"/>
          <w:bCs/>
        </w:rPr>
        <w:t>Tomar conocimiento</w:t>
      </w:r>
      <w:r w:rsidRPr="00BC557D">
        <w:rPr>
          <w:rFonts w:ascii="Lato" w:hAnsi="Lato"/>
          <w:bCs/>
        </w:rPr>
        <w:t xml:space="preserve"> de</w:t>
      </w:r>
      <w:r w:rsidR="00E13EAC">
        <w:rPr>
          <w:rFonts w:ascii="Lato" w:hAnsi="Lato"/>
          <w:bCs/>
        </w:rPr>
        <w:t xml:space="preserve">l escrito </w:t>
      </w:r>
      <w:r w:rsidRPr="00BC557D">
        <w:rPr>
          <w:rFonts w:ascii="Lato" w:hAnsi="Lato"/>
          <w:bCs/>
        </w:rPr>
        <w:t xml:space="preserve">y anexos de cuenta. </w:t>
      </w:r>
    </w:p>
    <w:p w14:paraId="36DC7DE0" w14:textId="77777777" w:rsidR="00482AF2" w:rsidRDefault="00482AF2" w:rsidP="0051456F">
      <w:pPr>
        <w:pStyle w:val="Prrafodelista"/>
        <w:numPr>
          <w:ilvl w:val="0"/>
          <w:numId w:val="10"/>
        </w:numPr>
        <w:tabs>
          <w:tab w:val="left" w:pos="5387"/>
        </w:tabs>
        <w:spacing w:after="0" w:line="480" w:lineRule="auto"/>
        <w:jc w:val="both"/>
        <w:rPr>
          <w:rFonts w:ascii="Lato" w:hAnsi="Lato"/>
          <w:bCs/>
        </w:rPr>
      </w:pPr>
      <w:r w:rsidRPr="00BC557D">
        <w:rPr>
          <w:rFonts w:ascii="Lato" w:hAnsi="Lato"/>
          <w:bCs/>
        </w:rPr>
        <w:lastRenderedPageBreak/>
        <w:t xml:space="preserve">Turnar los originales de dicha documentación al Contralor del Poder Judicial del Estado, para efectos de su competencia. </w:t>
      </w:r>
    </w:p>
    <w:p w14:paraId="43D5D21E" w14:textId="59B688F6" w:rsidR="00482AF2" w:rsidRPr="00222A61" w:rsidRDefault="00482AF2" w:rsidP="0051456F">
      <w:pPr>
        <w:pStyle w:val="xmsonormal"/>
        <w:shd w:val="clear" w:color="auto" w:fill="FFFFFF"/>
        <w:tabs>
          <w:tab w:val="left" w:pos="1620"/>
          <w:tab w:val="center" w:pos="4653"/>
        </w:tabs>
        <w:spacing w:before="0" w:beforeAutospacing="0" w:after="0" w:afterAutospacing="0" w:line="480" w:lineRule="auto"/>
        <w:jc w:val="both"/>
        <w:rPr>
          <w:rFonts w:ascii="Lato" w:hAnsi="Lato"/>
          <w:bCs/>
          <w:sz w:val="22"/>
          <w:szCs w:val="22"/>
        </w:rPr>
      </w:pPr>
      <w:r w:rsidRPr="00556117">
        <w:rPr>
          <w:rFonts w:ascii="Lato" w:hAnsi="Lato"/>
          <w:bCs/>
          <w:sz w:val="22"/>
          <w:szCs w:val="22"/>
        </w:rPr>
        <w:t>Comuníquese esta determinación al Contralor del Poder Judicial del Estado, para los efectos legales correspondientes,</w:t>
      </w:r>
      <w:r w:rsidR="00556117" w:rsidRPr="00556117">
        <w:rPr>
          <w:rFonts w:ascii="Lato" w:hAnsi="Lato"/>
          <w:bCs/>
          <w:sz w:val="22"/>
          <w:szCs w:val="22"/>
        </w:rPr>
        <w:t xml:space="preserve"> así </w:t>
      </w:r>
      <w:r w:rsidR="009539CB" w:rsidRPr="00556117">
        <w:rPr>
          <w:rFonts w:ascii="Lato" w:hAnsi="Lato"/>
          <w:bCs/>
          <w:sz w:val="22"/>
          <w:szCs w:val="22"/>
        </w:rPr>
        <w:t xml:space="preserve">como a los peticionarios para su conocimiento y seguimiento, en el domicilio señalado para tal efecto en el escrito de cuenta, a través de la </w:t>
      </w:r>
      <w:proofErr w:type="spellStart"/>
      <w:r w:rsidR="00A562D2">
        <w:rPr>
          <w:rFonts w:ascii="Lato" w:hAnsi="Lato"/>
          <w:bCs/>
          <w:sz w:val="22"/>
          <w:szCs w:val="22"/>
        </w:rPr>
        <w:t>D</w:t>
      </w:r>
      <w:r w:rsidR="009539CB" w:rsidRPr="00556117">
        <w:rPr>
          <w:rFonts w:ascii="Lato" w:hAnsi="Lato"/>
          <w:bCs/>
          <w:sz w:val="22"/>
          <w:szCs w:val="22"/>
        </w:rPr>
        <w:t>iligenciar</w:t>
      </w:r>
      <w:r w:rsidR="00556117" w:rsidRPr="00556117">
        <w:rPr>
          <w:rFonts w:ascii="Lato" w:hAnsi="Lato"/>
          <w:bCs/>
          <w:sz w:val="22"/>
          <w:szCs w:val="22"/>
        </w:rPr>
        <w:t>i</w:t>
      </w:r>
      <w:r w:rsidR="009539CB" w:rsidRPr="00556117">
        <w:rPr>
          <w:rFonts w:ascii="Lato" w:hAnsi="Lato"/>
          <w:bCs/>
          <w:sz w:val="22"/>
          <w:szCs w:val="22"/>
        </w:rPr>
        <w:t>a</w:t>
      </w:r>
      <w:proofErr w:type="spellEnd"/>
      <w:r w:rsidR="009539CB" w:rsidRPr="00556117">
        <w:rPr>
          <w:rFonts w:ascii="Lato" w:hAnsi="Lato"/>
          <w:bCs/>
          <w:sz w:val="22"/>
          <w:szCs w:val="22"/>
        </w:rPr>
        <w:t xml:space="preserve"> adscrita a este Cuerpo Colegiado.</w:t>
      </w:r>
      <w:r w:rsidR="003E3A7C" w:rsidRPr="00556117">
        <w:rPr>
          <w:rFonts w:ascii="Lato" w:hAnsi="Lato"/>
          <w:bCs/>
          <w:sz w:val="22"/>
          <w:szCs w:val="22"/>
        </w:rPr>
        <w:t xml:space="preserve"> </w:t>
      </w:r>
      <w:r w:rsidR="003E3A7C" w:rsidRPr="00E34D50">
        <w:rPr>
          <w:rFonts w:ascii="Lato" w:hAnsi="Lato" w:cstheme="minorHAnsi"/>
          <w:b/>
          <w:bCs/>
          <w:u w:val="single"/>
        </w:rPr>
        <w:t>APROBADO POR UNANIMIDAD DE VOTOS</w:t>
      </w:r>
      <w:r w:rsidR="003E3A7C">
        <w:rPr>
          <w:rFonts w:ascii="Lato" w:hAnsi="Lato" w:cstheme="minorHAnsi"/>
        </w:rPr>
        <w:t>.</w:t>
      </w:r>
    </w:p>
    <w:p w14:paraId="2727030E" w14:textId="7A32FE53" w:rsidR="00381553" w:rsidRPr="00381553" w:rsidRDefault="00381553" w:rsidP="0051456F">
      <w:pPr>
        <w:spacing w:after="0" w:line="480" w:lineRule="auto"/>
        <w:ind w:firstLine="851"/>
        <w:jc w:val="both"/>
        <w:rPr>
          <w:rFonts w:ascii="Lato" w:hAnsi="Lato" w:cstheme="minorHAnsi"/>
          <w:b/>
          <w:bdr w:val="none" w:sz="0" w:space="0" w:color="auto" w:frame="1"/>
        </w:rPr>
      </w:pPr>
      <w:r w:rsidRPr="00381553">
        <w:rPr>
          <w:rFonts w:ascii="Lato" w:hAnsi="Lato"/>
          <w:b/>
          <w:bCs/>
          <w:color w:val="000000"/>
        </w:rPr>
        <w:t>ACUERDO XV/69/2025. E</w:t>
      </w:r>
      <w:r w:rsidRPr="00381553">
        <w:rPr>
          <w:rFonts w:ascii="Lato" w:hAnsi="Lato" w:cstheme="minorHAnsi"/>
          <w:b/>
          <w:bdr w:val="none" w:sz="0" w:space="0" w:color="auto" w:frame="1"/>
        </w:rPr>
        <w:t xml:space="preserve">scrito recibido el nueve de julio del año en curso, signado por Fernanda y Daniel, ambos de apellidos Bernal Arellano. - - - - </w:t>
      </w:r>
    </w:p>
    <w:p w14:paraId="1EACE91C" w14:textId="77777777" w:rsidR="00381553" w:rsidRPr="00381553" w:rsidRDefault="00381553" w:rsidP="0051456F">
      <w:pPr>
        <w:spacing w:after="0" w:line="480" w:lineRule="auto"/>
        <w:jc w:val="both"/>
        <w:rPr>
          <w:rFonts w:ascii="Lato" w:hAnsi="Lato"/>
          <w:bCs/>
        </w:rPr>
      </w:pPr>
      <w:r w:rsidRPr="00381553">
        <w:rPr>
          <w:rFonts w:ascii="Lato" w:hAnsi="Lato" w:cstheme="minorHAnsi"/>
          <w:bCs/>
          <w:bdr w:val="none" w:sz="0" w:space="0" w:color="auto" w:frame="1"/>
        </w:rPr>
        <w:t xml:space="preserve">Dada cuenta con el escrito de referencia, mediante el cual, Fernanda y Daniel, ambos de apellidos Bernal Arellano, solicitan el pago de haber de retiro, que en vida correspondía a su padre, anexando las constancias soporte. En atención a lo anterior y toda vez que, está solicitud ya fue analizada por la Dirección Jurídica del Tribunal Superior de Justicia del Estado, y determinada </w:t>
      </w:r>
      <w:r w:rsidRPr="00381553">
        <w:rPr>
          <w:rFonts w:ascii="Lato" w:hAnsi="Lato"/>
          <w:bCs/>
        </w:rPr>
        <w:t>por este Cuerpo Colegiado,</w:t>
      </w:r>
      <w:r w:rsidRPr="00381553">
        <w:rPr>
          <w:rFonts w:ascii="Lato" w:hAnsi="Lato" w:cstheme="minorHAnsi"/>
          <w:bCs/>
          <w:bdr w:val="none" w:sz="0" w:space="0" w:color="auto" w:frame="1"/>
        </w:rPr>
        <w:t xml:space="preserve"> a través del acuerdo </w:t>
      </w:r>
      <w:r w:rsidRPr="00381553">
        <w:rPr>
          <w:rFonts w:ascii="Lato" w:hAnsi="Lato"/>
          <w:bCs/>
        </w:rPr>
        <w:t>XII/38/2025; en consecuencia, con fundamento en lo que establece el artículo 61 de la Ley Orgánica del Poder Judicial del Estado, se determina:</w:t>
      </w:r>
    </w:p>
    <w:p w14:paraId="085F24D9" w14:textId="77777777" w:rsidR="00381553" w:rsidRPr="00381553" w:rsidRDefault="00381553" w:rsidP="0051456F">
      <w:pPr>
        <w:pStyle w:val="Prrafodelista"/>
        <w:numPr>
          <w:ilvl w:val="0"/>
          <w:numId w:val="11"/>
        </w:numPr>
        <w:spacing w:after="0" w:line="480" w:lineRule="auto"/>
        <w:jc w:val="both"/>
        <w:rPr>
          <w:rFonts w:ascii="Lato" w:hAnsi="Lato"/>
          <w:bCs/>
        </w:rPr>
      </w:pPr>
      <w:r w:rsidRPr="00381553">
        <w:rPr>
          <w:rFonts w:ascii="Lato" w:hAnsi="Lato"/>
          <w:bCs/>
        </w:rPr>
        <w:t>Tomar conocimiento del escrito y anexos de cuenta.</w:t>
      </w:r>
    </w:p>
    <w:p w14:paraId="45155C6B" w14:textId="77777777" w:rsidR="00381553" w:rsidRPr="00381553" w:rsidRDefault="00381553" w:rsidP="0051456F">
      <w:pPr>
        <w:pStyle w:val="Prrafodelista"/>
        <w:numPr>
          <w:ilvl w:val="0"/>
          <w:numId w:val="11"/>
        </w:numPr>
        <w:spacing w:after="0" w:line="480" w:lineRule="auto"/>
        <w:jc w:val="both"/>
        <w:rPr>
          <w:rFonts w:ascii="Lato" w:hAnsi="Lato"/>
          <w:bCs/>
        </w:rPr>
      </w:pPr>
      <w:r w:rsidRPr="00381553">
        <w:rPr>
          <w:rFonts w:ascii="Lato" w:hAnsi="Lato"/>
          <w:bCs/>
        </w:rPr>
        <w:t xml:space="preserve">Informar a los peticionarios con copia certificada del acuerdo XII/38/2025 de referencia, comunicado a través del oficio </w:t>
      </w:r>
      <w:r w:rsidRPr="00381553">
        <w:rPr>
          <w:rFonts w:ascii="Lato" w:hAnsi="Lato"/>
        </w:rPr>
        <w:t>SECJ/740/2025</w:t>
      </w:r>
      <w:r w:rsidRPr="00381553">
        <w:rPr>
          <w:rFonts w:ascii="Lato" w:hAnsi="Lato"/>
          <w:bCs/>
        </w:rPr>
        <w:t xml:space="preserve">, así como de la opinión jurídica emitida por la </w:t>
      </w:r>
      <w:proofErr w:type="gramStart"/>
      <w:r w:rsidRPr="00381553">
        <w:rPr>
          <w:rFonts w:ascii="Lato" w:hAnsi="Lato"/>
          <w:bCs/>
        </w:rPr>
        <w:t>Directora</w:t>
      </w:r>
      <w:proofErr w:type="gramEnd"/>
      <w:r w:rsidRPr="00381553">
        <w:rPr>
          <w:rFonts w:ascii="Lato" w:hAnsi="Lato"/>
          <w:bCs/>
        </w:rPr>
        <w:t xml:space="preserve"> Jurídica del Tribunal Superior de Justicia del Estado, para su debido conocimiento.</w:t>
      </w:r>
    </w:p>
    <w:p w14:paraId="67D555AB" w14:textId="5C837719" w:rsidR="00610833" w:rsidRPr="001B1FE4" w:rsidRDefault="00381553" w:rsidP="0051456F">
      <w:pPr>
        <w:pStyle w:val="NormalWeb"/>
        <w:spacing w:before="0" w:beforeAutospacing="0" w:after="0" w:afterAutospacing="0" w:line="480" w:lineRule="auto"/>
        <w:jc w:val="both"/>
        <w:rPr>
          <w:rFonts w:ascii="Lato" w:hAnsi="Lato"/>
          <w:bCs/>
        </w:rPr>
      </w:pPr>
      <w:r w:rsidRPr="00381553">
        <w:rPr>
          <w:rFonts w:ascii="Lato" w:hAnsi="Lato"/>
          <w:bCs/>
          <w:sz w:val="22"/>
          <w:szCs w:val="22"/>
        </w:rPr>
        <w:t xml:space="preserve">Comuníquese esta determinación a los solicitantes, por conducto de la </w:t>
      </w:r>
      <w:proofErr w:type="spellStart"/>
      <w:r w:rsidRPr="00381553">
        <w:rPr>
          <w:rFonts w:ascii="Lato" w:hAnsi="Lato"/>
          <w:bCs/>
          <w:sz w:val="22"/>
          <w:szCs w:val="22"/>
        </w:rPr>
        <w:t>Diligenciaria</w:t>
      </w:r>
      <w:proofErr w:type="spellEnd"/>
      <w:r w:rsidRPr="00381553">
        <w:rPr>
          <w:rFonts w:ascii="Lato" w:hAnsi="Lato"/>
          <w:bCs/>
          <w:sz w:val="22"/>
          <w:szCs w:val="22"/>
        </w:rPr>
        <w:t xml:space="preserve"> adscrita al Consejo de la Judicatura del Estado, en el domicilio que señalan, autorizando al profesionista que indican para recibirla.</w:t>
      </w:r>
      <w:r>
        <w:rPr>
          <w:rFonts w:ascii="Lato" w:hAnsi="Lato"/>
          <w:bCs/>
          <w:sz w:val="22"/>
          <w:szCs w:val="22"/>
        </w:rPr>
        <w:t xml:space="preserve"> </w:t>
      </w:r>
      <w:r w:rsidR="004565AC" w:rsidRPr="001B1FE4">
        <w:rPr>
          <w:rFonts w:ascii="Lato" w:hAnsi="Lato" w:cstheme="minorHAnsi"/>
          <w:b/>
          <w:bCs/>
          <w:u w:val="single"/>
        </w:rPr>
        <w:t>APROBADO POR UNANIMIDAD DE VOTOS</w:t>
      </w:r>
      <w:r w:rsidR="004565AC" w:rsidRPr="001B1FE4">
        <w:rPr>
          <w:rFonts w:ascii="Lato" w:hAnsi="Lato" w:cstheme="minorHAnsi"/>
        </w:rPr>
        <w:t>.</w:t>
      </w:r>
    </w:p>
    <w:p w14:paraId="529BF9F8" w14:textId="0C3CBAA1" w:rsidR="00071CFB" w:rsidRDefault="00071CFB" w:rsidP="0051456F">
      <w:pPr>
        <w:spacing w:after="0" w:line="480" w:lineRule="auto"/>
        <w:ind w:firstLine="851"/>
        <w:jc w:val="both"/>
        <w:rPr>
          <w:rFonts w:ascii="Lato" w:hAnsi="Lato" w:cstheme="minorHAnsi"/>
          <w:b/>
          <w:bdr w:val="none" w:sz="0" w:space="0" w:color="auto" w:frame="1"/>
        </w:rPr>
      </w:pPr>
      <w:r w:rsidRPr="00071CFB">
        <w:rPr>
          <w:rFonts w:ascii="Lato" w:hAnsi="Lato"/>
          <w:b/>
          <w:bCs/>
          <w:color w:val="000000"/>
        </w:rPr>
        <w:t xml:space="preserve">ACUERDO XVI/69/2025. </w:t>
      </w:r>
      <w:r w:rsidRPr="00071CFB">
        <w:rPr>
          <w:rFonts w:ascii="Lato" w:hAnsi="Lato" w:cstheme="minorHAnsi"/>
          <w:b/>
          <w:bdr w:val="none" w:sz="0" w:space="0" w:color="auto" w:frame="1"/>
        </w:rPr>
        <w:t xml:space="preserve">Oficio número AESII/DGIRB/DIRB2/431/2025, signado por el </w:t>
      </w:r>
      <w:proofErr w:type="gramStart"/>
      <w:r w:rsidRPr="00071CFB">
        <w:rPr>
          <w:rFonts w:ascii="Lato" w:hAnsi="Lato" w:cstheme="minorHAnsi"/>
          <w:b/>
          <w:bdr w:val="none" w:sz="0" w:space="0" w:color="auto" w:frame="1"/>
        </w:rPr>
        <w:t>Director</w:t>
      </w:r>
      <w:proofErr w:type="gramEnd"/>
      <w:r w:rsidRPr="00071CFB">
        <w:rPr>
          <w:rFonts w:ascii="Lato" w:hAnsi="Lato" w:cstheme="minorHAnsi"/>
          <w:b/>
          <w:bdr w:val="none" w:sz="0" w:space="0" w:color="auto" w:frame="1"/>
        </w:rPr>
        <w:t xml:space="preserve"> de Investigación y Responsabilidades “B.2”.</w:t>
      </w:r>
      <w:r w:rsidR="00EB547C">
        <w:rPr>
          <w:rFonts w:ascii="Lato" w:hAnsi="Lato" w:cstheme="minorHAnsi"/>
          <w:b/>
          <w:bdr w:val="none" w:sz="0" w:space="0" w:color="auto" w:frame="1"/>
        </w:rPr>
        <w:t xml:space="preserve"> - - - - - - - -</w:t>
      </w:r>
      <w:r w:rsidR="006A092B">
        <w:rPr>
          <w:rFonts w:ascii="Lato" w:hAnsi="Lato" w:cstheme="minorHAnsi"/>
          <w:b/>
          <w:bdr w:val="none" w:sz="0" w:space="0" w:color="auto" w:frame="1"/>
        </w:rPr>
        <w:t xml:space="preserve"> - - - - - - - - - - - - - - - - - - - - - - - - - - - - - -</w:t>
      </w:r>
      <w:r w:rsidR="00213A14">
        <w:rPr>
          <w:rFonts w:ascii="Lato" w:hAnsi="Lato" w:cstheme="minorHAnsi"/>
          <w:b/>
          <w:bdr w:val="none" w:sz="0" w:space="0" w:color="auto" w:frame="1"/>
        </w:rPr>
        <w:t xml:space="preserve"> -</w:t>
      </w:r>
    </w:p>
    <w:p w14:paraId="62BB7DDE" w14:textId="69C3A571" w:rsidR="0050790C" w:rsidRDefault="0050790C" w:rsidP="0051456F">
      <w:p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lastRenderedPageBreak/>
        <w:t xml:space="preserve">Dada cuenta con el oficio de referencia, mediante el cual, </w:t>
      </w:r>
      <w:r w:rsidRPr="0050790C">
        <w:rPr>
          <w:rFonts w:ascii="Lato" w:hAnsi="Lato" w:cstheme="minorHAnsi"/>
          <w:bCs/>
          <w:bdr w:val="none" w:sz="0" w:space="0" w:color="auto" w:frame="1"/>
        </w:rPr>
        <w:t>el Director de Investigación y Responsabilidades “B.2”</w:t>
      </w:r>
      <w:r>
        <w:rPr>
          <w:rFonts w:ascii="Lato" w:hAnsi="Lato" w:cstheme="minorHAnsi"/>
          <w:bCs/>
          <w:bdr w:val="none" w:sz="0" w:space="0" w:color="auto" w:frame="1"/>
        </w:rPr>
        <w:t xml:space="preserve">, </w:t>
      </w:r>
      <w:r w:rsidR="00610833">
        <w:rPr>
          <w:rFonts w:ascii="Lato" w:hAnsi="Lato" w:cstheme="minorHAnsi"/>
          <w:bCs/>
          <w:bdr w:val="none" w:sz="0" w:space="0" w:color="auto" w:frame="1"/>
        </w:rPr>
        <w:t>en atención</w:t>
      </w:r>
      <w:r>
        <w:rPr>
          <w:rFonts w:ascii="Lato" w:hAnsi="Lato" w:cstheme="minorHAnsi"/>
          <w:bCs/>
          <w:bdr w:val="none" w:sz="0" w:space="0" w:color="auto" w:frame="1"/>
        </w:rPr>
        <w:t xml:space="preserve"> </w:t>
      </w:r>
      <w:r w:rsidR="00074DE3">
        <w:rPr>
          <w:rFonts w:ascii="Lato" w:hAnsi="Lato" w:cstheme="minorHAnsi"/>
          <w:bCs/>
          <w:bdr w:val="none" w:sz="0" w:space="0" w:color="auto" w:frame="1"/>
        </w:rPr>
        <w:t xml:space="preserve">al </w:t>
      </w:r>
      <w:r>
        <w:rPr>
          <w:rFonts w:ascii="Lato" w:hAnsi="Lato" w:cstheme="minorHAnsi"/>
          <w:bCs/>
          <w:bdr w:val="none" w:sz="0" w:space="0" w:color="auto" w:frame="1"/>
        </w:rPr>
        <w:t>Pliego de Observaciones  con clave de acción 2021-E-29004-19-1830-06-001, formulado al Poder Judicial del Estado de Tlaxcala, derivado de la auditoría número 1830, denominada “Cumplimiento de las Disposiciones Establecidas en la Ley de Disciplina Financiera de las Entidades Federativas y los Municipios, correspondiente a la fiscalización de la cuenta pública 2021</w:t>
      </w:r>
      <w:r w:rsidR="00610833">
        <w:rPr>
          <w:rFonts w:ascii="Lato" w:hAnsi="Lato" w:cstheme="minorHAnsi"/>
          <w:bCs/>
          <w:bdr w:val="none" w:sz="0" w:space="0" w:color="auto" w:frame="1"/>
        </w:rPr>
        <w:t xml:space="preserve">”, informa que </w:t>
      </w:r>
      <w:r>
        <w:rPr>
          <w:rFonts w:ascii="Lato" w:hAnsi="Lato" w:cstheme="minorHAnsi"/>
          <w:bCs/>
          <w:bdr w:val="none" w:sz="0" w:space="0" w:color="auto" w:frame="1"/>
        </w:rPr>
        <w:t xml:space="preserve">en cumplimiento al acuerdo de fecha treinta de junio de la presente anualidad, se da cuenta a este Cuerpo Colegiado, con las constancias que integran el referido expediente, por considerar que constituye un asunto de la competencia, de ahí que, de así estimarlo procedente en el ámbito de las atribuciones de este Órgano Colegiado, llevar a cabo la investigación correspondiente y en </w:t>
      </w:r>
      <w:r w:rsidR="00A05089">
        <w:rPr>
          <w:rFonts w:ascii="Lato" w:hAnsi="Lato" w:cstheme="minorHAnsi"/>
          <w:bCs/>
          <w:bdr w:val="none" w:sz="0" w:space="0" w:color="auto" w:frame="1"/>
        </w:rPr>
        <w:t>su</w:t>
      </w:r>
      <w:r>
        <w:rPr>
          <w:rFonts w:ascii="Lato" w:hAnsi="Lato" w:cstheme="minorHAnsi"/>
          <w:bCs/>
          <w:bdr w:val="none" w:sz="0" w:space="0" w:color="auto" w:frame="1"/>
        </w:rPr>
        <w:t xml:space="preserve"> caso se determine lo que en derecho corresponda</w:t>
      </w:r>
      <w:r w:rsidR="00A471A6">
        <w:rPr>
          <w:rFonts w:ascii="Lato" w:hAnsi="Lato" w:cstheme="minorHAnsi"/>
          <w:bCs/>
          <w:bdr w:val="none" w:sz="0" w:space="0" w:color="auto" w:frame="1"/>
        </w:rPr>
        <w:t>; anexa la Auditoría Especial de Seguimiento, Informes e Investigación, en dos tomos</w:t>
      </w:r>
      <w:r w:rsidR="00610833">
        <w:rPr>
          <w:rFonts w:ascii="Lato" w:hAnsi="Lato" w:cstheme="minorHAnsi"/>
          <w:bCs/>
          <w:bdr w:val="none" w:sz="0" w:space="0" w:color="auto" w:frame="1"/>
        </w:rPr>
        <w:t>; s</w:t>
      </w:r>
      <w:r w:rsidR="00A471A6">
        <w:rPr>
          <w:rFonts w:ascii="Lato" w:hAnsi="Lato" w:cstheme="minorHAnsi"/>
          <w:bCs/>
          <w:bdr w:val="none" w:sz="0" w:space="0" w:color="auto" w:frame="1"/>
        </w:rPr>
        <w:t>olicitando el acu</w:t>
      </w:r>
      <w:r w:rsidR="00610833">
        <w:rPr>
          <w:rFonts w:ascii="Lato" w:hAnsi="Lato" w:cstheme="minorHAnsi"/>
          <w:bCs/>
          <w:bdr w:val="none" w:sz="0" w:space="0" w:color="auto" w:frame="1"/>
        </w:rPr>
        <w:t>s</w:t>
      </w:r>
      <w:r w:rsidR="00A471A6">
        <w:rPr>
          <w:rFonts w:ascii="Lato" w:hAnsi="Lato" w:cstheme="minorHAnsi"/>
          <w:bCs/>
          <w:bdr w:val="none" w:sz="0" w:space="0" w:color="auto" w:frame="1"/>
        </w:rPr>
        <w:t>e de recibo en los términos precisados</w:t>
      </w:r>
      <w:r w:rsidR="00610833">
        <w:rPr>
          <w:rFonts w:ascii="Lato" w:hAnsi="Lato" w:cstheme="minorHAnsi"/>
          <w:bCs/>
          <w:bdr w:val="none" w:sz="0" w:space="0" w:color="auto" w:frame="1"/>
        </w:rPr>
        <w:t>.</w:t>
      </w:r>
    </w:p>
    <w:p w14:paraId="7D2FFC22" w14:textId="1772E545" w:rsidR="00A471A6" w:rsidRPr="003E7217" w:rsidRDefault="00A471A6" w:rsidP="0051456F">
      <w:pPr>
        <w:spacing w:after="0" w:line="480" w:lineRule="auto"/>
        <w:jc w:val="both"/>
        <w:rPr>
          <w:rFonts w:ascii="Lato" w:hAnsi="Lato"/>
          <w:bCs/>
        </w:rPr>
      </w:pPr>
      <w:r>
        <w:rPr>
          <w:rFonts w:ascii="Lato" w:hAnsi="Lato" w:cstheme="minorHAnsi"/>
          <w:b/>
          <w:bdr w:val="none" w:sz="0" w:space="0" w:color="auto" w:frame="1"/>
        </w:rPr>
        <w:t xml:space="preserve"> </w:t>
      </w:r>
      <w:r w:rsidRPr="00A471A6">
        <w:rPr>
          <w:rFonts w:ascii="Lato" w:hAnsi="Lato" w:cstheme="minorHAnsi"/>
          <w:bCs/>
          <w:bdr w:val="none" w:sz="0" w:space="0" w:color="auto" w:frame="1"/>
        </w:rPr>
        <w:t xml:space="preserve">En atención a lo anterior, y a </w:t>
      </w:r>
      <w:r w:rsidRPr="00A471A6">
        <w:rPr>
          <w:rFonts w:ascii="Lato" w:hAnsi="Lato"/>
          <w:bCs/>
        </w:rPr>
        <w:t>fin de</w:t>
      </w:r>
      <w:r w:rsidRPr="000A1A16">
        <w:rPr>
          <w:rFonts w:ascii="Lato" w:hAnsi="Lato"/>
          <w:bCs/>
        </w:rPr>
        <w:t xml:space="preserve"> dar trámite</w:t>
      </w:r>
      <w:r>
        <w:rPr>
          <w:rFonts w:ascii="Lato" w:hAnsi="Lato"/>
          <w:bCs/>
        </w:rPr>
        <w:t xml:space="preserve"> a  </w:t>
      </w:r>
      <w:r>
        <w:rPr>
          <w:rFonts w:ascii="Lato" w:hAnsi="Lato" w:cstheme="minorHAnsi"/>
          <w:bCs/>
          <w:bdr w:val="none" w:sz="0" w:space="0" w:color="auto" w:frame="1"/>
        </w:rPr>
        <w:t>la auditoría número 1830, denominada “Cumplimiento de las Disposiciones Establecidas en la Ley de Disciplina Financiera de las Entidades Federativas y los Municipios, correspondiente a la fiscalización de la cuenta pública 2021</w:t>
      </w:r>
      <w:r w:rsidR="0094656D">
        <w:rPr>
          <w:rFonts w:ascii="Lato" w:hAnsi="Lato" w:cstheme="minorHAnsi"/>
          <w:bCs/>
          <w:bdr w:val="none" w:sz="0" w:space="0" w:color="auto" w:frame="1"/>
        </w:rPr>
        <w:t xml:space="preserve">”, </w:t>
      </w:r>
      <w:r>
        <w:rPr>
          <w:rFonts w:ascii="Lato" w:hAnsi="Lato" w:cstheme="minorHAnsi"/>
          <w:bCs/>
          <w:bdr w:val="none" w:sz="0" w:space="0" w:color="auto" w:frame="1"/>
        </w:rPr>
        <w:t xml:space="preserve">y </w:t>
      </w:r>
      <w:r w:rsidRPr="000A1A16">
        <w:rPr>
          <w:rFonts w:ascii="Lato" w:hAnsi="Lato"/>
          <w:bCs/>
        </w:rPr>
        <w:t>deslindar responsabilidades</w:t>
      </w:r>
      <w:r>
        <w:rPr>
          <w:rFonts w:ascii="Lato" w:hAnsi="Lato"/>
          <w:bCs/>
        </w:rPr>
        <w:t xml:space="preserve"> administrativas, </w:t>
      </w:r>
      <w:r w:rsidRPr="000A1A16">
        <w:rPr>
          <w:rFonts w:ascii="Lato" w:hAnsi="Lato"/>
          <w:bCs/>
        </w:rPr>
        <w:t xml:space="preserve">con fundamento en lo que establecen los artículos </w:t>
      </w:r>
      <w:r w:rsidRPr="000A1A16">
        <w:rPr>
          <w:rFonts w:ascii="Lato" w:hAnsi="Lato"/>
        </w:rPr>
        <w:t>3 fracción II, 90 y 91 de la Ley General de Responsabilidades Administrativas</w:t>
      </w:r>
      <w:r w:rsidRPr="000A1A16">
        <w:rPr>
          <w:rFonts w:ascii="Lato" w:hAnsi="Lato" w:cstheme="minorHAnsi"/>
        </w:rPr>
        <w:t>; 61, 66</w:t>
      </w:r>
      <w:r>
        <w:rPr>
          <w:rFonts w:ascii="Lato" w:hAnsi="Lato" w:cstheme="minorHAnsi"/>
        </w:rPr>
        <w:t xml:space="preserve">, </w:t>
      </w:r>
      <w:r w:rsidRPr="000A1A16">
        <w:rPr>
          <w:rFonts w:ascii="Lato" w:hAnsi="Lato" w:cstheme="minorHAnsi"/>
        </w:rPr>
        <w:t>68 fracción XXVI,</w:t>
      </w:r>
      <w:r>
        <w:rPr>
          <w:rFonts w:ascii="Lato" w:hAnsi="Lato" w:cstheme="minorHAnsi"/>
        </w:rPr>
        <w:t xml:space="preserve"> y 120</w:t>
      </w:r>
      <w:r w:rsidRPr="000A1A16">
        <w:rPr>
          <w:rFonts w:ascii="Lato" w:hAnsi="Lato" w:cstheme="minorHAnsi"/>
        </w:rPr>
        <w:t xml:space="preserve"> de la Ley Orgánica del Poder Judicial del Estado, se determina:</w:t>
      </w:r>
    </w:p>
    <w:p w14:paraId="34E8927F" w14:textId="77777777" w:rsidR="00A471A6" w:rsidRPr="00A02620" w:rsidRDefault="00A471A6" w:rsidP="0051456F">
      <w:pPr>
        <w:pStyle w:val="Prrafodelista"/>
        <w:numPr>
          <w:ilvl w:val="0"/>
          <w:numId w:val="12"/>
        </w:numPr>
        <w:spacing w:after="0" w:line="480" w:lineRule="auto"/>
        <w:jc w:val="both"/>
        <w:rPr>
          <w:rFonts w:ascii="Lato" w:hAnsi="Lato"/>
          <w:bCs/>
        </w:rPr>
      </w:pPr>
      <w:r w:rsidRPr="000A1A16">
        <w:rPr>
          <w:rFonts w:ascii="Lato" w:hAnsi="Lato"/>
          <w:bCs/>
        </w:rPr>
        <w:t>Tomar conocimiento</w:t>
      </w:r>
      <w:r w:rsidRPr="00BC557D">
        <w:rPr>
          <w:rFonts w:ascii="Lato" w:hAnsi="Lato"/>
          <w:bCs/>
        </w:rPr>
        <w:t xml:space="preserve"> del contenido íntegro del </w:t>
      </w:r>
      <w:r>
        <w:rPr>
          <w:rFonts w:ascii="Lato" w:hAnsi="Lato"/>
          <w:bCs/>
        </w:rPr>
        <w:t>oficio</w:t>
      </w:r>
      <w:r w:rsidRPr="00BC557D">
        <w:rPr>
          <w:rFonts w:ascii="Lato" w:hAnsi="Lato"/>
          <w:bCs/>
        </w:rPr>
        <w:t xml:space="preserve"> y anexos de cuenta. </w:t>
      </w:r>
    </w:p>
    <w:p w14:paraId="5948EC93" w14:textId="77777777" w:rsidR="00A471A6" w:rsidRDefault="00A471A6" w:rsidP="0051456F">
      <w:pPr>
        <w:pStyle w:val="Prrafodelista"/>
        <w:numPr>
          <w:ilvl w:val="0"/>
          <w:numId w:val="12"/>
        </w:numPr>
        <w:tabs>
          <w:tab w:val="left" w:pos="5387"/>
        </w:tabs>
        <w:spacing w:after="0" w:line="480" w:lineRule="auto"/>
        <w:jc w:val="both"/>
        <w:rPr>
          <w:rFonts w:ascii="Lato" w:hAnsi="Lato"/>
          <w:bCs/>
        </w:rPr>
      </w:pPr>
      <w:r w:rsidRPr="00BC557D">
        <w:rPr>
          <w:rFonts w:ascii="Lato" w:hAnsi="Lato"/>
          <w:bCs/>
        </w:rPr>
        <w:t xml:space="preserve">Turnar los originales de dicha documentación al Contralor del Poder Judicial del Estado, para efectos de su competencia. </w:t>
      </w:r>
    </w:p>
    <w:p w14:paraId="5DA8A675" w14:textId="50DD2027" w:rsidR="00A471A6" w:rsidRPr="00EB547C" w:rsidRDefault="00A471A6" w:rsidP="0051456F">
      <w:pPr>
        <w:pStyle w:val="xmsonormal"/>
        <w:shd w:val="clear" w:color="auto" w:fill="FFFFFF"/>
        <w:tabs>
          <w:tab w:val="left" w:pos="1620"/>
          <w:tab w:val="center" w:pos="4653"/>
        </w:tabs>
        <w:spacing w:before="0" w:beforeAutospacing="0" w:after="0" w:afterAutospacing="0" w:line="480" w:lineRule="auto"/>
        <w:jc w:val="both"/>
        <w:rPr>
          <w:rFonts w:ascii="Lato" w:hAnsi="Lato"/>
          <w:bCs/>
          <w:sz w:val="22"/>
          <w:szCs w:val="22"/>
        </w:rPr>
      </w:pPr>
      <w:r w:rsidRPr="00222A61">
        <w:rPr>
          <w:rFonts w:ascii="Lato" w:hAnsi="Lato"/>
          <w:bCs/>
          <w:sz w:val="22"/>
          <w:szCs w:val="22"/>
        </w:rPr>
        <w:t>Comuníquese esta determinación al Contralor del Poder Judicial del Estado, para los efectos legales correspondientes, así como</w:t>
      </w:r>
      <w:r w:rsidR="009B21C6">
        <w:rPr>
          <w:rFonts w:ascii="Lato" w:hAnsi="Lato"/>
          <w:bCs/>
          <w:sz w:val="22"/>
          <w:szCs w:val="22"/>
        </w:rPr>
        <w:t xml:space="preserve"> al </w:t>
      </w:r>
      <w:proofErr w:type="gramStart"/>
      <w:r w:rsidR="009B21C6">
        <w:rPr>
          <w:rFonts w:ascii="Lato" w:hAnsi="Lato"/>
          <w:bCs/>
          <w:sz w:val="22"/>
          <w:szCs w:val="22"/>
        </w:rPr>
        <w:t>Director</w:t>
      </w:r>
      <w:r w:rsidR="00074DE3">
        <w:rPr>
          <w:rFonts w:ascii="Lato" w:hAnsi="Lato"/>
          <w:bCs/>
          <w:sz w:val="22"/>
          <w:szCs w:val="22"/>
        </w:rPr>
        <w:t xml:space="preserve"> </w:t>
      </w:r>
      <w:r w:rsidR="009B21C6">
        <w:rPr>
          <w:rFonts w:ascii="Lato" w:hAnsi="Lato"/>
          <w:bCs/>
          <w:sz w:val="22"/>
          <w:szCs w:val="22"/>
        </w:rPr>
        <w:t>General</w:t>
      </w:r>
      <w:proofErr w:type="gramEnd"/>
      <w:r w:rsidR="009B21C6">
        <w:rPr>
          <w:rFonts w:ascii="Lato" w:hAnsi="Lato"/>
          <w:bCs/>
          <w:sz w:val="22"/>
          <w:szCs w:val="22"/>
        </w:rPr>
        <w:t xml:space="preserve"> de Investigación y Responsabilidades B, de la Auditoría Superior de la Federación, para su debido conocimiento. </w:t>
      </w:r>
      <w:r w:rsidR="00EB547C" w:rsidRPr="00EB547C">
        <w:rPr>
          <w:rFonts w:ascii="Lato" w:hAnsi="Lato" w:cstheme="minorHAnsi"/>
          <w:b/>
          <w:bCs/>
          <w:sz w:val="22"/>
          <w:szCs w:val="22"/>
          <w:u w:val="single"/>
        </w:rPr>
        <w:t>APROBADO POR UNANIMIDAD DE VOTOS</w:t>
      </w:r>
      <w:r w:rsidR="00EB547C" w:rsidRPr="00EB547C">
        <w:rPr>
          <w:rFonts w:ascii="Lato" w:hAnsi="Lato" w:cstheme="minorHAnsi"/>
          <w:sz w:val="22"/>
          <w:szCs w:val="22"/>
        </w:rPr>
        <w:t>.</w:t>
      </w:r>
    </w:p>
    <w:p w14:paraId="5B01EA03" w14:textId="303498FA" w:rsidR="00B74D84" w:rsidRPr="007B4BB4" w:rsidRDefault="00A471A6" w:rsidP="0051456F">
      <w:pPr>
        <w:spacing w:after="0" w:line="480" w:lineRule="auto"/>
        <w:ind w:firstLine="708"/>
        <w:jc w:val="both"/>
        <w:rPr>
          <w:rFonts w:ascii="Lato" w:hAnsi="Lato" w:cstheme="minorHAnsi"/>
          <w:b/>
          <w:bdr w:val="none" w:sz="0" w:space="0" w:color="auto" w:frame="1"/>
        </w:rPr>
      </w:pPr>
      <w:bookmarkStart w:id="14" w:name="_Hlk203495215"/>
      <w:r w:rsidRPr="007B4BB4">
        <w:rPr>
          <w:rFonts w:ascii="Lato" w:hAnsi="Lato"/>
          <w:b/>
          <w:bCs/>
          <w:color w:val="000000"/>
        </w:rPr>
        <w:lastRenderedPageBreak/>
        <w:t>XVII/69/2025.</w:t>
      </w:r>
      <w:r w:rsidR="00B74D84" w:rsidRPr="007B4BB4">
        <w:rPr>
          <w:rFonts w:ascii="Lato" w:hAnsi="Lato" w:cstheme="minorHAnsi"/>
          <w:bCs/>
          <w:bdr w:val="none" w:sz="0" w:space="0" w:color="auto" w:frame="1"/>
        </w:rPr>
        <w:t xml:space="preserve"> </w:t>
      </w:r>
      <w:r w:rsidR="00B74D84" w:rsidRPr="007B4BB4">
        <w:rPr>
          <w:rFonts w:ascii="Lato" w:hAnsi="Lato" w:cstheme="minorHAnsi"/>
          <w:b/>
          <w:bdr w:val="none" w:sz="0" w:space="0" w:color="auto" w:frame="1"/>
        </w:rPr>
        <w:t xml:space="preserve">DETERMINACIÓN DE ASUNTOS DIVERSOS DE PERSONAL DEL PODER JUDICIAL DEL ESTADO. </w:t>
      </w:r>
      <w:r w:rsidR="00EB547C">
        <w:rPr>
          <w:rFonts w:ascii="Lato" w:hAnsi="Lato" w:cstheme="minorHAnsi"/>
          <w:b/>
          <w:bdr w:val="none" w:sz="0" w:space="0" w:color="auto" w:frame="1"/>
        </w:rPr>
        <w:t>- - - - - - - - - - - - - - - - - - - - -</w:t>
      </w:r>
    </w:p>
    <w:p w14:paraId="222D6CF1" w14:textId="682C6F9B" w:rsidR="00BF42C8" w:rsidRPr="00F915A3" w:rsidRDefault="00BF42C8" w:rsidP="0051456F">
      <w:pPr>
        <w:spacing w:after="0" w:line="480" w:lineRule="auto"/>
        <w:ind w:firstLine="708"/>
        <w:jc w:val="both"/>
        <w:rPr>
          <w:rFonts w:ascii="Lato" w:hAnsi="Lato"/>
          <w:b/>
          <w:bCs/>
        </w:rPr>
      </w:pPr>
      <w:r w:rsidRPr="00F915A3">
        <w:rPr>
          <w:rFonts w:ascii="Lato" w:hAnsi="Lato"/>
          <w:b/>
          <w:bCs/>
        </w:rPr>
        <w:t xml:space="preserve">ACUERDO XVII/69/2025.1. Tarjeta recibida el nueve de julio de dos mil veinticinco, signada por el </w:t>
      </w:r>
      <w:proofErr w:type="gramStart"/>
      <w:r w:rsidRPr="00F915A3">
        <w:rPr>
          <w:rFonts w:ascii="Lato" w:hAnsi="Lato"/>
          <w:b/>
          <w:bCs/>
        </w:rPr>
        <w:t>Jefe</w:t>
      </w:r>
      <w:proofErr w:type="gramEnd"/>
      <w:r w:rsidRPr="00F915A3">
        <w:rPr>
          <w:rFonts w:ascii="Lato" w:hAnsi="Lato"/>
          <w:b/>
          <w:bCs/>
        </w:rPr>
        <w:t xml:space="preserve"> del Módulo Médico del Poder Judicial del Estado.</w:t>
      </w:r>
      <w:r w:rsidR="00EB547C" w:rsidRPr="00F915A3">
        <w:rPr>
          <w:rFonts w:ascii="Lato" w:hAnsi="Lato"/>
          <w:b/>
          <w:bCs/>
        </w:rPr>
        <w:t xml:space="preserve"> </w:t>
      </w:r>
    </w:p>
    <w:p w14:paraId="2600185A" w14:textId="23251039" w:rsidR="00BF42C8" w:rsidRPr="00F915A3" w:rsidRDefault="00BF42C8" w:rsidP="0051456F">
      <w:pPr>
        <w:spacing w:after="0" w:line="480" w:lineRule="auto"/>
        <w:jc w:val="both"/>
        <w:rPr>
          <w:rFonts w:ascii="Lato" w:hAnsi="Lato"/>
        </w:rPr>
      </w:pPr>
      <w:r w:rsidRPr="00F915A3">
        <w:rPr>
          <w:rFonts w:ascii="Lato" w:hAnsi="Lato"/>
        </w:rPr>
        <w:t xml:space="preserve">Dada cuenta con la tarjeta de referencia, a través de la cual, el </w:t>
      </w:r>
      <w:proofErr w:type="gramStart"/>
      <w:r w:rsidRPr="00F915A3">
        <w:rPr>
          <w:rFonts w:ascii="Lato" w:hAnsi="Lato"/>
        </w:rPr>
        <w:t>Jefe</w:t>
      </w:r>
      <w:proofErr w:type="gramEnd"/>
      <w:r w:rsidRPr="00F915A3">
        <w:rPr>
          <w:rFonts w:ascii="Lato" w:hAnsi="Lato"/>
        </w:rPr>
        <w:t xml:space="preserve"> del Módulo Médico del Poder Judicial del Estado, en seguimiento al oficio SECJRH/0947/2025, informa el estado de salud que cursa la persona servidora pública cuyo nombre ahí se precisa.</w:t>
      </w:r>
    </w:p>
    <w:p w14:paraId="3B9B007E" w14:textId="2FB15F67" w:rsidR="00F91131" w:rsidRPr="00F915A3" w:rsidRDefault="00BF42C8" w:rsidP="0051456F">
      <w:pPr>
        <w:spacing w:after="0" w:line="480" w:lineRule="auto"/>
        <w:jc w:val="both"/>
        <w:rPr>
          <w:rFonts w:ascii="Lato" w:hAnsi="Lato" w:cs="Arial"/>
          <w:lang w:val="es-419" w:eastAsia="es-MX"/>
        </w:rPr>
      </w:pPr>
      <w:r w:rsidRPr="00F915A3">
        <w:rPr>
          <w:rFonts w:ascii="Lato" w:hAnsi="Lato" w:cstheme="minorHAnsi"/>
          <w:bdr w:val="none" w:sz="0" w:space="0" w:color="auto" w:frame="1"/>
        </w:rPr>
        <w:t>En atención a lo anterior, y toda vez que</w:t>
      </w:r>
      <w:r w:rsidR="00074DE3" w:rsidRPr="00F915A3">
        <w:rPr>
          <w:rFonts w:ascii="Lato" w:hAnsi="Lato" w:cstheme="minorHAnsi"/>
          <w:bdr w:val="none" w:sz="0" w:space="0" w:color="auto" w:frame="1"/>
        </w:rPr>
        <w:t xml:space="preserve"> la peticionaria no se apega a lo estipulado en los “</w:t>
      </w:r>
      <w:r w:rsidR="00074DE3" w:rsidRPr="00F915A3">
        <w:rPr>
          <w:rFonts w:ascii="Lato" w:hAnsi="Lato"/>
        </w:rPr>
        <w:t xml:space="preserve">LINEAMIENTOS PARA EL OTORGAMIENTO DEL SERVICIO DE SALUD DEL PODER JUDICIAL DEL ESTADO DE TLAXCALA”, </w:t>
      </w:r>
      <w:r w:rsidR="00F91131" w:rsidRPr="00F915A3">
        <w:rPr>
          <w:rFonts w:ascii="Lato" w:hAnsi="Lato" w:cs="Arial"/>
          <w:lang w:val="es-419" w:eastAsia="es-MX"/>
        </w:rPr>
        <w:t xml:space="preserve">con fundamento en </w:t>
      </w:r>
      <w:r w:rsidR="007B4BB4" w:rsidRPr="00F915A3">
        <w:rPr>
          <w:rFonts w:ascii="Lato" w:hAnsi="Lato" w:cs="Arial"/>
          <w:lang w:val="es-419" w:eastAsia="es-MX"/>
        </w:rPr>
        <w:t xml:space="preserve">el artículo 61 </w:t>
      </w:r>
      <w:r w:rsidR="00F91131" w:rsidRPr="00F915A3">
        <w:rPr>
          <w:rFonts w:ascii="Lato" w:hAnsi="Lato" w:cs="Arial"/>
          <w:lang w:val="es-419" w:eastAsia="es-MX"/>
        </w:rPr>
        <w:t>de la Ley Orgánica del Poder Judicial del Estado, se determina:</w:t>
      </w:r>
    </w:p>
    <w:p w14:paraId="242880D6" w14:textId="6B55E16B" w:rsidR="00F91131" w:rsidRPr="00F915A3" w:rsidRDefault="00F91131" w:rsidP="0051456F">
      <w:pPr>
        <w:pStyle w:val="Prrafodelista"/>
        <w:numPr>
          <w:ilvl w:val="0"/>
          <w:numId w:val="15"/>
        </w:numPr>
        <w:spacing w:after="160" w:line="480" w:lineRule="auto"/>
        <w:jc w:val="both"/>
        <w:rPr>
          <w:rFonts w:ascii="Lato" w:hAnsi="Lato" w:cs="Arial"/>
          <w:lang w:val="es-419" w:eastAsia="es-MX"/>
        </w:rPr>
      </w:pPr>
      <w:r w:rsidRPr="00F915A3">
        <w:rPr>
          <w:rFonts w:ascii="Lato" w:hAnsi="Lato" w:cs="Arial"/>
          <w:lang w:val="es-419" w:eastAsia="es-MX"/>
        </w:rPr>
        <w:t>Tomar conocimiento de la tarjeta de cuenta.</w:t>
      </w:r>
    </w:p>
    <w:p w14:paraId="694FC30C" w14:textId="0B07BA57" w:rsidR="00074DE3" w:rsidRPr="00F915A3" w:rsidRDefault="00074DE3" w:rsidP="0051456F">
      <w:pPr>
        <w:pStyle w:val="Prrafodelista"/>
        <w:numPr>
          <w:ilvl w:val="0"/>
          <w:numId w:val="15"/>
        </w:numPr>
        <w:spacing w:after="160" w:line="480" w:lineRule="auto"/>
        <w:jc w:val="both"/>
        <w:rPr>
          <w:rFonts w:ascii="Lato" w:hAnsi="Lato" w:cs="Arial"/>
          <w:lang w:val="es-419" w:eastAsia="es-MX"/>
        </w:rPr>
      </w:pPr>
      <w:r w:rsidRPr="00F915A3">
        <w:rPr>
          <w:rFonts w:ascii="Lato" w:hAnsi="Lato" w:cs="Arial"/>
          <w:lang w:val="es-419" w:eastAsia="es-MX"/>
        </w:rPr>
        <w:t xml:space="preserve">No resulta procedente su solicitud. </w:t>
      </w:r>
    </w:p>
    <w:p w14:paraId="634A6E7A" w14:textId="03436173" w:rsidR="00F91131" w:rsidRPr="00F915A3" w:rsidRDefault="00F91131" w:rsidP="0051456F">
      <w:pPr>
        <w:spacing w:after="160" w:line="480" w:lineRule="auto"/>
        <w:jc w:val="both"/>
        <w:rPr>
          <w:rFonts w:ascii="Lato" w:hAnsi="Lato" w:cs="Arial"/>
          <w:lang w:val="es-419" w:eastAsia="es-MX"/>
        </w:rPr>
      </w:pPr>
      <w:r w:rsidRPr="00F915A3">
        <w:rPr>
          <w:rFonts w:ascii="Lato" w:hAnsi="Lato" w:cs="Arial"/>
          <w:lang w:val="es-419" w:eastAsia="es-MX"/>
        </w:rPr>
        <w:t>Comuníquese esta determinación</w:t>
      </w:r>
      <w:r w:rsidR="002520AA" w:rsidRPr="00F915A3">
        <w:rPr>
          <w:rFonts w:ascii="Lato" w:hAnsi="Lato" w:cs="Arial"/>
          <w:lang w:val="es-419" w:eastAsia="es-MX"/>
        </w:rPr>
        <w:t xml:space="preserve"> </w:t>
      </w:r>
      <w:r w:rsidRPr="00F915A3">
        <w:rPr>
          <w:rFonts w:ascii="Lato" w:hAnsi="Lato" w:cs="Arial"/>
          <w:lang w:val="es-419" w:eastAsia="es-MX"/>
        </w:rPr>
        <w:t xml:space="preserve">a la servidora pública que nos ocupa, en el lugar de su actual adscripción, a través de la </w:t>
      </w:r>
      <w:proofErr w:type="spellStart"/>
      <w:r w:rsidRPr="00F915A3">
        <w:rPr>
          <w:rFonts w:ascii="Lato" w:hAnsi="Lato" w:cs="Arial"/>
          <w:lang w:val="es-419" w:eastAsia="es-MX"/>
        </w:rPr>
        <w:t>Diligenciaria</w:t>
      </w:r>
      <w:proofErr w:type="spellEnd"/>
      <w:r w:rsidRPr="00F915A3">
        <w:rPr>
          <w:rFonts w:ascii="Lato" w:hAnsi="Lato" w:cs="Arial"/>
          <w:lang w:val="es-419" w:eastAsia="es-MX"/>
        </w:rPr>
        <w:t xml:space="preserve"> adscrita a este Cuerpo Colegiado, para su debido conocimiento. </w:t>
      </w:r>
      <w:r w:rsidR="00EB547C" w:rsidRPr="00F915A3">
        <w:rPr>
          <w:rFonts w:ascii="Lato" w:hAnsi="Lato" w:cstheme="minorHAnsi"/>
          <w:b/>
          <w:bCs/>
          <w:u w:val="single"/>
        </w:rPr>
        <w:t>APROBADO POR UNANIMIDAD DE VOTOS</w:t>
      </w:r>
    </w:p>
    <w:p w14:paraId="77E3F656" w14:textId="63597280" w:rsidR="00260D7F" w:rsidRPr="00A31A62" w:rsidRDefault="00F91131" w:rsidP="0051456F">
      <w:pPr>
        <w:spacing w:after="0" w:line="480" w:lineRule="auto"/>
        <w:ind w:firstLine="708"/>
        <w:jc w:val="both"/>
        <w:rPr>
          <w:rFonts w:ascii="Lato" w:hAnsi="Lato" w:cstheme="minorHAnsi"/>
          <w:b/>
          <w:bCs/>
          <w:bdr w:val="none" w:sz="0" w:space="0" w:color="auto" w:frame="1"/>
        </w:rPr>
      </w:pPr>
      <w:r>
        <w:rPr>
          <w:rFonts w:ascii="Lato" w:hAnsi="Lato"/>
          <w:b/>
          <w:bCs/>
          <w:color w:val="000000"/>
        </w:rPr>
        <w:t xml:space="preserve">ACUERDO </w:t>
      </w:r>
      <w:r w:rsidRPr="00482AF2">
        <w:rPr>
          <w:rFonts w:ascii="Lato" w:hAnsi="Lato"/>
          <w:b/>
          <w:bCs/>
          <w:color w:val="000000"/>
        </w:rPr>
        <w:t>XV</w:t>
      </w:r>
      <w:r>
        <w:rPr>
          <w:rFonts w:ascii="Lato" w:hAnsi="Lato"/>
          <w:b/>
          <w:bCs/>
          <w:color w:val="000000"/>
        </w:rPr>
        <w:t>II</w:t>
      </w:r>
      <w:r w:rsidRPr="00482AF2">
        <w:rPr>
          <w:rFonts w:ascii="Lato" w:hAnsi="Lato"/>
          <w:b/>
          <w:bCs/>
          <w:color w:val="000000"/>
        </w:rPr>
        <w:t>/69/2025.</w:t>
      </w:r>
      <w:r>
        <w:rPr>
          <w:rFonts w:ascii="Lato" w:hAnsi="Lato"/>
          <w:b/>
          <w:bCs/>
          <w:color w:val="000000"/>
        </w:rPr>
        <w:t xml:space="preserve">2.  </w:t>
      </w:r>
      <w:r w:rsidR="00260D7F" w:rsidRPr="00A31A62">
        <w:rPr>
          <w:rFonts w:ascii="Lato" w:hAnsi="Lato" w:cstheme="minorHAnsi"/>
          <w:b/>
          <w:bCs/>
          <w:bdr w:val="none" w:sz="0" w:space="0" w:color="auto" w:frame="1"/>
        </w:rPr>
        <w:t xml:space="preserve">Escrito recibido el </w:t>
      </w:r>
      <w:r w:rsidR="00260D7F">
        <w:rPr>
          <w:rFonts w:ascii="Lato" w:hAnsi="Lato" w:cstheme="minorHAnsi"/>
          <w:b/>
          <w:bCs/>
          <w:bdr w:val="none" w:sz="0" w:space="0" w:color="auto" w:frame="1"/>
        </w:rPr>
        <w:t>ocho de julio de dos mil veinticinco, signado por la persona servidora pública adscrita al Juzgado de Control y de Juicio Oral del Distrito Judicial de Sánchez Piedras y Especializado en Justicia para Adolescentes.</w:t>
      </w:r>
      <w:r w:rsidR="00EB547C">
        <w:rPr>
          <w:rFonts w:ascii="Lato" w:hAnsi="Lato" w:cstheme="minorHAnsi"/>
          <w:b/>
          <w:bCs/>
          <w:bdr w:val="none" w:sz="0" w:space="0" w:color="auto" w:frame="1"/>
        </w:rPr>
        <w:t xml:space="preserve"> - - - - - - - - - - - - - - - - - - - - - - - - - - - - - - - - - - - </w:t>
      </w:r>
    </w:p>
    <w:p w14:paraId="7F6E2B56" w14:textId="5FEC1992" w:rsidR="00260D7F" w:rsidRPr="00A31A62" w:rsidRDefault="00260D7F" w:rsidP="0051456F">
      <w:pPr>
        <w:tabs>
          <w:tab w:val="left" w:pos="5954"/>
        </w:tabs>
        <w:spacing w:after="0" w:line="480" w:lineRule="auto"/>
        <w:jc w:val="both"/>
        <w:rPr>
          <w:rFonts w:ascii="Lato" w:hAnsi="Lato" w:cstheme="minorHAnsi"/>
          <w:bCs/>
          <w:bdr w:val="none" w:sz="0" w:space="0" w:color="auto" w:frame="1"/>
        </w:rPr>
      </w:pPr>
      <w:r w:rsidRPr="00A31A62">
        <w:rPr>
          <w:rFonts w:ascii="Lato" w:hAnsi="Lato"/>
          <w:bCs/>
        </w:rPr>
        <w:t xml:space="preserve">Dada cuenta con el escrito de referencia, mediante el cual, la persona servidora pública peticionaria, solicita </w:t>
      </w:r>
      <w:r>
        <w:rPr>
          <w:rFonts w:ascii="Lato" w:hAnsi="Lato"/>
          <w:bCs/>
        </w:rPr>
        <w:t xml:space="preserve">el </w:t>
      </w:r>
      <w:r w:rsidRPr="00A31A62">
        <w:rPr>
          <w:rFonts w:ascii="Lato" w:hAnsi="Lato"/>
          <w:bCs/>
        </w:rPr>
        <w:t xml:space="preserve">alta </w:t>
      </w:r>
      <w:r>
        <w:rPr>
          <w:rFonts w:ascii="Lato" w:hAnsi="Lato"/>
          <w:bCs/>
        </w:rPr>
        <w:t>de su concubina, anexa</w:t>
      </w:r>
      <w:r w:rsidR="00A05089">
        <w:rPr>
          <w:rFonts w:ascii="Lato" w:hAnsi="Lato"/>
          <w:bCs/>
        </w:rPr>
        <w:t>n</w:t>
      </w:r>
      <w:r>
        <w:rPr>
          <w:rFonts w:ascii="Lato" w:hAnsi="Lato"/>
          <w:bCs/>
        </w:rPr>
        <w:t xml:space="preserve">do para ello la documentación </w:t>
      </w:r>
      <w:r w:rsidRPr="00A31A62">
        <w:rPr>
          <w:rFonts w:ascii="Lato" w:hAnsi="Lato" w:cstheme="minorHAnsi"/>
          <w:bCs/>
          <w:bdr w:val="none" w:sz="0" w:space="0" w:color="auto" w:frame="1"/>
        </w:rPr>
        <w:t>soporte</w:t>
      </w:r>
      <w:r>
        <w:rPr>
          <w:rFonts w:ascii="Lato" w:hAnsi="Lato" w:cstheme="minorHAnsi"/>
          <w:bCs/>
          <w:bdr w:val="none" w:sz="0" w:space="0" w:color="auto" w:frame="1"/>
        </w:rPr>
        <w:t xml:space="preserve"> </w:t>
      </w:r>
      <w:r w:rsidR="00B46294">
        <w:rPr>
          <w:rFonts w:ascii="Lato" w:hAnsi="Lato" w:cstheme="minorHAnsi"/>
          <w:bCs/>
          <w:bdr w:val="none" w:sz="0" w:space="0" w:color="auto" w:frame="1"/>
        </w:rPr>
        <w:t xml:space="preserve">y respecto de la constancia de concubinato, anexa constancia expedida por el </w:t>
      </w:r>
      <w:proofErr w:type="gramStart"/>
      <w:r w:rsidR="00B46294">
        <w:rPr>
          <w:rFonts w:ascii="Lato" w:hAnsi="Lato" w:cstheme="minorHAnsi"/>
          <w:bCs/>
          <w:bdr w:val="none" w:sz="0" w:space="0" w:color="auto" w:frame="1"/>
        </w:rPr>
        <w:t>Secretario</w:t>
      </w:r>
      <w:proofErr w:type="gramEnd"/>
      <w:r w:rsidR="00B46294">
        <w:rPr>
          <w:rFonts w:ascii="Lato" w:hAnsi="Lato" w:cstheme="minorHAnsi"/>
          <w:bCs/>
          <w:bdr w:val="none" w:sz="0" w:space="0" w:color="auto" w:frame="1"/>
        </w:rPr>
        <w:t xml:space="preserve"> de Ayuntamiento de Santa Cruz </w:t>
      </w:r>
      <w:proofErr w:type="spellStart"/>
      <w:r w:rsidR="00B46294">
        <w:rPr>
          <w:rFonts w:ascii="Lato" w:hAnsi="Lato" w:cstheme="minorHAnsi"/>
          <w:bCs/>
          <w:bdr w:val="none" w:sz="0" w:space="0" w:color="auto" w:frame="1"/>
        </w:rPr>
        <w:t>Quilehtla</w:t>
      </w:r>
      <w:proofErr w:type="spellEnd"/>
      <w:r w:rsidR="00B46294">
        <w:rPr>
          <w:rFonts w:ascii="Lato" w:hAnsi="Lato" w:cstheme="minorHAnsi"/>
          <w:bCs/>
          <w:bdr w:val="none" w:sz="0" w:space="0" w:color="auto" w:frame="1"/>
        </w:rPr>
        <w:t>, Tlaxcala, solicitando se le tenga por cumplida con la documentación requerida.</w:t>
      </w:r>
      <w:r w:rsidRPr="00A31A62">
        <w:rPr>
          <w:rFonts w:ascii="Lato" w:hAnsi="Lato" w:cstheme="minorHAnsi"/>
          <w:bCs/>
          <w:bdr w:val="none" w:sz="0" w:space="0" w:color="auto" w:frame="1"/>
        </w:rPr>
        <w:t xml:space="preserve"> En atención a lo anterior</w:t>
      </w:r>
      <w:r w:rsidRPr="00A31A62">
        <w:rPr>
          <w:rFonts w:ascii="Lato" w:hAnsi="Lato" w:cstheme="minorHAnsi"/>
        </w:rPr>
        <w:t xml:space="preserve">, </w:t>
      </w:r>
      <w:r w:rsidR="00213A14">
        <w:rPr>
          <w:rFonts w:ascii="Lato" w:hAnsi="Lato" w:cstheme="minorHAnsi"/>
        </w:rPr>
        <w:t xml:space="preserve">y toda vez que no cumple con lo establecido en el artículo 7 de los </w:t>
      </w:r>
      <w:r w:rsidRPr="00A31A62">
        <w:rPr>
          <w:rFonts w:ascii="Lato" w:hAnsi="Lato" w:cstheme="minorHAnsi"/>
        </w:rPr>
        <w:t xml:space="preserve">Lineamientos para el Otorgamiento del Servicio de Salud del </w:t>
      </w:r>
      <w:r w:rsidRPr="00A31A62">
        <w:rPr>
          <w:rFonts w:ascii="Lato" w:hAnsi="Lato" w:cstheme="minorHAnsi"/>
        </w:rPr>
        <w:lastRenderedPageBreak/>
        <w:t xml:space="preserve">Poder Judicial del Estado, </w:t>
      </w:r>
      <w:r w:rsidRPr="00A31A62">
        <w:rPr>
          <w:rFonts w:ascii="Lato" w:hAnsi="Lato"/>
        </w:rPr>
        <w:t xml:space="preserve">con fundamento en </w:t>
      </w:r>
      <w:r w:rsidR="002520AA">
        <w:rPr>
          <w:rFonts w:ascii="Lato" w:hAnsi="Lato"/>
        </w:rPr>
        <w:t>el</w:t>
      </w:r>
      <w:r w:rsidRPr="00A31A62">
        <w:rPr>
          <w:rFonts w:ascii="Lato" w:hAnsi="Lato"/>
        </w:rPr>
        <w:t xml:space="preserve"> artículo 61 </w:t>
      </w:r>
      <w:r w:rsidR="00213A14">
        <w:rPr>
          <w:rFonts w:ascii="Lato" w:hAnsi="Lato"/>
        </w:rPr>
        <w:t xml:space="preserve">de </w:t>
      </w:r>
      <w:r w:rsidRPr="00A31A62">
        <w:rPr>
          <w:rFonts w:ascii="Lato" w:hAnsi="Lato"/>
        </w:rPr>
        <w:t>la Ley Orgánica del Poder Judicial del Estado</w:t>
      </w:r>
      <w:r w:rsidRPr="00A31A62">
        <w:rPr>
          <w:rFonts w:ascii="Lato" w:hAnsi="Lato" w:cstheme="minorHAnsi"/>
          <w:bCs/>
          <w:bdr w:val="none" w:sz="0" w:space="0" w:color="auto" w:frame="1"/>
        </w:rPr>
        <w:t>, se determina:</w:t>
      </w:r>
    </w:p>
    <w:p w14:paraId="40818A3D" w14:textId="7F573B05" w:rsidR="00260D7F" w:rsidRDefault="00260D7F" w:rsidP="0051456F">
      <w:pPr>
        <w:pStyle w:val="Prrafodelista"/>
        <w:numPr>
          <w:ilvl w:val="0"/>
          <w:numId w:val="16"/>
        </w:numPr>
        <w:tabs>
          <w:tab w:val="left" w:pos="5387"/>
          <w:tab w:val="left" w:pos="5954"/>
        </w:tabs>
        <w:spacing w:after="0" w:line="480" w:lineRule="auto"/>
        <w:jc w:val="both"/>
        <w:rPr>
          <w:rFonts w:ascii="Lato" w:hAnsi="Lato" w:cstheme="minorHAnsi"/>
        </w:rPr>
      </w:pPr>
      <w:r w:rsidRPr="00A31A62">
        <w:rPr>
          <w:rFonts w:ascii="Lato" w:hAnsi="Lato" w:cstheme="minorHAnsi"/>
        </w:rPr>
        <w:t>Tomar conocimiento del escrito</w:t>
      </w:r>
      <w:r>
        <w:rPr>
          <w:rFonts w:ascii="Lato" w:hAnsi="Lato" w:cstheme="minorHAnsi"/>
        </w:rPr>
        <w:t xml:space="preserve"> y anexos </w:t>
      </w:r>
      <w:r w:rsidRPr="00A31A62">
        <w:rPr>
          <w:rFonts w:ascii="Lato" w:hAnsi="Lato" w:cstheme="minorHAnsi"/>
        </w:rPr>
        <w:t>de cuenta.</w:t>
      </w:r>
    </w:p>
    <w:p w14:paraId="6C55FA34" w14:textId="6583B377" w:rsidR="00213A14" w:rsidRDefault="002520AA" w:rsidP="0051456F">
      <w:pPr>
        <w:pStyle w:val="Prrafodelista"/>
        <w:numPr>
          <w:ilvl w:val="0"/>
          <w:numId w:val="16"/>
        </w:numPr>
        <w:tabs>
          <w:tab w:val="left" w:pos="5387"/>
          <w:tab w:val="left" w:pos="5954"/>
        </w:tabs>
        <w:spacing w:after="0" w:line="480" w:lineRule="auto"/>
        <w:jc w:val="both"/>
        <w:rPr>
          <w:rFonts w:ascii="Lato" w:hAnsi="Lato" w:cstheme="minorHAnsi"/>
        </w:rPr>
      </w:pPr>
      <w:r>
        <w:rPr>
          <w:rFonts w:ascii="Lato" w:hAnsi="Lato" w:cstheme="minorHAnsi"/>
        </w:rPr>
        <w:t xml:space="preserve">No se acuerda favorable su petición, </w:t>
      </w:r>
      <w:r w:rsidR="00213A14">
        <w:rPr>
          <w:rFonts w:ascii="Lato" w:hAnsi="Lato" w:cstheme="minorHAnsi"/>
        </w:rPr>
        <w:t>hasta en tanto exhiba la documentación respectiva.</w:t>
      </w:r>
    </w:p>
    <w:p w14:paraId="471DAF00" w14:textId="48EB957A" w:rsidR="00071CFB" w:rsidRPr="00CF0D68" w:rsidRDefault="00260D7F" w:rsidP="0051456F">
      <w:pPr>
        <w:spacing w:line="480" w:lineRule="auto"/>
        <w:jc w:val="both"/>
        <w:rPr>
          <w:rFonts w:ascii="Lato" w:hAnsi="Lato"/>
          <w:bCs/>
        </w:rPr>
      </w:pPr>
      <w:r w:rsidRPr="00A31A62">
        <w:rPr>
          <w:rFonts w:ascii="Lato" w:hAnsi="Lato" w:cstheme="minorHAnsi"/>
        </w:rPr>
        <w:t>Comuníquese esta determinación a</w:t>
      </w:r>
      <w:r w:rsidR="00B46294">
        <w:rPr>
          <w:rFonts w:ascii="Lato" w:hAnsi="Lato" w:cstheme="minorHAnsi"/>
        </w:rPr>
        <w:t>l servidor público en</w:t>
      </w:r>
      <w:r w:rsidRPr="00A31A62">
        <w:rPr>
          <w:rFonts w:ascii="Lato" w:hAnsi="Lato" w:cstheme="minorHAnsi"/>
        </w:rPr>
        <w:t xml:space="preserve"> su lugar de adscripción para su debido conocimiento</w:t>
      </w:r>
      <w:r w:rsidR="00213A14">
        <w:rPr>
          <w:rFonts w:ascii="Lato" w:hAnsi="Lato" w:cstheme="minorHAnsi"/>
        </w:rPr>
        <w:t xml:space="preserve"> y efectos a que haya lugar</w:t>
      </w:r>
      <w:r w:rsidRPr="00A31A62">
        <w:rPr>
          <w:rFonts w:ascii="Lato" w:hAnsi="Lato" w:cstheme="minorHAnsi"/>
        </w:rPr>
        <w:t>.</w:t>
      </w:r>
      <w:r w:rsidR="00071CFB" w:rsidRPr="00BF4E69">
        <w:rPr>
          <w:rFonts w:ascii="Lato" w:eastAsia="Times New Roman" w:hAnsi="Lato" w:cs="Calibri"/>
          <w:lang w:eastAsia="es-MX"/>
        </w:rPr>
        <w:t xml:space="preserve"> </w:t>
      </w:r>
      <w:r w:rsidR="00EB547C" w:rsidRPr="00E34D50">
        <w:rPr>
          <w:rFonts w:ascii="Lato" w:hAnsi="Lato" w:cstheme="minorHAnsi"/>
          <w:b/>
          <w:bCs/>
          <w:u w:val="single"/>
        </w:rPr>
        <w:t>APROBADO POR UNANIMIDAD DE VOTOS</w:t>
      </w:r>
      <w:r w:rsidR="00EB547C">
        <w:rPr>
          <w:rFonts w:ascii="Lato" w:hAnsi="Lato" w:cstheme="minorHAnsi"/>
        </w:rPr>
        <w:t>.</w:t>
      </w:r>
    </w:p>
    <w:p w14:paraId="3DF74A65" w14:textId="0AF42796" w:rsidR="00802628" w:rsidRPr="00A31A62" w:rsidRDefault="00EB547C" w:rsidP="0051456F">
      <w:pPr>
        <w:tabs>
          <w:tab w:val="left" w:pos="5387"/>
        </w:tabs>
        <w:spacing w:after="0" w:line="480" w:lineRule="auto"/>
        <w:jc w:val="both"/>
        <w:rPr>
          <w:rFonts w:ascii="Lato" w:hAnsi="Lato" w:cstheme="minorHAnsi"/>
          <w:b/>
          <w:bCs/>
          <w:bdr w:val="none" w:sz="0" w:space="0" w:color="auto" w:frame="1"/>
        </w:rPr>
      </w:pPr>
      <w:r>
        <w:rPr>
          <w:rFonts w:ascii="Lato" w:hAnsi="Lato"/>
          <w:b/>
          <w:bCs/>
          <w:color w:val="000000"/>
        </w:rPr>
        <w:t xml:space="preserve">            </w:t>
      </w:r>
      <w:r w:rsidR="00802628">
        <w:rPr>
          <w:rFonts w:ascii="Lato" w:hAnsi="Lato"/>
          <w:b/>
          <w:bCs/>
          <w:color w:val="000000"/>
        </w:rPr>
        <w:t xml:space="preserve">ACUERDO </w:t>
      </w:r>
      <w:r w:rsidR="00802628" w:rsidRPr="00482AF2">
        <w:rPr>
          <w:rFonts w:ascii="Lato" w:hAnsi="Lato"/>
          <w:b/>
          <w:bCs/>
          <w:color w:val="000000"/>
        </w:rPr>
        <w:t>XV</w:t>
      </w:r>
      <w:r w:rsidR="00802628">
        <w:rPr>
          <w:rFonts w:ascii="Lato" w:hAnsi="Lato"/>
          <w:b/>
          <w:bCs/>
          <w:color w:val="000000"/>
        </w:rPr>
        <w:t>II</w:t>
      </w:r>
      <w:r w:rsidR="00802628" w:rsidRPr="00482AF2">
        <w:rPr>
          <w:rFonts w:ascii="Lato" w:hAnsi="Lato"/>
          <w:b/>
          <w:bCs/>
          <w:color w:val="000000"/>
        </w:rPr>
        <w:t>/69/2025.</w:t>
      </w:r>
      <w:r w:rsidR="00802628">
        <w:rPr>
          <w:rFonts w:ascii="Lato" w:hAnsi="Lato"/>
          <w:b/>
          <w:bCs/>
          <w:color w:val="000000"/>
        </w:rPr>
        <w:t xml:space="preserve">3.  </w:t>
      </w:r>
      <w:r w:rsidR="00802628" w:rsidRPr="00A31A62">
        <w:rPr>
          <w:rFonts w:ascii="Lato" w:hAnsi="Lato" w:cstheme="minorHAnsi"/>
          <w:b/>
          <w:bCs/>
          <w:bdr w:val="none" w:sz="0" w:space="0" w:color="auto" w:frame="1"/>
        </w:rPr>
        <w:t xml:space="preserve">Escritos recibidos el </w:t>
      </w:r>
      <w:r w:rsidR="00802628">
        <w:rPr>
          <w:rFonts w:ascii="Lato" w:hAnsi="Lato" w:cstheme="minorHAnsi"/>
          <w:b/>
          <w:bCs/>
          <w:bdr w:val="none" w:sz="0" w:space="0" w:color="auto" w:frame="1"/>
        </w:rPr>
        <w:t>siete y nueve de julio</w:t>
      </w:r>
      <w:r w:rsidR="00802628" w:rsidRPr="00A31A62">
        <w:rPr>
          <w:rFonts w:ascii="Lato" w:hAnsi="Lato" w:cstheme="minorHAnsi"/>
          <w:b/>
          <w:bCs/>
          <w:bdr w:val="none" w:sz="0" w:space="0" w:color="auto" w:frame="1"/>
        </w:rPr>
        <w:t xml:space="preserve"> del año en curso, signados por personas servidoras públicas adscritas a: </w:t>
      </w:r>
      <w:r w:rsidR="00802628">
        <w:rPr>
          <w:rFonts w:ascii="Lato" w:hAnsi="Lato" w:cstheme="minorHAnsi"/>
          <w:b/>
          <w:bCs/>
          <w:bdr w:val="none" w:sz="0" w:space="0" w:color="auto" w:frame="1"/>
        </w:rPr>
        <w:t>Juzgado Familiar del Distrito Judicial de Zaragoza y Juzgado Segundo de lo Civil y Familiar del Distrito Judicial de Xicohténcatl.</w:t>
      </w:r>
      <w:r>
        <w:rPr>
          <w:rFonts w:ascii="Lato" w:hAnsi="Lato" w:cstheme="minorHAnsi"/>
          <w:b/>
          <w:bCs/>
          <w:bdr w:val="none" w:sz="0" w:space="0" w:color="auto" w:frame="1"/>
        </w:rPr>
        <w:t xml:space="preserve"> - - - - - - - - - - - - - - - - - - - - - - - -</w:t>
      </w:r>
    </w:p>
    <w:p w14:paraId="52EDDC95" w14:textId="6CE978DF" w:rsidR="00802628" w:rsidRPr="00A31A62" w:rsidRDefault="00802628" w:rsidP="0051456F">
      <w:pPr>
        <w:tabs>
          <w:tab w:val="left" w:pos="5387"/>
        </w:tabs>
        <w:spacing w:after="0" w:line="480" w:lineRule="auto"/>
        <w:jc w:val="both"/>
        <w:rPr>
          <w:rFonts w:ascii="Lato" w:hAnsi="Lato"/>
          <w:b/>
          <w:bCs/>
        </w:rPr>
      </w:pPr>
      <w:r w:rsidRPr="00A31A62">
        <w:rPr>
          <w:rFonts w:ascii="Lato" w:hAnsi="Lato" w:cstheme="minorHAnsi"/>
          <w:bdr w:val="none" w:sz="0" w:space="0" w:color="auto" w:frame="1"/>
        </w:rPr>
        <w:t xml:space="preserve">Dada cuenta con los escritos de referencia, mediante los cuales, las personas servidoras públicas que nos ocupan, solicitan se les autorice ampliación de gasto médico, tanto para ellas como para sus dependientes económicos; </w:t>
      </w:r>
      <w:r w:rsidRPr="00A31A62">
        <w:rPr>
          <w:rFonts w:ascii="Lato" w:hAnsi="Lato" w:cstheme="minorHAnsi"/>
        </w:rPr>
        <w:t xml:space="preserve">asimismo se da cuenta con los informes que rinde el </w:t>
      </w:r>
      <w:r w:rsidRPr="00213A14">
        <w:rPr>
          <w:rFonts w:ascii="Lato" w:hAnsi="Lato" w:cstheme="minorHAnsi"/>
        </w:rPr>
        <w:t>Jefe del Módulo Médico del Poder Judicial, en relación a los antecedentes médicos</w:t>
      </w:r>
      <w:r>
        <w:rPr>
          <w:rFonts w:ascii="Lato" w:hAnsi="Lato" w:cstheme="minorHAnsi"/>
        </w:rPr>
        <w:t xml:space="preserve"> </w:t>
      </w:r>
      <w:r w:rsidRPr="00A31A62">
        <w:rPr>
          <w:rFonts w:ascii="Lato" w:hAnsi="Lato" w:cstheme="minorHAnsi"/>
        </w:rPr>
        <w:t>y del Tesorero del Poder Judicial del Estado, en cuanto al importe ejercido y la disponibilidad con que cuenta la partida que corresponde al gasto médico (oficio TES/</w:t>
      </w:r>
      <w:r>
        <w:rPr>
          <w:rFonts w:ascii="Lato" w:hAnsi="Lato" w:cstheme="minorHAnsi"/>
        </w:rPr>
        <w:t>325</w:t>
      </w:r>
      <w:r w:rsidRPr="00A31A62">
        <w:rPr>
          <w:rFonts w:ascii="Lato" w:hAnsi="Lato" w:cstheme="minorHAnsi"/>
        </w:rPr>
        <w:t>/2025). Al respecto, a fin de proteger la salud de las personas servidoras públicas peticionarias así como de sus dependientes económic</w:t>
      </w:r>
      <w:r w:rsidR="00A55F1B">
        <w:rPr>
          <w:rFonts w:ascii="Lato" w:hAnsi="Lato" w:cstheme="minorHAnsi"/>
        </w:rPr>
        <w:t>o</w:t>
      </w:r>
      <w:r w:rsidRPr="00A31A62">
        <w:rPr>
          <w:rFonts w:ascii="Lato" w:hAnsi="Lato" w:cstheme="minorHAnsi"/>
        </w:rPr>
        <w:t>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0A341C72" w14:textId="77777777" w:rsidR="00802628" w:rsidRPr="00A31A62" w:rsidRDefault="00802628" w:rsidP="0051456F">
      <w:pPr>
        <w:pStyle w:val="Prrafodelista"/>
        <w:numPr>
          <w:ilvl w:val="0"/>
          <w:numId w:val="17"/>
        </w:numPr>
        <w:spacing w:after="0" w:line="480" w:lineRule="auto"/>
        <w:ind w:left="709"/>
        <w:jc w:val="both"/>
        <w:rPr>
          <w:rFonts w:ascii="Lato" w:hAnsi="Lato" w:cstheme="minorHAnsi"/>
        </w:rPr>
      </w:pPr>
      <w:r w:rsidRPr="00A31A62">
        <w:rPr>
          <w:rFonts w:ascii="Lato" w:hAnsi="Lato" w:cstheme="minorHAnsi"/>
        </w:rPr>
        <w:t>Tomar conocimiento de los escritos e informes de cuenta.</w:t>
      </w:r>
    </w:p>
    <w:p w14:paraId="0C33EC80" w14:textId="77777777" w:rsidR="00802628" w:rsidRPr="00A31A62" w:rsidRDefault="00802628" w:rsidP="0051456F">
      <w:pPr>
        <w:pStyle w:val="Prrafodelista"/>
        <w:numPr>
          <w:ilvl w:val="0"/>
          <w:numId w:val="17"/>
        </w:numPr>
        <w:tabs>
          <w:tab w:val="left" w:pos="5387"/>
        </w:tabs>
        <w:spacing w:after="0" w:line="480" w:lineRule="auto"/>
        <w:ind w:left="709"/>
        <w:jc w:val="both"/>
        <w:rPr>
          <w:rFonts w:ascii="Lato" w:hAnsi="Lato" w:cstheme="minorHAnsi"/>
          <w:b/>
          <w:bCs/>
          <w:u w:val="single"/>
          <w:bdr w:val="none" w:sz="0" w:space="0" w:color="auto" w:frame="1"/>
        </w:rPr>
      </w:pPr>
      <w:r w:rsidRPr="00A31A62">
        <w:rPr>
          <w:rFonts w:ascii="Lato" w:hAnsi="Lato" w:cstheme="minorHAnsi"/>
        </w:rPr>
        <w:lastRenderedPageBreak/>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748DBF51" w14:textId="21D782C5" w:rsidR="00071CFB" w:rsidRDefault="00802628" w:rsidP="0051456F">
      <w:pPr>
        <w:spacing w:after="0" w:line="480" w:lineRule="auto"/>
        <w:jc w:val="both"/>
        <w:rPr>
          <w:rFonts w:ascii="Lato" w:hAnsi="Lato" w:cstheme="minorHAnsi"/>
          <w:bCs/>
          <w:bdr w:val="none" w:sz="0" w:space="0" w:color="auto" w:frame="1"/>
        </w:rPr>
      </w:pPr>
      <w:r w:rsidRPr="00A31A62">
        <w:rPr>
          <w:rFonts w:ascii="Lato" w:hAnsi="Lato" w:cstheme="minorHAnsi"/>
        </w:rPr>
        <w:t>Comuníquese esta determinación a la Presidenta de la Comisión de Administración, Tesorero y al Jefe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los peticionarios en sus lugares de adscripción para su debido conocimiento.</w:t>
      </w:r>
      <w:r w:rsidR="00EB547C">
        <w:rPr>
          <w:rFonts w:ascii="Lato" w:hAnsi="Lato" w:cstheme="minorHAnsi"/>
        </w:rPr>
        <w:t xml:space="preserve"> </w:t>
      </w:r>
      <w:r w:rsidR="00EB547C" w:rsidRPr="00E34D50">
        <w:rPr>
          <w:rFonts w:ascii="Lato" w:hAnsi="Lato" w:cstheme="minorHAnsi"/>
          <w:b/>
          <w:bCs/>
          <w:u w:val="single"/>
        </w:rPr>
        <w:t>APROBADO POR UNANIMIDAD DE VOTOS</w:t>
      </w:r>
      <w:r w:rsidR="00EB547C">
        <w:rPr>
          <w:rFonts w:ascii="Lato" w:hAnsi="Lato" w:cstheme="minorHAnsi"/>
        </w:rPr>
        <w:t>.</w:t>
      </w:r>
    </w:p>
    <w:p w14:paraId="25FED48F" w14:textId="4F7268EF" w:rsidR="00482AF2" w:rsidRDefault="00802628" w:rsidP="0051456F">
      <w:pPr>
        <w:spacing w:after="0" w:line="480" w:lineRule="auto"/>
        <w:ind w:firstLine="708"/>
        <w:jc w:val="both"/>
        <w:rPr>
          <w:rFonts w:ascii="Lato" w:hAnsi="Lato"/>
          <w:b/>
          <w:bCs/>
          <w:color w:val="000000"/>
        </w:rPr>
      </w:pPr>
      <w:r>
        <w:rPr>
          <w:rFonts w:ascii="Lato" w:hAnsi="Lato"/>
          <w:b/>
          <w:bCs/>
          <w:color w:val="000000"/>
        </w:rPr>
        <w:t xml:space="preserve">ACUERDO </w:t>
      </w:r>
      <w:r w:rsidRPr="00482AF2">
        <w:rPr>
          <w:rFonts w:ascii="Lato" w:hAnsi="Lato"/>
          <w:b/>
          <w:bCs/>
          <w:color w:val="000000"/>
        </w:rPr>
        <w:t>XV</w:t>
      </w:r>
      <w:r>
        <w:rPr>
          <w:rFonts w:ascii="Lato" w:hAnsi="Lato"/>
          <w:b/>
          <w:bCs/>
          <w:color w:val="000000"/>
        </w:rPr>
        <w:t>II</w:t>
      </w:r>
      <w:r w:rsidRPr="00482AF2">
        <w:rPr>
          <w:rFonts w:ascii="Lato" w:hAnsi="Lato"/>
          <w:b/>
          <w:bCs/>
          <w:color w:val="000000"/>
        </w:rPr>
        <w:t>/69/2025.</w:t>
      </w:r>
      <w:r>
        <w:rPr>
          <w:rFonts w:ascii="Lato" w:hAnsi="Lato"/>
          <w:b/>
          <w:bCs/>
          <w:color w:val="000000"/>
        </w:rPr>
        <w:t>4.  Escrito recibido el ocho de julio de dos mil veinticinco, signado por la Licenciada Ana Laura Herrera Salazar, Auxiliar de Registro y Trámite, adscrita al Juzgado Civil del Distrito Judicial de Ocampo, en apoyo a Versiones Públicas.</w:t>
      </w:r>
      <w:r w:rsidR="00365420">
        <w:rPr>
          <w:rFonts w:ascii="Lato" w:hAnsi="Lato"/>
          <w:b/>
          <w:bCs/>
          <w:color w:val="000000"/>
        </w:rPr>
        <w:t xml:space="preserve"> - - - - - - - - - - - - - - - - - - - - - - - - - - - - - - - - - - - - -</w:t>
      </w:r>
    </w:p>
    <w:p w14:paraId="4D17A260" w14:textId="7BEE6F6E" w:rsidR="00802628" w:rsidRDefault="00802628" w:rsidP="0051456F">
      <w:pPr>
        <w:spacing w:after="0" w:line="480" w:lineRule="auto"/>
        <w:jc w:val="both"/>
        <w:rPr>
          <w:rFonts w:ascii="Lato" w:hAnsi="Lato"/>
          <w:color w:val="000000"/>
        </w:rPr>
      </w:pPr>
      <w:r>
        <w:rPr>
          <w:rFonts w:ascii="Lato" w:hAnsi="Lato"/>
          <w:color w:val="000000"/>
        </w:rPr>
        <w:t xml:space="preserve">Dada cuenta con el escrito de referencia, mediante el cual, </w:t>
      </w:r>
      <w:r w:rsidR="00470F12">
        <w:rPr>
          <w:rFonts w:ascii="Lato" w:hAnsi="Lato"/>
          <w:color w:val="000000"/>
        </w:rPr>
        <w:t xml:space="preserve">la </w:t>
      </w:r>
      <w:r w:rsidRPr="00802628">
        <w:rPr>
          <w:rFonts w:ascii="Lato" w:hAnsi="Lato"/>
          <w:color w:val="000000"/>
        </w:rPr>
        <w:t>Licenciada Ana Laura Herrera Salazar, Auxiliar de Registro y Trámite, adscrita al Juzgado Civil del Distrito Judicial de Ocampo, en apoyo a Versiones Públicas</w:t>
      </w:r>
      <w:r>
        <w:rPr>
          <w:rFonts w:ascii="Lato" w:hAnsi="Lato"/>
          <w:color w:val="000000"/>
        </w:rPr>
        <w:t xml:space="preserve">, refiere que ese carácter se le notificó a partir del día veinte de noviembre de dos mil veinticuatro, </w:t>
      </w:r>
      <w:r w:rsidR="00072D95">
        <w:rPr>
          <w:rFonts w:ascii="Lato" w:hAnsi="Lato"/>
          <w:color w:val="000000"/>
        </w:rPr>
        <w:t xml:space="preserve">sin embargo, su superior le ha encomendado diversas actividades, lo que ha generado los inconvenientes que manifiesta, por ello solicita, le sean descritas  sus funciones </w:t>
      </w:r>
      <w:r w:rsidR="00470F12">
        <w:rPr>
          <w:rFonts w:ascii="Lato" w:hAnsi="Lato"/>
          <w:color w:val="000000"/>
        </w:rPr>
        <w:t>que le corresponden</w:t>
      </w:r>
      <w:r w:rsidR="00072D95">
        <w:rPr>
          <w:rFonts w:ascii="Lato" w:hAnsi="Lato"/>
          <w:color w:val="000000"/>
        </w:rPr>
        <w:t xml:space="preserve">, o bien puedan </w:t>
      </w:r>
      <w:proofErr w:type="spellStart"/>
      <w:r w:rsidR="00072D95">
        <w:rPr>
          <w:rFonts w:ascii="Lato" w:hAnsi="Lato"/>
          <w:color w:val="000000"/>
        </w:rPr>
        <w:t>readscribirla</w:t>
      </w:r>
      <w:proofErr w:type="spellEnd"/>
      <w:r w:rsidR="00072D95">
        <w:rPr>
          <w:rFonts w:ascii="Lato" w:hAnsi="Lato"/>
          <w:color w:val="000000"/>
        </w:rPr>
        <w:t xml:space="preserve"> a otro Distrito Judicial.</w:t>
      </w:r>
    </w:p>
    <w:p w14:paraId="51F55257" w14:textId="796E6844" w:rsidR="00616C4E" w:rsidRPr="002520AA" w:rsidRDefault="00543801" w:rsidP="0051456F">
      <w:pPr>
        <w:spacing w:after="0" w:line="480" w:lineRule="auto"/>
        <w:jc w:val="both"/>
        <w:rPr>
          <w:rFonts w:ascii="Lato" w:hAnsi="Lato"/>
        </w:rPr>
      </w:pPr>
      <w:r w:rsidRPr="00616C4E">
        <w:rPr>
          <w:rFonts w:ascii="Lato" w:hAnsi="Lato"/>
        </w:rPr>
        <w:lastRenderedPageBreak/>
        <w:t xml:space="preserve">Al respecto, tomando en consideración que mediante acuerdo </w:t>
      </w:r>
      <w:r w:rsidR="00A077E4" w:rsidRPr="00616C4E">
        <w:rPr>
          <w:rFonts w:ascii="Lato" w:hAnsi="Lato"/>
          <w:color w:val="000000"/>
        </w:rPr>
        <w:t>II/91/2024.1. emitido en sesión extraordinaria de fecha siete de noviembre de dos mil veinticuatro, si bien, este Órgano Colegiado determinó adscribir a la Licenciada Ana Laura Herrera Salazar, como Auxiliar de Registro y Trámite, al Juzgado Civil del Distrito Judicial de Ocampo, en apoyo a Versiones Públicas, cierto es también, que el Titular del Órgano Jurisdiccional, de acuerdo a las necesidades y requerimientos del Juzgado, puede asignarle tareas diferentes en apoyo al Juzgado de su adscripción</w:t>
      </w:r>
      <w:r w:rsidR="002520AA">
        <w:rPr>
          <w:rFonts w:ascii="Lato" w:hAnsi="Lato"/>
          <w:color w:val="000000"/>
        </w:rPr>
        <w:t>;</w:t>
      </w:r>
      <w:r w:rsidR="00616C4E" w:rsidRPr="0047656C">
        <w:rPr>
          <w:rFonts w:ascii="Lato" w:hAnsi="Lato"/>
        </w:rPr>
        <w:t xml:space="preserve"> en consecuencia</w:t>
      </w:r>
      <w:r w:rsidR="002520AA">
        <w:rPr>
          <w:rFonts w:ascii="Lato" w:hAnsi="Lato"/>
        </w:rPr>
        <w:t>,</w:t>
      </w:r>
      <w:r w:rsidR="00616C4E" w:rsidRPr="0047656C">
        <w:rPr>
          <w:rFonts w:ascii="Lato" w:hAnsi="Lato"/>
        </w:rPr>
        <w:t xml:space="preserve"> con fundamento en el artículo 61 de la Ley Orgánica del Poder Judicial del Estado, se determina</w:t>
      </w:r>
      <w:r w:rsidR="002520AA">
        <w:rPr>
          <w:rFonts w:ascii="Lato" w:hAnsi="Lato"/>
        </w:rPr>
        <w:t xml:space="preserve"> t</w:t>
      </w:r>
      <w:r w:rsidR="00616C4E" w:rsidRPr="0047656C">
        <w:rPr>
          <w:rFonts w:ascii="Lato" w:hAnsi="Lato"/>
        </w:rPr>
        <w:t>omar conocimiento del escrito de cuenta.</w:t>
      </w:r>
    </w:p>
    <w:p w14:paraId="37F17EDA" w14:textId="02807729" w:rsidR="00DB5E41" w:rsidRPr="0047656C" w:rsidRDefault="00DB5E41" w:rsidP="0051456F">
      <w:pPr>
        <w:spacing w:line="480" w:lineRule="auto"/>
        <w:jc w:val="both"/>
        <w:rPr>
          <w:rFonts w:ascii="Lato" w:hAnsi="Lato"/>
        </w:rPr>
      </w:pPr>
      <w:r w:rsidRPr="0047656C">
        <w:rPr>
          <w:rFonts w:ascii="Lato" w:hAnsi="Lato"/>
        </w:rPr>
        <w:t xml:space="preserve">Comuníquese esta determinación a la peticionaria en su lugar de adscripción. </w:t>
      </w:r>
      <w:r w:rsidR="0047656C" w:rsidRPr="00E34D50">
        <w:rPr>
          <w:rFonts w:ascii="Lato" w:hAnsi="Lato" w:cstheme="minorHAnsi"/>
          <w:b/>
          <w:bCs/>
          <w:u w:val="single"/>
        </w:rPr>
        <w:t>APROBADO POR UNANIMIDAD DE VOTOS</w:t>
      </w:r>
      <w:r w:rsidR="0047656C">
        <w:rPr>
          <w:rFonts w:ascii="Lato" w:hAnsi="Lato" w:cstheme="minorHAnsi"/>
        </w:rPr>
        <w:t>.</w:t>
      </w:r>
    </w:p>
    <w:p w14:paraId="19927396" w14:textId="3F0DDB24" w:rsidR="00EF3E6D" w:rsidRDefault="00072D95" w:rsidP="00A562D2">
      <w:pPr>
        <w:spacing w:after="0" w:line="480" w:lineRule="auto"/>
        <w:ind w:firstLine="708"/>
        <w:jc w:val="both"/>
        <w:rPr>
          <w:rFonts w:ascii="Lato" w:hAnsi="Lato"/>
        </w:rPr>
      </w:pPr>
      <w:bookmarkStart w:id="15" w:name="_Hlk203655143"/>
      <w:r w:rsidRPr="001D3E81">
        <w:rPr>
          <w:rFonts w:ascii="Lato" w:hAnsi="Lato"/>
          <w:b/>
          <w:bCs/>
          <w:color w:val="000000"/>
        </w:rPr>
        <w:t>ACUERDO XVII/69/2025.5. Escritos recibidos el ocho de julio de dos mil veinticinco, signados por el Licenciado Israel Vázquez Morales, con número</w:t>
      </w:r>
      <w:r w:rsidR="00A13ABB" w:rsidRPr="001D3E81">
        <w:rPr>
          <w:rFonts w:ascii="Lato" w:hAnsi="Lato"/>
          <w:b/>
          <w:bCs/>
          <w:color w:val="000000"/>
        </w:rPr>
        <w:t>s</w:t>
      </w:r>
      <w:r w:rsidRPr="001D3E81">
        <w:rPr>
          <w:rFonts w:ascii="Lato" w:hAnsi="Lato"/>
          <w:b/>
          <w:bCs/>
          <w:color w:val="000000"/>
        </w:rPr>
        <w:t xml:space="preserve"> de registro interno SECJ-3733 y SECJ-3734.</w:t>
      </w:r>
      <w:r w:rsidR="0047656C" w:rsidRPr="001D3E81">
        <w:rPr>
          <w:rFonts w:ascii="Lato" w:hAnsi="Lato"/>
          <w:b/>
          <w:bCs/>
          <w:color w:val="000000"/>
        </w:rPr>
        <w:t xml:space="preserve"> - - - - - - - - - - - - - - - - - - - - - - - - - - -</w:t>
      </w:r>
      <w:r w:rsidRPr="001D3E81">
        <w:rPr>
          <w:rFonts w:ascii="Lato" w:hAnsi="Lato"/>
          <w:color w:val="000000"/>
        </w:rPr>
        <w:t>Dada cuenta con los escritos de referencia, mediante los cuales, solicita se le informe</w:t>
      </w:r>
      <w:r w:rsidR="00A13ABB" w:rsidRPr="001D3E81">
        <w:rPr>
          <w:rFonts w:ascii="Lato" w:hAnsi="Lato"/>
          <w:color w:val="000000"/>
        </w:rPr>
        <w:t xml:space="preserve"> de</w:t>
      </w:r>
      <w:r w:rsidRPr="001D3E81">
        <w:rPr>
          <w:rFonts w:ascii="Lato" w:hAnsi="Lato"/>
          <w:color w:val="000000"/>
        </w:rPr>
        <w:t xml:space="preserve"> los movimientos de adscripción del periodo comprendido del uno de enero de dos mil diecinueve al siete de julio de dos mil veinticinco que se han realizado respecto de las servidoras públicas cuyos nombres ahí precisa</w:t>
      </w:r>
      <w:r w:rsidR="00A13ABB" w:rsidRPr="001D3E81">
        <w:rPr>
          <w:rFonts w:ascii="Lato" w:hAnsi="Lato"/>
          <w:color w:val="000000"/>
        </w:rPr>
        <w:t>n</w:t>
      </w:r>
      <w:r w:rsidRPr="001D3E81">
        <w:rPr>
          <w:rFonts w:ascii="Lato" w:hAnsi="Lato"/>
          <w:color w:val="000000"/>
        </w:rPr>
        <w:t>; asimismo solicita  se le expida copia certificada de los oficios número SECJRH/08</w:t>
      </w:r>
      <w:r w:rsidR="00F931FD">
        <w:rPr>
          <w:rFonts w:ascii="Lato" w:hAnsi="Lato"/>
          <w:color w:val="000000"/>
        </w:rPr>
        <w:t>1</w:t>
      </w:r>
      <w:r w:rsidRPr="001D3E81">
        <w:rPr>
          <w:rFonts w:ascii="Lato" w:hAnsi="Lato"/>
          <w:color w:val="000000"/>
        </w:rPr>
        <w:t>9/2025, SECJRH/1162/2019 y SECJRH/798/2022, emitidos por la Secretaria Ejecutiva en cumplimiento a las determinaciones emitidas por este Cuerpo Colegiado</w:t>
      </w:r>
      <w:r w:rsidR="001D3E81">
        <w:rPr>
          <w:rFonts w:ascii="Lato" w:hAnsi="Lato"/>
          <w:color w:val="000000"/>
        </w:rPr>
        <w:t>. En</w:t>
      </w:r>
      <w:r w:rsidR="001D3E81" w:rsidRPr="001D3E81">
        <w:rPr>
          <w:rFonts w:ascii="Lato" w:hAnsi="Lato"/>
        </w:rPr>
        <w:t xml:space="preserve"> atención a</w:t>
      </w:r>
      <w:r w:rsidR="001E2CE7">
        <w:rPr>
          <w:rFonts w:ascii="Lato" w:hAnsi="Lato"/>
        </w:rPr>
        <w:t xml:space="preserve"> la solicitud relacionada con </w:t>
      </w:r>
      <w:r w:rsidR="00765BC2">
        <w:rPr>
          <w:rFonts w:ascii="Lato" w:hAnsi="Lato"/>
        </w:rPr>
        <w:t xml:space="preserve">información de las </w:t>
      </w:r>
      <w:r w:rsidR="001E2CE7">
        <w:rPr>
          <w:rFonts w:ascii="Lato" w:hAnsi="Lato"/>
        </w:rPr>
        <w:t xml:space="preserve"> servidoras públicas </w:t>
      </w:r>
      <w:r w:rsidR="00765BC2">
        <w:rPr>
          <w:rFonts w:ascii="Lato" w:hAnsi="Lato"/>
        </w:rPr>
        <w:t>que indica</w:t>
      </w:r>
      <w:r w:rsidR="001E2CE7">
        <w:rPr>
          <w:rFonts w:ascii="Lato" w:hAnsi="Lato"/>
        </w:rPr>
        <w:t>, toda ve</w:t>
      </w:r>
      <w:r w:rsidR="001D3E81">
        <w:rPr>
          <w:rFonts w:ascii="Lato" w:hAnsi="Lato"/>
        </w:rPr>
        <w:t xml:space="preserve">z que </w:t>
      </w:r>
      <w:r w:rsidR="00F931FD">
        <w:rPr>
          <w:rFonts w:ascii="Lato" w:hAnsi="Lato"/>
        </w:rPr>
        <w:t xml:space="preserve">dicha </w:t>
      </w:r>
      <w:r w:rsidR="001D3E81">
        <w:rPr>
          <w:rFonts w:ascii="Lato" w:hAnsi="Lato"/>
        </w:rPr>
        <w:t xml:space="preserve">información </w:t>
      </w:r>
      <w:r w:rsidR="001D3E81" w:rsidRPr="001D3E81">
        <w:rPr>
          <w:rFonts w:ascii="Lato" w:hAnsi="Lato"/>
        </w:rPr>
        <w:t>est</w:t>
      </w:r>
      <w:r w:rsidR="001D3E81">
        <w:rPr>
          <w:rFonts w:ascii="Lato" w:hAnsi="Lato"/>
        </w:rPr>
        <w:t xml:space="preserve">á </w:t>
      </w:r>
      <w:r w:rsidR="001D3E81" w:rsidRPr="001D3E81">
        <w:rPr>
          <w:rFonts w:ascii="Lato" w:hAnsi="Lato"/>
        </w:rPr>
        <w:t xml:space="preserve">sujeta a un régimen de excepciones de información reservada, </w:t>
      </w:r>
      <w:r w:rsidR="001D3E81">
        <w:rPr>
          <w:rFonts w:ascii="Lato" w:hAnsi="Lato"/>
        </w:rPr>
        <w:t xml:space="preserve">por contener </w:t>
      </w:r>
      <w:r w:rsidR="001D3E81" w:rsidRPr="001D3E81">
        <w:rPr>
          <w:rFonts w:ascii="Lato" w:hAnsi="Lato"/>
        </w:rPr>
        <w:t>datos personales y sensibles que pueden dañar la esfera jurídica y más íntima de las personas</w:t>
      </w:r>
      <w:r w:rsidR="001D3E81">
        <w:rPr>
          <w:rFonts w:ascii="Lato" w:hAnsi="Lato"/>
        </w:rPr>
        <w:t xml:space="preserve"> involucradas en la información que solicita</w:t>
      </w:r>
      <w:r w:rsidR="001D3E81" w:rsidRPr="001D3E81">
        <w:rPr>
          <w:rFonts w:ascii="Lato" w:hAnsi="Lato"/>
        </w:rPr>
        <w:t xml:space="preserve">, que con su divulgación ocasionaría un riesgo a la seguridad pública, económica, moral, a la estabilidad social, a la salud y se dejaría en estado de indefensión a los titulares de los datos personales. En este tenor, si bien es cierto que </w:t>
      </w:r>
      <w:r w:rsidR="001D3E81">
        <w:rPr>
          <w:rFonts w:ascii="Lato" w:hAnsi="Lato"/>
        </w:rPr>
        <w:t xml:space="preserve">en </w:t>
      </w:r>
      <w:r w:rsidR="001D3E81" w:rsidRPr="001D3E81">
        <w:rPr>
          <w:rFonts w:ascii="Lato" w:hAnsi="Lato"/>
        </w:rPr>
        <w:t xml:space="preserve">el acceso a la información pública debe prevalecer el principio de máxima publicidad conforme a lo </w:t>
      </w:r>
      <w:r w:rsidR="001D3E81" w:rsidRPr="001D3E81">
        <w:rPr>
          <w:rFonts w:ascii="Lato" w:hAnsi="Lato"/>
        </w:rPr>
        <w:lastRenderedPageBreak/>
        <w:t>establecido en nuestra Carta Magna; también lo es, que en todo momento debe predominar la protección m</w:t>
      </w:r>
      <w:r w:rsidR="001D3E81">
        <w:rPr>
          <w:rFonts w:ascii="Lato" w:hAnsi="Lato"/>
        </w:rPr>
        <w:t>á</w:t>
      </w:r>
      <w:r w:rsidR="001D3E81" w:rsidRPr="001D3E81">
        <w:rPr>
          <w:rFonts w:ascii="Lato" w:hAnsi="Lato"/>
        </w:rPr>
        <w:t>s amplia de los derechos de las personas como son sus datos personales sin distinción alguna y en igualdad de condiciones</w:t>
      </w:r>
      <w:r w:rsidR="00EF3E6D">
        <w:rPr>
          <w:rFonts w:ascii="Lato" w:hAnsi="Lato"/>
        </w:rPr>
        <w:t>;</w:t>
      </w:r>
      <w:r w:rsidR="001D3E81" w:rsidRPr="001D3E81">
        <w:rPr>
          <w:rFonts w:ascii="Lato" w:hAnsi="Lato"/>
        </w:rPr>
        <w:t xml:space="preserve"> </w:t>
      </w:r>
      <w:r w:rsidR="00EF3E6D">
        <w:rPr>
          <w:rFonts w:ascii="Lato" w:hAnsi="Lato"/>
        </w:rPr>
        <w:t>p</w:t>
      </w:r>
      <w:r w:rsidR="001D3E81" w:rsidRPr="001D3E81">
        <w:rPr>
          <w:rFonts w:ascii="Lato" w:hAnsi="Lato"/>
        </w:rPr>
        <w:t xml:space="preserve">or lo que, </w:t>
      </w:r>
      <w:r w:rsidR="001D3E81">
        <w:rPr>
          <w:rFonts w:ascii="Lato" w:hAnsi="Lato"/>
        </w:rPr>
        <w:t>la</w:t>
      </w:r>
      <w:r w:rsidR="001D3E81" w:rsidRPr="001D3E81">
        <w:rPr>
          <w:rFonts w:ascii="Lato" w:hAnsi="Lato"/>
        </w:rPr>
        <w:t xml:space="preserve"> petición </w:t>
      </w:r>
      <w:r w:rsidR="001D3E81">
        <w:rPr>
          <w:rFonts w:ascii="Lato" w:hAnsi="Lato"/>
        </w:rPr>
        <w:t xml:space="preserve">de cuenta, </w:t>
      </w:r>
      <w:r w:rsidR="001D3E81" w:rsidRPr="001D3E81">
        <w:rPr>
          <w:rFonts w:ascii="Lato" w:hAnsi="Lato"/>
        </w:rPr>
        <w:t>no es de interés público sino una información focalizada, que es propia solo de quien le pertenece y se debe tener especial cuidado en la protección de los datos personales y sensibles que contienen los documentos solicitados</w:t>
      </w:r>
      <w:r w:rsidR="00EF3E6D">
        <w:rPr>
          <w:rFonts w:ascii="Lato" w:hAnsi="Lato"/>
        </w:rPr>
        <w:t>. En consecuencia, c</w:t>
      </w:r>
      <w:r w:rsidR="001D3E81" w:rsidRPr="001D3E81">
        <w:rPr>
          <w:rFonts w:ascii="Lato" w:hAnsi="Lato"/>
        </w:rPr>
        <w:t xml:space="preserve">on fundamento en los artículos 6 de la Constitución Política de los Estados Unidos Mexicanos; 19 fracción V, de la Constitución Política del Estado Libre y Soberano de Tlaxcala; 1, 4, 8 fracciones I, V, VII y IX, 112 fracción V, 115, 119 párrafo primero de la Ley General de Transparencia y Acceso a la Información Pública; 1, 4, 9 fracciones I, III y IV, 105 fracción III, 108 y 112 párrafo primero de la Ley de Transparencia y Acceso a la Información Pública del Estado de Tlaxcala; 1, 3 fracciones III, IX, X y XVIII, 4, 7, 8, 26 fracciones I y IIIV de la Ley general de Protección de Datos Personales en Posesión de Sujetos Obligados; 1, 2, 4 párrafos primero, segundo y tercero, 11, 22, 23 fracciones I, II, IV, V y VIII de la Ley de Protección de Datos Personales en Posesión de Sujetos Obligados del Estado de Tlaxcala y </w:t>
      </w:r>
      <w:r w:rsidR="00EF3E6D">
        <w:rPr>
          <w:rFonts w:ascii="Lato" w:hAnsi="Lato"/>
        </w:rPr>
        <w:t>61 de la Ley Orgánica del Poder Judicial del Estado, se determina:</w:t>
      </w:r>
    </w:p>
    <w:p w14:paraId="2B65E3C7" w14:textId="34D990BD" w:rsidR="00072D95" w:rsidRDefault="00072D95" w:rsidP="00A562D2">
      <w:pPr>
        <w:pStyle w:val="Prrafodelista"/>
        <w:numPr>
          <w:ilvl w:val="0"/>
          <w:numId w:val="24"/>
        </w:numPr>
        <w:spacing w:after="0" w:line="480" w:lineRule="auto"/>
        <w:jc w:val="both"/>
        <w:rPr>
          <w:rFonts w:ascii="Lato" w:hAnsi="Lato"/>
          <w:color w:val="000000"/>
        </w:rPr>
      </w:pPr>
      <w:r w:rsidRPr="00EF3E6D">
        <w:rPr>
          <w:rFonts w:ascii="Lato" w:hAnsi="Lato"/>
          <w:color w:val="000000"/>
        </w:rPr>
        <w:t>Tomar conocimiento de</w:t>
      </w:r>
      <w:r w:rsidR="00C2723A" w:rsidRPr="00EF3E6D">
        <w:rPr>
          <w:rFonts w:ascii="Lato" w:hAnsi="Lato"/>
          <w:color w:val="000000"/>
        </w:rPr>
        <w:t xml:space="preserve"> </w:t>
      </w:r>
      <w:r w:rsidRPr="00EF3E6D">
        <w:rPr>
          <w:rFonts w:ascii="Lato" w:hAnsi="Lato"/>
          <w:color w:val="000000"/>
        </w:rPr>
        <w:t>l</w:t>
      </w:r>
      <w:r w:rsidR="00C2723A" w:rsidRPr="00EF3E6D">
        <w:rPr>
          <w:rFonts w:ascii="Lato" w:hAnsi="Lato"/>
          <w:color w:val="000000"/>
        </w:rPr>
        <w:t>os</w:t>
      </w:r>
      <w:r w:rsidRPr="00EF3E6D">
        <w:rPr>
          <w:rFonts w:ascii="Lato" w:hAnsi="Lato"/>
          <w:color w:val="000000"/>
        </w:rPr>
        <w:t xml:space="preserve"> </w:t>
      </w:r>
      <w:r w:rsidR="00C2723A" w:rsidRPr="00EF3E6D">
        <w:rPr>
          <w:rFonts w:ascii="Lato" w:hAnsi="Lato"/>
          <w:color w:val="000000"/>
        </w:rPr>
        <w:t>escritos</w:t>
      </w:r>
      <w:r w:rsidRPr="00EF3E6D">
        <w:rPr>
          <w:rFonts w:ascii="Lato" w:hAnsi="Lato"/>
          <w:color w:val="000000"/>
        </w:rPr>
        <w:t xml:space="preserve"> de cuenta.</w:t>
      </w:r>
    </w:p>
    <w:p w14:paraId="77D77FE6" w14:textId="20C64363" w:rsidR="00EF3E6D" w:rsidRDefault="00EF3E6D" w:rsidP="00A562D2">
      <w:pPr>
        <w:pStyle w:val="Prrafodelista"/>
        <w:numPr>
          <w:ilvl w:val="0"/>
          <w:numId w:val="24"/>
        </w:numPr>
        <w:spacing w:after="0" w:line="480" w:lineRule="auto"/>
        <w:jc w:val="both"/>
        <w:rPr>
          <w:rFonts w:ascii="Lato" w:hAnsi="Lato"/>
          <w:color w:val="000000"/>
        </w:rPr>
      </w:pPr>
      <w:r>
        <w:rPr>
          <w:rFonts w:ascii="Lato" w:hAnsi="Lato"/>
          <w:color w:val="000000"/>
        </w:rPr>
        <w:t>Por las razones expuestas resulta improcedente su petición</w:t>
      </w:r>
      <w:r w:rsidR="001E2CE7">
        <w:rPr>
          <w:rFonts w:ascii="Lato" w:hAnsi="Lato"/>
          <w:color w:val="000000"/>
        </w:rPr>
        <w:t xml:space="preserve"> respecto a</w:t>
      </w:r>
      <w:r w:rsidR="00765BC2">
        <w:rPr>
          <w:rFonts w:ascii="Lato" w:hAnsi="Lato"/>
          <w:color w:val="000000"/>
        </w:rPr>
        <w:t xml:space="preserve"> </w:t>
      </w:r>
      <w:r w:rsidR="001E2CE7">
        <w:rPr>
          <w:rFonts w:ascii="Lato" w:hAnsi="Lato"/>
          <w:color w:val="000000"/>
        </w:rPr>
        <w:t>l</w:t>
      </w:r>
      <w:r w:rsidR="00765BC2">
        <w:rPr>
          <w:rFonts w:ascii="Lato" w:hAnsi="Lato"/>
          <w:color w:val="000000"/>
        </w:rPr>
        <w:t>a información de las servidoras públicas que indica.</w:t>
      </w:r>
    </w:p>
    <w:p w14:paraId="52551F50" w14:textId="0E26EA3E" w:rsidR="001E2CE7" w:rsidRDefault="00765BC2" w:rsidP="00A562D2">
      <w:pPr>
        <w:pStyle w:val="Prrafodelista"/>
        <w:numPr>
          <w:ilvl w:val="0"/>
          <w:numId w:val="24"/>
        </w:numPr>
        <w:spacing w:after="0" w:line="480" w:lineRule="auto"/>
        <w:jc w:val="both"/>
        <w:rPr>
          <w:rFonts w:ascii="Lato" w:hAnsi="Lato"/>
          <w:color w:val="000000"/>
        </w:rPr>
      </w:pPr>
      <w:r>
        <w:rPr>
          <w:rFonts w:ascii="Lato" w:hAnsi="Lato"/>
          <w:color w:val="000000"/>
        </w:rPr>
        <w:t xml:space="preserve">En relación a la copia </w:t>
      </w:r>
      <w:r w:rsidR="001E2CE7">
        <w:rPr>
          <w:rFonts w:ascii="Lato" w:hAnsi="Lato"/>
          <w:color w:val="000000"/>
        </w:rPr>
        <w:t xml:space="preserve">certificada de los oficios </w:t>
      </w:r>
      <w:r w:rsidR="001E2CE7" w:rsidRPr="001D3E81">
        <w:rPr>
          <w:rFonts w:ascii="Lato" w:hAnsi="Lato"/>
          <w:color w:val="000000"/>
        </w:rPr>
        <w:t>SECJRH/1162/2019</w:t>
      </w:r>
      <w:r w:rsidR="00F931FD">
        <w:rPr>
          <w:rFonts w:ascii="Lato" w:hAnsi="Lato"/>
          <w:color w:val="000000"/>
        </w:rPr>
        <w:t>,</w:t>
      </w:r>
      <w:r w:rsidR="001E2CE7" w:rsidRPr="001D3E81">
        <w:rPr>
          <w:rFonts w:ascii="Lato" w:hAnsi="Lato"/>
          <w:color w:val="000000"/>
        </w:rPr>
        <w:t xml:space="preserve"> SECJRH/798/2022</w:t>
      </w:r>
      <w:r w:rsidR="00F931FD">
        <w:rPr>
          <w:rFonts w:ascii="Lato" w:hAnsi="Lato"/>
          <w:color w:val="000000"/>
        </w:rPr>
        <w:t xml:space="preserve"> y </w:t>
      </w:r>
      <w:r w:rsidR="00F931FD" w:rsidRPr="001D3E81">
        <w:rPr>
          <w:rFonts w:ascii="Lato" w:hAnsi="Lato"/>
          <w:color w:val="000000"/>
        </w:rPr>
        <w:t>SECJRH/08</w:t>
      </w:r>
      <w:r w:rsidR="00F931FD">
        <w:rPr>
          <w:rFonts w:ascii="Lato" w:hAnsi="Lato"/>
          <w:color w:val="000000"/>
        </w:rPr>
        <w:t>1</w:t>
      </w:r>
      <w:r w:rsidR="00F931FD" w:rsidRPr="001D3E81">
        <w:rPr>
          <w:rFonts w:ascii="Lato" w:hAnsi="Lato"/>
          <w:color w:val="000000"/>
        </w:rPr>
        <w:t>9/2025</w:t>
      </w:r>
      <w:r w:rsidR="00F931FD">
        <w:rPr>
          <w:rFonts w:ascii="Lato" w:hAnsi="Lato"/>
          <w:color w:val="000000"/>
        </w:rPr>
        <w:t xml:space="preserve">, </w:t>
      </w:r>
      <w:r>
        <w:rPr>
          <w:rFonts w:ascii="Lato" w:hAnsi="Lato"/>
          <w:color w:val="000000"/>
        </w:rPr>
        <w:t xml:space="preserve">por tratarse de información del servidor público peticionario, se faculta a la </w:t>
      </w:r>
      <w:proofErr w:type="gramStart"/>
      <w:r>
        <w:rPr>
          <w:rFonts w:ascii="Lato" w:hAnsi="Lato"/>
          <w:color w:val="000000"/>
        </w:rPr>
        <w:t>Secretar</w:t>
      </w:r>
      <w:r w:rsidR="00F931FD">
        <w:rPr>
          <w:rFonts w:ascii="Lato" w:hAnsi="Lato"/>
          <w:color w:val="000000"/>
        </w:rPr>
        <w:t>i</w:t>
      </w:r>
      <w:r>
        <w:rPr>
          <w:rFonts w:ascii="Lato" w:hAnsi="Lato"/>
          <w:color w:val="000000"/>
        </w:rPr>
        <w:t>a Ejecutiva</w:t>
      </w:r>
      <w:proofErr w:type="gramEnd"/>
      <w:r>
        <w:rPr>
          <w:rFonts w:ascii="Lato" w:hAnsi="Lato"/>
          <w:color w:val="000000"/>
        </w:rPr>
        <w:t xml:space="preserve"> la expedición de las mismas</w:t>
      </w:r>
      <w:r w:rsidR="00F931FD">
        <w:rPr>
          <w:rFonts w:ascii="Lato" w:hAnsi="Lato"/>
          <w:color w:val="000000"/>
        </w:rPr>
        <w:t xml:space="preserve"> de manera personal</w:t>
      </w:r>
      <w:r>
        <w:rPr>
          <w:rFonts w:ascii="Lato" w:hAnsi="Lato"/>
          <w:color w:val="000000"/>
        </w:rPr>
        <w:t>,</w:t>
      </w:r>
      <w:r w:rsidR="00F931FD">
        <w:rPr>
          <w:rFonts w:ascii="Lato" w:hAnsi="Lato"/>
          <w:color w:val="000000"/>
        </w:rPr>
        <w:t xml:space="preserve"> previa constancia que obre por su recibo.</w:t>
      </w:r>
    </w:p>
    <w:p w14:paraId="0168A429" w14:textId="61007F0A" w:rsidR="0069091E" w:rsidRPr="0047656C" w:rsidRDefault="00072D95" w:rsidP="00A562D2">
      <w:pPr>
        <w:spacing w:after="0" w:line="480" w:lineRule="auto"/>
        <w:jc w:val="both"/>
        <w:rPr>
          <w:rFonts w:ascii="Lato" w:hAnsi="Lato"/>
          <w:color w:val="000000"/>
        </w:rPr>
      </w:pPr>
      <w:r w:rsidRPr="001D3E81">
        <w:rPr>
          <w:rFonts w:ascii="Lato" w:hAnsi="Lato"/>
          <w:color w:val="000000"/>
        </w:rPr>
        <w:t>Comuníquese lo anterior al servidor público peticionario</w:t>
      </w:r>
      <w:r w:rsidR="0069091E" w:rsidRPr="001D3E81">
        <w:rPr>
          <w:rFonts w:ascii="Lato" w:hAnsi="Lato"/>
          <w:color w:val="000000"/>
        </w:rPr>
        <w:t xml:space="preserve"> para su debido conocimiento y efectos a que haya lugar</w:t>
      </w:r>
      <w:r w:rsidRPr="001D3E81">
        <w:rPr>
          <w:rFonts w:ascii="Lato" w:hAnsi="Lato"/>
          <w:color w:val="000000"/>
        </w:rPr>
        <w:t>,</w:t>
      </w:r>
      <w:r w:rsidR="0069091E" w:rsidRPr="001D3E81">
        <w:rPr>
          <w:rFonts w:ascii="Lato" w:hAnsi="Lato"/>
          <w:color w:val="000000"/>
        </w:rPr>
        <w:t xml:space="preserve"> en el domicilio señalado para tal efecto a través del </w:t>
      </w:r>
      <w:proofErr w:type="spellStart"/>
      <w:r w:rsidR="0069091E" w:rsidRPr="001D3E81">
        <w:rPr>
          <w:rFonts w:ascii="Lato" w:hAnsi="Lato"/>
          <w:color w:val="000000"/>
        </w:rPr>
        <w:t>Diligenciario</w:t>
      </w:r>
      <w:proofErr w:type="spellEnd"/>
      <w:r w:rsidR="0069091E" w:rsidRPr="001D3E81">
        <w:rPr>
          <w:rFonts w:ascii="Lato" w:hAnsi="Lato"/>
          <w:color w:val="000000"/>
        </w:rPr>
        <w:t xml:space="preserve"> adscrito a este Cuerpo Colegiado.</w:t>
      </w:r>
      <w:r w:rsidR="0047656C" w:rsidRPr="001D3E81">
        <w:rPr>
          <w:rFonts w:ascii="Lato" w:hAnsi="Lato"/>
          <w:color w:val="000000"/>
        </w:rPr>
        <w:t xml:space="preserve"> </w:t>
      </w:r>
      <w:r w:rsidR="0047656C" w:rsidRPr="001D3E81">
        <w:rPr>
          <w:rFonts w:ascii="Lato" w:hAnsi="Lato" w:cstheme="minorHAnsi"/>
          <w:b/>
          <w:bCs/>
          <w:u w:val="single"/>
        </w:rPr>
        <w:t>APROBADO POR UNANIMIDAD DE VOTOS</w:t>
      </w:r>
      <w:r w:rsidR="0047656C" w:rsidRPr="001D3E81">
        <w:rPr>
          <w:rFonts w:ascii="Lato" w:hAnsi="Lato" w:cstheme="minorHAnsi"/>
        </w:rPr>
        <w:t>.</w:t>
      </w:r>
    </w:p>
    <w:bookmarkEnd w:id="15"/>
    <w:p w14:paraId="50EA5313" w14:textId="3754AFFE" w:rsidR="00072D95" w:rsidRDefault="0069091E" w:rsidP="0051456F">
      <w:pPr>
        <w:spacing w:after="0" w:line="480" w:lineRule="auto"/>
        <w:ind w:firstLine="708"/>
        <w:jc w:val="both"/>
        <w:rPr>
          <w:rFonts w:ascii="Lato" w:hAnsi="Lato"/>
          <w:b/>
          <w:bCs/>
          <w:color w:val="000000"/>
        </w:rPr>
      </w:pPr>
      <w:r>
        <w:rPr>
          <w:rFonts w:ascii="Lato" w:hAnsi="Lato"/>
          <w:b/>
          <w:bCs/>
          <w:color w:val="000000"/>
        </w:rPr>
        <w:lastRenderedPageBreak/>
        <w:t xml:space="preserve">ACUERDO </w:t>
      </w:r>
      <w:r w:rsidRPr="00482AF2">
        <w:rPr>
          <w:rFonts w:ascii="Lato" w:hAnsi="Lato"/>
          <w:b/>
          <w:bCs/>
          <w:color w:val="000000"/>
        </w:rPr>
        <w:t>XV</w:t>
      </w:r>
      <w:r>
        <w:rPr>
          <w:rFonts w:ascii="Lato" w:hAnsi="Lato"/>
          <w:b/>
          <w:bCs/>
          <w:color w:val="000000"/>
        </w:rPr>
        <w:t>II</w:t>
      </w:r>
      <w:r w:rsidRPr="00482AF2">
        <w:rPr>
          <w:rFonts w:ascii="Lato" w:hAnsi="Lato"/>
          <w:b/>
          <w:bCs/>
          <w:color w:val="000000"/>
        </w:rPr>
        <w:t>/69/2025.</w:t>
      </w:r>
      <w:r>
        <w:rPr>
          <w:rFonts w:ascii="Lato" w:hAnsi="Lato"/>
          <w:b/>
          <w:bCs/>
          <w:color w:val="000000"/>
        </w:rPr>
        <w:t xml:space="preserve">6. Oficios número 544, recibido el once de julio de dos mil veinticinco, signado por la Administradora del Juzgado de Control y de Juicio Oral del Distrito Judicial de Guridi y Alcocer, así como el </w:t>
      </w:r>
      <w:proofErr w:type="spellStart"/>
      <w:r>
        <w:rPr>
          <w:rFonts w:ascii="Lato" w:hAnsi="Lato"/>
          <w:b/>
          <w:bCs/>
          <w:color w:val="000000"/>
        </w:rPr>
        <w:t>DTPDPyAI</w:t>
      </w:r>
      <w:proofErr w:type="spellEnd"/>
      <w:r>
        <w:rPr>
          <w:rFonts w:ascii="Lato" w:hAnsi="Lato"/>
          <w:b/>
          <w:bCs/>
          <w:color w:val="000000"/>
        </w:rPr>
        <w:t xml:space="preserve">-P: 612, recibido el ocho del mismo mes y año, signado por el </w:t>
      </w:r>
      <w:proofErr w:type="gramStart"/>
      <w:r>
        <w:rPr>
          <w:rFonts w:ascii="Lato" w:hAnsi="Lato"/>
          <w:b/>
          <w:bCs/>
          <w:color w:val="000000"/>
        </w:rPr>
        <w:t>Director</w:t>
      </w:r>
      <w:proofErr w:type="gramEnd"/>
      <w:r>
        <w:rPr>
          <w:rFonts w:ascii="Lato" w:hAnsi="Lato"/>
          <w:b/>
          <w:bCs/>
          <w:color w:val="000000"/>
        </w:rPr>
        <w:t xml:space="preserve"> de Transparencia, Protección de Datos Personales y Acceso a la Información del Poder Judicial del Estado, por guardar relación entre sí.</w:t>
      </w:r>
      <w:r w:rsidR="0047656C">
        <w:rPr>
          <w:rFonts w:ascii="Lato" w:hAnsi="Lato"/>
          <w:b/>
          <w:bCs/>
          <w:color w:val="000000"/>
        </w:rPr>
        <w:t xml:space="preserve"> - - - - - </w:t>
      </w:r>
    </w:p>
    <w:p w14:paraId="67B0E782" w14:textId="1AD13B68" w:rsidR="0069091E" w:rsidRDefault="0069091E" w:rsidP="0051456F">
      <w:pPr>
        <w:spacing w:after="0" w:line="480" w:lineRule="auto"/>
        <w:jc w:val="both"/>
        <w:rPr>
          <w:rFonts w:ascii="Lato" w:hAnsi="Lato"/>
          <w:color w:val="000000"/>
        </w:rPr>
      </w:pPr>
      <w:r>
        <w:rPr>
          <w:rFonts w:ascii="Lato" w:hAnsi="Lato"/>
          <w:color w:val="000000"/>
        </w:rPr>
        <w:t xml:space="preserve">Dada cuenta con los oficios de referencia, a través de los cuales, tanto </w:t>
      </w:r>
      <w:r w:rsidRPr="0069091E">
        <w:rPr>
          <w:rFonts w:ascii="Lato" w:hAnsi="Lato"/>
          <w:color w:val="000000"/>
        </w:rPr>
        <w:t>la Administradora del Juzgado de Control y de Juicio Oral del Distrito Judicial de Guridi y Alcocer, como el Director de Transparencia, Protección de Datos Personales y Acceso a la Información del Poder Judicial del Estado</w:t>
      </w:r>
      <w:r>
        <w:rPr>
          <w:rFonts w:ascii="Lato" w:hAnsi="Lato"/>
          <w:color w:val="000000"/>
        </w:rPr>
        <w:t>, solicitan el cambio de periodo vacacion</w:t>
      </w:r>
      <w:r w:rsidR="00A05089">
        <w:rPr>
          <w:rFonts w:ascii="Lato" w:hAnsi="Lato"/>
          <w:color w:val="000000"/>
        </w:rPr>
        <w:t>al</w:t>
      </w:r>
      <w:r>
        <w:rPr>
          <w:rFonts w:ascii="Lato" w:hAnsi="Lato"/>
          <w:color w:val="000000"/>
        </w:rPr>
        <w:t xml:space="preserve"> de los servidores públicos Libia Hernández Romero y Licenciado Pedro Morales Cirio, respectivamente, en atención a la carga de trabajo en dichas áreas, vacaciones que serán tomadas en el mes de agosto en los periodos ahí precisados.</w:t>
      </w:r>
      <w:r w:rsidR="00C2723A">
        <w:rPr>
          <w:rFonts w:ascii="Lato" w:hAnsi="Lato"/>
          <w:color w:val="000000"/>
        </w:rPr>
        <w:t xml:space="preserve"> </w:t>
      </w:r>
      <w:r>
        <w:rPr>
          <w:rFonts w:ascii="Lato" w:hAnsi="Lato"/>
          <w:color w:val="000000"/>
        </w:rPr>
        <w:t>En atención a lo anterior, y</w:t>
      </w:r>
      <w:r w:rsidR="00C2723A">
        <w:rPr>
          <w:rFonts w:ascii="Lato" w:hAnsi="Lato"/>
          <w:color w:val="000000"/>
        </w:rPr>
        <w:t xml:space="preserve"> dada la necesidad d</w:t>
      </w:r>
      <w:r>
        <w:rPr>
          <w:rFonts w:ascii="Lato" w:hAnsi="Lato"/>
          <w:color w:val="000000"/>
        </w:rPr>
        <w:t xml:space="preserve">e </w:t>
      </w:r>
      <w:r w:rsidR="00C2723A">
        <w:rPr>
          <w:rFonts w:ascii="Lato" w:hAnsi="Lato"/>
          <w:color w:val="000000"/>
        </w:rPr>
        <w:t xml:space="preserve">que </w:t>
      </w:r>
      <w:r>
        <w:rPr>
          <w:rFonts w:ascii="Lato" w:hAnsi="Lato"/>
          <w:color w:val="000000"/>
        </w:rPr>
        <w:t xml:space="preserve">las personas servidoras públicas que nos ocupan, </w:t>
      </w:r>
      <w:r w:rsidR="00C2723A">
        <w:rPr>
          <w:rFonts w:ascii="Lato" w:hAnsi="Lato"/>
          <w:color w:val="000000"/>
        </w:rPr>
        <w:t xml:space="preserve">realicen las actividades encomendadas por sus titulares en el primer periodo vacacional, </w:t>
      </w:r>
      <w:r>
        <w:rPr>
          <w:rFonts w:ascii="Lato" w:hAnsi="Lato"/>
          <w:color w:val="000000"/>
        </w:rPr>
        <w:t>con fundamento en lo que establecen los artículos 6</w:t>
      </w:r>
      <w:r w:rsidR="00C2723A">
        <w:rPr>
          <w:rFonts w:ascii="Lato" w:hAnsi="Lato"/>
          <w:color w:val="000000"/>
        </w:rPr>
        <w:t xml:space="preserve"> y</w:t>
      </w:r>
      <w:r>
        <w:rPr>
          <w:rFonts w:ascii="Lato" w:hAnsi="Lato"/>
          <w:color w:val="000000"/>
        </w:rPr>
        <w:t xml:space="preserve"> 61</w:t>
      </w:r>
      <w:r w:rsidR="00DC34D5">
        <w:rPr>
          <w:rFonts w:ascii="Lato" w:hAnsi="Lato"/>
          <w:color w:val="000000"/>
        </w:rPr>
        <w:t xml:space="preserve"> </w:t>
      </w:r>
      <w:r>
        <w:rPr>
          <w:rFonts w:ascii="Lato" w:hAnsi="Lato"/>
          <w:color w:val="000000"/>
        </w:rPr>
        <w:t>de la Ley Orgánica del Poder Judicial del Estado</w:t>
      </w:r>
      <w:r w:rsidR="00DC34D5">
        <w:rPr>
          <w:rFonts w:ascii="Lato" w:hAnsi="Lato"/>
          <w:color w:val="000000"/>
        </w:rPr>
        <w:t>;</w:t>
      </w:r>
      <w:r>
        <w:rPr>
          <w:rFonts w:ascii="Lato" w:hAnsi="Lato"/>
          <w:color w:val="000000"/>
        </w:rPr>
        <w:t xml:space="preserve"> se determina.</w:t>
      </w:r>
    </w:p>
    <w:p w14:paraId="65D8E033" w14:textId="671D2D05" w:rsidR="0069091E" w:rsidRDefault="0069091E" w:rsidP="0051456F">
      <w:pPr>
        <w:pStyle w:val="Prrafodelista"/>
        <w:numPr>
          <w:ilvl w:val="0"/>
          <w:numId w:val="19"/>
        </w:numPr>
        <w:spacing w:line="480" w:lineRule="auto"/>
        <w:jc w:val="both"/>
        <w:rPr>
          <w:rFonts w:ascii="Lato" w:hAnsi="Lato"/>
        </w:rPr>
      </w:pPr>
      <w:r>
        <w:rPr>
          <w:rFonts w:ascii="Lato" w:hAnsi="Lato"/>
        </w:rPr>
        <w:t>Tomar conocimiento de los oficios y anexos de cuenta.</w:t>
      </w:r>
    </w:p>
    <w:p w14:paraId="18137998" w14:textId="7EBDFD08" w:rsidR="0069091E" w:rsidRPr="00C70D17" w:rsidRDefault="00E96E99" w:rsidP="0051456F">
      <w:pPr>
        <w:pStyle w:val="Prrafodelista"/>
        <w:numPr>
          <w:ilvl w:val="0"/>
          <w:numId w:val="19"/>
        </w:numPr>
        <w:spacing w:after="0" w:line="480" w:lineRule="auto"/>
        <w:jc w:val="both"/>
        <w:rPr>
          <w:rFonts w:ascii="Lato" w:hAnsi="Lato"/>
        </w:rPr>
      </w:pPr>
      <w:r w:rsidRPr="00C70D17">
        <w:rPr>
          <w:rFonts w:ascii="Lato" w:hAnsi="Lato"/>
        </w:rPr>
        <w:t xml:space="preserve">Autorizar </w:t>
      </w:r>
      <w:r w:rsidR="00C2723A" w:rsidRPr="00C70D17">
        <w:rPr>
          <w:rFonts w:ascii="Lato" w:hAnsi="Lato"/>
        </w:rPr>
        <w:t xml:space="preserve">por excepción </w:t>
      </w:r>
      <w:r w:rsidR="00C70D17" w:rsidRPr="00C70D17">
        <w:rPr>
          <w:rFonts w:ascii="Lato" w:hAnsi="Lato"/>
        </w:rPr>
        <w:t xml:space="preserve">que </w:t>
      </w:r>
      <w:r w:rsidRPr="00C70D17">
        <w:rPr>
          <w:rFonts w:ascii="Lato" w:hAnsi="Lato"/>
        </w:rPr>
        <w:t xml:space="preserve">los servidores públicos que nos ocupan, </w:t>
      </w:r>
      <w:r w:rsidR="00C70D17" w:rsidRPr="00C70D17">
        <w:rPr>
          <w:rFonts w:ascii="Lato" w:hAnsi="Lato"/>
        </w:rPr>
        <w:t xml:space="preserve">laboren en sus áreas de adscripción en este primer periodo vacacional en </w:t>
      </w:r>
      <w:r w:rsidRPr="00C70D17">
        <w:rPr>
          <w:rFonts w:ascii="Lato" w:hAnsi="Lato"/>
        </w:rPr>
        <w:t>los términos propuestos</w:t>
      </w:r>
      <w:r w:rsidR="00C70D17" w:rsidRPr="00C70D17">
        <w:rPr>
          <w:rFonts w:ascii="Lato" w:hAnsi="Lato"/>
        </w:rPr>
        <w:t>.</w:t>
      </w:r>
    </w:p>
    <w:p w14:paraId="4B912A39" w14:textId="0177D2B7" w:rsidR="00634102" w:rsidRPr="00E96E99" w:rsidRDefault="0069091E" w:rsidP="0051456F">
      <w:pPr>
        <w:spacing w:after="0" w:line="480" w:lineRule="auto"/>
        <w:jc w:val="both"/>
        <w:rPr>
          <w:rFonts w:ascii="Lato" w:hAnsi="Lato"/>
          <w:color w:val="000000"/>
        </w:rPr>
      </w:pPr>
      <w:r w:rsidRPr="00E96E99">
        <w:rPr>
          <w:rFonts w:ascii="Lato" w:hAnsi="Lato"/>
        </w:rPr>
        <w:t xml:space="preserve">Comuníquese esta determinación </w:t>
      </w:r>
      <w:r w:rsidR="00634102" w:rsidRPr="00E96E99">
        <w:rPr>
          <w:rFonts w:ascii="Lato" w:hAnsi="Lato"/>
        </w:rPr>
        <w:t xml:space="preserve">a la </w:t>
      </w:r>
      <w:proofErr w:type="gramStart"/>
      <w:r w:rsidR="00634102" w:rsidRPr="00E96E99">
        <w:rPr>
          <w:rFonts w:ascii="Lato" w:hAnsi="Lato"/>
        </w:rPr>
        <w:t>Directora</w:t>
      </w:r>
      <w:proofErr w:type="gramEnd"/>
      <w:r w:rsidR="00634102" w:rsidRPr="00E96E99">
        <w:rPr>
          <w:rFonts w:ascii="Lato" w:hAnsi="Lato"/>
        </w:rPr>
        <w:t xml:space="preserve"> de Recursos Humanos y Materiales dependiente de la Secretaría Ejecutiva, así como a</w:t>
      </w:r>
      <w:r w:rsidR="00634102" w:rsidRPr="00E96E99">
        <w:rPr>
          <w:rFonts w:ascii="Lato" w:hAnsi="Lato"/>
          <w:color w:val="000000"/>
        </w:rPr>
        <w:t xml:space="preserve"> la Administradora del Juzgado de Control y de Juicio Oral del Distrito Judicial de Guridi y Alcocer, Director de Transparencia, Protección de Datos Personales y Acceso a la Información del Poder Judicial del Estado, y a los servidores públicos citados, para su debido conocimiento y efectos legales correspondientes.</w:t>
      </w:r>
      <w:r w:rsidR="0047656C" w:rsidRPr="00E96E99">
        <w:rPr>
          <w:rFonts w:ascii="Lato" w:hAnsi="Lato"/>
          <w:color w:val="000000"/>
        </w:rPr>
        <w:t xml:space="preserve"> </w:t>
      </w:r>
      <w:r w:rsidR="0047656C" w:rsidRPr="00E96E99">
        <w:rPr>
          <w:rFonts w:ascii="Lato" w:hAnsi="Lato" w:cstheme="minorHAnsi"/>
          <w:b/>
          <w:bCs/>
          <w:u w:val="single"/>
        </w:rPr>
        <w:t>APROBADO POR UNANIMIDAD DE VOTOS</w:t>
      </w:r>
      <w:r w:rsidR="0047656C" w:rsidRPr="00E96E99">
        <w:rPr>
          <w:rFonts w:ascii="Lato" w:hAnsi="Lato" w:cstheme="minorHAnsi"/>
        </w:rPr>
        <w:t>.</w:t>
      </w:r>
    </w:p>
    <w:p w14:paraId="4C83E42C" w14:textId="6B30199F" w:rsidR="00634102" w:rsidRDefault="00634102" w:rsidP="00A05089">
      <w:pPr>
        <w:spacing w:after="0" w:line="480" w:lineRule="auto"/>
        <w:jc w:val="both"/>
        <w:rPr>
          <w:rFonts w:ascii="Lato" w:hAnsi="Lato"/>
          <w:b/>
          <w:bCs/>
          <w:color w:val="000000"/>
        </w:rPr>
      </w:pPr>
      <w:r w:rsidRPr="00634102">
        <w:rPr>
          <w:rFonts w:ascii="Lato" w:hAnsi="Lato"/>
          <w:b/>
          <w:bCs/>
          <w:color w:val="000000"/>
        </w:rPr>
        <w:t xml:space="preserve"> </w:t>
      </w:r>
      <w:r w:rsidR="0047656C">
        <w:rPr>
          <w:rFonts w:ascii="Lato" w:hAnsi="Lato"/>
          <w:b/>
          <w:bCs/>
          <w:color w:val="000000"/>
        </w:rPr>
        <w:tab/>
      </w:r>
      <w:r w:rsidRPr="00634102">
        <w:rPr>
          <w:rFonts w:ascii="Lato" w:hAnsi="Lato"/>
          <w:b/>
          <w:bCs/>
          <w:color w:val="000000"/>
        </w:rPr>
        <w:t>ACUERDO XVII/69/2025.</w:t>
      </w:r>
      <w:r>
        <w:rPr>
          <w:rFonts w:ascii="Lato" w:hAnsi="Lato"/>
          <w:b/>
          <w:bCs/>
          <w:color w:val="000000"/>
        </w:rPr>
        <w:t>7</w:t>
      </w:r>
      <w:r w:rsidRPr="00634102">
        <w:rPr>
          <w:rFonts w:ascii="Lato" w:hAnsi="Lato"/>
          <w:b/>
          <w:bCs/>
          <w:color w:val="000000"/>
        </w:rPr>
        <w:t>.</w:t>
      </w:r>
      <w:r>
        <w:rPr>
          <w:rFonts w:ascii="Lato" w:hAnsi="Lato"/>
          <w:b/>
          <w:bCs/>
          <w:color w:val="000000"/>
        </w:rPr>
        <w:t xml:space="preserve"> Escrito recibido el catorce de julio de dos mil veinticinco, signado por Pedro Morales Cirio.</w:t>
      </w:r>
      <w:r w:rsidR="0047656C">
        <w:rPr>
          <w:rFonts w:ascii="Lato" w:hAnsi="Lato"/>
          <w:b/>
          <w:bCs/>
          <w:color w:val="000000"/>
        </w:rPr>
        <w:t xml:space="preserve"> - - - - - - - - - - - - - - - - - - - - - -</w:t>
      </w:r>
    </w:p>
    <w:p w14:paraId="34DBD890" w14:textId="0B2B0E35" w:rsidR="00634102" w:rsidRDefault="00634102" w:rsidP="00A05089">
      <w:pPr>
        <w:spacing w:after="0" w:line="480" w:lineRule="auto"/>
        <w:jc w:val="both"/>
        <w:rPr>
          <w:rFonts w:ascii="Lato" w:hAnsi="Lato"/>
          <w:color w:val="000000"/>
        </w:rPr>
      </w:pPr>
      <w:r>
        <w:rPr>
          <w:rFonts w:ascii="Lato" w:hAnsi="Lato"/>
          <w:color w:val="000000"/>
        </w:rPr>
        <w:lastRenderedPageBreak/>
        <w:t xml:space="preserve">Dada cuenta con el </w:t>
      </w:r>
      <w:r w:rsidR="00C70D17">
        <w:rPr>
          <w:rFonts w:ascii="Lato" w:hAnsi="Lato"/>
          <w:color w:val="000000"/>
        </w:rPr>
        <w:t xml:space="preserve">escrito </w:t>
      </w:r>
      <w:r>
        <w:rPr>
          <w:rFonts w:ascii="Lato" w:hAnsi="Lato"/>
          <w:color w:val="000000"/>
        </w:rPr>
        <w:t xml:space="preserve">de referencia, mediante el cual, </w:t>
      </w:r>
      <w:r w:rsidRPr="00634102">
        <w:rPr>
          <w:rFonts w:ascii="Lato" w:hAnsi="Lato"/>
          <w:color w:val="000000"/>
        </w:rPr>
        <w:t>Pedro Morales Cirio</w:t>
      </w:r>
      <w:r>
        <w:rPr>
          <w:rFonts w:ascii="Lato" w:hAnsi="Lato"/>
          <w:color w:val="000000"/>
        </w:rPr>
        <w:t>, por las razones que expone, solicita copia certificada de la documentación que describe en los tres puntos de su escrito.</w:t>
      </w:r>
      <w:r w:rsidR="00C70D17">
        <w:rPr>
          <w:rFonts w:ascii="Lato" w:hAnsi="Lato"/>
          <w:color w:val="000000"/>
        </w:rPr>
        <w:t xml:space="preserve"> </w:t>
      </w:r>
      <w:r>
        <w:rPr>
          <w:rFonts w:ascii="Lato" w:hAnsi="Lato"/>
          <w:color w:val="000000"/>
        </w:rPr>
        <w:t>En atención a lo anterior</w:t>
      </w:r>
      <w:r w:rsidR="00C70D17">
        <w:rPr>
          <w:rFonts w:ascii="Lato" w:hAnsi="Lato"/>
          <w:color w:val="000000"/>
        </w:rPr>
        <w:t xml:space="preserve"> y toda vez que la solicitud guarda relación con un procedimiento de responsabilidad administrativa, </w:t>
      </w:r>
      <w:r>
        <w:rPr>
          <w:rFonts w:ascii="Lato" w:hAnsi="Lato"/>
          <w:color w:val="000000"/>
        </w:rPr>
        <w:t>con fundamento en lo que establece el artículo 61 de la Ley Orgánica del Poder Judicial del Estado</w:t>
      </w:r>
      <w:r w:rsidR="00E96E99">
        <w:rPr>
          <w:rFonts w:ascii="Lato" w:hAnsi="Lato"/>
          <w:color w:val="000000"/>
        </w:rPr>
        <w:t xml:space="preserve"> </w:t>
      </w:r>
      <w:r>
        <w:rPr>
          <w:rFonts w:ascii="Lato" w:hAnsi="Lato"/>
          <w:color w:val="000000"/>
        </w:rPr>
        <w:t>se determina:</w:t>
      </w:r>
    </w:p>
    <w:p w14:paraId="710FD8E3" w14:textId="5F4BE070" w:rsidR="00634102" w:rsidRDefault="00634102" w:rsidP="00A05089">
      <w:pPr>
        <w:pStyle w:val="Prrafodelista"/>
        <w:numPr>
          <w:ilvl w:val="0"/>
          <w:numId w:val="20"/>
        </w:numPr>
        <w:spacing w:after="0" w:line="480" w:lineRule="auto"/>
        <w:jc w:val="both"/>
        <w:rPr>
          <w:rFonts w:ascii="Lato" w:hAnsi="Lato"/>
          <w:color w:val="000000"/>
        </w:rPr>
      </w:pPr>
      <w:r>
        <w:rPr>
          <w:rFonts w:ascii="Lato" w:hAnsi="Lato"/>
          <w:color w:val="000000"/>
        </w:rPr>
        <w:t xml:space="preserve">Tomar conocimiento del </w:t>
      </w:r>
      <w:r w:rsidR="00C70D17">
        <w:rPr>
          <w:rFonts w:ascii="Lato" w:hAnsi="Lato"/>
          <w:color w:val="000000"/>
        </w:rPr>
        <w:t>escrito</w:t>
      </w:r>
      <w:r>
        <w:rPr>
          <w:rFonts w:ascii="Lato" w:hAnsi="Lato"/>
          <w:color w:val="000000"/>
        </w:rPr>
        <w:t xml:space="preserve"> de cuenta.</w:t>
      </w:r>
    </w:p>
    <w:p w14:paraId="2E8F0925" w14:textId="3FE5C192" w:rsidR="00C70D17" w:rsidRDefault="00C70D17" w:rsidP="00A05089">
      <w:pPr>
        <w:pStyle w:val="Prrafodelista"/>
        <w:numPr>
          <w:ilvl w:val="0"/>
          <w:numId w:val="20"/>
        </w:numPr>
        <w:spacing w:after="0" w:line="480" w:lineRule="auto"/>
        <w:jc w:val="both"/>
        <w:rPr>
          <w:rFonts w:ascii="Lato" w:hAnsi="Lato"/>
          <w:color w:val="000000"/>
        </w:rPr>
      </w:pPr>
      <w:r>
        <w:rPr>
          <w:rFonts w:ascii="Lato" w:hAnsi="Lato"/>
          <w:color w:val="000000"/>
        </w:rPr>
        <w:t xml:space="preserve">No autorizar la información solicitada por la razón expuesta. </w:t>
      </w:r>
    </w:p>
    <w:p w14:paraId="3E3A9A71" w14:textId="359BD009" w:rsidR="0047656C" w:rsidRDefault="00634102" w:rsidP="00A05089">
      <w:pPr>
        <w:spacing w:after="0" w:line="480" w:lineRule="auto"/>
        <w:jc w:val="both"/>
        <w:rPr>
          <w:rFonts w:ascii="Lato" w:hAnsi="Lato"/>
          <w:color w:val="000000"/>
        </w:rPr>
      </w:pPr>
      <w:r>
        <w:rPr>
          <w:rFonts w:ascii="Lato" w:hAnsi="Lato"/>
          <w:color w:val="000000"/>
        </w:rPr>
        <w:t xml:space="preserve">Comuníquese lo anterior al servidor público peticionario para su debido conocimiento y efectos a que haya lugar, en el domicilio señalado para tal efecto a través del </w:t>
      </w:r>
      <w:proofErr w:type="spellStart"/>
      <w:r>
        <w:rPr>
          <w:rFonts w:ascii="Lato" w:hAnsi="Lato"/>
          <w:color w:val="000000"/>
        </w:rPr>
        <w:t>Diligenciari</w:t>
      </w:r>
      <w:r w:rsidR="00A05089">
        <w:rPr>
          <w:rFonts w:ascii="Lato" w:hAnsi="Lato"/>
          <w:color w:val="000000"/>
        </w:rPr>
        <w:t>o</w:t>
      </w:r>
      <w:proofErr w:type="spellEnd"/>
      <w:r>
        <w:rPr>
          <w:rFonts w:ascii="Lato" w:hAnsi="Lato"/>
          <w:color w:val="000000"/>
        </w:rPr>
        <w:t xml:space="preserve"> adscrito a este Cuerpo Colegiado.</w:t>
      </w:r>
      <w:r w:rsidR="0047656C">
        <w:rPr>
          <w:rFonts w:ascii="Lato" w:hAnsi="Lato"/>
          <w:color w:val="000000"/>
        </w:rPr>
        <w:t xml:space="preserve"> </w:t>
      </w:r>
      <w:r w:rsidR="0047656C" w:rsidRPr="00E34D50">
        <w:rPr>
          <w:rFonts w:ascii="Lato" w:hAnsi="Lato" w:cstheme="minorHAnsi"/>
          <w:b/>
          <w:bCs/>
          <w:u w:val="single"/>
        </w:rPr>
        <w:t>APROBADO POR UNANIMIDAD DE VOTOS</w:t>
      </w:r>
      <w:r w:rsidR="0047656C">
        <w:rPr>
          <w:rFonts w:ascii="Lato" w:hAnsi="Lato" w:cstheme="minorHAnsi"/>
        </w:rPr>
        <w:t>.</w:t>
      </w:r>
    </w:p>
    <w:p w14:paraId="6A57CF55" w14:textId="3D8E75EB" w:rsidR="00634102" w:rsidRPr="0047656C" w:rsidRDefault="00634102" w:rsidP="0051456F">
      <w:pPr>
        <w:spacing w:line="480" w:lineRule="auto"/>
        <w:ind w:firstLine="708"/>
        <w:jc w:val="both"/>
        <w:rPr>
          <w:rFonts w:ascii="Lato" w:hAnsi="Lato"/>
          <w:color w:val="000000"/>
        </w:rPr>
      </w:pPr>
      <w:r w:rsidRPr="00634102">
        <w:rPr>
          <w:rFonts w:ascii="Lato" w:hAnsi="Lato"/>
          <w:b/>
          <w:bCs/>
          <w:color w:val="000000"/>
        </w:rPr>
        <w:t>ACUERDO XVII/69/2025.</w:t>
      </w:r>
      <w:r w:rsidR="00240558">
        <w:rPr>
          <w:rFonts w:ascii="Lato" w:hAnsi="Lato"/>
          <w:b/>
          <w:bCs/>
          <w:color w:val="000000"/>
        </w:rPr>
        <w:t>8</w:t>
      </w:r>
      <w:r w:rsidRPr="00634102">
        <w:rPr>
          <w:rFonts w:ascii="Lato" w:hAnsi="Lato"/>
          <w:b/>
          <w:bCs/>
          <w:color w:val="000000"/>
        </w:rPr>
        <w:t>.</w:t>
      </w:r>
      <w:r>
        <w:rPr>
          <w:rFonts w:ascii="Lato" w:hAnsi="Lato"/>
          <w:b/>
          <w:bCs/>
          <w:color w:val="000000"/>
        </w:rPr>
        <w:t xml:space="preserve">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A05089" w:rsidRPr="00A05089" w14:paraId="4F78C783" w14:textId="77777777" w:rsidTr="00634102">
        <w:trPr>
          <w:trHeight w:val="850"/>
        </w:trPr>
        <w:tc>
          <w:tcPr>
            <w:tcW w:w="2705" w:type="pct"/>
            <w:shd w:val="clear" w:color="auto" w:fill="auto"/>
            <w:noWrap/>
            <w:tcMar>
              <w:bottom w:w="142" w:type="dxa"/>
            </w:tcMar>
            <w:vAlign w:val="center"/>
          </w:tcPr>
          <w:p w14:paraId="54AA7A31" w14:textId="77777777" w:rsidR="00634102" w:rsidRPr="00A05089" w:rsidRDefault="00634102" w:rsidP="0051456F">
            <w:pPr>
              <w:spacing w:after="0" w:line="360" w:lineRule="auto"/>
              <w:jc w:val="center"/>
              <w:rPr>
                <w:rFonts w:ascii="Lato" w:hAnsi="Lato" w:cs="Calibri"/>
                <w:b/>
                <w:bCs/>
                <w:sz w:val="20"/>
                <w:szCs w:val="20"/>
              </w:rPr>
            </w:pPr>
            <w:r w:rsidRPr="00A05089">
              <w:rPr>
                <w:rFonts w:ascii="Lato" w:hAnsi="Lato" w:cs="Calibri"/>
                <w:b/>
                <w:bCs/>
                <w:sz w:val="20"/>
                <w:szCs w:val="20"/>
              </w:rPr>
              <w:t>SITUACIÓN ACTUAL</w:t>
            </w:r>
          </w:p>
        </w:tc>
        <w:tc>
          <w:tcPr>
            <w:tcW w:w="2295" w:type="pct"/>
            <w:shd w:val="clear" w:color="auto" w:fill="auto"/>
            <w:noWrap/>
            <w:tcMar>
              <w:bottom w:w="142" w:type="dxa"/>
            </w:tcMar>
            <w:vAlign w:val="center"/>
          </w:tcPr>
          <w:p w14:paraId="2B1E964D" w14:textId="77777777" w:rsidR="00634102" w:rsidRPr="00A05089" w:rsidRDefault="00634102" w:rsidP="0051456F">
            <w:pPr>
              <w:spacing w:after="0" w:line="360" w:lineRule="auto"/>
              <w:jc w:val="center"/>
              <w:rPr>
                <w:rFonts w:ascii="Lato" w:hAnsi="Lato" w:cs="Calibri"/>
                <w:b/>
                <w:bCs/>
                <w:sz w:val="20"/>
                <w:szCs w:val="20"/>
              </w:rPr>
            </w:pPr>
            <w:r w:rsidRPr="00A05089">
              <w:rPr>
                <w:rFonts w:ascii="Lato" w:hAnsi="Lato" w:cs="Calibri"/>
                <w:b/>
                <w:bCs/>
                <w:sz w:val="20"/>
                <w:szCs w:val="20"/>
              </w:rPr>
              <w:t>DETERMINACIÓN</w:t>
            </w:r>
          </w:p>
        </w:tc>
      </w:tr>
      <w:tr w:rsidR="00A05089" w:rsidRPr="00A05089" w14:paraId="04D9D841"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8D87F52" w14:textId="0EB5496D" w:rsidR="00634102" w:rsidRPr="00A05089" w:rsidRDefault="00A05089" w:rsidP="0051456F">
            <w:pPr>
              <w:spacing w:after="0" w:line="360" w:lineRule="auto"/>
              <w:jc w:val="both"/>
              <w:rPr>
                <w:rFonts w:ascii="Lato" w:hAnsi="Lato" w:cs="Calibri"/>
                <w:sz w:val="20"/>
                <w:szCs w:val="20"/>
                <w:lang w:val="pt-PT"/>
              </w:rPr>
            </w:pPr>
            <w:r>
              <w:rPr>
                <w:rFonts w:ascii="Lato" w:hAnsi="Lato" w:cs="Calibri"/>
                <w:sz w:val="20"/>
                <w:szCs w:val="20"/>
                <w:lang w:val="pt-PT"/>
              </w:rPr>
              <w:t>L</w:t>
            </w:r>
            <w:r w:rsidR="00634102" w:rsidRPr="00A05089">
              <w:rPr>
                <w:rFonts w:ascii="Lato" w:hAnsi="Lato" w:cs="Calibri"/>
                <w:sz w:val="20"/>
                <w:szCs w:val="20"/>
                <w:lang w:val="pt-PT"/>
              </w:rPr>
              <w:t>cda. Diana Fernanda Hernández Sánchez</w:t>
            </w:r>
          </w:p>
          <w:p w14:paraId="24996FEA"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Oficial de Partes Interina (Nivel 5), adscrita a la Primera Ponencia de la Sala Civil-Familiar del Tribunal Superior de Justicia del Estado de Tlaxcala.</w:t>
            </w:r>
          </w:p>
          <w:p w14:paraId="2D67390E"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Vence licencia médica: 17-jul-25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C0487C7" w14:textId="030A61CD" w:rsidR="00634102" w:rsidRPr="00A05089" w:rsidRDefault="00A05089" w:rsidP="00A05089">
            <w:pPr>
              <w:spacing w:after="0" w:line="360" w:lineRule="auto"/>
              <w:jc w:val="both"/>
              <w:rPr>
                <w:rFonts w:ascii="Lato" w:hAnsi="Lato" w:cs="Calibri"/>
                <w:sz w:val="20"/>
                <w:szCs w:val="20"/>
              </w:rPr>
            </w:pPr>
            <w:r>
              <w:rPr>
                <w:rFonts w:ascii="Lato" w:hAnsi="Lato" w:cs="Calibri"/>
                <w:sz w:val="20"/>
                <w:szCs w:val="20"/>
              </w:rPr>
              <w:t xml:space="preserve">Al vencimiento de su licencia, deberá reincorporarse. </w:t>
            </w:r>
          </w:p>
        </w:tc>
      </w:tr>
      <w:tr w:rsidR="00A05089" w:rsidRPr="00A05089" w14:paraId="0675015D"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49EBF0"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Lcda. Fernanda Escalante García</w:t>
            </w:r>
          </w:p>
          <w:p w14:paraId="12ED241E"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Auxiliar Administrativa Interina (nivel 5), en funciones de Oficial de Partes, adscrita a la Primera Ponencia de la Sala Civil-Familiar del Tribunal Superior de Justicia del Estado de Tlaxcala.</w:t>
            </w:r>
          </w:p>
          <w:p w14:paraId="2E8F42C7"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Vence interinato: 17-jul-25</w:t>
            </w:r>
          </w:p>
          <w:p w14:paraId="4901A8C1"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Cubre a la Lcda. Diana Fernanda Hernández Sánchez</w:t>
            </w:r>
          </w:p>
          <w:p w14:paraId="5FB3D37F"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Una vez concluida la encomienda, regresará al nivel y cargo que ostentaba como Auxiliar Administrativa (nivel 5),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C591BF" w14:textId="44C6A5C1" w:rsidR="00634102" w:rsidRPr="00A05089" w:rsidRDefault="007D3AD5" w:rsidP="0051456F">
            <w:pPr>
              <w:spacing w:after="0" w:line="360" w:lineRule="auto"/>
              <w:jc w:val="both"/>
              <w:rPr>
                <w:rFonts w:ascii="Lato" w:hAnsi="Lato" w:cs="Calibri"/>
                <w:sz w:val="20"/>
                <w:szCs w:val="20"/>
              </w:rPr>
            </w:pPr>
            <w:r w:rsidRPr="00A05089">
              <w:rPr>
                <w:rFonts w:ascii="Lato" w:hAnsi="Lato" w:cs="Calibri"/>
                <w:sz w:val="20"/>
                <w:szCs w:val="20"/>
              </w:rPr>
              <w:t>Al vencimiento de la licencia médica que cubre, regresa al nivel y cargo que tenía.</w:t>
            </w:r>
          </w:p>
        </w:tc>
      </w:tr>
      <w:tr w:rsidR="00A05089" w:rsidRPr="00A05089" w14:paraId="6DF79EC5"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49E3D1" w14:textId="77777777" w:rsidR="00C70D17" w:rsidRPr="00A05089" w:rsidRDefault="00C70D17" w:rsidP="0051456F">
            <w:pPr>
              <w:pStyle w:val="Nombre"/>
              <w:rPr>
                <w:b w:val="0"/>
                <w:bCs w:val="0"/>
              </w:rPr>
            </w:pPr>
            <w:r w:rsidRPr="00A05089">
              <w:rPr>
                <w:b w:val="0"/>
                <w:bCs w:val="0"/>
              </w:rPr>
              <w:lastRenderedPageBreak/>
              <w:t>Lcda. Mariana Morales Sánchez</w:t>
            </w:r>
          </w:p>
          <w:p w14:paraId="5EB5B173" w14:textId="77777777" w:rsidR="00C70D17" w:rsidRPr="00A05089" w:rsidRDefault="00C70D17" w:rsidP="0051456F">
            <w:pPr>
              <w:pStyle w:val="Adscripcin"/>
            </w:pPr>
            <w:r w:rsidRPr="00A05089">
              <w:t>Secretaria de Acuerdos de Sala Interina (nivel 14), adscrita a la Tercera Ponencia de la Sala Penal y Especializada en Administración de Justicia para Adolescentes.</w:t>
            </w:r>
          </w:p>
          <w:p w14:paraId="7B657186" w14:textId="77777777" w:rsidR="00C70D17" w:rsidRPr="00A05089" w:rsidRDefault="00C70D17" w:rsidP="0051456F">
            <w:pPr>
              <w:pStyle w:val="Vencimiento"/>
              <w:rPr>
                <w:b w:val="0"/>
                <w:bCs w:val="0"/>
              </w:rPr>
            </w:pPr>
            <w:r w:rsidRPr="00A05089">
              <w:rPr>
                <w:b w:val="0"/>
                <w:bCs w:val="0"/>
              </w:rPr>
              <w:t>Vence readscripción temporal: 01-ago-25</w:t>
            </w:r>
          </w:p>
          <w:p w14:paraId="1FC58068" w14:textId="7DC11F55" w:rsidR="00C70D17" w:rsidRPr="00A05089" w:rsidRDefault="00C70D17" w:rsidP="0051456F">
            <w:pPr>
              <w:spacing w:after="0" w:line="360" w:lineRule="auto"/>
              <w:jc w:val="both"/>
              <w:rPr>
                <w:rFonts w:ascii="Lato" w:hAnsi="Lato" w:cs="Calibri"/>
                <w:sz w:val="20"/>
                <w:szCs w:val="20"/>
              </w:rPr>
            </w:pPr>
            <w:r w:rsidRPr="00A05089">
              <w:t>Una vez concluida la encomienda, regresará al nivel y cargo que ostentaba como Asistente de Audiencias (nivel 10).</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6DBEBF2" w14:textId="7803BAF5" w:rsidR="00C70D17" w:rsidRPr="00A05089" w:rsidRDefault="00C70D17" w:rsidP="0051456F">
            <w:pPr>
              <w:spacing w:after="0" w:line="360" w:lineRule="auto"/>
              <w:jc w:val="both"/>
              <w:rPr>
                <w:rFonts w:ascii="Lato" w:hAnsi="Lato" w:cs="Calibri"/>
                <w:sz w:val="20"/>
                <w:szCs w:val="20"/>
              </w:rPr>
            </w:pPr>
            <w:r w:rsidRPr="00A05089">
              <w:rPr>
                <w:rFonts w:ascii="Lato" w:hAnsi="Lato" w:cs="Calibri"/>
                <w:sz w:val="20"/>
                <w:szCs w:val="20"/>
              </w:rPr>
              <w:t xml:space="preserve">Por necesidades del servicio y a petición de la Magistrada Titular de la </w:t>
            </w:r>
            <w:proofErr w:type="gramStart"/>
            <w:r w:rsidRPr="00A05089">
              <w:rPr>
                <w:rFonts w:ascii="Lato" w:hAnsi="Lato" w:cs="Calibri"/>
                <w:sz w:val="20"/>
                <w:szCs w:val="20"/>
              </w:rPr>
              <w:t xml:space="preserve">Tercera  </w:t>
            </w:r>
            <w:r w:rsidRPr="00A05089">
              <w:rPr>
                <w:rFonts w:ascii="Lato" w:hAnsi="Lato"/>
                <w:sz w:val="20"/>
                <w:szCs w:val="20"/>
              </w:rPr>
              <w:t>Ponencia</w:t>
            </w:r>
            <w:proofErr w:type="gramEnd"/>
            <w:r w:rsidRPr="00A05089">
              <w:rPr>
                <w:rFonts w:ascii="Lato" w:hAnsi="Lato"/>
                <w:sz w:val="20"/>
                <w:szCs w:val="20"/>
              </w:rPr>
              <w:t xml:space="preserve"> de la Penal y Especializada en Administración de Justicia para Adolescentes del Tribunal Superior de Justicia del Estado de Tlaxcala, </w:t>
            </w:r>
            <w:r w:rsidRPr="00A05089">
              <w:rPr>
                <w:rFonts w:ascii="Lato" w:hAnsi="Lato" w:cs="Calibri"/>
                <w:sz w:val="20"/>
                <w:szCs w:val="20"/>
              </w:rPr>
              <w:t>con su mismo nivel y cargo, se amplía su interinato por tres meses.</w:t>
            </w:r>
          </w:p>
        </w:tc>
      </w:tr>
      <w:tr w:rsidR="00A05089" w:rsidRPr="00A05089" w14:paraId="2D37E013"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1C2105F"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 xml:space="preserve">C. Adrián Portillo </w:t>
            </w:r>
            <w:proofErr w:type="spellStart"/>
            <w:r w:rsidRPr="00A05089">
              <w:rPr>
                <w:rFonts w:ascii="Lato" w:hAnsi="Lato" w:cs="Calibri"/>
                <w:sz w:val="20"/>
                <w:szCs w:val="20"/>
              </w:rPr>
              <w:t>Telléz</w:t>
            </w:r>
            <w:proofErr w:type="spellEnd"/>
          </w:p>
          <w:p w14:paraId="1CFAE036"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Auxiliar Administrativo Interino (nivel 5), adscrito a la Primera Ponencia de la Sala Civil-Familiar del Tribunal Superior de Justicia del Estado de Tlaxcala.</w:t>
            </w:r>
          </w:p>
          <w:p w14:paraId="5F7826F8"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Vence interinato: 17-jul-25</w:t>
            </w:r>
          </w:p>
          <w:p w14:paraId="1F7BF081"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Cubre a la Lcda. Fernanda Escalante García</w:t>
            </w:r>
          </w:p>
          <w:p w14:paraId="70C65ABA" w14:textId="77777777" w:rsidR="00634102" w:rsidRPr="00A05089" w:rsidRDefault="00634102" w:rsidP="0051456F">
            <w:pPr>
              <w:spacing w:after="0" w:line="360" w:lineRule="auto"/>
              <w:jc w:val="both"/>
              <w:rPr>
                <w:rFonts w:ascii="Lato" w:hAnsi="Lato" w:cs="Calibri"/>
                <w:sz w:val="20"/>
                <w:szCs w:val="20"/>
              </w:rPr>
            </w:pPr>
            <w:r w:rsidRPr="00A05089">
              <w:rPr>
                <w:rFonts w:ascii="Lato" w:hAnsi="Lato" w:cs="Calibri"/>
                <w:sz w:val="20"/>
                <w:szCs w:val="20"/>
              </w:rPr>
              <w:t>Una vez con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9397EC" w14:textId="5B93966C" w:rsidR="00634102" w:rsidRPr="00A05089" w:rsidRDefault="007D3AD5" w:rsidP="0051456F">
            <w:pPr>
              <w:spacing w:after="0" w:line="360" w:lineRule="auto"/>
              <w:jc w:val="both"/>
              <w:rPr>
                <w:rFonts w:ascii="Lato" w:hAnsi="Lato" w:cs="Calibri"/>
                <w:sz w:val="20"/>
                <w:szCs w:val="20"/>
              </w:rPr>
            </w:pPr>
            <w:r w:rsidRPr="00A05089">
              <w:rPr>
                <w:rFonts w:ascii="Lato" w:hAnsi="Lato" w:cs="Calibri"/>
                <w:sz w:val="20"/>
                <w:szCs w:val="20"/>
              </w:rPr>
              <w:t>Al vencimiento de la licencia médica que cubre, causará baja.</w:t>
            </w:r>
          </w:p>
        </w:tc>
      </w:tr>
      <w:tr w:rsidR="00A05089" w:rsidRPr="00A05089" w14:paraId="2DAAA3C2"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7FCA4C" w14:textId="77777777" w:rsidR="00634102" w:rsidRPr="00A05089" w:rsidRDefault="00634102" w:rsidP="0051456F">
            <w:pPr>
              <w:spacing w:after="0" w:line="360" w:lineRule="auto"/>
              <w:jc w:val="both"/>
              <w:rPr>
                <w:rFonts w:ascii="Lato" w:hAnsi="Lato"/>
                <w:sz w:val="20"/>
                <w:szCs w:val="20"/>
              </w:rPr>
            </w:pPr>
            <w:r w:rsidRPr="00A05089">
              <w:rPr>
                <w:rFonts w:ascii="Lato" w:hAnsi="Lato"/>
                <w:sz w:val="20"/>
                <w:szCs w:val="20"/>
              </w:rPr>
              <w:t>Lcda. Abigail Rodríguez Rivera</w:t>
            </w:r>
          </w:p>
          <w:p w14:paraId="4B807723" w14:textId="77777777" w:rsidR="00634102" w:rsidRPr="00A05089" w:rsidRDefault="00634102" w:rsidP="0051456F">
            <w:pPr>
              <w:spacing w:after="0" w:line="360" w:lineRule="auto"/>
              <w:jc w:val="both"/>
              <w:rPr>
                <w:rFonts w:ascii="Lato" w:hAnsi="Lato"/>
                <w:sz w:val="20"/>
                <w:szCs w:val="20"/>
              </w:rPr>
            </w:pPr>
            <w:proofErr w:type="spellStart"/>
            <w:r w:rsidRPr="00A05089">
              <w:rPr>
                <w:rFonts w:ascii="Lato" w:hAnsi="Lato"/>
                <w:sz w:val="20"/>
                <w:szCs w:val="20"/>
              </w:rPr>
              <w:t>Diligenciaria</w:t>
            </w:r>
            <w:proofErr w:type="spellEnd"/>
            <w:r w:rsidRPr="00A05089">
              <w:rPr>
                <w:rFonts w:ascii="Lato" w:hAnsi="Lato"/>
                <w:sz w:val="20"/>
                <w:szCs w:val="20"/>
              </w:rPr>
              <w:t xml:space="preserve"> Interina (nivel 7), adscrita a la Primera Ponencia de la Sala Penal y Especializada en Administración de Justicia para Adolescentes.</w:t>
            </w:r>
          </w:p>
          <w:p w14:paraId="1A675607" w14:textId="77777777" w:rsidR="00634102" w:rsidRPr="00A05089" w:rsidRDefault="00634102" w:rsidP="0051456F">
            <w:pPr>
              <w:pStyle w:val="Nombre"/>
              <w:rPr>
                <w:b w:val="0"/>
                <w:bCs w:val="0"/>
              </w:rPr>
            </w:pPr>
            <w:r w:rsidRPr="00A05089">
              <w:rPr>
                <w:b w:val="0"/>
                <w:bCs w:val="0"/>
              </w:rPr>
              <w:t>Vence interinato: 29-jul-25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5C1BFE" w14:textId="52E713DD" w:rsidR="00634102" w:rsidRPr="00A05089" w:rsidRDefault="00C70D17" w:rsidP="0051456F">
            <w:pPr>
              <w:spacing w:after="0" w:line="360" w:lineRule="auto"/>
              <w:jc w:val="both"/>
              <w:rPr>
                <w:rFonts w:ascii="Lato" w:hAnsi="Lato" w:cs="Calibri"/>
                <w:sz w:val="20"/>
                <w:szCs w:val="20"/>
              </w:rPr>
            </w:pPr>
            <w:r w:rsidRPr="00A05089">
              <w:rPr>
                <w:rFonts w:ascii="Lato" w:hAnsi="Lato" w:cs="Calibri"/>
                <w:sz w:val="20"/>
                <w:szCs w:val="20"/>
              </w:rPr>
              <w:t xml:space="preserve">Por necesidades del servicio se </w:t>
            </w:r>
            <w:proofErr w:type="spellStart"/>
            <w:r w:rsidRPr="00A05089">
              <w:rPr>
                <w:rFonts w:ascii="Lato" w:hAnsi="Lato" w:cs="Calibri"/>
                <w:sz w:val="20"/>
                <w:szCs w:val="20"/>
              </w:rPr>
              <w:t>amplia</w:t>
            </w:r>
            <w:proofErr w:type="spellEnd"/>
            <w:r w:rsidRPr="00A05089">
              <w:rPr>
                <w:rFonts w:ascii="Lato" w:hAnsi="Lato" w:cs="Calibri"/>
                <w:sz w:val="20"/>
                <w:szCs w:val="20"/>
              </w:rPr>
              <w:t xml:space="preserve"> su interina </w:t>
            </w:r>
            <w:r w:rsidR="00207544" w:rsidRPr="00A05089">
              <w:rPr>
                <w:rFonts w:ascii="Lato" w:hAnsi="Lato" w:cs="Calibri"/>
                <w:sz w:val="20"/>
                <w:szCs w:val="20"/>
              </w:rPr>
              <w:t xml:space="preserve">al diez agosto de dos mil veinticinco. Una vez concluido regresa al nivel y cargo </w:t>
            </w:r>
            <w:proofErr w:type="gramStart"/>
            <w:r w:rsidR="00207544" w:rsidRPr="00A05089">
              <w:rPr>
                <w:rFonts w:ascii="Lato" w:hAnsi="Lato" w:cs="Calibri"/>
                <w:sz w:val="20"/>
                <w:szCs w:val="20"/>
              </w:rPr>
              <w:t>que  tenía</w:t>
            </w:r>
            <w:proofErr w:type="gramEnd"/>
            <w:r w:rsidR="00207544" w:rsidRPr="00A05089">
              <w:rPr>
                <w:rFonts w:ascii="Lato" w:hAnsi="Lato" w:cs="Calibri"/>
                <w:sz w:val="20"/>
                <w:szCs w:val="20"/>
              </w:rPr>
              <w:t xml:space="preserve">. </w:t>
            </w:r>
          </w:p>
        </w:tc>
      </w:tr>
      <w:tr w:rsidR="00A05089" w:rsidRPr="00A05089" w14:paraId="19DDC00F"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592412" w14:textId="77777777" w:rsidR="00634102" w:rsidRPr="00A05089" w:rsidRDefault="00634102" w:rsidP="0051456F">
            <w:pPr>
              <w:spacing w:after="0" w:line="360" w:lineRule="auto"/>
              <w:jc w:val="both"/>
              <w:rPr>
                <w:rFonts w:ascii="Lato" w:hAnsi="Lato"/>
                <w:sz w:val="20"/>
                <w:szCs w:val="20"/>
              </w:rPr>
            </w:pPr>
            <w:r w:rsidRPr="00A05089">
              <w:rPr>
                <w:rFonts w:ascii="Lato" w:hAnsi="Lato"/>
                <w:sz w:val="20"/>
                <w:szCs w:val="20"/>
              </w:rPr>
              <w:t>Lcdo. Luis Enrique Avendaño Lima</w:t>
            </w:r>
          </w:p>
          <w:p w14:paraId="24C96ACE" w14:textId="77777777" w:rsidR="00634102" w:rsidRPr="00A05089" w:rsidRDefault="00634102" w:rsidP="0051456F">
            <w:pPr>
              <w:spacing w:after="0" w:line="360" w:lineRule="auto"/>
              <w:jc w:val="both"/>
              <w:rPr>
                <w:rFonts w:ascii="Lato" w:hAnsi="Lato"/>
                <w:sz w:val="20"/>
                <w:szCs w:val="20"/>
              </w:rPr>
            </w:pPr>
            <w:r w:rsidRPr="00A05089">
              <w:rPr>
                <w:rFonts w:ascii="Lato" w:hAnsi="Lato"/>
                <w:sz w:val="20"/>
                <w:szCs w:val="20"/>
              </w:rPr>
              <w:t>Auxiliar Administrativo Interino (nivel 5), adscrito a la Primera Ponencia de la Sala Civil-Familiar del Tribunal Superior de Justicia del Estado de Tlaxcala.</w:t>
            </w:r>
          </w:p>
          <w:p w14:paraId="5E133760" w14:textId="77777777" w:rsidR="00634102" w:rsidRPr="00A05089" w:rsidRDefault="00634102" w:rsidP="0051456F">
            <w:pPr>
              <w:spacing w:after="0" w:line="360" w:lineRule="auto"/>
              <w:jc w:val="both"/>
              <w:rPr>
                <w:rFonts w:ascii="Lato" w:hAnsi="Lato"/>
                <w:sz w:val="20"/>
                <w:szCs w:val="20"/>
              </w:rPr>
            </w:pPr>
            <w:r w:rsidRPr="00A05089">
              <w:rPr>
                <w:rFonts w:ascii="Lato" w:hAnsi="Lato"/>
                <w:sz w:val="20"/>
                <w:szCs w:val="20"/>
              </w:rPr>
              <w:t xml:space="preserve">Vence interinato: 31-jul-25 </w:t>
            </w:r>
          </w:p>
          <w:p w14:paraId="22405636" w14:textId="77777777" w:rsidR="00634102" w:rsidRPr="00A05089" w:rsidRDefault="00634102" w:rsidP="0051456F">
            <w:pPr>
              <w:spacing w:after="0" w:line="360" w:lineRule="auto"/>
              <w:jc w:val="both"/>
              <w:rPr>
                <w:rFonts w:ascii="Lato" w:hAnsi="Lato"/>
                <w:sz w:val="20"/>
                <w:szCs w:val="20"/>
              </w:rPr>
            </w:pPr>
            <w:r w:rsidRPr="00A05089">
              <w:rPr>
                <w:rFonts w:ascii="Lato" w:hAnsi="Lato"/>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9382485" w14:textId="579309A1" w:rsidR="00634102" w:rsidRPr="00A05089" w:rsidRDefault="00BF6891" w:rsidP="0051456F">
            <w:pPr>
              <w:spacing w:after="0" w:line="360" w:lineRule="auto"/>
              <w:jc w:val="both"/>
              <w:rPr>
                <w:rFonts w:ascii="Lato" w:hAnsi="Lato" w:cs="Calibri"/>
                <w:sz w:val="20"/>
                <w:szCs w:val="20"/>
              </w:rPr>
            </w:pPr>
            <w:r w:rsidRPr="00A05089">
              <w:rPr>
                <w:rFonts w:ascii="Lato" w:hAnsi="Lato" w:cs="Calibri"/>
                <w:sz w:val="20"/>
                <w:szCs w:val="20"/>
              </w:rPr>
              <w:t xml:space="preserve">Por necesidades del servicio y a petición de la Magistrada Titular de la Primera </w:t>
            </w:r>
            <w:r w:rsidRPr="00A05089">
              <w:rPr>
                <w:rFonts w:ascii="Lato" w:hAnsi="Lato"/>
                <w:sz w:val="20"/>
                <w:szCs w:val="20"/>
              </w:rPr>
              <w:t xml:space="preserve">Ponencia de la Sala Civil-Familiar del Tribunal Superior de Justicia del Estado de Tlaxcala, </w:t>
            </w:r>
            <w:r w:rsidRPr="00A05089">
              <w:rPr>
                <w:rFonts w:ascii="Lato" w:hAnsi="Lato" w:cs="Calibri"/>
                <w:sz w:val="20"/>
                <w:szCs w:val="20"/>
              </w:rPr>
              <w:t>con su mismo nivel y cargo, se amplía su interinato por tres meses.</w:t>
            </w:r>
          </w:p>
        </w:tc>
      </w:tr>
      <w:tr w:rsidR="00A05089" w:rsidRPr="00A05089" w14:paraId="5761D7C6"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1DCCB3" w14:textId="77777777" w:rsidR="00634102" w:rsidRPr="00A05089" w:rsidRDefault="00634102" w:rsidP="0051456F">
            <w:pPr>
              <w:pStyle w:val="Nombre"/>
              <w:rPr>
                <w:b w:val="0"/>
                <w:bCs w:val="0"/>
              </w:rPr>
            </w:pPr>
            <w:r w:rsidRPr="00A05089">
              <w:rPr>
                <w:b w:val="0"/>
                <w:bCs w:val="0"/>
              </w:rPr>
              <w:t>Lcda. Ya</w:t>
            </w:r>
            <w:proofErr w:type="spellStart"/>
            <w:r w:rsidRPr="00A05089">
              <w:rPr>
                <w:b w:val="0"/>
                <w:bCs w:val="0"/>
              </w:rPr>
              <w:t>zmín</w:t>
            </w:r>
            <w:proofErr w:type="spellEnd"/>
            <w:r w:rsidRPr="00A05089">
              <w:rPr>
                <w:b w:val="0"/>
                <w:bCs w:val="0"/>
              </w:rPr>
              <w:t xml:space="preserve"> Grande Muñoz</w:t>
            </w:r>
          </w:p>
          <w:p w14:paraId="7142D347" w14:textId="77777777" w:rsidR="00634102" w:rsidRPr="00A05089" w:rsidRDefault="00634102" w:rsidP="0051456F">
            <w:pPr>
              <w:pStyle w:val="Nombre"/>
              <w:rPr>
                <w:b w:val="0"/>
                <w:bCs w:val="0"/>
              </w:rPr>
            </w:pPr>
            <w:proofErr w:type="spellStart"/>
            <w:r w:rsidRPr="00A05089">
              <w:rPr>
                <w:b w:val="0"/>
                <w:bCs w:val="0"/>
              </w:rPr>
              <w:t>Diligenciaria</w:t>
            </w:r>
            <w:proofErr w:type="spellEnd"/>
            <w:r w:rsidRPr="00A05089">
              <w:rPr>
                <w:b w:val="0"/>
                <w:bCs w:val="0"/>
              </w:rPr>
              <w:t xml:space="preserve"> (nivel 7), adscrita al Juzgado Tercero de lo Civil del Distrito Judicial de Cuauhtémoc y de Extinción de Dominio del Estado de Tlaxcala.</w:t>
            </w:r>
          </w:p>
          <w:p w14:paraId="2BB04C7F" w14:textId="77777777" w:rsidR="00634102" w:rsidRPr="00A05089" w:rsidRDefault="00634102" w:rsidP="0051456F">
            <w:pPr>
              <w:pStyle w:val="Nombre"/>
              <w:rPr>
                <w:b w:val="0"/>
                <w:bCs w:val="0"/>
              </w:rPr>
            </w:pPr>
            <w:r w:rsidRPr="00A05089">
              <w:rPr>
                <w:b w:val="0"/>
                <w:bCs w:val="0"/>
              </w:rPr>
              <w:t>Vence designación temporal:</w:t>
            </w:r>
            <w:r w:rsidRPr="00A05089">
              <w:rPr>
                <w:rStyle w:val="ObservacionesCar"/>
                <w:b w:val="0"/>
                <w:bCs w:val="0"/>
                <w:color w:val="auto"/>
              </w:rPr>
              <w:t xml:space="preserve"> 14-ago-25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57367CD" w14:textId="1EE24818" w:rsidR="00634102" w:rsidRPr="00A05089" w:rsidRDefault="00BF6891" w:rsidP="0051456F">
            <w:pPr>
              <w:spacing w:after="0" w:line="360" w:lineRule="auto"/>
              <w:jc w:val="both"/>
              <w:rPr>
                <w:rFonts w:ascii="Lato" w:hAnsi="Lato" w:cs="Calibri"/>
                <w:sz w:val="20"/>
                <w:szCs w:val="20"/>
              </w:rPr>
            </w:pPr>
            <w:r w:rsidRPr="00A05089">
              <w:rPr>
                <w:rFonts w:ascii="Lato" w:hAnsi="Lato" w:cs="Calibri"/>
                <w:sz w:val="20"/>
                <w:szCs w:val="20"/>
              </w:rPr>
              <w:t>Por necesidades del servicio, se amplía su interinato por tres meses.</w:t>
            </w:r>
          </w:p>
        </w:tc>
      </w:tr>
      <w:tr w:rsidR="00A05089" w:rsidRPr="00A05089" w14:paraId="5998639B"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4783A7E" w14:textId="77777777" w:rsidR="00634102" w:rsidRPr="00A05089" w:rsidRDefault="00634102" w:rsidP="0051456F">
            <w:pPr>
              <w:pStyle w:val="Nombre"/>
              <w:rPr>
                <w:b w:val="0"/>
                <w:bCs w:val="0"/>
              </w:rPr>
            </w:pPr>
            <w:r w:rsidRPr="00A05089">
              <w:rPr>
                <w:b w:val="0"/>
                <w:bCs w:val="0"/>
              </w:rPr>
              <w:t xml:space="preserve">C. Adriana Gabriela Cisneros </w:t>
            </w:r>
            <w:proofErr w:type="spellStart"/>
            <w:r w:rsidRPr="00A05089">
              <w:rPr>
                <w:b w:val="0"/>
                <w:bCs w:val="0"/>
              </w:rPr>
              <w:t>Tlapale</w:t>
            </w:r>
            <w:proofErr w:type="spellEnd"/>
          </w:p>
          <w:p w14:paraId="2368DB07" w14:textId="77777777" w:rsidR="00634102" w:rsidRPr="00A05089" w:rsidRDefault="00634102" w:rsidP="0051456F">
            <w:pPr>
              <w:pStyle w:val="Nombre"/>
              <w:rPr>
                <w:b w:val="0"/>
                <w:bCs w:val="0"/>
              </w:rPr>
            </w:pPr>
            <w:r w:rsidRPr="00A05089">
              <w:rPr>
                <w:b w:val="0"/>
                <w:bCs w:val="0"/>
              </w:rPr>
              <w:t>Auxiliar Técnica Interina (nivel 3), adscrita al Juzgado de Control y de Juicio Oral del Distrito Judicial de Guridi y Alcocer.</w:t>
            </w:r>
          </w:p>
          <w:p w14:paraId="08A75A90" w14:textId="77777777" w:rsidR="00634102" w:rsidRPr="00A05089" w:rsidRDefault="00634102" w:rsidP="0051456F">
            <w:pPr>
              <w:pStyle w:val="Nombre"/>
              <w:rPr>
                <w:b w:val="0"/>
                <w:bCs w:val="0"/>
              </w:rPr>
            </w:pPr>
            <w:r w:rsidRPr="00A05089">
              <w:rPr>
                <w:b w:val="0"/>
                <w:bCs w:val="0"/>
              </w:rPr>
              <w:t>Vence interinato: 14-ago-25</w:t>
            </w:r>
          </w:p>
          <w:p w14:paraId="1749F093" w14:textId="77777777" w:rsidR="00634102" w:rsidRPr="00A05089" w:rsidRDefault="00634102" w:rsidP="0051456F">
            <w:pPr>
              <w:pStyle w:val="Nombre"/>
              <w:rPr>
                <w:b w:val="0"/>
                <w:bCs w:val="0"/>
              </w:rPr>
            </w:pPr>
            <w:r w:rsidRPr="00A05089">
              <w:rPr>
                <w:b w:val="0"/>
                <w:bCs w:val="0"/>
              </w:rPr>
              <w:t>Cubre el lugar de Adrián Daniel Erazo Rodríguez.</w:t>
            </w:r>
          </w:p>
          <w:p w14:paraId="0A9EFBF7" w14:textId="77777777" w:rsidR="00634102" w:rsidRPr="00A05089" w:rsidRDefault="00634102" w:rsidP="0051456F">
            <w:pPr>
              <w:pStyle w:val="Nombre"/>
              <w:rPr>
                <w:b w:val="0"/>
                <w:bCs w:val="0"/>
              </w:rPr>
            </w:pPr>
            <w:r w:rsidRPr="00A05089">
              <w:rPr>
                <w:b w:val="0"/>
                <w:bCs w:val="0"/>
              </w:rPr>
              <w:lastRenderedPageBreak/>
              <w:t>Una vez concluido el periodo,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34EDED" w14:textId="497ACA30" w:rsidR="00634102" w:rsidRPr="00A05089" w:rsidRDefault="00BF6891" w:rsidP="0051456F">
            <w:pPr>
              <w:spacing w:after="0" w:line="360" w:lineRule="auto"/>
              <w:jc w:val="both"/>
              <w:rPr>
                <w:rFonts w:ascii="Lato" w:hAnsi="Lato" w:cs="Calibri"/>
                <w:sz w:val="20"/>
                <w:szCs w:val="20"/>
              </w:rPr>
            </w:pPr>
            <w:r w:rsidRPr="00A05089">
              <w:rPr>
                <w:rFonts w:ascii="Lato" w:hAnsi="Lato" w:cs="Calibri"/>
                <w:sz w:val="20"/>
                <w:szCs w:val="20"/>
              </w:rPr>
              <w:lastRenderedPageBreak/>
              <w:t>Al término de la licencia sin goce de sueldo que cubre, causará baja.</w:t>
            </w:r>
          </w:p>
        </w:tc>
      </w:tr>
      <w:tr w:rsidR="00A05089" w:rsidRPr="00A05089" w14:paraId="16EAE355"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32083A" w14:textId="77777777" w:rsidR="00634102" w:rsidRPr="00A05089" w:rsidRDefault="00634102" w:rsidP="0051456F">
            <w:pPr>
              <w:pStyle w:val="Nombre"/>
              <w:rPr>
                <w:b w:val="0"/>
                <w:bCs w:val="0"/>
              </w:rPr>
            </w:pPr>
            <w:r w:rsidRPr="00A05089">
              <w:rPr>
                <w:b w:val="0"/>
                <w:bCs w:val="0"/>
              </w:rPr>
              <w:t>Lcda. Lucía Hernández Vargas</w:t>
            </w:r>
          </w:p>
          <w:p w14:paraId="08726786" w14:textId="77777777" w:rsidR="00634102" w:rsidRPr="00A05089" w:rsidRDefault="00634102" w:rsidP="0051456F">
            <w:pPr>
              <w:pStyle w:val="Adscripcin"/>
            </w:pPr>
            <w:r w:rsidRPr="00A05089">
              <w:t>Asistente de Causas Interina (nivel 8), adscrita al Tribunal de Enjuiciamiento Colegiado con competencia en todo el Estado.</w:t>
            </w:r>
          </w:p>
          <w:p w14:paraId="27FA39FA" w14:textId="77777777" w:rsidR="00634102" w:rsidRPr="00A05089" w:rsidRDefault="00634102" w:rsidP="0051456F">
            <w:pPr>
              <w:pStyle w:val="Nombre"/>
              <w:rPr>
                <w:b w:val="0"/>
                <w:bCs w:val="0"/>
              </w:rPr>
            </w:pPr>
            <w:r w:rsidRPr="00A05089">
              <w:rPr>
                <w:b w:val="0"/>
                <w:bCs w:val="0"/>
              </w:rPr>
              <w:t>Vence interinato: 14-ago-25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8EEB6F" w14:textId="77CBA2A3" w:rsidR="00634102" w:rsidRPr="00A05089" w:rsidRDefault="00BF6891" w:rsidP="0051456F">
            <w:pPr>
              <w:spacing w:after="0" w:line="360" w:lineRule="auto"/>
              <w:jc w:val="both"/>
              <w:rPr>
                <w:rFonts w:ascii="Lato" w:hAnsi="Lato" w:cs="Calibri"/>
                <w:sz w:val="20"/>
                <w:szCs w:val="20"/>
              </w:rPr>
            </w:pPr>
            <w:r w:rsidRPr="00A05089">
              <w:rPr>
                <w:rFonts w:ascii="Lato" w:hAnsi="Lato" w:cs="Calibri"/>
                <w:sz w:val="20"/>
                <w:szCs w:val="20"/>
              </w:rPr>
              <w:t>Por necesidades del servicio, se amplía su interinato por tres meses.</w:t>
            </w:r>
          </w:p>
        </w:tc>
      </w:tr>
      <w:tr w:rsidR="00A05089" w:rsidRPr="00A05089" w14:paraId="01D246B2" w14:textId="77777777" w:rsidTr="00634102">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1FFDD5" w14:textId="77777777" w:rsidR="00634102" w:rsidRPr="00A05089" w:rsidRDefault="00634102" w:rsidP="0051456F">
            <w:pPr>
              <w:pStyle w:val="Nombre"/>
              <w:rPr>
                <w:b w:val="0"/>
                <w:bCs w:val="0"/>
              </w:rPr>
            </w:pPr>
            <w:r w:rsidRPr="00A05089">
              <w:rPr>
                <w:b w:val="0"/>
                <w:bCs w:val="0"/>
              </w:rPr>
              <w:t>Lcda. Santa Jiménez Pacheco</w:t>
            </w:r>
          </w:p>
          <w:p w14:paraId="0259B8F0" w14:textId="77777777" w:rsidR="00634102" w:rsidRPr="00A05089" w:rsidRDefault="00634102" w:rsidP="0051456F">
            <w:pPr>
              <w:pStyle w:val="Nombre"/>
              <w:rPr>
                <w:b w:val="0"/>
                <w:bCs w:val="0"/>
              </w:rPr>
            </w:pPr>
            <w:proofErr w:type="spellStart"/>
            <w:r w:rsidRPr="00A05089">
              <w:rPr>
                <w:b w:val="0"/>
                <w:bCs w:val="0"/>
              </w:rPr>
              <w:t>Diligenciaria</w:t>
            </w:r>
            <w:proofErr w:type="spellEnd"/>
            <w:r w:rsidRPr="00A05089">
              <w:rPr>
                <w:b w:val="0"/>
                <w:bCs w:val="0"/>
              </w:rPr>
              <w:t xml:space="preserve"> Interina (nivel 7), adscrita al Juzgado del Sistema Tradicional Penal y Especializado en Administración de Justicia para Adolescentes.</w:t>
            </w:r>
          </w:p>
          <w:p w14:paraId="47187986" w14:textId="77777777" w:rsidR="00634102" w:rsidRPr="00A05089" w:rsidRDefault="00634102" w:rsidP="0051456F">
            <w:pPr>
              <w:pStyle w:val="Nombre"/>
              <w:rPr>
                <w:b w:val="0"/>
                <w:bCs w:val="0"/>
              </w:rPr>
            </w:pPr>
            <w:r w:rsidRPr="00A05089">
              <w:rPr>
                <w:b w:val="0"/>
                <w:bCs w:val="0"/>
              </w:rPr>
              <w:t>Vence interinato: 14-ago-25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FAD537" w14:textId="04337AF0" w:rsidR="00634102" w:rsidRPr="00A05089" w:rsidRDefault="00BF6891" w:rsidP="0051456F">
            <w:pPr>
              <w:spacing w:after="0" w:line="360" w:lineRule="auto"/>
              <w:jc w:val="both"/>
              <w:rPr>
                <w:rFonts w:ascii="Lato" w:hAnsi="Lato" w:cs="Calibri"/>
                <w:sz w:val="20"/>
                <w:szCs w:val="20"/>
              </w:rPr>
            </w:pPr>
            <w:r w:rsidRPr="00A05089">
              <w:rPr>
                <w:rFonts w:ascii="Lato" w:hAnsi="Lato" w:cs="Calibri"/>
                <w:sz w:val="20"/>
                <w:szCs w:val="20"/>
              </w:rPr>
              <w:t>Por necesidades del servicio, se amplía su interinato hasta nuevas instrucciones.</w:t>
            </w:r>
          </w:p>
        </w:tc>
      </w:tr>
    </w:tbl>
    <w:p w14:paraId="5706CAAD" w14:textId="77777777" w:rsidR="00A05089" w:rsidRDefault="00A05089" w:rsidP="0051456F">
      <w:pPr>
        <w:spacing w:line="480" w:lineRule="auto"/>
        <w:jc w:val="both"/>
        <w:rPr>
          <w:rFonts w:ascii="Lato" w:hAnsi="Lato" w:cstheme="minorHAnsi"/>
          <w:bdr w:val="none" w:sz="0" w:space="0" w:color="auto" w:frame="1"/>
        </w:rPr>
      </w:pPr>
    </w:p>
    <w:p w14:paraId="364306DB" w14:textId="4056A50D" w:rsidR="00634102" w:rsidRDefault="00634102" w:rsidP="0051456F">
      <w:pPr>
        <w:spacing w:line="480" w:lineRule="auto"/>
        <w:jc w:val="both"/>
        <w:rPr>
          <w:rFonts w:ascii="Lato" w:hAnsi="Lato" w:cstheme="minorHAnsi"/>
          <w:bdr w:val="none" w:sz="0" w:space="0" w:color="auto" w:frame="1"/>
        </w:rPr>
      </w:pPr>
      <w:r w:rsidRPr="00A31A62">
        <w:rPr>
          <w:rFonts w:ascii="Lato" w:hAnsi="Lato" w:cstheme="minorHAnsi"/>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0047656C">
        <w:rPr>
          <w:rFonts w:ascii="Lato" w:hAnsi="Lato" w:cstheme="minorHAnsi"/>
          <w:bdr w:val="none" w:sz="0" w:space="0" w:color="auto" w:frame="1"/>
        </w:rPr>
        <w:t xml:space="preserve"> </w:t>
      </w:r>
      <w:r w:rsidR="0047656C" w:rsidRPr="00E34D50">
        <w:rPr>
          <w:rFonts w:ascii="Lato" w:hAnsi="Lato" w:cstheme="minorHAnsi"/>
          <w:b/>
          <w:bCs/>
          <w:u w:val="single"/>
        </w:rPr>
        <w:t>APROBADO POR UNANIMIDAD DE VOTOS</w:t>
      </w:r>
      <w:r w:rsidR="0047656C">
        <w:rPr>
          <w:rFonts w:ascii="Lato" w:hAnsi="Lato" w:cstheme="minorHAnsi"/>
        </w:rPr>
        <w:t>.</w:t>
      </w:r>
    </w:p>
    <w:bookmarkEnd w:id="14"/>
    <w:p w14:paraId="09076DBA" w14:textId="453E1845" w:rsidR="00FD1005" w:rsidRDefault="00FD1005" w:rsidP="0051456F">
      <w:pPr>
        <w:spacing w:after="0" w:line="480" w:lineRule="auto"/>
        <w:jc w:val="both"/>
        <w:rPr>
          <w:rFonts w:ascii="Lato" w:hAnsi="Lato"/>
          <w:b/>
          <w:bCs/>
          <w:color w:val="000000"/>
        </w:rPr>
      </w:pPr>
      <w:r>
        <w:rPr>
          <w:rFonts w:ascii="Lato" w:hAnsi="Lato"/>
          <w:b/>
          <w:bCs/>
          <w:color w:val="000000"/>
        </w:rPr>
        <w:t>ADENDUM</w:t>
      </w:r>
    </w:p>
    <w:p w14:paraId="57012F04" w14:textId="26C05BCA" w:rsidR="00CD6AB7" w:rsidRPr="005252AE" w:rsidRDefault="00FD1005" w:rsidP="00A562D2">
      <w:pPr>
        <w:spacing w:after="0" w:line="480" w:lineRule="auto"/>
        <w:ind w:firstLine="708"/>
        <w:jc w:val="both"/>
        <w:rPr>
          <w:rFonts w:ascii="Lato" w:hAnsi="Lato" w:cstheme="minorHAnsi"/>
          <w:bCs/>
        </w:rPr>
      </w:pPr>
      <w:r w:rsidRPr="0073511F">
        <w:rPr>
          <w:rFonts w:ascii="Lato" w:hAnsi="Lato"/>
          <w:b/>
          <w:bCs/>
        </w:rPr>
        <w:t xml:space="preserve">ACUERDO XVIII/69/2025.  </w:t>
      </w:r>
      <w:r w:rsidR="0073511F" w:rsidRPr="0073511F">
        <w:rPr>
          <w:rFonts w:ascii="Lato" w:hAnsi="Lato" w:cstheme="minorHAnsi"/>
          <w:b/>
        </w:rPr>
        <w:t xml:space="preserve">Oficio número CJET/CA/114/2025, recibido el quince de julio de dos mil veinticinco, signado por la </w:t>
      </w:r>
      <w:r w:rsidR="00CD6AB7">
        <w:rPr>
          <w:rFonts w:ascii="Lato" w:hAnsi="Lato" w:cstheme="minorHAnsi"/>
          <w:b/>
        </w:rPr>
        <w:t xml:space="preserve">Licenciada Violeta Fernández Vázquez, </w:t>
      </w:r>
      <w:proofErr w:type="gramStart"/>
      <w:r w:rsidR="0073511F" w:rsidRPr="0073511F">
        <w:rPr>
          <w:rFonts w:ascii="Lato" w:hAnsi="Lato" w:cstheme="minorHAnsi"/>
          <w:b/>
        </w:rPr>
        <w:t>Presidenta</w:t>
      </w:r>
      <w:proofErr w:type="gramEnd"/>
      <w:r w:rsidR="0073511F" w:rsidRPr="0073511F">
        <w:rPr>
          <w:rFonts w:ascii="Lato" w:hAnsi="Lato" w:cstheme="minorHAnsi"/>
          <w:b/>
        </w:rPr>
        <w:t xml:space="preserve"> de la Comisión de Administración, Consejera integrante de este Cuerpo Colegiado.</w:t>
      </w:r>
      <w:r w:rsidR="007838FB">
        <w:rPr>
          <w:rFonts w:ascii="Lato" w:hAnsi="Lato" w:cstheme="minorHAnsi"/>
          <w:b/>
        </w:rPr>
        <w:t xml:space="preserve"> - - - - - - - - - - - - - - - - - - - - - -</w:t>
      </w:r>
      <w:r w:rsidR="0073511F" w:rsidRPr="0073511F">
        <w:rPr>
          <w:rFonts w:ascii="Lato" w:hAnsi="Lato" w:cstheme="minorHAnsi"/>
          <w:bCs/>
        </w:rPr>
        <w:t>Dada cuenta con el oficio de referencia, mediante el cual,</w:t>
      </w:r>
      <w:r w:rsidR="001A29C9">
        <w:rPr>
          <w:rFonts w:ascii="Lato" w:hAnsi="Lato" w:cstheme="minorHAnsi"/>
          <w:bCs/>
        </w:rPr>
        <w:t xml:space="preserve"> en seguimiento al acuerdo XI/35/2025 de este Cuerpo Colegiado, relativo a la solicitud del Titular del Juzgado Primero de lo Laboral del Poder Judicial del Estado, respecto de  </w:t>
      </w:r>
      <w:r w:rsidR="001A29C9" w:rsidRPr="00330875">
        <w:rPr>
          <w:rFonts w:ascii="Lato" w:hAnsi="Lato"/>
        </w:rPr>
        <w:t xml:space="preserve">la renivelación de la servidora pública </w:t>
      </w:r>
      <w:r w:rsidR="001A29C9" w:rsidRPr="00330875">
        <w:rPr>
          <w:rFonts w:ascii="Lato" w:hAnsi="Lato"/>
          <w:color w:val="000000"/>
        </w:rPr>
        <w:t>Amairani Pérez Romero</w:t>
      </w:r>
      <w:r w:rsidR="001A29C9">
        <w:rPr>
          <w:rFonts w:ascii="Lato" w:hAnsi="Lato"/>
          <w:color w:val="000000"/>
        </w:rPr>
        <w:t xml:space="preserve">; en ese sentido, </w:t>
      </w:r>
      <w:r w:rsidR="0073511F" w:rsidRPr="0073511F">
        <w:rPr>
          <w:rFonts w:ascii="Lato" w:hAnsi="Lato" w:cstheme="minorHAnsi"/>
          <w:bCs/>
        </w:rPr>
        <w:t xml:space="preserve">la </w:t>
      </w:r>
      <w:r w:rsidR="0073511F" w:rsidRPr="0073511F">
        <w:rPr>
          <w:rFonts w:ascii="Lato" w:hAnsi="Lato" w:cstheme="minorHAnsi"/>
          <w:bCs/>
        </w:rPr>
        <w:lastRenderedPageBreak/>
        <w:t>Presidenta de la Comisión de Administración, Consejera integrante de este Cuerpo Colegiado</w:t>
      </w:r>
      <w:r w:rsidR="0073511F">
        <w:rPr>
          <w:rFonts w:ascii="Lato" w:hAnsi="Lato" w:cstheme="minorHAnsi"/>
          <w:bCs/>
        </w:rPr>
        <w:t>, informa qu</w:t>
      </w:r>
      <w:r w:rsidR="001A29C9">
        <w:rPr>
          <w:rFonts w:ascii="Lato" w:hAnsi="Lato" w:cstheme="minorHAnsi"/>
          <w:bCs/>
        </w:rPr>
        <w:t>e, en sesión ordinaria de esa Comisión, celebrada el once de julio del año en curso, previo análisis a dicha petición, los integrantes de la Comisión de Administración consideraron que la solicitud resulta improcedente, derivado a que las plazas jurisdiccionales y administrativas a que hizo referencia el mencionado Juez, provienen de un concurso de oposición.</w:t>
      </w:r>
      <w:r w:rsidR="00A562D2">
        <w:rPr>
          <w:rFonts w:ascii="Lato" w:hAnsi="Lato" w:cstheme="minorHAnsi"/>
          <w:bCs/>
        </w:rPr>
        <w:t xml:space="preserve"> </w:t>
      </w:r>
      <w:r w:rsidR="001A29C9" w:rsidRPr="005252AE">
        <w:rPr>
          <w:rFonts w:ascii="Lato" w:hAnsi="Lato" w:cstheme="minorHAnsi"/>
          <w:bCs/>
        </w:rPr>
        <w:t>En atención a lo anterior, y toda vez que la solicitud del Juez Primero de lo Laboral del Poder Judicial del Estado, ha sido debidamente analizada por los integrantes de la Comisión de Administración</w:t>
      </w:r>
      <w:r w:rsidR="00CD6AB7" w:rsidRPr="005252AE">
        <w:rPr>
          <w:rFonts w:ascii="Lato" w:hAnsi="Lato" w:cstheme="minorHAnsi"/>
          <w:bCs/>
        </w:rPr>
        <w:t>, arribando a la conclusión que resulta improcedente; en consecuencia, con fundamento en lo que establece el artículo 61 de la Ley Orgánica del Poder Judicial del Estado, se determina tomar debido conocimiento.</w:t>
      </w:r>
    </w:p>
    <w:p w14:paraId="46378B44" w14:textId="59306ECA" w:rsidR="00CD6AB7" w:rsidRPr="00CD6AB7" w:rsidRDefault="00CD6AB7" w:rsidP="00A562D2">
      <w:pPr>
        <w:spacing w:after="0" w:line="480" w:lineRule="auto"/>
        <w:jc w:val="both"/>
        <w:rPr>
          <w:rFonts w:ascii="Lato" w:hAnsi="Lato" w:cstheme="minorHAnsi"/>
          <w:b/>
          <w:u w:val="single"/>
        </w:rPr>
      </w:pPr>
      <w:r w:rsidRPr="005252AE">
        <w:rPr>
          <w:rFonts w:ascii="Lato" w:hAnsi="Lato" w:cstheme="minorHAnsi"/>
          <w:bCs/>
        </w:rPr>
        <w:t>Con copia del oficio de cuenta, comuníquese lo anterior, al Juez Primero de lo Laboral del Poder Judicial del Estado</w:t>
      </w:r>
      <w:r w:rsidR="008268FC">
        <w:rPr>
          <w:rFonts w:ascii="Lato" w:hAnsi="Lato" w:cstheme="minorHAnsi"/>
          <w:bCs/>
        </w:rPr>
        <w:t>,</w:t>
      </w:r>
      <w:r w:rsidRPr="005252AE">
        <w:rPr>
          <w:rFonts w:ascii="Lato" w:hAnsi="Lato" w:cstheme="minorHAnsi"/>
          <w:bCs/>
        </w:rPr>
        <w:t xml:space="preserve"> para su debido conocimiento, en vía de reiteración a la </w:t>
      </w:r>
      <w:proofErr w:type="gramStart"/>
      <w:r w:rsidRPr="005252AE">
        <w:rPr>
          <w:rFonts w:ascii="Lato" w:hAnsi="Lato" w:cstheme="minorHAnsi"/>
          <w:bCs/>
        </w:rPr>
        <w:t>Consejera</w:t>
      </w:r>
      <w:proofErr w:type="gramEnd"/>
      <w:r w:rsidRPr="005252AE">
        <w:rPr>
          <w:rFonts w:ascii="Lato" w:hAnsi="Lato" w:cstheme="minorHAnsi"/>
          <w:bCs/>
        </w:rPr>
        <w:t xml:space="preserve"> Violeta Fernández Vázquez. </w:t>
      </w:r>
      <w:r w:rsidRPr="005252AE">
        <w:rPr>
          <w:rFonts w:ascii="Lato" w:hAnsi="Lato" w:cstheme="minorHAnsi"/>
          <w:b/>
          <w:u w:val="single"/>
        </w:rPr>
        <w:t xml:space="preserve">APROBADO </w:t>
      </w:r>
      <w:r w:rsidRPr="00CD6AB7">
        <w:rPr>
          <w:rFonts w:ascii="Lato" w:hAnsi="Lato" w:cstheme="minorHAnsi"/>
          <w:b/>
          <w:u w:val="single"/>
        </w:rPr>
        <w:t>POR UNANIMIDAD DE VOTOS.</w:t>
      </w:r>
    </w:p>
    <w:p w14:paraId="02A51D49" w14:textId="5F7C608C" w:rsidR="00CD6AB7" w:rsidRPr="007838FB" w:rsidRDefault="00CD6AB7" w:rsidP="0051456F">
      <w:pPr>
        <w:spacing w:line="480" w:lineRule="auto"/>
        <w:ind w:firstLine="708"/>
        <w:jc w:val="both"/>
        <w:rPr>
          <w:rFonts w:ascii="Lato" w:hAnsi="Lato" w:cstheme="minorHAnsi"/>
          <w:b/>
          <w:color w:val="FF0000"/>
          <w:u w:val="single"/>
        </w:rPr>
      </w:pPr>
      <w:r w:rsidRPr="0073511F">
        <w:rPr>
          <w:rFonts w:ascii="Lato" w:hAnsi="Lato"/>
          <w:b/>
          <w:bCs/>
        </w:rPr>
        <w:t>ACUERDO XI</w:t>
      </w:r>
      <w:r w:rsidR="00E85396">
        <w:rPr>
          <w:rFonts w:ascii="Lato" w:hAnsi="Lato"/>
          <w:b/>
          <w:bCs/>
        </w:rPr>
        <w:t>X</w:t>
      </w:r>
      <w:r w:rsidRPr="0073511F">
        <w:rPr>
          <w:rFonts w:ascii="Lato" w:hAnsi="Lato"/>
          <w:b/>
          <w:bCs/>
        </w:rPr>
        <w:t xml:space="preserve">/69/2025. </w:t>
      </w:r>
      <w:r w:rsidRPr="0073511F">
        <w:rPr>
          <w:rFonts w:ascii="Lato" w:hAnsi="Lato" w:cstheme="minorHAnsi"/>
          <w:b/>
        </w:rPr>
        <w:t>Oficio número CJET/CA/11</w:t>
      </w:r>
      <w:r>
        <w:rPr>
          <w:rFonts w:ascii="Lato" w:hAnsi="Lato" w:cstheme="minorHAnsi"/>
          <w:b/>
        </w:rPr>
        <w:t>5</w:t>
      </w:r>
      <w:r w:rsidRPr="0073511F">
        <w:rPr>
          <w:rFonts w:ascii="Lato" w:hAnsi="Lato" w:cstheme="minorHAnsi"/>
          <w:b/>
        </w:rPr>
        <w:t xml:space="preserve">/2025, recibido el quince de julio de dos mil veinticinco, signado por la </w:t>
      </w:r>
      <w:r>
        <w:rPr>
          <w:rFonts w:ascii="Lato" w:hAnsi="Lato" w:cstheme="minorHAnsi"/>
          <w:b/>
        </w:rPr>
        <w:t xml:space="preserve">Licenciada Violeta Fernández Vázquez, </w:t>
      </w:r>
      <w:proofErr w:type="gramStart"/>
      <w:r w:rsidRPr="0073511F">
        <w:rPr>
          <w:rFonts w:ascii="Lato" w:hAnsi="Lato" w:cstheme="minorHAnsi"/>
          <w:b/>
        </w:rPr>
        <w:t>Presidenta</w:t>
      </w:r>
      <w:proofErr w:type="gramEnd"/>
      <w:r w:rsidRPr="0073511F">
        <w:rPr>
          <w:rFonts w:ascii="Lato" w:hAnsi="Lato" w:cstheme="minorHAnsi"/>
          <w:b/>
        </w:rPr>
        <w:t xml:space="preserve"> de la Comisión de Administración, Consejera integrante de este Cuerpo Colegiado.</w:t>
      </w:r>
      <w:r w:rsidR="007838FB">
        <w:rPr>
          <w:rFonts w:ascii="Lato" w:hAnsi="Lato" w:cstheme="minorHAnsi"/>
          <w:b/>
        </w:rPr>
        <w:t xml:space="preserve"> - - - - - - - - - - - - - - - - - - - - - -</w:t>
      </w:r>
      <w:r w:rsidR="0051456F">
        <w:rPr>
          <w:rFonts w:ascii="Lato" w:hAnsi="Lato" w:cstheme="minorHAnsi"/>
          <w:b/>
        </w:rPr>
        <w:t xml:space="preserve"> - - - - - - -</w:t>
      </w:r>
      <w:r w:rsidR="007838FB">
        <w:rPr>
          <w:rFonts w:ascii="Lato" w:hAnsi="Lato" w:cstheme="minorHAnsi"/>
          <w:b/>
        </w:rPr>
        <w:t xml:space="preserve"> </w:t>
      </w:r>
      <w:r w:rsidR="004D1C79" w:rsidRPr="0073511F">
        <w:rPr>
          <w:rFonts w:ascii="Lato" w:hAnsi="Lato" w:cstheme="minorHAnsi"/>
          <w:bCs/>
        </w:rPr>
        <w:t>Dada cuenta con el oficio de referencia, mediante el cual,</w:t>
      </w:r>
      <w:r w:rsidR="004D1C79">
        <w:rPr>
          <w:rFonts w:ascii="Lato" w:hAnsi="Lato" w:cstheme="minorHAnsi"/>
          <w:bCs/>
        </w:rPr>
        <w:t xml:space="preserve"> </w:t>
      </w:r>
      <w:r w:rsidR="00D321C4" w:rsidRPr="00D321C4">
        <w:rPr>
          <w:rFonts w:ascii="Lato" w:hAnsi="Lato" w:cstheme="minorHAnsi"/>
          <w:bCs/>
        </w:rPr>
        <w:t xml:space="preserve">la Licenciada Violeta Fernández Vázquez, </w:t>
      </w:r>
      <w:proofErr w:type="gramStart"/>
      <w:r w:rsidR="00D321C4" w:rsidRPr="00D321C4">
        <w:rPr>
          <w:rFonts w:ascii="Lato" w:hAnsi="Lato" w:cstheme="minorHAnsi"/>
          <w:bCs/>
        </w:rPr>
        <w:t>Presidenta</w:t>
      </w:r>
      <w:proofErr w:type="gramEnd"/>
      <w:r w:rsidR="00D321C4" w:rsidRPr="00D321C4">
        <w:rPr>
          <w:rFonts w:ascii="Lato" w:hAnsi="Lato" w:cstheme="minorHAnsi"/>
          <w:bCs/>
        </w:rPr>
        <w:t xml:space="preserve"> de la Comisión de Administración, Consejera integrante de este Cuerpo Colegiado</w:t>
      </w:r>
      <w:r w:rsidR="00D321C4">
        <w:rPr>
          <w:rFonts w:ascii="Lato" w:hAnsi="Lato" w:cstheme="minorHAnsi"/>
          <w:bCs/>
        </w:rPr>
        <w:t xml:space="preserve">, informa el seguimiento y resultado respecto del acuerdo </w:t>
      </w:r>
      <w:r w:rsidR="004D1C79">
        <w:rPr>
          <w:rFonts w:ascii="Lato" w:hAnsi="Lato" w:cstheme="minorHAnsi"/>
          <w:bCs/>
        </w:rPr>
        <w:t>V/47/2025 de este Cuerpo Colegiado</w:t>
      </w:r>
      <w:r w:rsidR="00D321C4">
        <w:rPr>
          <w:rFonts w:ascii="Lato" w:hAnsi="Lato" w:cstheme="minorHAnsi"/>
          <w:bCs/>
        </w:rPr>
        <w:t xml:space="preserve">. En atención a lo anterior, con fundamento en lo que establece el artículo 61 de la Ley Orgánica del Poder Judicial del Estado, se determina tomar debido conocimiento. Comuníquese esta determinación en vía de reiteración a la </w:t>
      </w:r>
      <w:proofErr w:type="gramStart"/>
      <w:r w:rsidR="00D321C4">
        <w:rPr>
          <w:rFonts w:ascii="Lato" w:hAnsi="Lato" w:cstheme="minorHAnsi"/>
          <w:bCs/>
        </w:rPr>
        <w:t>Consejera</w:t>
      </w:r>
      <w:proofErr w:type="gramEnd"/>
      <w:r w:rsidR="00D321C4">
        <w:rPr>
          <w:rFonts w:ascii="Lato" w:hAnsi="Lato" w:cstheme="minorHAnsi"/>
          <w:bCs/>
        </w:rPr>
        <w:t xml:space="preserve"> Violeta Fernández Vázquez,</w:t>
      </w:r>
      <w:r w:rsidR="003A0E9E">
        <w:rPr>
          <w:rFonts w:ascii="Lato" w:hAnsi="Lato" w:cstheme="minorHAnsi"/>
          <w:bCs/>
        </w:rPr>
        <w:t xml:space="preserve"> para constancia. </w:t>
      </w:r>
      <w:r w:rsidR="007838FB" w:rsidRPr="007838FB">
        <w:rPr>
          <w:rFonts w:ascii="Lato" w:hAnsi="Lato" w:cstheme="minorHAnsi"/>
          <w:b/>
          <w:u w:val="single"/>
        </w:rPr>
        <w:t>APROBADO POR UNANIMIDAD DE VOTOS.</w:t>
      </w:r>
    </w:p>
    <w:p w14:paraId="4EF32053" w14:textId="6A31D402" w:rsidR="0073511F" w:rsidRDefault="003A0E9E" w:rsidP="0051456F">
      <w:pPr>
        <w:spacing w:after="0" w:line="480" w:lineRule="auto"/>
        <w:ind w:firstLine="708"/>
        <w:jc w:val="both"/>
        <w:rPr>
          <w:rFonts w:ascii="Lato" w:hAnsi="Lato"/>
          <w:b/>
          <w:bCs/>
        </w:rPr>
      </w:pPr>
      <w:bookmarkStart w:id="16" w:name="_Hlk203643419"/>
      <w:r w:rsidRPr="0073511F">
        <w:rPr>
          <w:rFonts w:ascii="Lato" w:hAnsi="Lato"/>
          <w:b/>
          <w:bCs/>
        </w:rPr>
        <w:lastRenderedPageBreak/>
        <w:t>ACUERDO X</w:t>
      </w:r>
      <w:r w:rsidR="005079EB">
        <w:rPr>
          <w:rFonts w:ascii="Lato" w:hAnsi="Lato"/>
          <w:b/>
          <w:bCs/>
        </w:rPr>
        <w:t>X</w:t>
      </w:r>
      <w:r w:rsidRPr="0073511F">
        <w:rPr>
          <w:rFonts w:ascii="Lato" w:hAnsi="Lato"/>
          <w:b/>
          <w:bCs/>
        </w:rPr>
        <w:t xml:space="preserve">/69/2025.  </w:t>
      </w:r>
      <w:r>
        <w:rPr>
          <w:rFonts w:ascii="Lato" w:hAnsi="Lato"/>
          <w:b/>
          <w:bCs/>
        </w:rPr>
        <w:t>Oficio número TES/0339/2025, recibido el quince de julio de dos mil veinticinco, signado por el Tesorero del Poder Judicial del Estado.</w:t>
      </w:r>
      <w:r w:rsidR="007838FB">
        <w:rPr>
          <w:rFonts w:ascii="Lato" w:hAnsi="Lato"/>
          <w:b/>
          <w:bCs/>
        </w:rPr>
        <w:t xml:space="preserve"> - - - - - - - - - - - - - - - - - - - - - - - - - - - - - - - - - - - - - - - - - - - - - - - - -</w:t>
      </w:r>
    </w:p>
    <w:p w14:paraId="253483F2" w14:textId="6F9F5C41" w:rsidR="003A0E9E" w:rsidRPr="00D7024D" w:rsidRDefault="003A0E9E" w:rsidP="0051456F">
      <w:pPr>
        <w:spacing w:after="0" w:line="480" w:lineRule="auto"/>
        <w:jc w:val="both"/>
        <w:rPr>
          <w:rFonts w:ascii="Lato" w:hAnsi="Lato"/>
        </w:rPr>
      </w:pPr>
      <w:r>
        <w:rPr>
          <w:rFonts w:ascii="Lato" w:hAnsi="Lato"/>
        </w:rPr>
        <w:t>Dada cuenta con el oficio de referencia, mediante el cual</w:t>
      </w:r>
      <w:r w:rsidR="00D7024D">
        <w:rPr>
          <w:rFonts w:ascii="Lato" w:hAnsi="Lato"/>
        </w:rPr>
        <w:t>,</w:t>
      </w:r>
      <w:r w:rsidR="00D7024D" w:rsidRPr="00D7024D">
        <w:rPr>
          <w:rFonts w:ascii="Lato" w:hAnsi="Lato"/>
        </w:rPr>
        <w:t xml:space="preserve"> </w:t>
      </w:r>
      <w:r w:rsidR="00D7024D">
        <w:rPr>
          <w:rFonts w:ascii="Lato" w:hAnsi="Lato"/>
        </w:rPr>
        <w:t xml:space="preserve">en seguimiento al acuerdo XI/62/2028.5. de este Cuerpo Colegiado, </w:t>
      </w:r>
      <w:r>
        <w:rPr>
          <w:rFonts w:ascii="Lato" w:hAnsi="Lato"/>
        </w:rPr>
        <w:t xml:space="preserve">el Tesorero del Poder Judicial del Estado, </w:t>
      </w:r>
      <w:r w:rsidR="00D7024D">
        <w:rPr>
          <w:rFonts w:ascii="Lato" w:hAnsi="Lato"/>
        </w:rPr>
        <w:t>pone a consideración para su aprobación la actualización del Tabulador de Salarios aplicable al personal funcionario</w:t>
      </w:r>
      <w:r w:rsidR="00A400E2">
        <w:rPr>
          <w:rFonts w:ascii="Lato" w:hAnsi="Lato"/>
        </w:rPr>
        <w:t>s</w:t>
      </w:r>
      <w:r w:rsidR="00D7024D">
        <w:rPr>
          <w:rFonts w:ascii="Lato" w:hAnsi="Lato"/>
        </w:rPr>
        <w:t xml:space="preserve">, confianza e interinos con </w:t>
      </w:r>
      <w:r w:rsidR="00D7024D" w:rsidRPr="00D7024D">
        <w:rPr>
          <w:rFonts w:ascii="Lato" w:hAnsi="Lato"/>
        </w:rPr>
        <w:t>los siguientes cambios:</w:t>
      </w:r>
    </w:p>
    <w:p w14:paraId="6E3EC428" w14:textId="7433B23C" w:rsidR="00D7024D" w:rsidRDefault="00D7024D" w:rsidP="0051456F">
      <w:pPr>
        <w:pStyle w:val="Prrafodelista"/>
        <w:numPr>
          <w:ilvl w:val="0"/>
          <w:numId w:val="22"/>
        </w:numPr>
        <w:spacing w:line="480" w:lineRule="auto"/>
        <w:jc w:val="both"/>
        <w:rPr>
          <w:rFonts w:ascii="Lato" w:hAnsi="Lato" w:cstheme="minorHAnsi"/>
        </w:rPr>
      </w:pPr>
      <w:r>
        <w:rPr>
          <w:rFonts w:ascii="Lato" w:hAnsi="Lato" w:cstheme="minorHAnsi"/>
        </w:rPr>
        <w:t xml:space="preserve">Creación del puesto </w:t>
      </w:r>
      <w:r w:rsidRPr="00A400E2">
        <w:rPr>
          <w:rFonts w:ascii="Lato" w:hAnsi="Lato" w:cstheme="minorHAnsi"/>
          <w:b/>
          <w:bCs/>
        </w:rPr>
        <w:t>TÉCNICO DE SALA DE AUDIENCIAS</w:t>
      </w:r>
      <w:r>
        <w:rPr>
          <w:rFonts w:ascii="Lato" w:hAnsi="Lato" w:cstheme="minorHAnsi"/>
        </w:rPr>
        <w:t xml:space="preserve"> nivel 5 con la clave 170.</w:t>
      </w:r>
    </w:p>
    <w:p w14:paraId="68E76EF4" w14:textId="479BEE52" w:rsidR="00D7024D" w:rsidRDefault="00D7024D" w:rsidP="0051456F">
      <w:pPr>
        <w:pStyle w:val="Prrafodelista"/>
        <w:numPr>
          <w:ilvl w:val="0"/>
          <w:numId w:val="22"/>
        </w:numPr>
        <w:spacing w:line="480" w:lineRule="auto"/>
        <w:jc w:val="both"/>
        <w:rPr>
          <w:rFonts w:ascii="Lato" w:hAnsi="Lato" w:cstheme="minorHAnsi"/>
        </w:rPr>
      </w:pPr>
      <w:r>
        <w:rPr>
          <w:rFonts w:ascii="Lato" w:hAnsi="Lato" w:cstheme="minorHAnsi"/>
        </w:rPr>
        <w:t xml:space="preserve">Creación del puesto de </w:t>
      </w:r>
      <w:r w:rsidRPr="007D1352">
        <w:rPr>
          <w:rFonts w:ascii="Lato" w:hAnsi="Lato" w:cstheme="minorHAnsi"/>
          <w:b/>
          <w:bCs/>
        </w:rPr>
        <w:t>FACILITADOR PÚBLICO</w:t>
      </w:r>
      <w:r>
        <w:rPr>
          <w:rFonts w:ascii="Lato" w:hAnsi="Lato" w:cstheme="minorHAnsi"/>
        </w:rPr>
        <w:t xml:space="preserve"> nivel 9 con la clave 471.</w:t>
      </w:r>
    </w:p>
    <w:p w14:paraId="1B6B26D5" w14:textId="0B6F51B3" w:rsidR="00D7024D" w:rsidRDefault="00D7024D" w:rsidP="0051456F">
      <w:pPr>
        <w:pStyle w:val="Prrafodelista"/>
        <w:numPr>
          <w:ilvl w:val="0"/>
          <w:numId w:val="22"/>
        </w:numPr>
        <w:spacing w:line="480" w:lineRule="auto"/>
        <w:jc w:val="both"/>
        <w:rPr>
          <w:rFonts w:ascii="Lato" w:hAnsi="Lato" w:cstheme="minorHAnsi"/>
        </w:rPr>
      </w:pPr>
      <w:r>
        <w:rPr>
          <w:rFonts w:ascii="Lato" w:hAnsi="Lato" w:cstheme="minorHAnsi"/>
        </w:rPr>
        <w:t xml:space="preserve">Creación del puesto </w:t>
      </w:r>
      <w:r w:rsidRPr="007D1352">
        <w:rPr>
          <w:rFonts w:ascii="Lato" w:hAnsi="Lato" w:cstheme="minorHAnsi"/>
          <w:b/>
          <w:bCs/>
        </w:rPr>
        <w:t>COORDINADOR JURÍDICO Y FACILITADOR</w:t>
      </w:r>
      <w:r>
        <w:rPr>
          <w:rFonts w:ascii="Lato" w:hAnsi="Lato" w:cstheme="minorHAnsi"/>
        </w:rPr>
        <w:t xml:space="preserve"> </w:t>
      </w:r>
      <w:r w:rsidRPr="00A400E2">
        <w:rPr>
          <w:rFonts w:ascii="Lato" w:hAnsi="Lato" w:cstheme="minorHAnsi"/>
          <w:b/>
          <w:bCs/>
        </w:rPr>
        <w:t>PÚBLICO</w:t>
      </w:r>
      <w:r>
        <w:rPr>
          <w:rFonts w:ascii="Lato" w:hAnsi="Lato" w:cstheme="minorHAnsi"/>
        </w:rPr>
        <w:t xml:space="preserve"> nivel 11 con la clave 474.</w:t>
      </w:r>
    </w:p>
    <w:p w14:paraId="17D275A9" w14:textId="45B552D7" w:rsidR="007D1352" w:rsidRPr="007D1352" w:rsidRDefault="00D7024D" w:rsidP="0051456F">
      <w:pPr>
        <w:pStyle w:val="Prrafodelista"/>
        <w:numPr>
          <w:ilvl w:val="0"/>
          <w:numId w:val="22"/>
        </w:numPr>
        <w:spacing w:line="480" w:lineRule="auto"/>
        <w:jc w:val="both"/>
        <w:rPr>
          <w:rFonts w:ascii="Lato" w:hAnsi="Lato" w:cstheme="minorHAnsi"/>
        </w:rPr>
      </w:pPr>
      <w:r>
        <w:rPr>
          <w:rFonts w:ascii="Lato" w:hAnsi="Lato" w:cstheme="minorHAnsi"/>
        </w:rPr>
        <w:t xml:space="preserve">Cambio de denominación al puesto </w:t>
      </w:r>
      <w:r w:rsidRPr="00A400E2">
        <w:rPr>
          <w:rFonts w:ascii="Lato" w:hAnsi="Lato" w:cstheme="minorHAnsi"/>
        </w:rPr>
        <w:t>RESPONSABLE DE CENTRO REGIONAL</w:t>
      </w:r>
      <w:r w:rsidR="007D1352" w:rsidRPr="00A400E2">
        <w:rPr>
          <w:rFonts w:ascii="Lato" w:hAnsi="Lato" w:cstheme="minorHAnsi"/>
        </w:rPr>
        <w:t xml:space="preserve"> </w:t>
      </w:r>
      <w:r w:rsidRPr="00A400E2">
        <w:rPr>
          <w:rFonts w:ascii="Lato" w:hAnsi="Lato" w:cstheme="minorHAnsi"/>
        </w:rPr>
        <w:t>DE JUSTICIA ALTERNATIVA</w:t>
      </w:r>
      <w:r>
        <w:rPr>
          <w:rFonts w:ascii="Lato" w:hAnsi="Lato" w:cstheme="minorHAnsi"/>
        </w:rPr>
        <w:t xml:space="preserve"> clave 478 nivel 14 por </w:t>
      </w:r>
      <w:r w:rsidRPr="007D1352">
        <w:rPr>
          <w:rFonts w:ascii="Lato" w:hAnsi="Lato" w:cstheme="minorHAnsi"/>
          <w:b/>
          <w:bCs/>
        </w:rPr>
        <w:t>SUBDIRECTO</w:t>
      </w:r>
      <w:r w:rsidR="00A400E2">
        <w:rPr>
          <w:rFonts w:ascii="Lato" w:hAnsi="Lato" w:cstheme="minorHAnsi"/>
          <w:b/>
          <w:bCs/>
        </w:rPr>
        <w:t>R</w:t>
      </w:r>
      <w:r w:rsidRPr="007D1352">
        <w:rPr>
          <w:rFonts w:ascii="Lato" w:hAnsi="Lato" w:cstheme="minorHAnsi"/>
          <w:b/>
          <w:bCs/>
        </w:rPr>
        <w:t xml:space="preserve"> Y FACILITADOR PÚBLICO</w:t>
      </w:r>
      <w:r w:rsidR="007D1352">
        <w:rPr>
          <w:rFonts w:ascii="Lato" w:hAnsi="Lato" w:cstheme="minorHAnsi"/>
          <w:b/>
          <w:bCs/>
        </w:rPr>
        <w:t>.</w:t>
      </w:r>
    </w:p>
    <w:p w14:paraId="7879C7BB" w14:textId="77777777" w:rsidR="007D1352" w:rsidRDefault="007D1352" w:rsidP="0051456F">
      <w:pPr>
        <w:pStyle w:val="Prrafodelista"/>
        <w:numPr>
          <w:ilvl w:val="0"/>
          <w:numId w:val="22"/>
        </w:numPr>
        <w:spacing w:line="480" w:lineRule="auto"/>
        <w:jc w:val="both"/>
        <w:rPr>
          <w:rFonts w:ascii="Lato" w:hAnsi="Lato" w:cstheme="minorHAnsi"/>
        </w:rPr>
      </w:pPr>
      <w:r>
        <w:rPr>
          <w:rFonts w:ascii="Lato" w:hAnsi="Lato" w:cstheme="minorHAnsi"/>
        </w:rPr>
        <w:t xml:space="preserve">Eliminación de puesto Asistente de Tecnología de la Información </w:t>
      </w:r>
      <w:proofErr w:type="spellStart"/>
      <w:r>
        <w:rPr>
          <w:rFonts w:ascii="Lato" w:hAnsi="Lato" w:cstheme="minorHAnsi"/>
        </w:rPr>
        <w:t>TICs</w:t>
      </w:r>
      <w:proofErr w:type="spellEnd"/>
      <w:r>
        <w:rPr>
          <w:rFonts w:ascii="Lato" w:hAnsi="Lato" w:cstheme="minorHAnsi"/>
        </w:rPr>
        <w:t xml:space="preserve"> nivel 9 con clave 476.</w:t>
      </w:r>
    </w:p>
    <w:p w14:paraId="20B3FC39" w14:textId="77777777" w:rsidR="00224DBD" w:rsidRDefault="007D1352" w:rsidP="0051456F">
      <w:pPr>
        <w:pStyle w:val="Prrafodelista"/>
        <w:numPr>
          <w:ilvl w:val="0"/>
          <w:numId w:val="22"/>
        </w:numPr>
        <w:spacing w:line="480" w:lineRule="auto"/>
        <w:jc w:val="both"/>
        <w:rPr>
          <w:rFonts w:ascii="Lato" w:hAnsi="Lato" w:cstheme="minorHAnsi"/>
        </w:rPr>
      </w:pPr>
      <w:r>
        <w:rPr>
          <w:rFonts w:ascii="Lato" w:hAnsi="Lato" w:cstheme="minorHAnsi"/>
        </w:rPr>
        <w:t>Eliminación del puesto de AUXILIAR DE CENTRO REGIONAL DE JUSTICIA ALTERNATIVA nivel 11 con clave 477</w:t>
      </w:r>
      <w:r w:rsidR="00224DBD">
        <w:rPr>
          <w:rFonts w:ascii="Lato" w:hAnsi="Lato" w:cstheme="minorHAnsi"/>
        </w:rPr>
        <w:t>.</w:t>
      </w:r>
    </w:p>
    <w:p w14:paraId="6E0F337B" w14:textId="022C72D2" w:rsidR="00D7024D" w:rsidRDefault="00224DBD" w:rsidP="0051456F">
      <w:pPr>
        <w:spacing w:after="0" w:line="480" w:lineRule="auto"/>
        <w:ind w:left="360"/>
        <w:jc w:val="both"/>
        <w:rPr>
          <w:rFonts w:ascii="Lato" w:hAnsi="Lato" w:cstheme="minorHAnsi"/>
        </w:rPr>
      </w:pPr>
      <w:r w:rsidRPr="00224DBD">
        <w:rPr>
          <w:rFonts w:ascii="Lato" w:hAnsi="Lato" w:cstheme="minorHAnsi"/>
        </w:rPr>
        <w:t xml:space="preserve">Con la precisión que, respecto </w:t>
      </w:r>
      <w:r>
        <w:rPr>
          <w:rFonts w:ascii="Lato" w:hAnsi="Lato" w:cstheme="minorHAnsi"/>
        </w:rPr>
        <w:t>a montos y prestaciones, éstas no sufren modificaci</w:t>
      </w:r>
      <w:r w:rsidR="007838FB">
        <w:rPr>
          <w:rFonts w:ascii="Lato" w:hAnsi="Lato" w:cstheme="minorHAnsi"/>
        </w:rPr>
        <w:t xml:space="preserve">ón </w:t>
      </w:r>
      <w:r>
        <w:rPr>
          <w:rFonts w:ascii="Lato" w:hAnsi="Lato" w:cstheme="minorHAnsi"/>
        </w:rPr>
        <w:t>alguna.</w:t>
      </w:r>
    </w:p>
    <w:p w14:paraId="36E5E8E5" w14:textId="59916915" w:rsidR="00224DBD" w:rsidRDefault="00224DBD" w:rsidP="0051456F">
      <w:pPr>
        <w:spacing w:after="0" w:line="480" w:lineRule="auto"/>
        <w:ind w:left="360"/>
        <w:jc w:val="both"/>
        <w:rPr>
          <w:rFonts w:ascii="Lato" w:hAnsi="Lato" w:cstheme="minorHAnsi"/>
        </w:rPr>
      </w:pPr>
      <w:r>
        <w:rPr>
          <w:rFonts w:ascii="Lato" w:hAnsi="Lato" w:cstheme="minorHAnsi"/>
        </w:rPr>
        <w:t xml:space="preserve">En atención a lo anterior, </w:t>
      </w:r>
      <w:r w:rsidR="00A400E2">
        <w:rPr>
          <w:rFonts w:ascii="Lato" w:hAnsi="Lato" w:cstheme="minorHAnsi"/>
        </w:rPr>
        <w:t>a fin</w:t>
      </w:r>
      <w:r w:rsidR="00A05089">
        <w:rPr>
          <w:rFonts w:ascii="Lato" w:hAnsi="Lato" w:cstheme="minorHAnsi"/>
        </w:rPr>
        <w:t xml:space="preserve"> de</w:t>
      </w:r>
      <w:r w:rsidR="00A400E2">
        <w:rPr>
          <w:rFonts w:ascii="Lato" w:hAnsi="Lato" w:cstheme="minorHAnsi"/>
        </w:rPr>
        <w:t xml:space="preserve"> adecuar el tabulador con el organigrama del Centro Estatal de Justicia Alternativa en el acuerdo de referencia, </w:t>
      </w:r>
      <w:r>
        <w:rPr>
          <w:rFonts w:ascii="Lato" w:hAnsi="Lato" w:cstheme="minorHAnsi"/>
        </w:rPr>
        <w:t>con fundamento en lo que establecen los artículos 61, 68 y 77 de la Ley Orgánica del Poder Judicial del Estado</w:t>
      </w:r>
      <w:r w:rsidR="00494693">
        <w:rPr>
          <w:rFonts w:ascii="Lato" w:hAnsi="Lato" w:cstheme="minorHAnsi"/>
        </w:rPr>
        <w:t>, se determina:</w:t>
      </w:r>
    </w:p>
    <w:p w14:paraId="5A5B6589" w14:textId="705F0865" w:rsidR="00A400E2" w:rsidRDefault="00A400E2" w:rsidP="0051456F">
      <w:pPr>
        <w:pStyle w:val="Prrafodelista"/>
        <w:numPr>
          <w:ilvl w:val="8"/>
          <w:numId w:val="23"/>
        </w:numPr>
        <w:tabs>
          <w:tab w:val="left" w:pos="5387"/>
        </w:tabs>
        <w:spacing w:after="0" w:line="480" w:lineRule="auto"/>
        <w:ind w:left="993" w:hanging="426"/>
        <w:jc w:val="both"/>
        <w:rPr>
          <w:rFonts w:ascii="Lato" w:hAnsi="Lato"/>
        </w:rPr>
      </w:pPr>
      <w:r>
        <w:rPr>
          <w:rFonts w:ascii="Lato" w:hAnsi="Lato"/>
        </w:rPr>
        <w:t>Tomar conocimiento del oficio de cuenta.</w:t>
      </w:r>
    </w:p>
    <w:p w14:paraId="52488E16" w14:textId="59883B65" w:rsidR="00494693" w:rsidRPr="00494693" w:rsidRDefault="00494693" w:rsidP="0051456F">
      <w:pPr>
        <w:pStyle w:val="Prrafodelista"/>
        <w:numPr>
          <w:ilvl w:val="8"/>
          <w:numId w:val="23"/>
        </w:numPr>
        <w:tabs>
          <w:tab w:val="left" w:pos="5387"/>
        </w:tabs>
        <w:spacing w:after="0" w:line="480" w:lineRule="auto"/>
        <w:ind w:left="993" w:hanging="426"/>
        <w:jc w:val="both"/>
        <w:rPr>
          <w:rFonts w:ascii="Lato" w:hAnsi="Lato"/>
        </w:rPr>
      </w:pPr>
      <w:r w:rsidRPr="00494693">
        <w:rPr>
          <w:rFonts w:ascii="Lato" w:hAnsi="Lato"/>
        </w:rPr>
        <w:t xml:space="preserve">Autorizar el tabulador de salarios vigente para el ejercicio fiscal dos mil veinticinco, aplicable a las personas servidoras públicas del Poder Judicial del Estado, con categoría tanto de funcionarios, confianza e </w:t>
      </w:r>
      <w:r w:rsidRPr="00494693">
        <w:rPr>
          <w:rFonts w:ascii="Lato" w:hAnsi="Lato"/>
        </w:rPr>
        <w:lastRenderedPageBreak/>
        <w:t>interinos, conforme a los porcentajes y cantidades actualizadas en el tabulador de referencia y anexo.</w:t>
      </w:r>
    </w:p>
    <w:p w14:paraId="447FCCD7" w14:textId="77777777" w:rsidR="00494693" w:rsidRPr="00494693" w:rsidRDefault="00494693" w:rsidP="0051456F">
      <w:pPr>
        <w:pStyle w:val="Prrafodelista"/>
        <w:numPr>
          <w:ilvl w:val="8"/>
          <w:numId w:val="23"/>
        </w:numPr>
        <w:tabs>
          <w:tab w:val="left" w:pos="5387"/>
        </w:tabs>
        <w:spacing w:after="0" w:line="480" w:lineRule="auto"/>
        <w:ind w:left="993" w:hanging="426"/>
        <w:jc w:val="both"/>
        <w:rPr>
          <w:rFonts w:ascii="Lato" w:hAnsi="Lato"/>
        </w:rPr>
      </w:pPr>
      <w:r w:rsidRPr="00494693">
        <w:rPr>
          <w:rFonts w:ascii="Lato" w:hAnsi="Lato"/>
        </w:rPr>
        <w:t>Se ordena su publicación en el apartado correspondiente del portal electrónico del Poder Judicial del Estado, en cumplimiento a las obligaciones de transparencia establecidas en el artículo 6 de la Constitución Política de los Estados Unidos Mexicanos y las leyes de la materia.</w:t>
      </w:r>
    </w:p>
    <w:p w14:paraId="01262D4C" w14:textId="1990C78A" w:rsidR="00494693" w:rsidRPr="007838FB" w:rsidRDefault="00494693" w:rsidP="0051456F">
      <w:pPr>
        <w:pStyle w:val="NormalWeb"/>
        <w:spacing w:before="0" w:beforeAutospacing="0" w:after="0" w:afterAutospacing="0" w:line="480" w:lineRule="auto"/>
        <w:jc w:val="both"/>
        <w:rPr>
          <w:rFonts w:ascii="Lato" w:hAnsi="Lato"/>
          <w:b/>
          <w:bCs/>
          <w:sz w:val="22"/>
          <w:szCs w:val="22"/>
          <w:u w:val="single"/>
        </w:rPr>
      </w:pPr>
      <w:r w:rsidRPr="00494693">
        <w:rPr>
          <w:rFonts w:ascii="Lato" w:hAnsi="Lato"/>
          <w:sz w:val="22"/>
          <w:szCs w:val="22"/>
        </w:rPr>
        <w:t xml:space="preserve">Comuníquese el presente acuerdo al Tesorero, Contralor y </w:t>
      </w:r>
      <w:proofErr w:type="gramStart"/>
      <w:r w:rsidRPr="00494693">
        <w:rPr>
          <w:rFonts w:ascii="Lato" w:hAnsi="Lato"/>
          <w:sz w:val="22"/>
          <w:szCs w:val="22"/>
        </w:rPr>
        <w:t>Directores</w:t>
      </w:r>
      <w:proofErr w:type="gramEnd"/>
      <w:r w:rsidRPr="00494693">
        <w:rPr>
          <w:rFonts w:ascii="Lato" w:hAnsi="Lato"/>
          <w:sz w:val="22"/>
          <w:szCs w:val="22"/>
        </w:rPr>
        <w:t xml:space="preserve"> de Recursos Humanos y Materiales, Transparencia, Protección de Datos Personales y Acceso a la Información, todos del Poder Judicial del Estado, para los efectos conducentes.</w:t>
      </w:r>
      <w:r w:rsidR="007838FB">
        <w:rPr>
          <w:rFonts w:ascii="Lato" w:hAnsi="Lato"/>
          <w:sz w:val="22"/>
          <w:szCs w:val="22"/>
        </w:rPr>
        <w:t xml:space="preserve"> </w:t>
      </w:r>
      <w:bookmarkEnd w:id="16"/>
      <w:r w:rsidR="007838FB" w:rsidRPr="007838FB">
        <w:rPr>
          <w:rFonts w:ascii="Lato" w:hAnsi="Lato"/>
          <w:b/>
          <w:bCs/>
          <w:sz w:val="22"/>
          <w:szCs w:val="22"/>
          <w:u w:val="single"/>
        </w:rPr>
        <w:t>APROBADO POR UNANIMIDAD DE VOTOS.</w:t>
      </w:r>
    </w:p>
    <w:p w14:paraId="16084C91" w14:textId="6B297E1D" w:rsidR="000A4F5E" w:rsidRPr="006D1986" w:rsidRDefault="000A4F5E" w:rsidP="0051456F">
      <w:pPr>
        <w:spacing w:after="0" w:line="480" w:lineRule="auto"/>
        <w:ind w:firstLine="708"/>
        <w:jc w:val="both"/>
        <w:rPr>
          <w:rFonts w:ascii="Lato" w:hAnsi="Lato" w:cstheme="minorHAnsi"/>
          <w:b/>
        </w:rPr>
      </w:pPr>
      <w:r w:rsidRPr="006D1986">
        <w:rPr>
          <w:rFonts w:ascii="Lato" w:hAnsi="Lato"/>
          <w:b/>
          <w:bCs/>
        </w:rPr>
        <w:t xml:space="preserve">ACUERDO XXI/69/2025.  </w:t>
      </w:r>
      <w:r w:rsidRPr="006D1986">
        <w:rPr>
          <w:rFonts w:ascii="Lato" w:hAnsi="Lato" w:cstheme="minorHAnsi"/>
          <w:b/>
        </w:rPr>
        <w:t xml:space="preserve">Escrito recibido el uno de julio de dos mil veinticinco, signado por el Juez Octavo Penal del Distrito Judicial de Sánchez Piedras y Especializado en Justicia para Adolescentes de Estado. - - - - </w:t>
      </w:r>
      <w:r w:rsidR="0051456F">
        <w:rPr>
          <w:rFonts w:ascii="Lato" w:hAnsi="Lato" w:cstheme="minorHAnsi"/>
          <w:b/>
        </w:rPr>
        <w:t>- - - - - -</w:t>
      </w:r>
    </w:p>
    <w:p w14:paraId="369348CB" w14:textId="4A53F384" w:rsidR="000A4F5E" w:rsidRPr="006D1986" w:rsidRDefault="000A4F5E" w:rsidP="0051456F">
      <w:pPr>
        <w:spacing w:after="0" w:line="480" w:lineRule="auto"/>
        <w:jc w:val="both"/>
        <w:rPr>
          <w:rFonts w:ascii="Lato" w:hAnsi="Lato" w:cstheme="minorHAnsi"/>
          <w:bCs/>
          <w:i/>
          <w:iCs/>
        </w:rPr>
      </w:pPr>
      <w:r w:rsidRPr="006D1986">
        <w:rPr>
          <w:rFonts w:ascii="Lato" w:hAnsi="Lato" w:cstheme="minorHAnsi"/>
          <w:bCs/>
        </w:rPr>
        <w:t>Dada cuenta con el escrito de referencia, relacionado con el pago y demás prestaciones que señalan los artículos Sexto y Octavo Transitorio del Decreto número 119 por el que se reforman, adicionan y derogan diversas disposiciones de la Constitución Política del Estado Libre y Soberano de Tlaxcala.</w:t>
      </w:r>
      <w:r w:rsidR="0051456F">
        <w:rPr>
          <w:rFonts w:ascii="Lato" w:hAnsi="Lato" w:cstheme="minorHAnsi"/>
          <w:bCs/>
        </w:rPr>
        <w:t xml:space="preserve"> </w:t>
      </w:r>
      <w:r w:rsidRPr="006D1986">
        <w:rPr>
          <w:rFonts w:ascii="Lato" w:hAnsi="Lato" w:cstheme="minorHAnsi"/>
          <w:bCs/>
        </w:rPr>
        <w:t xml:space="preserve">Al respecto, tomando en consideración que el artículo Sexto Transitorio del Decreto número 119 publicado en el Periódico Oficial de fecha Diciembre 10 del 2024, estableció: “[…] </w:t>
      </w:r>
      <w:r w:rsidRPr="006D1986">
        <w:rPr>
          <w:rFonts w:ascii="Lato" w:hAnsi="Lato" w:cstheme="minorHAnsi"/>
          <w:bCs/>
          <w:i/>
          <w:iCs/>
        </w:rPr>
        <w:t>Las magistradas y magistrados del Tribunal Superior de Justicia, del Tribunal de Justicia Administrativa y del Tribunal de Conciliación y Arbitraje, que concluyan su encargo por no postularse o no haber sido electos en la elección extraordinaria del año 2025, no serán beneficiarias de un haber por retiro, salvo cuando presenten su renuncia al cargo antes de la fecha de cierre de la convocatoria señalada en la fracción I del artículo 84 de este Decreto, misma que tendrá efectos al 31 de agosto de 2025; en estos casos, el haber de retiro será proporcional al tiempo de su desempeño”.</w:t>
      </w:r>
    </w:p>
    <w:p w14:paraId="4B5C68DD" w14:textId="77777777" w:rsidR="000A4F5E" w:rsidRPr="006D1986" w:rsidRDefault="000A4F5E" w:rsidP="0051456F">
      <w:pPr>
        <w:spacing w:line="480" w:lineRule="auto"/>
        <w:jc w:val="both"/>
        <w:rPr>
          <w:rFonts w:ascii="Lato" w:hAnsi="Lato" w:cstheme="minorHAnsi"/>
          <w:bCs/>
          <w:i/>
          <w:iCs/>
        </w:rPr>
      </w:pPr>
      <w:r w:rsidRPr="006D1986">
        <w:rPr>
          <w:rFonts w:ascii="Lato" w:hAnsi="Lato" w:cstheme="minorHAnsi"/>
          <w:bCs/>
        </w:rPr>
        <w:t>De igual forma el artículo Octavo Transitorio del Decreto antes citado, determinó: “…</w:t>
      </w:r>
      <w:r w:rsidRPr="006D1986">
        <w:rPr>
          <w:rFonts w:ascii="Lato" w:hAnsi="Lato" w:cstheme="minorHAnsi"/>
          <w:bCs/>
          <w:i/>
          <w:iCs/>
        </w:rPr>
        <w:t xml:space="preserve">Las juezas y jueces del Poder Judicial del Estado que concluyan su encargo por haber declinado su candidatura o no resultar electas por la ciudadanía para un nuevo periodo conforme al segundo párrafo del artículo Segundo transitorio </w:t>
      </w:r>
      <w:r w:rsidRPr="006D1986">
        <w:rPr>
          <w:rFonts w:ascii="Lato" w:hAnsi="Lato" w:cstheme="minorHAnsi"/>
          <w:bCs/>
          <w:i/>
          <w:iCs/>
        </w:rPr>
        <w:lastRenderedPageBreak/>
        <w:t xml:space="preserve">de este Decreto, </w:t>
      </w:r>
      <w:r w:rsidRPr="006D1986">
        <w:rPr>
          <w:rFonts w:ascii="Lato" w:hAnsi="Lato" w:cstheme="minorHAnsi"/>
          <w:b/>
          <w:i/>
          <w:iCs/>
        </w:rPr>
        <w:t>serán acreedoras al pago de un importe equivalente a tres meses de salario integrado y de veinte días de salario por cada año de servicio prestado, así como a las demás prestaciones a que tengan derecho,</w:t>
      </w:r>
      <w:r w:rsidRPr="006D1986">
        <w:rPr>
          <w:rFonts w:ascii="Lato" w:hAnsi="Lato" w:cstheme="minorHAnsi"/>
          <w:bCs/>
          <w:i/>
          <w:iCs/>
        </w:rPr>
        <w:t xml:space="preserve"> mismas que serán cubiertas con los recursos estatales a que se refiere el párrafo siguiente al momento de su retiro”.</w:t>
      </w:r>
    </w:p>
    <w:p w14:paraId="332FCD50" w14:textId="77777777" w:rsidR="000A4F5E" w:rsidRPr="006D1986" w:rsidRDefault="000A4F5E" w:rsidP="0051456F">
      <w:pPr>
        <w:spacing w:line="480" w:lineRule="auto"/>
        <w:jc w:val="both"/>
        <w:rPr>
          <w:rFonts w:ascii="Lato" w:hAnsi="Lato" w:cstheme="minorHAnsi"/>
          <w:bCs/>
          <w:i/>
          <w:iCs/>
        </w:rPr>
      </w:pPr>
      <w:r w:rsidRPr="006D1986">
        <w:rPr>
          <w:rFonts w:ascii="Lato" w:hAnsi="Lato" w:cstheme="minorHAnsi"/>
          <w:bCs/>
        </w:rPr>
        <w:t xml:space="preserve"> “</w:t>
      </w:r>
      <w:r w:rsidRPr="006D1986">
        <w:rPr>
          <w:rFonts w:ascii="Lato" w:hAnsi="Lato" w:cstheme="minorHAnsi"/>
          <w:bCs/>
          <w:i/>
          <w:iCs/>
        </w:rPr>
        <w:t>Los órganos del Poder Judicial del Estado, del Tribunal de Justicia Administrativa y el Tribunal de Conciliación y Arbitraje,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del Estado. Los recursos estatales a que se refiere el párrafo anterior deberán ser concentrados por concepto de aprovechamientos en la Tesorería del Estado y se destinarán por la Secretaría de Finanzas a la implementación del presente Decreto y a los demás fines que esta determine”.</w:t>
      </w:r>
    </w:p>
    <w:p w14:paraId="4BE44689" w14:textId="77777777" w:rsidR="000A4F5E" w:rsidRPr="006D1986" w:rsidRDefault="000A4F5E" w:rsidP="0051456F">
      <w:pPr>
        <w:spacing w:line="480" w:lineRule="auto"/>
        <w:jc w:val="both"/>
        <w:rPr>
          <w:rFonts w:ascii="Lato" w:hAnsi="Lato" w:cstheme="minorHAnsi"/>
          <w:bCs/>
        </w:rPr>
      </w:pPr>
      <w:r w:rsidRPr="006D1986">
        <w:rPr>
          <w:rFonts w:ascii="Lato" w:hAnsi="Lato" w:cstheme="minorHAnsi"/>
          <w:bCs/>
        </w:rPr>
        <w:t>En ese tenor, este Órgano Colegiado considera necesario tener la cuantificación del área de Tesorería respecto de lo que cada Juez o Jueza</w:t>
      </w:r>
      <w:r>
        <w:rPr>
          <w:rFonts w:ascii="Lato" w:hAnsi="Lato" w:cstheme="minorHAnsi"/>
          <w:bCs/>
        </w:rPr>
        <w:t xml:space="preserve"> y Magistrado</w:t>
      </w:r>
      <w:r w:rsidRPr="006D1986">
        <w:rPr>
          <w:rFonts w:ascii="Lato" w:hAnsi="Lato" w:cstheme="minorHAnsi"/>
          <w:bCs/>
        </w:rPr>
        <w:t xml:space="preserve"> debe</w:t>
      </w:r>
      <w:r>
        <w:rPr>
          <w:rFonts w:ascii="Lato" w:hAnsi="Lato" w:cstheme="minorHAnsi"/>
          <w:bCs/>
        </w:rPr>
        <w:t>n</w:t>
      </w:r>
      <w:r w:rsidRPr="006D1986">
        <w:rPr>
          <w:rFonts w:ascii="Lato" w:hAnsi="Lato" w:cstheme="minorHAnsi"/>
          <w:bCs/>
        </w:rPr>
        <w:t xml:space="preserve"> recibir al concluir su cargo, </w:t>
      </w:r>
      <w:r>
        <w:rPr>
          <w:rFonts w:ascii="Lato" w:hAnsi="Lato" w:cstheme="minorHAnsi"/>
          <w:bCs/>
        </w:rPr>
        <w:t xml:space="preserve">al día treinta y uno de agosto de dos mil veinticinco, </w:t>
      </w:r>
      <w:r w:rsidRPr="006D1986">
        <w:rPr>
          <w:rFonts w:ascii="Lato" w:hAnsi="Lato" w:cstheme="minorHAnsi"/>
          <w:bCs/>
        </w:rPr>
        <w:t xml:space="preserve">ya sea por haber declinado su candidatura o no resultar electos por la ciudadanía para un nuevo periodo; debiendo considerar lo preceptuado en los artículos transitorios citados </w:t>
      </w:r>
      <w:proofErr w:type="gramStart"/>
      <w:r w:rsidRPr="006D1986">
        <w:rPr>
          <w:rFonts w:ascii="Lato" w:hAnsi="Lato" w:cstheme="minorHAnsi"/>
          <w:bCs/>
        </w:rPr>
        <w:t>y</w:t>
      </w:r>
      <w:proofErr w:type="gramEnd"/>
      <w:r w:rsidRPr="006D1986">
        <w:rPr>
          <w:rFonts w:ascii="Lato" w:hAnsi="Lato" w:cstheme="minorHAnsi"/>
          <w:bCs/>
        </w:rPr>
        <w:t xml:space="preserve"> por otra parte, verificar la disponibilidad presupuestal para ello. En ese sentido con fundamento, en lo dispuesto por los artículos</w:t>
      </w:r>
      <w:r>
        <w:rPr>
          <w:rFonts w:ascii="Lato" w:hAnsi="Lato" w:cstheme="minorHAnsi"/>
          <w:bCs/>
        </w:rPr>
        <w:t xml:space="preserve"> invocados y en los diversos numerales</w:t>
      </w:r>
      <w:r w:rsidRPr="006D1986">
        <w:rPr>
          <w:rFonts w:ascii="Lato" w:hAnsi="Lato" w:cstheme="minorHAnsi"/>
          <w:bCs/>
        </w:rPr>
        <w:t xml:space="preserve"> 61, 77 de la Ley Orgánica del Poder Judicial del Estado y 9 fracción XVII del Reglamento del Consejo de la Judicatura, se determina:</w:t>
      </w:r>
    </w:p>
    <w:p w14:paraId="0F72D2C2" w14:textId="77777777" w:rsidR="000A4F5E" w:rsidRPr="006D1986" w:rsidRDefault="000A4F5E" w:rsidP="0051456F">
      <w:pPr>
        <w:pStyle w:val="Prrafodelista"/>
        <w:numPr>
          <w:ilvl w:val="8"/>
          <w:numId w:val="7"/>
        </w:numPr>
        <w:tabs>
          <w:tab w:val="clear" w:pos="6480"/>
        </w:tabs>
        <w:spacing w:line="480" w:lineRule="auto"/>
        <w:ind w:left="993" w:hanging="426"/>
        <w:jc w:val="both"/>
        <w:rPr>
          <w:rFonts w:ascii="Lato" w:hAnsi="Lato" w:cstheme="minorHAnsi"/>
          <w:bCs/>
        </w:rPr>
      </w:pPr>
      <w:r w:rsidRPr="006D1986">
        <w:rPr>
          <w:rFonts w:ascii="Lato" w:hAnsi="Lato" w:cstheme="minorHAnsi"/>
          <w:bCs/>
        </w:rPr>
        <w:t xml:space="preserve">Instruir al Tesorero del Poder Judicial del Estado, realice la cuantificación de lo que deberá recibir el Magistrado y Jueces que no resultaron electos, así como de las Juezas que declinaron su </w:t>
      </w:r>
      <w:r w:rsidRPr="006D1986">
        <w:rPr>
          <w:rFonts w:ascii="Lato" w:hAnsi="Lato" w:cstheme="minorHAnsi"/>
          <w:bCs/>
        </w:rPr>
        <w:lastRenderedPageBreak/>
        <w:t>candidatura, al concluir su encargo el día treinta y uno de agosto de dos mil veinticinco</w:t>
      </w:r>
      <w:r>
        <w:rPr>
          <w:rFonts w:ascii="Lato" w:hAnsi="Lato" w:cstheme="minorHAnsi"/>
          <w:bCs/>
        </w:rPr>
        <w:t>, conforme a la lista anexa</w:t>
      </w:r>
      <w:r w:rsidRPr="006D1986">
        <w:rPr>
          <w:rFonts w:ascii="Lato" w:hAnsi="Lato" w:cstheme="minorHAnsi"/>
          <w:bCs/>
        </w:rPr>
        <w:t>; asimismo, deberá informar si se tiene suficiencia presupuestal para ello, hecho lo anterior este Órgano Colegiado</w:t>
      </w:r>
      <w:r>
        <w:rPr>
          <w:rFonts w:ascii="Lato" w:hAnsi="Lato" w:cstheme="minorHAnsi"/>
          <w:bCs/>
        </w:rPr>
        <w:t>, tomara la determinación respectiva.</w:t>
      </w:r>
    </w:p>
    <w:p w14:paraId="430C1FEA" w14:textId="77777777" w:rsidR="000A4F5E" w:rsidRPr="006D1986" w:rsidRDefault="000A4F5E" w:rsidP="0051456F">
      <w:pPr>
        <w:pStyle w:val="Prrafodelista"/>
        <w:numPr>
          <w:ilvl w:val="8"/>
          <w:numId w:val="7"/>
        </w:numPr>
        <w:tabs>
          <w:tab w:val="clear" w:pos="6480"/>
        </w:tabs>
        <w:spacing w:line="480" w:lineRule="auto"/>
        <w:ind w:left="993" w:hanging="426"/>
        <w:jc w:val="both"/>
        <w:rPr>
          <w:rFonts w:ascii="Lato" w:hAnsi="Lato" w:cstheme="minorHAnsi"/>
          <w:bCs/>
        </w:rPr>
      </w:pPr>
      <w:r w:rsidRPr="006D1986">
        <w:rPr>
          <w:rFonts w:ascii="Lato" w:hAnsi="Lato" w:cstheme="minorHAnsi"/>
          <w:bCs/>
        </w:rPr>
        <w:t xml:space="preserve">Una vez que este </w:t>
      </w:r>
      <w:r>
        <w:rPr>
          <w:rFonts w:ascii="Lato" w:hAnsi="Lato" w:cstheme="minorHAnsi"/>
          <w:bCs/>
        </w:rPr>
        <w:t xml:space="preserve">Cuerpo </w:t>
      </w:r>
      <w:r w:rsidRPr="006D1986">
        <w:rPr>
          <w:rFonts w:ascii="Lato" w:hAnsi="Lato" w:cstheme="minorHAnsi"/>
          <w:bCs/>
        </w:rPr>
        <w:t>tome la determinación correspondiente, se estará en posibilidad de atender la solicitud del Juez peticionario.</w:t>
      </w:r>
    </w:p>
    <w:p w14:paraId="433119C4" w14:textId="77777777" w:rsidR="000A4F5E" w:rsidRPr="006D1986" w:rsidRDefault="000A4F5E" w:rsidP="0051456F">
      <w:pPr>
        <w:spacing w:line="480" w:lineRule="auto"/>
        <w:jc w:val="both"/>
        <w:rPr>
          <w:rFonts w:ascii="Lato" w:hAnsi="Lato" w:cstheme="minorHAnsi"/>
          <w:bCs/>
        </w:rPr>
      </w:pPr>
      <w:r w:rsidRPr="006D1986">
        <w:rPr>
          <w:rFonts w:ascii="Lato" w:hAnsi="Lato" w:cstheme="minorHAnsi"/>
          <w:bCs/>
        </w:rPr>
        <w:t xml:space="preserve">Comuníquese esta determinación al Tesorero del Poder Judicial del Estado, para los efectos correspondientes. </w:t>
      </w:r>
      <w:r w:rsidRPr="006D1986">
        <w:rPr>
          <w:rFonts w:ascii="Lato" w:hAnsi="Lato" w:cstheme="minorHAnsi"/>
          <w:b/>
          <w:bCs/>
          <w:u w:val="single"/>
        </w:rPr>
        <w:t>APROBADO POR UNANIMIDAD DE VOTOS</w:t>
      </w:r>
      <w:r w:rsidRPr="006D1986">
        <w:rPr>
          <w:rFonts w:ascii="Lato" w:hAnsi="Lato" w:cstheme="minorHAnsi"/>
        </w:rPr>
        <w:t>.</w:t>
      </w:r>
    </w:p>
    <w:p w14:paraId="6AA96300" w14:textId="77777777" w:rsidR="0051456F" w:rsidRPr="006D1986" w:rsidRDefault="0051456F" w:rsidP="0051456F"/>
    <w:p w14:paraId="1EF1C445" w14:textId="71C1B031" w:rsidR="00D15C58" w:rsidRPr="00A31A62" w:rsidRDefault="00D15C58" w:rsidP="0051456F">
      <w:pPr>
        <w:spacing w:line="480" w:lineRule="auto"/>
        <w:jc w:val="both"/>
        <w:rPr>
          <w:rFonts w:ascii="Lato" w:hAnsi="Lato" w:cstheme="minorHAnsi"/>
        </w:rPr>
      </w:pPr>
      <w:r w:rsidRPr="00A31A62">
        <w:rPr>
          <w:rFonts w:ascii="Lato" w:hAnsi="Lato" w:cstheme="minorHAnsi"/>
          <w:bCs/>
        </w:rPr>
        <w:t>Al no haber otro asunto</w:t>
      </w:r>
      <w:r w:rsidRPr="00A31A62">
        <w:rPr>
          <w:rFonts w:ascii="Lato" w:hAnsi="Lato" w:cstheme="minorHAnsi"/>
        </w:rPr>
        <w:t xml:space="preserve"> que tratar y siendo las </w:t>
      </w:r>
      <w:r w:rsidR="00464FB7">
        <w:rPr>
          <w:rFonts w:ascii="Lato" w:hAnsi="Lato" w:cstheme="minorHAnsi"/>
        </w:rPr>
        <w:t xml:space="preserve">once horas con diez minutos </w:t>
      </w:r>
      <w:r w:rsidRPr="00A31A62">
        <w:rPr>
          <w:rFonts w:ascii="Lato" w:hAnsi="Lato" w:cstheme="minorHAnsi"/>
        </w:rPr>
        <w:t xml:space="preserve">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A31A62">
        <w:rPr>
          <w:rFonts w:ascii="Lato" w:hAnsi="Lato" w:cstheme="minorHAnsi"/>
        </w:rPr>
        <w:t>Midory</w:t>
      </w:r>
      <w:proofErr w:type="spellEnd"/>
      <w:r w:rsidRPr="00A31A62">
        <w:rPr>
          <w:rFonts w:ascii="Lato" w:hAnsi="Lato" w:cstheme="minorHAnsi"/>
        </w:rPr>
        <w:t xml:space="preserve"> Castro Bañuelos, </w:t>
      </w:r>
      <w:proofErr w:type="gramStart"/>
      <w:r w:rsidRPr="00A31A62">
        <w:rPr>
          <w:rFonts w:ascii="Lato" w:hAnsi="Lato" w:cstheme="minorHAnsi"/>
        </w:rPr>
        <w:t>Secretaria Ejecutiva</w:t>
      </w:r>
      <w:proofErr w:type="gramEnd"/>
      <w:r w:rsidRPr="00A31A62">
        <w:rPr>
          <w:rFonts w:ascii="Lato" w:hAnsi="Lato" w:cstheme="minorHAnsi"/>
        </w:rPr>
        <w:t xml:space="preserve"> del Consejo de la Judicatura, quien da fe. </w:t>
      </w:r>
    </w:p>
    <w:p w14:paraId="64D09D2A" w14:textId="77777777" w:rsidR="00D15C58" w:rsidRPr="00A31A62" w:rsidRDefault="00D15C58" w:rsidP="0051456F">
      <w:pPr>
        <w:tabs>
          <w:tab w:val="left" w:pos="5812"/>
        </w:tabs>
        <w:spacing w:after="0" w:line="240" w:lineRule="auto"/>
        <w:jc w:val="both"/>
        <w:rPr>
          <w:rFonts w:ascii="Lato" w:hAnsi="Lato"/>
          <w:b/>
          <w:bCs/>
        </w:rPr>
      </w:pPr>
    </w:p>
    <w:p w14:paraId="322A4254" w14:textId="77777777" w:rsidR="00D15C58" w:rsidRPr="00A31A62" w:rsidRDefault="00D15C58" w:rsidP="0051456F">
      <w:pPr>
        <w:tabs>
          <w:tab w:val="left" w:pos="5812"/>
        </w:tabs>
        <w:spacing w:after="0" w:line="240" w:lineRule="auto"/>
        <w:jc w:val="both"/>
        <w:rPr>
          <w:rFonts w:ascii="Lato" w:hAnsi="Lato"/>
          <w:b/>
          <w:bCs/>
        </w:rPr>
      </w:pPr>
    </w:p>
    <w:p w14:paraId="1A3F63D7" w14:textId="77777777" w:rsidR="00D15C58" w:rsidRDefault="00D15C58" w:rsidP="0051456F">
      <w:pPr>
        <w:tabs>
          <w:tab w:val="left" w:pos="5812"/>
        </w:tabs>
        <w:spacing w:after="0" w:line="240" w:lineRule="auto"/>
        <w:jc w:val="both"/>
        <w:rPr>
          <w:rFonts w:ascii="Lato" w:hAnsi="Lato"/>
          <w:b/>
          <w:bCs/>
        </w:rPr>
      </w:pPr>
    </w:p>
    <w:p w14:paraId="067EBC18" w14:textId="77777777" w:rsidR="0051456F" w:rsidRDefault="0051456F" w:rsidP="0051456F">
      <w:pPr>
        <w:tabs>
          <w:tab w:val="left" w:pos="5812"/>
        </w:tabs>
        <w:spacing w:after="0" w:line="240" w:lineRule="auto"/>
        <w:jc w:val="both"/>
        <w:rPr>
          <w:rFonts w:ascii="Lato" w:hAnsi="Lato"/>
          <w:b/>
          <w:bCs/>
        </w:rPr>
      </w:pPr>
    </w:p>
    <w:p w14:paraId="48259864" w14:textId="77777777" w:rsidR="0051456F" w:rsidRDefault="0051456F" w:rsidP="0051456F">
      <w:pPr>
        <w:tabs>
          <w:tab w:val="left" w:pos="5812"/>
        </w:tabs>
        <w:spacing w:after="0" w:line="240" w:lineRule="auto"/>
        <w:jc w:val="both"/>
        <w:rPr>
          <w:rFonts w:ascii="Lato" w:hAnsi="Lato"/>
          <w:b/>
          <w:bCs/>
        </w:rPr>
      </w:pPr>
    </w:p>
    <w:p w14:paraId="632F2A9F" w14:textId="77777777" w:rsidR="0051456F" w:rsidRDefault="0051456F" w:rsidP="0051456F">
      <w:pPr>
        <w:tabs>
          <w:tab w:val="left" w:pos="5812"/>
        </w:tabs>
        <w:spacing w:after="0" w:line="240" w:lineRule="auto"/>
        <w:jc w:val="both"/>
        <w:rPr>
          <w:rFonts w:ascii="Lato" w:hAnsi="Lato"/>
          <w:b/>
          <w:bCs/>
        </w:rPr>
      </w:pPr>
    </w:p>
    <w:p w14:paraId="73621F44" w14:textId="77777777" w:rsidR="0051456F" w:rsidRDefault="0051456F" w:rsidP="0051456F">
      <w:pPr>
        <w:tabs>
          <w:tab w:val="left" w:pos="5812"/>
        </w:tabs>
        <w:spacing w:after="0" w:line="240" w:lineRule="auto"/>
        <w:jc w:val="both"/>
        <w:rPr>
          <w:rFonts w:ascii="Lato" w:hAnsi="Lato"/>
          <w:b/>
          <w:bCs/>
        </w:rPr>
      </w:pPr>
    </w:p>
    <w:p w14:paraId="674E260F" w14:textId="77777777" w:rsidR="00A05089" w:rsidRDefault="00A05089" w:rsidP="0051456F">
      <w:pPr>
        <w:tabs>
          <w:tab w:val="left" w:pos="5812"/>
        </w:tabs>
        <w:spacing w:after="0" w:line="240" w:lineRule="auto"/>
        <w:jc w:val="both"/>
        <w:rPr>
          <w:rFonts w:ascii="Lato" w:hAnsi="Lato"/>
          <w:b/>
          <w:bCs/>
        </w:rPr>
      </w:pPr>
    </w:p>
    <w:p w14:paraId="5A5CBDE2" w14:textId="77777777" w:rsidR="00A05089" w:rsidRPr="00A31A62" w:rsidRDefault="00A05089" w:rsidP="0051456F">
      <w:pPr>
        <w:tabs>
          <w:tab w:val="left" w:pos="5812"/>
        </w:tabs>
        <w:spacing w:after="0" w:line="240" w:lineRule="auto"/>
        <w:jc w:val="both"/>
        <w:rPr>
          <w:rFonts w:ascii="Lato" w:hAnsi="Lato"/>
          <w:b/>
          <w:bCs/>
        </w:rPr>
      </w:pPr>
    </w:p>
    <w:p w14:paraId="6A1B40D5" w14:textId="77777777" w:rsidR="00D15C58" w:rsidRPr="00A31A62" w:rsidRDefault="00D15C58" w:rsidP="0051456F">
      <w:pPr>
        <w:spacing w:after="0" w:line="240" w:lineRule="auto"/>
        <w:jc w:val="both"/>
        <w:rPr>
          <w:rFonts w:ascii="Lato" w:hAnsi="Lato"/>
          <w:b/>
          <w:bCs/>
        </w:rPr>
      </w:pPr>
    </w:p>
    <w:p w14:paraId="329325BD" w14:textId="77777777" w:rsidR="00D15C58" w:rsidRPr="00A31A62" w:rsidRDefault="00D15C58" w:rsidP="0051456F">
      <w:pPr>
        <w:framePr w:hSpace="141" w:wrap="around" w:vAnchor="text" w:hAnchor="margin" w:y="130"/>
        <w:tabs>
          <w:tab w:val="left" w:pos="5387"/>
          <w:tab w:val="left" w:pos="5954"/>
        </w:tabs>
        <w:spacing w:after="0" w:line="240" w:lineRule="auto"/>
        <w:jc w:val="center"/>
        <w:rPr>
          <w:rFonts w:ascii="Lato" w:hAnsi="Lato" w:cstheme="minorHAnsi"/>
        </w:rPr>
      </w:pPr>
      <w:r w:rsidRPr="00A31A62">
        <w:rPr>
          <w:rFonts w:ascii="Lato" w:hAnsi="Lato" w:cstheme="minorHAnsi"/>
        </w:rPr>
        <w:t>Magistrada Anel Bañuelos Meneses</w:t>
      </w:r>
    </w:p>
    <w:p w14:paraId="521B8EE3" w14:textId="77777777" w:rsidR="00D15C58" w:rsidRPr="00A31A62" w:rsidRDefault="00D15C58" w:rsidP="0051456F">
      <w:pPr>
        <w:framePr w:hSpace="141" w:wrap="around" w:vAnchor="text" w:hAnchor="margin" w:y="130"/>
        <w:tabs>
          <w:tab w:val="left" w:pos="5387"/>
          <w:tab w:val="left" w:pos="5954"/>
        </w:tabs>
        <w:spacing w:after="0" w:line="240" w:lineRule="auto"/>
        <w:jc w:val="center"/>
        <w:rPr>
          <w:rFonts w:ascii="Lato" w:hAnsi="Lato" w:cstheme="minorHAnsi"/>
        </w:rPr>
      </w:pPr>
      <w:r w:rsidRPr="00A31A62">
        <w:rPr>
          <w:rFonts w:ascii="Lato" w:hAnsi="Lato" w:cstheme="minorHAnsi"/>
        </w:rPr>
        <w:t>Presidenta del Tribunal Superior de Justicia</w:t>
      </w:r>
    </w:p>
    <w:p w14:paraId="28BA573F" w14:textId="47D40987" w:rsidR="00D15C58" w:rsidRDefault="00D15C58" w:rsidP="0051456F">
      <w:pPr>
        <w:pStyle w:val="NormalWeb"/>
        <w:tabs>
          <w:tab w:val="left" w:pos="5387"/>
        </w:tabs>
        <w:spacing w:before="0" w:beforeAutospacing="0" w:line="480" w:lineRule="auto"/>
        <w:jc w:val="center"/>
        <w:rPr>
          <w:rFonts w:ascii="Lato" w:hAnsi="Lato" w:cstheme="minorHAnsi"/>
          <w:sz w:val="22"/>
          <w:szCs w:val="22"/>
        </w:rPr>
      </w:pPr>
      <w:r w:rsidRPr="00A31A62">
        <w:rPr>
          <w:rFonts w:ascii="Lato" w:hAnsi="Lato" w:cstheme="minorHAnsi"/>
          <w:sz w:val="22"/>
          <w:szCs w:val="22"/>
        </w:rPr>
        <w:t>y del Consejo de la Judicatura del Estado de Tlaxcala</w:t>
      </w:r>
    </w:p>
    <w:p w14:paraId="5F035990" w14:textId="77777777" w:rsidR="00A05089" w:rsidRDefault="00A05089" w:rsidP="0051456F">
      <w:pPr>
        <w:pStyle w:val="NormalWeb"/>
        <w:tabs>
          <w:tab w:val="left" w:pos="5387"/>
        </w:tabs>
        <w:spacing w:before="0" w:beforeAutospacing="0" w:line="480" w:lineRule="auto"/>
        <w:jc w:val="center"/>
        <w:rPr>
          <w:rFonts w:ascii="Lato" w:hAnsi="Lato" w:cstheme="minorHAnsi"/>
          <w:sz w:val="22"/>
          <w:szCs w:val="22"/>
        </w:rPr>
      </w:pPr>
    </w:p>
    <w:p w14:paraId="01BD0FB0" w14:textId="77777777" w:rsidR="00A05089" w:rsidRPr="00A31A62" w:rsidRDefault="00A05089" w:rsidP="0051456F">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page" w:tblpX="1276" w:tblpY="383"/>
        <w:tblW w:w="7655" w:type="dxa"/>
        <w:tblLook w:val="04A0" w:firstRow="1" w:lastRow="0" w:firstColumn="1" w:lastColumn="0" w:noHBand="0" w:noVBand="1"/>
      </w:tblPr>
      <w:tblGrid>
        <w:gridCol w:w="3544"/>
        <w:gridCol w:w="425"/>
        <w:gridCol w:w="3686"/>
      </w:tblGrid>
      <w:tr w:rsidR="00A05089" w:rsidRPr="00A31A62" w14:paraId="65C3036A" w14:textId="77777777" w:rsidTr="00A05089">
        <w:trPr>
          <w:trHeight w:val="317"/>
        </w:trPr>
        <w:tc>
          <w:tcPr>
            <w:tcW w:w="3544" w:type="dxa"/>
          </w:tcPr>
          <w:p w14:paraId="53062107" w14:textId="77777777" w:rsidR="00A05089" w:rsidRPr="00A31A62" w:rsidRDefault="00A05089" w:rsidP="00A05089">
            <w:pPr>
              <w:tabs>
                <w:tab w:val="left" w:pos="5387"/>
                <w:tab w:val="left" w:pos="5954"/>
              </w:tabs>
              <w:spacing w:after="0" w:line="240" w:lineRule="auto"/>
              <w:jc w:val="center"/>
              <w:rPr>
                <w:rFonts w:ascii="Lato" w:hAnsi="Lato"/>
                <w:b/>
                <w:bCs/>
              </w:rPr>
            </w:pPr>
          </w:p>
          <w:p w14:paraId="2D2DE58E" w14:textId="77777777" w:rsidR="00A05089" w:rsidRPr="00A31A62" w:rsidRDefault="00A05089" w:rsidP="00A05089">
            <w:pPr>
              <w:tabs>
                <w:tab w:val="left" w:pos="142"/>
                <w:tab w:val="left" w:pos="5387"/>
                <w:tab w:val="left" w:pos="5954"/>
              </w:tabs>
              <w:spacing w:after="0" w:line="240" w:lineRule="auto"/>
              <w:jc w:val="center"/>
              <w:rPr>
                <w:rFonts w:ascii="Lato" w:hAnsi="Lato"/>
                <w:b/>
                <w:bCs/>
              </w:rPr>
            </w:pPr>
          </w:p>
          <w:p w14:paraId="54CC5486" w14:textId="77777777" w:rsidR="00A05089" w:rsidRPr="00A31A62" w:rsidRDefault="00A05089"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 xml:space="preserve">Mtro. Germán Mendoza </w:t>
            </w:r>
            <w:proofErr w:type="spellStart"/>
            <w:r w:rsidRPr="00A31A62">
              <w:rPr>
                <w:rFonts w:ascii="Lato" w:hAnsi="Lato" w:cstheme="minorHAnsi"/>
              </w:rPr>
              <w:t>Papalotzi</w:t>
            </w:r>
            <w:proofErr w:type="spellEnd"/>
            <w:r w:rsidRPr="00A31A62">
              <w:rPr>
                <w:rFonts w:ascii="Lato" w:hAnsi="Lato" w:cstheme="minorHAnsi"/>
              </w:rPr>
              <w:t xml:space="preserve"> </w:t>
            </w:r>
          </w:p>
          <w:p w14:paraId="3DD36DA6" w14:textId="77777777" w:rsidR="00A05089" w:rsidRPr="00A31A62" w:rsidRDefault="00A05089"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Integrante del Consejo de la Judicatura del Estado de Tlaxcala</w:t>
            </w:r>
          </w:p>
        </w:tc>
        <w:tc>
          <w:tcPr>
            <w:tcW w:w="425" w:type="dxa"/>
          </w:tcPr>
          <w:p w14:paraId="73225264"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06BFC569"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06050306"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0951A14C"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1BA5A938"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3D597D32"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p w14:paraId="2D24B551"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tc>
        <w:tc>
          <w:tcPr>
            <w:tcW w:w="3686" w:type="dxa"/>
          </w:tcPr>
          <w:p w14:paraId="744CA935" w14:textId="77777777" w:rsidR="00A05089" w:rsidRPr="00A31A62" w:rsidRDefault="00A05089" w:rsidP="00A05089">
            <w:pPr>
              <w:tabs>
                <w:tab w:val="left" w:pos="5387"/>
                <w:tab w:val="left" w:pos="5954"/>
              </w:tabs>
              <w:spacing w:after="0" w:line="240" w:lineRule="auto"/>
              <w:ind w:left="-111"/>
              <w:jc w:val="center"/>
              <w:rPr>
                <w:rFonts w:ascii="Lato" w:hAnsi="Lato" w:cstheme="minorHAnsi"/>
              </w:rPr>
            </w:pPr>
          </w:p>
          <w:p w14:paraId="3C044CB7" w14:textId="77777777" w:rsidR="00A05089" w:rsidRPr="00A31A62" w:rsidRDefault="00A05089" w:rsidP="00A05089">
            <w:pPr>
              <w:tabs>
                <w:tab w:val="left" w:pos="5387"/>
                <w:tab w:val="left" w:pos="5954"/>
              </w:tabs>
              <w:spacing w:after="0" w:line="240" w:lineRule="auto"/>
              <w:ind w:left="-111"/>
              <w:jc w:val="center"/>
              <w:rPr>
                <w:rFonts w:ascii="Lato" w:hAnsi="Lato" w:cstheme="minorHAnsi"/>
              </w:rPr>
            </w:pPr>
          </w:p>
          <w:p w14:paraId="0BFFE911" w14:textId="77777777" w:rsidR="00A05089" w:rsidRPr="00A31A62" w:rsidRDefault="00A05089" w:rsidP="00A05089">
            <w:pPr>
              <w:tabs>
                <w:tab w:val="left" w:pos="5387"/>
                <w:tab w:val="left" w:pos="5954"/>
              </w:tabs>
              <w:spacing w:after="0" w:line="240" w:lineRule="auto"/>
              <w:ind w:left="-111"/>
              <w:jc w:val="center"/>
              <w:rPr>
                <w:rFonts w:ascii="Lato" w:hAnsi="Lato" w:cstheme="minorHAnsi"/>
              </w:rPr>
            </w:pPr>
            <w:r w:rsidRPr="00A31A62">
              <w:rPr>
                <w:rFonts w:ascii="Lato" w:hAnsi="Lato" w:cstheme="minorHAnsi"/>
              </w:rPr>
              <w:t>Lcda. Violeta Fernández Vázquez</w:t>
            </w:r>
          </w:p>
          <w:p w14:paraId="739CE9D2" w14:textId="77777777" w:rsidR="00A05089" w:rsidRPr="00A31A62" w:rsidRDefault="00A05089" w:rsidP="00A05089">
            <w:pPr>
              <w:tabs>
                <w:tab w:val="left" w:pos="5387"/>
                <w:tab w:val="left" w:pos="5954"/>
              </w:tabs>
              <w:spacing w:after="0" w:line="240" w:lineRule="auto"/>
              <w:ind w:left="-111"/>
              <w:jc w:val="center"/>
              <w:rPr>
                <w:rFonts w:ascii="Lato" w:hAnsi="Lato" w:cstheme="minorHAnsi"/>
              </w:rPr>
            </w:pPr>
            <w:r w:rsidRPr="00A31A62">
              <w:rPr>
                <w:rFonts w:ascii="Lato" w:hAnsi="Lato" w:cstheme="minorHAnsi"/>
              </w:rPr>
              <w:t>Integrante del Consejo de la Judicatura del Estado de Tlaxcala</w:t>
            </w:r>
          </w:p>
        </w:tc>
      </w:tr>
    </w:tbl>
    <w:p w14:paraId="5FE817A8" w14:textId="77777777" w:rsidR="00D15C58" w:rsidRDefault="00D15C58" w:rsidP="0051456F">
      <w:pPr>
        <w:pStyle w:val="NormalWeb"/>
        <w:tabs>
          <w:tab w:val="left" w:pos="5387"/>
        </w:tabs>
        <w:spacing w:before="0" w:beforeAutospacing="0" w:line="480" w:lineRule="auto"/>
        <w:rPr>
          <w:rFonts w:ascii="Lato" w:hAnsi="Lato" w:cstheme="minorHAnsi"/>
          <w:sz w:val="22"/>
          <w:szCs w:val="22"/>
        </w:rPr>
      </w:pPr>
    </w:p>
    <w:p w14:paraId="0922440F" w14:textId="77777777" w:rsidR="00A05089" w:rsidRDefault="00A05089" w:rsidP="0051456F">
      <w:pPr>
        <w:pStyle w:val="NormalWeb"/>
        <w:tabs>
          <w:tab w:val="left" w:pos="5387"/>
        </w:tabs>
        <w:spacing w:before="0" w:beforeAutospacing="0" w:line="480" w:lineRule="auto"/>
        <w:rPr>
          <w:rFonts w:ascii="Lato" w:hAnsi="Lato" w:cstheme="minorHAnsi"/>
          <w:sz w:val="22"/>
          <w:szCs w:val="22"/>
        </w:rPr>
      </w:pPr>
    </w:p>
    <w:p w14:paraId="482826A8" w14:textId="54DF4E40" w:rsidR="00BF6891" w:rsidRDefault="00A562D2" w:rsidP="00A562D2">
      <w:pPr>
        <w:pStyle w:val="NormalWeb"/>
        <w:tabs>
          <w:tab w:val="left" w:pos="5387"/>
        </w:tabs>
        <w:spacing w:before="0" w:beforeAutospacing="0"/>
        <w:jc w:val="both"/>
        <w:rPr>
          <w:rFonts w:ascii="Lato" w:hAnsi="Lato" w:cstheme="minorHAnsi"/>
          <w:sz w:val="22"/>
          <w:szCs w:val="22"/>
        </w:rPr>
      </w:pPr>
      <w:r>
        <w:rPr>
          <w:rFonts w:ascii="Lato" w:hAnsi="Lato" w:cstheme="minorHAnsi"/>
          <w:b/>
        </w:rPr>
        <w:lastRenderedPageBreak/>
        <w:t xml:space="preserve">CONTINUACIÓN DEL </w:t>
      </w:r>
      <w:r w:rsidRPr="00A562D2">
        <w:rPr>
          <w:rFonts w:ascii="Lato" w:hAnsi="Lato" w:cstheme="minorHAnsi"/>
          <w:b/>
        </w:rPr>
        <w:t xml:space="preserve">ACTA DE </w:t>
      </w:r>
      <w:r w:rsidRPr="00A562D2">
        <w:rPr>
          <w:rFonts w:ascii="Lato" w:hAnsi="Lato"/>
          <w:b/>
        </w:rPr>
        <w:t>SESIÓN EXTRAORDINARIA PRIVADA DEL CONSEJO DE LA JUDICATURA DEL ESTADO DE TLAXCALA, CELEBRADA A</w:t>
      </w:r>
      <w:r w:rsidRPr="00A562D2">
        <w:rPr>
          <w:rFonts w:ascii="Lato" w:hAnsi="Lato" w:cstheme="minorHAnsi"/>
          <w:b/>
        </w:rPr>
        <w:t xml:space="preserve"> LAS NUEVE HORAS DEL QUINCE DE JULIO DE DOS MIL VEINTICINCO</w:t>
      </w:r>
      <w:r>
        <w:rPr>
          <w:rFonts w:ascii="Lato" w:hAnsi="Lato" w:cstheme="minorHAnsi"/>
          <w:b/>
        </w:rPr>
        <w:t>.</w:t>
      </w:r>
    </w:p>
    <w:p w14:paraId="52AE77A5" w14:textId="77777777" w:rsidR="00A562D2" w:rsidRDefault="00A562D2" w:rsidP="0051456F">
      <w:pPr>
        <w:pStyle w:val="NormalWeb"/>
        <w:tabs>
          <w:tab w:val="left" w:pos="5387"/>
        </w:tabs>
        <w:spacing w:before="0" w:beforeAutospacing="0" w:line="480" w:lineRule="auto"/>
        <w:rPr>
          <w:rFonts w:ascii="Lato" w:hAnsi="Lato" w:cstheme="minorHAnsi"/>
          <w:sz w:val="22"/>
          <w:szCs w:val="22"/>
        </w:rPr>
      </w:pPr>
    </w:p>
    <w:p w14:paraId="58D4FD5D" w14:textId="77777777" w:rsidR="00A05089" w:rsidRPr="00A31A62" w:rsidRDefault="00A05089" w:rsidP="0051456F">
      <w:pPr>
        <w:pStyle w:val="NormalWeb"/>
        <w:tabs>
          <w:tab w:val="left" w:pos="5387"/>
        </w:tabs>
        <w:spacing w:before="0" w:beforeAutospacing="0" w:line="480" w:lineRule="auto"/>
        <w:rPr>
          <w:rFonts w:ascii="Lato" w:hAnsi="Lato" w:cstheme="minorHAnsi"/>
          <w:sz w:val="22"/>
          <w:szCs w:val="22"/>
        </w:rPr>
      </w:pPr>
    </w:p>
    <w:tbl>
      <w:tblPr>
        <w:tblpPr w:leftFromText="141" w:rightFromText="141" w:vertAnchor="text" w:horzAnchor="margin" w:tblpY="313"/>
        <w:tblW w:w="7513" w:type="dxa"/>
        <w:tblLook w:val="04A0" w:firstRow="1" w:lastRow="0" w:firstColumn="1" w:lastColumn="0" w:noHBand="0" w:noVBand="1"/>
      </w:tblPr>
      <w:tblGrid>
        <w:gridCol w:w="3544"/>
        <w:gridCol w:w="284"/>
        <w:gridCol w:w="3685"/>
      </w:tblGrid>
      <w:tr w:rsidR="00A05089" w:rsidRPr="00A31A62" w14:paraId="747C89D9" w14:textId="77777777" w:rsidTr="00A05089">
        <w:trPr>
          <w:trHeight w:val="317"/>
        </w:trPr>
        <w:tc>
          <w:tcPr>
            <w:tcW w:w="3544" w:type="dxa"/>
          </w:tcPr>
          <w:p w14:paraId="701D53CA" w14:textId="77777777" w:rsidR="00A05089" w:rsidRPr="00A31A62" w:rsidRDefault="00A05089"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 xml:space="preserve">Lcda. Alejandra </w:t>
            </w:r>
            <w:proofErr w:type="spellStart"/>
            <w:r w:rsidRPr="00A31A62">
              <w:rPr>
                <w:rFonts w:ascii="Lato" w:hAnsi="Lato" w:cstheme="minorHAnsi"/>
              </w:rPr>
              <w:t>Cósetl</w:t>
            </w:r>
            <w:proofErr w:type="spellEnd"/>
            <w:r w:rsidRPr="00A31A62">
              <w:rPr>
                <w:rFonts w:ascii="Lato" w:hAnsi="Lato" w:cstheme="minorHAnsi"/>
              </w:rPr>
              <w:t xml:space="preserve"> Flores</w:t>
            </w:r>
          </w:p>
          <w:p w14:paraId="30245A4E" w14:textId="77777777" w:rsidR="00A05089" w:rsidRPr="00A31A62" w:rsidRDefault="00A05089"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Integrante del Consejo de la Judicatura del Estado de Tlaxcala</w:t>
            </w:r>
          </w:p>
        </w:tc>
        <w:tc>
          <w:tcPr>
            <w:tcW w:w="284" w:type="dxa"/>
          </w:tcPr>
          <w:p w14:paraId="7DA927CB" w14:textId="77777777" w:rsidR="00A05089" w:rsidRPr="00A31A62" w:rsidRDefault="00A05089" w:rsidP="00A05089">
            <w:pPr>
              <w:tabs>
                <w:tab w:val="left" w:pos="142"/>
                <w:tab w:val="left" w:pos="5387"/>
                <w:tab w:val="left" w:pos="5954"/>
              </w:tabs>
              <w:spacing w:after="0" w:line="240" w:lineRule="auto"/>
              <w:jc w:val="both"/>
              <w:rPr>
                <w:rFonts w:ascii="Lato" w:hAnsi="Lato" w:cstheme="minorHAnsi"/>
              </w:rPr>
            </w:pPr>
          </w:p>
        </w:tc>
        <w:tc>
          <w:tcPr>
            <w:tcW w:w="3685" w:type="dxa"/>
          </w:tcPr>
          <w:p w14:paraId="5D687F32" w14:textId="77777777" w:rsidR="00A05089" w:rsidRPr="00A31A62" w:rsidRDefault="00A05089" w:rsidP="00A05089">
            <w:pPr>
              <w:tabs>
                <w:tab w:val="left" w:pos="-107"/>
                <w:tab w:val="left" w:pos="5387"/>
                <w:tab w:val="left" w:pos="5954"/>
              </w:tabs>
              <w:spacing w:after="0" w:line="240" w:lineRule="auto"/>
              <w:ind w:left="-107"/>
              <w:jc w:val="center"/>
              <w:rPr>
                <w:rFonts w:ascii="Lato" w:hAnsi="Lato" w:cstheme="minorHAnsi"/>
              </w:rPr>
            </w:pPr>
            <w:r w:rsidRPr="00A31A62">
              <w:rPr>
                <w:rFonts w:ascii="Lato" w:hAnsi="Lato" w:cstheme="minorHAnsi"/>
              </w:rPr>
              <w:t>Lcdo. Miguel Sánchez Ramírez</w:t>
            </w:r>
          </w:p>
          <w:p w14:paraId="0CE48319" w14:textId="77777777" w:rsidR="00A05089" w:rsidRPr="00A31A62" w:rsidRDefault="00A05089" w:rsidP="00A05089">
            <w:pPr>
              <w:tabs>
                <w:tab w:val="left" w:pos="-107"/>
                <w:tab w:val="left" w:pos="5387"/>
                <w:tab w:val="left" w:pos="5954"/>
              </w:tabs>
              <w:spacing w:after="0" w:line="240" w:lineRule="auto"/>
              <w:ind w:left="-107"/>
              <w:jc w:val="center"/>
              <w:rPr>
                <w:rFonts w:ascii="Lato" w:hAnsi="Lato" w:cstheme="minorHAnsi"/>
              </w:rPr>
            </w:pPr>
            <w:r w:rsidRPr="00A31A62">
              <w:rPr>
                <w:rFonts w:ascii="Lato" w:hAnsi="Lato" w:cstheme="minorHAnsi"/>
              </w:rPr>
              <w:t>Integrante del Consejo de la Judicatura del Estado de Tlaxcala</w:t>
            </w:r>
          </w:p>
          <w:p w14:paraId="35861912" w14:textId="77777777" w:rsidR="00A05089" w:rsidRPr="00A31A62" w:rsidRDefault="00A05089" w:rsidP="00A05089">
            <w:pPr>
              <w:tabs>
                <w:tab w:val="left" w:pos="142"/>
                <w:tab w:val="left" w:pos="5387"/>
                <w:tab w:val="left" w:pos="5954"/>
              </w:tabs>
              <w:spacing w:after="0" w:line="240" w:lineRule="auto"/>
              <w:jc w:val="center"/>
              <w:rPr>
                <w:rFonts w:ascii="Lato" w:hAnsi="Lato" w:cstheme="minorHAnsi"/>
              </w:rPr>
            </w:pPr>
          </w:p>
        </w:tc>
      </w:tr>
    </w:tbl>
    <w:p w14:paraId="18151511" w14:textId="77777777" w:rsidR="00D15C58" w:rsidRPr="00A31A62" w:rsidRDefault="00D15C58" w:rsidP="0051456F">
      <w:pPr>
        <w:pStyle w:val="NormalWeb"/>
        <w:tabs>
          <w:tab w:val="left" w:pos="5387"/>
        </w:tabs>
        <w:spacing w:before="0" w:beforeAutospacing="0" w:line="480" w:lineRule="auto"/>
        <w:jc w:val="center"/>
        <w:rPr>
          <w:rFonts w:ascii="Lato" w:hAnsi="Lato" w:cstheme="minorHAnsi"/>
          <w:sz w:val="22"/>
          <w:szCs w:val="22"/>
        </w:rPr>
      </w:pPr>
    </w:p>
    <w:p w14:paraId="2D886BB1" w14:textId="77777777" w:rsidR="00D15C58" w:rsidRDefault="00D15C58" w:rsidP="0051456F">
      <w:pPr>
        <w:tabs>
          <w:tab w:val="left" w:pos="5387"/>
        </w:tabs>
        <w:spacing w:after="0" w:line="240" w:lineRule="auto"/>
        <w:jc w:val="both"/>
        <w:rPr>
          <w:rFonts w:ascii="Lato" w:hAnsi="Lato"/>
        </w:rPr>
      </w:pPr>
    </w:p>
    <w:p w14:paraId="7B11CA16" w14:textId="77777777" w:rsidR="00A05089" w:rsidRPr="00A31A62" w:rsidRDefault="00A05089" w:rsidP="0051456F">
      <w:pPr>
        <w:tabs>
          <w:tab w:val="left" w:pos="5387"/>
        </w:tabs>
        <w:spacing w:after="0" w:line="240" w:lineRule="auto"/>
        <w:jc w:val="both"/>
        <w:rPr>
          <w:rFonts w:ascii="Lato" w:hAnsi="Lato"/>
        </w:rPr>
      </w:pPr>
    </w:p>
    <w:tbl>
      <w:tblPr>
        <w:tblpPr w:leftFromText="141" w:rightFromText="141" w:vertAnchor="text" w:horzAnchor="margin" w:tblpY="407"/>
        <w:tblW w:w="7513" w:type="dxa"/>
        <w:tblLook w:val="04A0" w:firstRow="1" w:lastRow="0" w:firstColumn="1" w:lastColumn="0" w:noHBand="0" w:noVBand="1"/>
      </w:tblPr>
      <w:tblGrid>
        <w:gridCol w:w="7513"/>
      </w:tblGrid>
      <w:tr w:rsidR="00D15C58" w:rsidRPr="00A31A62" w14:paraId="4FA19B68" w14:textId="77777777" w:rsidTr="00A05089">
        <w:trPr>
          <w:trHeight w:val="317"/>
        </w:trPr>
        <w:tc>
          <w:tcPr>
            <w:tcW w:w="7513" w:type="dxa"/>
          </w:tcPr>
          <w:p w14:paraId="65983A31"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b/>
                <w:bCs/>
              </w:rPr>
            </w:pPr>
          </w:p>
          <w:p w14:paraId="1BFD624A"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b/>
                <w:bCs/>
              </w:rPr>
            </w:pPr>
            <w:r w:rsidRPr="00A31A62">
              <w:rPr>
                <w:rFonts w:ascii="Lato" w:hAnsi="Lato" w:cstheme="minorHAnsi"/>
                <w:b/>
                <w:bCs/>
              </w:rPr>
              <w:t>DOY FE</w:t>
            </w:r>
          </w:p>
          <w:p w14:paraId="62B0675B"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b/>
                <w:bCs/>
              </w:rPr>
            </w:pPr>
          </w:p>
          <w:p w14:paraId="2479E9EC"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b/>
                <w:bCs/>
              </w:rPr>
            </w:pPr>
          </w:p>
          <w:p w14:paraId="740FD0BB"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rPr>
            </w:pPr>
          </w:p>
          <w:p w14:paraId="1DC79983"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rPr>
            </w:pPr>
          </w:p>
          <w:p w14:paraId="0D58E892"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 xml:space="preserve">Lcda. </w:t>
            </w:r>
            <w:proofErr w:type="spellStart"/>
            <w:r w:rsidRPr="00A31A62">
              <w:rPr>
                <w:rFonts w:ascii="Lato" w:hAnsi="Lato" w:cstheme="minorHAnsi"/>
              </w:rPr>
              <w:t>Midory</w:t>
            </w:r>
            <w:proofErr w:type="spellEnd"/>
            <w:r w:rsidRPr="00A31A62">
              <w:rPr>
                <w:rFonts w:ascii="Lato" w:hAnsi="Lato" w:cstheme="minorHAnsi"/>
              </w:rPr>
              <w:t xml:space="preserve"> Castro Bañuelos </w:t>
            </w:r>
          </w:p>
          <w:p w14:paraId="26DEE270" w14:textId="77777777" w:rsidR="00D15C58" w:rsidRPr="00A31A62" w:rsidRDefault="00D15C58" w:rsidP="00A05089">
            <w:pPr>
              <w:tabs>
                <w:tab w:val="left" w:pos="142"/>
                <w:tab w:val="left" w:pos="5387"/>
                <w:tab w:val="left" w:pos="5954"/>
              </w:tabs>
              <w:spacing w:after="0" w:line="240" w:lineRule="auto"/>
              <w:jc w:val="center"/>
              <w:rPr>
                <w:rFonts w:ascii="Lato" w:hAnsi="Lato" w:cstheme="minorHAnsi"/>
              </w:rPr>
            </w:pPr>
            <w:r w:rsidRPr="00A31A62">
              <w:rPr>
                <w:rFonts w:ascii="Lato" w:hAnsi="Lato" w:cstheme="minorHAnsi"/>
              </w:rPr>
              <w:t>Secretaria Ejecutiva del Consejo de la Judicatura del Estado de Tlaxcala.</w:t>
            </w:r>
          </w:p>
        </w:tc>
      </w:tr>
    </w:tbl>
    <w:p w14:paraId="05D3D1E1" w14:textId="77777777" w:rsidR="00D15C58" w:rsidRDefault="00D15C58" w:rsidP="0051456F"/>
    <w:p w14:paraId="3259EC07" w14:textId="77777777" w:rsidR="00A05089" w:rsidRDefault="00A05089" w:rsidP="0051456F"/>
    <w:p w14:paraId="09417596" w14:textId="77777777" w:rsidR="00A562D2" w:rsidRDefault="00A562D2" w:rsidP="0051456F"/>
    <w:p w14:paraId="1516731E" w14:textId="77777777" w:rsidR="00A562D2" w:rsidRPr="00A31A62" w:rsidRDefault="00A562D2" w:rsidP="0051456F"/>
    <w:p w14:paraId="2A276A33" w14:textId="77777777" w:rsidR="00D15C58" w:rsidRPr="00A31A62" w:rsidRDefault="00D15C58" w:rsidP="0051456F">
      <w:pPr>
        <w:tabs>
          <w:tab w:val="left" w:pos="5387"/>
        </w:tabs>
        <w:spacing w:after="0" w:line="480" w:lineRule="auto"/>
        <w:jc w:val="both"/>
        <w:rPr>
          <w:rFonts w:ascii="Lato" w:hAnsi="Lato"/>
        </w:rPr>
      </w:pPr>
    </w:p>
    <w:p w14:paraId="4521E89D" w14:textId="77777777" w:rsidR="00D15C58" w:rsidRPr="00A31A62" w:rsidRDefault="00D15C58" w:rsidP="0051456F">
      <w:pPr>
        <w:tabs>
          <w:tab w:val="left" w:pos="5387"/>
        </w:tabs>
        <w:spacing w:after="0" w:line="480" w:lineRule="auto"/>
        <w:jc w:val="both"/>
        <w:rPr>
          <w:rFonts w:ascii="Lato" w:hAnsi="Lato" w:cstheme="minorHAnsi"/>
          <w:bdr w:val="none" w:sz="0" w:space="0" w:color="auto" w:frame="1"/>
        </w:rPr>
      </w:pPr>
    </w:p>
    <w:p w14:paraId="40E5B0D1" w14:textId="77777777" w:rsidR="00D15C58" w:rsidRPr="00A31A62" w:rsidRDefault="00D15C58" w:rsidP="0051456F">
      <w:pPr>
        <w:tabs>
          <w:tab w:val="left" w:pos="5387"/>
        </w:tabs>
        <w:spacing w:after="0" w:line="480" w:lineRule="auto"/>
        <w:jc w:val="both"/>
        <w:rPr>
          <w:rFonts w:ascii="Lato" w:hAnsi="Lato"/>
        </w:rPr>
      </w:pPr>
    </w:p>
    <w:p w14:paraId="46BD1D57" w14:textId="77777777" w:rsidR="00D15C58" w:rsidRPr="00A31A62" w:rsidRDefault="00D15C58" w:rsidP="0051456F"/>
    <w:p w14:paraId="601B5D28" w14:textId="77777777" w:rsidR="00D15C58" w:rsidRPr="00A31A62" w:rsidRDefault="00D15C58" w:rsidP="0051456F">
      <w:pPr>
        <w:pStyle w:val="NormalWeb"/>
        <w:spacing w:line="480" w:lineRule="auto"/>
        <w:jc w:val="both"/>
        <w:rPr>
          <w:rFonts w:ascii="Lato" w:hAnsi="Lato"/>
          <w:sz w:val="22"/>
          <w:szCs w:val="22"/>
          <w:shd w:val="clear" w:color="auto" w:fill="FFFFFF"/>
        </w:rPr>
      </w:pPr>
    </w:p>
    <w:p w14:paraId="1606841A" w14:textId="77777777" w:rsidR="00D15C58" w:rsidRPr="00634102" w:rsidRDefault="00D15C58" w:rsidP="0051456F">
      <w:pPr>
        <w:spacing w:line="480" w:lineRule="auto"/>
        <w:jc w:val="both"/>
        <w:rPr>
          <w:rFonts w:ascii="Lato" w:hAnsi="Lato"/>
        </w:rPr>
      </w:pPr>
    </w:p>
    <w:sectPr w:rsidR="00D15C58" w:rsidRPr="00634102" w:rsidSect="00CA1DE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FA923" w14:textId="77777777" w:rsidR="00ED0201" w:rsidRDefault="00ED0201">
      <w:pPr>
        <w:spacing w:after="0" w:line="240" w:lineRule="auto"/>
      </w:pPr>
      <w:r>
        <w:separator/>
      </w:r>
    </w:p>
  </w:endnote>
  <w:endnote w:type="continuationSeparator" w:id="0">
    <w:p w14:paraId="4FA33392" w14:textId="77777777" w:rsidR="00ED0201" w:rsidRDefault="00ED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25A6F" w14:textId="77777777" w:rsidR="00ED0201" w:rsidRDefault="00ED0201">
      <w:pPr>
        <w:spacing w:after="0" w:line="240" w:lineRule="auto"/>
      </w:pPr>
      <w:r>
        <w:separator/>
      </w:r>
    </w:p>
  </w:footnote>
  <w:footnote w:type="continuationSeparator" w:id="0">
    <w:p w14:paraId="54B541FC" w14:textId="77777777" w:rsidR="00ED0201" w:rsidRDefault="00ED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525B4E8B"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7" w:name="_Hlk93306781"/>
        <w:bookmarkStart w:id="18" w:name="_Hlk93306782"/>
        <w:r w:rsidRPr="00066347">
          <w:rPr>
            <w:rFonts w:asciiTheme="minorHAnsi" w:hAnsiTheme="minorHAnsi" w:cstheme="minorHAnsi"/>
            <w:b/>
            <w:bCs/>
          </w:rPr>
          <w:t xml:space="preserve">ACTA NÚMERO: </w:t>
        </w:r>
        <w:r w:rsidR="00CE72A4">
          <w:rPr>
            <w:rFonts w:asciiTheme="minorHAnsi" w:hAnsiTheme="minorHAnsi" w:cstheme="minorHAnsi"/>
            <w:b/>
            <w:bCs/>
          </w:rPr>
          <w:t>69</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7"/>
        <w:bookmarkEnd w:id="18"/>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D04"/>
    <w:multiLevelType w:val="hybridMultilevel"/>
    <w:tmpl w:val="D1B82E14"/>
    <w:lvl w:ilvl="0" w:tplc="24DEB542">
      <w:start w:val="1"/>
      <w:numFmt w:val="decimal"/>
      <w:lvlText w:val="%1."/>
      <w:lvlJc w:val="left"/>
      <w:pPr>
        <w:ind w:left="5460" w:hanging="360"/>
      </w:pPr>
      <w:rPr>
        <w:rFonts w:eastAsia="Batang" w:hint="default"/>
        <w:b w:val="0"/>
        <w:sz w:val="18"/>
        <w:szCs w:val="18"/>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1" w15:restartNumberingAfterBreak="0">
    <w:nsid w:val="073E1502"/>
    <w:multiLevelType w:val="hybridMultilevel"/>
    <w:tmpl w:val="EAD0B080"/>
    <w:lvl w:ilvl="0" w:tplc="080A000F">
      <w:start w:val="1"/>
      <w:numFmt w:val="decimal"/>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0E3DE5"/>
    <w:multiLevelType w:val="hybridMultilevel"/>
    <w:tmpl w:val="87DCA9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94B55"/>
    <w:multiLevelType w:val="hybridMultilevel"/>
    <w:tmpl w:val="5E6819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A6609"/>
    <w:multiLevelType w:val="hybridMultilevel"/>
    <w:tmpl w:val="6E2621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17CEE"/>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F58E9"/>
    <w:multiLevelType w:val="hybridMultilevel"/>
    <w:tmpl w:val="6E2621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871CDD"/>
    <w:multiLevelType w:val="hybridMultilevel"/>
    <w:tmpl w:val="5F72303E"/>
    <w:lvl w:ilvl="0" w:tplc="17009E6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C21444B"/>
    <w:multiLevelType w:val="hybridMultilevel"/>
    <w:tmpl w:val="79E4BC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D51B43"/>
    <w:multiLevelType w:val="multilevel"/>
    <w:tmpl w:val="500A213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sz w:val="18"/>
        <w:szCs w:val="18"/>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2457977"/>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7D55DB"/>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D3716A0"/>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6" w15:restartNumberingAfterBreak="0">
    <w:nsid w:val="48C27472"/>
    <w:multiLevelType w:val="hybridMultilevel"/>
    <w:tmpl w:val="0316D8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3B094F"/>
    <w:multiLevelType w:val="hybridMultilevel"/>
    <w:tmpl w:val="BEB82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2B0A5B"/>
    <w:multiLevelType w:val="hybridMultilevel"/>
    <w:tmpl w:val="E6E813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B506E8"/>
    <w:multiLevelType w:val="hybridMultilevel"/>
    <w:tmpl w:val="5A8C3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716FCD"/>
    <w:multiLevelType w:val="hybridMultilevel"/>
    <w:tmpl w:val="66149F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A3899"/>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8E60F6"/>
    <w:multiLevelType w:val="hybridMultilevel"/>
    <w:tmpl w:val="2D2EC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3D4AA6"/>
    <w:multiLevelType w:val="hybridMultilevel"/>
    <w:tmpl w:val="06D6A3DC"/>
    <w:lvl w:ilvl="0" w:tplc="B3A6857C">
      <w:start w:val="1"/>
      <w:numFmt w:val="decimal"/>
      <w:lvlText w:val="%1."/>
      <w:lvlJc w:val="left"/>
      <w:pPr>
        <w:ind w:left="1069" w:hanging="360"/>
      </w:pPr>
      <w:rPr>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545950160">
    <w:abstractNumId w:val="14"/>
  </w:num>
  <w:num w:numId="2" w16cid:durableId="690688621">
    <w:abstractNumId w:val="12"/>
  </w:num>
  <w:num w:numId="3" w16cid:durableId="2134864939">
    <w:abstractNumId w:val="22"/>
  </w:num>
  <w:num w:numId="4" w16cid:durableId="1814132071">
    <w:abstractNumId w:val="20"/>
  </w:num>
  <w:num w:numId="5" w16cid:durableId="1349526499">
    <w:abstractNumId w:val="18"/>
  </w:num>
  <w:num w:numId="6" w16cid:durableId="1850677977">
    <w:abstractNumId w:val="0"/>
  </w:num>
  <w:num w:numId="7" w16cid:durableId="835339999">
    <w:abstractNumId w:val="15"/>
  </w:num>
  <w:num w:numId="8" w16cid:durableId="615600753">
    <w:abstractNumId w:val="1"/>
  </w:num>
  <w:num w:numId="9" w16cid:durableId="350684833">
    <w:abstractNumId w:val="6"/>
  </w:num>
  <w:num w:numId="10" w16cid:durableId="1986355081">
    <w:abstractNumId w:val="21"/>
  </w:num>
  <w:num w:numId="11" w16cid:durableId="1751806601">
    <w:abstractNumId w:val="16"/>
  </w:num>
  <w:num w:numId="12" w16cid:durableId="1973096276">
    <w:abstractNumId w:val="13"/>
  </w:num>
  <w:num w:numId="13" w16cid:durableId="953829198">
    <w:abstractNumId w:val="8"/>
  </w:num>
  <w:num w:numId="14" w16cid:durableId="989137379">
    <w:abstractNumId w:val="23"/>
  </w:num>
  <w:num w:numId="15" w16cid:durableId="599802300">
    <w:abstractNumId w:val="10"/>
  </w:num>
  <w:num w:numId="16" w16cid:durableId="1732196777">
    <w:abstractNumId w:val="5"/>
  </w:num>
  <w:num w:numId="17" w16cid:durableId="467359812">
    <w:abstractNumId w:val="9"/>
  </w:num>
  <w:num w:numId="18" w16cid:durableId="1590115458">
    <w:abstractNumId w:val="4"/>
  </w:num>
  <w:num w:numId="19" w16cid:durableId="1693341780">
    <w:abstractNumId w:val="17"/>
  </w:num>
  <w:num w:numId="20" w16cid:durableId="718092934">
    <w:abstractNumId w:val="7"/>
  </w:num>
  <w:num w:numId="21" w16cid:durableId="1881942362">
    <w:abstractNumId w:val="3"/>
  </w:num>
  <w:num w:numId="22" w16cid:durableId="1460300315">
    <w:abstractNumId w:val="19"/>
  </w:num>
  <w:num w:numId="23" w16cid:durableId="440033082">
    <w:abstractNumId w:val="11"/>
  </w:num>
  <w:num w:numId="24" w16cid:durableId="193897973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281"/>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20D"/>
    <w:rsid w:val="00030483"/>
    <w:rsid w:val="00031D6D"/>
    <w:rsid w:val="00032083"/>
    <w:rsid w:val="000327B6"/>
    <w:rsid w:val="00032E04"/>
    <w:rsid w:val="00033C5A"/>
    <w:rsid w:val="00040682"/>
    <w:rsid w:val="000406AD"/>
    <w:rsid w:val="0004193C"/>
    <w:rsid w:val="00042184"/>
    <w:rsid w:val="0004314C"/>
    <w:rsid w:val="00043B13"/>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1CFB"/>
    <w:rsid w:val="0007215E"/>
    <w:rsid w:val="00072360"/>
    <w:rsid w:val="00072D95"/>
    <w:rsid w:val="00073F0F"/>
    <w:rsid w:val="00074D89"/>
    <w:rsid w:val="00074DE3"/>
    <w:rsid w:val="00076FA9"/>
    <w:rsid w:val="00084544"/>
    <w:rsid w:val="00084CB8"/>
    <w:rsid w:val="00085486"/>
    <w:rsid w:val="00085974"/>
    <w:rsid w:val="000865BA"/>
    <w:rsid w:val="00086E40"/>
    <w:rsid w:val="00090005"/>
    <w:rsid w:val="000900AB"/>
    <w:rsid w:val="00090916"/>
    <w:rsid w:val="00092485"/>
    <w:rsid w:val="00092590"/>
    <w:rsid w:val="000934DD"/>
    <w:rsid w:val="00094260"/>
    <w:rsid w:val="00094B73"/>
    <w:rsid w:val="0009504C"/>
    <w:rsid w:val="000956EC"/>
    <w:rsid w:val="000956ED"/>
    <w:rsid w:val="00096CD4"/>
    <w:rsid w:val="000A4F5E"/>
    <w:rsid w:val="000A6149"/>
    <w:rsid w:val="000A7DA7"/>
    <w:rsid w:val="000B28FF"/>
    <w:rsid w:val="000B4505"/>
    <w:rsid w:val="000B6739"/>
    <w:rsid w:val="000B7410"/>
    <w:rsid w:val="000C0869"/>
    <w:rsid w:val="000C1E39"/>
    <w:rsid w:val="000C288A"/>
    <w:rsid w:val="000C4583"/>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0F3484"/>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E79"/>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056F"/>
    <w:rsid w:val="0019120D"/>
    <w:rsid w:val="00192C73"/>
    <w:rsid w:val="00193EDC"/>
    <w:rsid w:val="0019551D"/>
    <w:rsid w:val="00197C91"/>
    <w:rsid w:val="001A1080"/>
    <w:rsid w:val="001A1406"/>
    <w:rsid w:val="001A26BF"/>
    <w:rsid w:val="001A29C9"/>
    <w:rsid w:val="001A31C9"/>
    <w:rsid w:val="001A42A0"/>
    <w:rsid w:val="001A50C2"/>
    <w:rsid w:val="001A56EF"/>
    <w:rsid w:val="001A5E8C"/>
    <w:rsid w:val="001A7253"/>
    <w:rsid w:val="001A76A3"/>
    <w:rsid w:val="001A7FF4"/>
    <w:rsid w:val="001B1FE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3E81"/>
    <w:rsid w:val="001D4755"/>
    <w:rsid w:val="001D5B65"/>
    <w:rsid w:val="001D6A09"/>
    <w:rsid w:val="001D728C"/>
    <w:rsid w:val="001E042B"/>
    <w:rsid w:val="001E0683"/>
    <w:rsid w:val="001E2B57"/>
    <w:rsid w:val="001E2CC4"/>
    <w:rsid w:val="001E2CE7"/>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3398"/>
    <w:rsid w:val="002048ED"/>
    <w:rsid w:val="002052AD"/>
    <w:rsid w:val="002059C0"/>
    <w:rsid w:val="00205BB9"/>
    <w:rsid w:val="00206897"/>
    <w:rsid w:val="00206E3F"/>
    <w:rsid w:val="00207544"/>
    <w:rsid w:val="00207A26"/>
    <w:rsid w:val="00210F50"/>
    <w:rsid w:val="00213A14"/>
    <w:rsid w:val="00214BF1"/>
    <w:rsid w:val="002160AC"/>
    <w:rsid w:val="00216DE9"/>
    <w:rsid w:val="00217074"/>
    <w:rsid w:val="00217841"/>
    <w:rsid w:val="00220783"/>
    <w:rsid w:val="00221403"/>
    <w:rsid w:val="002215B6"/>
    <w:rsid w:val="002223BF"/>
    <w:rsid w:val="00222A61"/>
    <w:rsid w:val="00224DBD"/>
    <w:rsid w:val="00225F9A"/>
    <w:rsid w:val="002269F6"/>
    <w:rsid w:val="00227147"/>
    <w:rsid w:val="00227C62"/>
    <w:rsid w:val="00231EF7"/>
    <w:rsid w:val="00232C95"/>
    <w:rsid w:val="00233771"/>
    <w:rsid w:val="00233C1C"/>
    <w:rsid w:val="00236210"/>
    <w:rsid w:val="00240558"/>
    <w:rsid w:val="00240DBC"/>
    <w:rsid w:val="002416AF"/>
    <w:rsid w:val="00241BE5"/>
    <w:rsid w:val="002420E0"/>
    <w:rsid w:val="00242C71"/>
    <w:rsid w:val="00242D29"/>
    <w:rsid w:val="00242DCB"/>
    <w:rsid w:val="00243A28"/>
    <w:rsid w:val="00246EF5"/>
    <w:rsid w:val="0024735B"/>
    <w:rsid w:val="00247B45"/>
    <w:rsid w:val="00250088"/>
    <w:rsid w:val="00250DC6"/>
    <w:rsid w:val="00251FEC"/>
    <w:rsid w:val="002520AA"/>
    <w:rsid w:val="00252588"/>
    <w:rsid w:val="00253367"/>
    <w:rsid w:val="00253FA9"/>
    <w:rsid w:val="0025582B"/>
    <w:rsid w:val="00257619"/>
    <w:rsid w:val="00260D7F"/>
    <w:rsid w:val="00261027"/>
    <w:rsid w:val="00261293"/>
    <w:rsid w:val="002613E6"/>
    <w:rsid w:val="002624EB"/>
    <w:rsid w:val="00262A97"/>
    <w:rsid w:val="0026353E"/>
    <w:rsid w:val="00264F3B"/>
    <w:rsid w:val="00265A0C"/>
    <w:rsid w:val="00265D02"/>
    <w:rsid w:val="0026650B"/>
    <w:rsid w:val="00267BD6"/>
    <w:rsid w:val="00271A29"/>
    <w:rsid w:val="00272B29"/>
    <w:rsid w:val="002745C6"/>
    <w:rsid w:val="00280A0D"/>
    <w:rsid w:val="00280D38"/>
    <w:rsid w:val="0028134B"/>
    <w:rsid w:val="0028179D"/>
    <w:rsid w:val="00283BB9"/>
    <w:rsid w:val="0028661B"/>
    <w:rsid w:val="00286DBF"/>
    <w:rsid w:val="00287876"/>
    <w:rsid w:val="002902F7"/>
    <w:rsid w:val="00290C10"/>
    <w:rsid w:val="002929A0"/>
    <w:rsid w:val="00292B59"/>
    <w:rsid w:val="00294FD2"/>
    <w:rsid w:val="00296BBA"/>
    <w:rsid w:val="00297626"/>
    <w:rsid w:val="002A2D19"/>
    <w:rsid w:val="002A33A0"/>
    <w:rsid w:val="002A3D96"/>
    <w:rsid w:val="002A444A"/>
    <w:rsid w:val="002A453E"/>
    <w:rsid w:val="002A5F3D"/>
    <w:rsid w:val="002A68C0"/>
    <w:rsid w:val="002A6FCC"/>
    <w:rsid w:val="002A76D9"/>
    <w:rsid w:val="002B17AF"/>
    <w:rsid w:val="002B2B3C"/>
    <w:rsid w:val="002B2B7E"/>
    <w:rsid w:val="002B71FF"/>
    <w:rsid w:val="002B746C"/>
    <w:rsid w:val="002C065E"/>
    <w:rsid w:val="002C0805"/>
    <w:rsid w:val="002C1E16"/>
    <w:rsid w:val="002C2B96"/>
    <w:rsid w:val="002C3984"/>
    <w:rsid w:val="002C3990"/>
    <w:rsid w:val="002C3C1B"/>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4847"/>
    <w:rsid w:val="002E5274"/>
    <w:rsid w:val="002E546A"/>
    <w:rsid w:val="002E5470"/>
    <w:rsid w:val="002E5695"/>
    <w:rsid w:val="002E6BFE"/>
    <w:rsid w:val="002F01A4"/>
    <w:rsid w:val="002F0319"/>
    <w:rsid w:val="002F09EB"/>
    <w:rsid w:val="002F5C21"/>
    <w:rsid w:val="002F66DA"/>
    <w:rsid w:val="002F6A36"/>
    <w:rsid w:val="002F7C56"/>
    <w:rsid w:val="003004E7"/>
    <w:rsid w:val="0030136E"/>
    <w:rsid w:val="00301432"/>
    <w:rsid w:val="00302BD7"/>
    <w:rsid w:val="00303075"/>
    <w:rsid w:val="0030348B"/>
    <w:rsid w:val="00305ECF"/>
    <w:rsid w:val="00310283"/>
    <w:rsid w:val="00311D75"/>
    <w:rsid w:val="003125F5"/>
    <w:rsid w:val="00314189"/>
    <w:rsid w:val="003155BF"/>
    <w:rsid w:val="00316A83"/>
    <w:rsid w:val="00320D3A"/>
    <w:rsid w:val="0032111C"/>
    <w:rsid w:val="00321260"/>
    <w:rsid w:val="0032224C"/>
    <w:rsid w:val="00323982"/>
    <w:rsid w:val="003248E9"/>
    <w:rsid w:val="00324D55"/>
    <w:rsid w:val="003259ED"/>
    <w:rsid w:val="00325BCC"/>
    <w:rsid w:val="00325D9B"/>
    <w:rsid w:val="00326896"/>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55C53"/>
    <w:rsid w:val="0036280F"/>
    <w:rsid w:val="003651DC"/>
    <w:rsid w:val="00365420"/>
    <w:rsid w:val="00365AF5"/>
    <w:rsid w:val="00366623"/>
    <w:rsid w:val="00370E2A"/>
    <w:rsid w:val="00371FDC"/>
    <w:rsid w:val="003747BC"/>
    <w:rsid w:val="00375ADA"/>
    <w:rsid w:val="003767D9"/>
    <w:rsid w:val="00381553"/>
    <w:rsid w:val="003828BB"/>
    <w:rsid w:val="003836B9"/>
    <w:rsid w:val="00383757"/>
    <w:rsid w:val="00384453"/>
    <w:rsid w:val="00385B85"/>
    <w:rsid w:val="00391196"/>
    <w:rsid w:val="00391E29"/>
    <w:rsid w:val="00392616"/>
    <w:rsid w:val="00392C03"/>
    <w:rsid w:val="00396235"/>
    <w:rsid w:val="003973FA"/>
    <w:rsid w:val="003A0E9E"/>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5BEA"/>
    <w:rsid w:val="003C75A4"/>
    <w:rsid w:val="003D134A"/>
    <w:rsid w:val="003D25F0"/>
    <w:rsid w:val="003D2D0B"/>
    <w:rsid w:val="003D377C"/>
    <w:rsid w:val="003D3C13"/>
    <w:rsid w:val="003D4CD1"/>
    <w:rsid w:val="003D75D2"/>
    <w:rsid w:val="003E0288"/>
    <w:rsid w:val="003E0B73"/>
    <w:rsid w:val="003E1713"/>
    <w:rsid w:val="003E19A1"/>
    <w:rsid w:val="003E224A"/>
    <w:rsid w:val="003E3305"/>
    <w:rsid w:val="003E339E"/>
    <w:rsid w:val="003E374C"/>
    <w:rsid w:val="003E3A7C"/>
    <w:rsid w:val="003E3DE2"/>
    <w:rsid w:val="003E4F61"/>
    <w:rsid w:val="003E52D2"/>
    <w:rsid w:val="003E5DBF"/>
    <w:rsid w:val="003E76C4"/>
    <w:rsid w:val="003F2574"/>
    <w:rsid w:val="003F2BEC"/>
    <w:rsid w:val="003F5D14"/>
    <w:rsid w:val="003F5DE6"/>
    <w:rsid w:val="003F69D7"/>
    <w:rsid w:val="004011E4"/>
    <w:rsid w:val="0040145C"/>
    <w:rsid w:val="004025A7"/>
    <w:rsid w:val="00403093"/>
    <w:rsid w:val="00405263"/>
    <w:rsid w:val="00405577"/>
    <w:rsid w:val="0040567B"/>
    <w:rsid w:val="00412CDA"/>
    <w:rsid w:val="00413F17"/>
    <w:rsid w:val="0041454B"/>
    <w:rsid w:val="00416C66"/>
    <w:rsid w:val="00422459"/>
    <w:rsid w:val="0042257B"/>
    <w:rsid w:val="00423526"/>
    <w:rsid w:val="00424F2E"/>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575"/>
    <w:rsid w:val="0045061A"/>
    <w:rsid w:val="00451C81"/>
    <w:rsid w:val="00452C96"/>
    <w:rsid w:val="004531E1"/>
    <w:rsid w:val="00455349"/>
    <w:rsid w:val="004558C8"/>
    <w:rsid w:val="0045626E"/>
    <w:rsid w:val="004565AC"/>
    <w:rsid w:val="00456B50"/>
    <w:rsid w:val="004570D1"/>
    <w:rsid w:val="00457A80"/>
    <w:rsid w:val="00460478"/>
    <w:rsid w:val="00461169"/>
    <w:rsid w:val="004615D3"/>
    <w:rsid w:val="00464FB7"/>
    <w:rsid w:val="00465DDE"/>
    <w:rsid w:val="00470771"/>
    <w:rsid w:val="00470F12"/>
    <w:rsid w:val="00471962"/>
    <w:rsid w:val="00474845"/>
    <w:rsid w:val="0047656C"/>
    <w:rsid w:val="00476D44"/>
    <w:rsid w:val="0047797E"/>
    <w:rsid w:val="004806B2"/>
    <w:rsid w:val="004809FB"/>
    <w:rsid w:val="004814FE"/>
    <w:rsid w:val="004829DB"/>
    <w:rsid w:val="00482A1A"/>
    <w:rsid w:val="00482A98"/>
    <w:rsid w:val="00482AF2"/>
    <w:rsid w:val="00483D4B"/>
    <w:rsid w:val="00483FD6"/>
    <w:rsid w:val="0048470E"/>
    <w:rsid w:val="00486684"/>
    <w:rsid w:val="00486994"/>
    <w:rsid w:val="004872A7"/>
    <w:rsid w:val="00490A7D"/>
    <w:rsid w:val="00492A09"/>
    <w:rsid w:val="00493ADA"/>
    <w:rsid w:val="00494693"/>
    <w:rsid w:val="00495035"/>
    <w:rsid w:val="004951C6"/>
    <w:rsid w:val="004A5020"/>
    <w:rsid w:val="004A5A57"/>
    <w:rsid w:val="004A7E77"/>
    <w:rsid w:val="004B37AA"/>
    <w:rsid w:val="004B58B4"/>
    <w:rsid w:val="004B64FE"/>
    <w:rsid w:val="004B6FDE"/>
    <w:rsid w:val="004C166F"/>
    <w:rsid w:val="004C1A0E"/>
    <w:rsid w:val="004C1A20"/>
    <w:rsid w:val="004C5DBD"/>
    <w:rsid w:val="004C5F05"/>
    <w:rsid w:val="004C694E"/>
    <w:rsid w:val="004C74D0"/>
    <w:rsid w:val="004C7501"/>
    <w:rsid w:val="004D0AD6"/>
    <w:rsid w:val="004D0F01"/>
    <w:rsid w:val="004D1C79"/>
    <w:rsid w:val="004D1CB1"/>
    <w:rsid w:val="004D1F77"/>
    <w:rsid w:val="004D27E2"/>
    <w:rsid w:val="004D423E"/>
    <w:rsid w:val="004D4951"/>
    <w:rsid w:val="004D4DB7"/>
    <w:rsid w:val="004D6548"/>
    <w:rsid w:val="004E1E02"/>
    <w:rsid w:val="004E375D"/>
    <w:rsid w:val="004E398C"/>
    <w:rsid w:val="004E594A"/>
    <w:rsid w:val="004E5AD0"/>
    <w:rsid w:val="004E6A72"/>
    <w:rsid w:val="004E7AEC"/>
    <w:rsid w:val="004F0901"/>
    <w:rsid w:val="004F4780"/>
    <w:rsid w:val="004F51C4"/>
    <w:rsid w:val="004F5351"/>
    <w:rsid w:val="004F5929"/>
    <w:rsid w:val="004F5C35"/>
    <w:rsid w:val="004F68A8"/>
    <w:rsid w:val="00500533"/>
    <w:rsid w:val="00500603"/>
    <w:rsid w:val="00500A70"/>
    <w:rsid w:val="00501C76"/>
    <w:rsid w:val="00501CB9"/>
    <w:rsid w:val="005035C6"/>
    <w:rsid w:val="00504F67"/>
    <w:rsid w:val="00505548"/>
    <w:rsid w:val="0050790C"/>
    <w:rsid w:val="005079EB"/>
    <w:rsid w:val="00507F48"/>
    <w:rsid w:val="005106DC"/>
    <w:rsid w:val="0051134C"/>
    <w:rsid w:val="00512A69"/>
    <w:rsid w:val="0051456F"/>
    <w:rsid w:val="0051771A"/>
    <w:rsid w:val="00517B52"/>
    <w:rsid w:val="00520893"/>
    <w:rsid w:val="00522B6B"/>
    <w:rsid w:val="00523FDF"/>
    <w:rsid w:val="005252AE"/>
    <w:rsid w:val="00525DC6"/>
    <w:rsid w:val="00526BD3"/>
    <w:rsid w:val="0052733E"/>
    <w:rsid w:val="00527B8F"/>
    <w:rsid w:val="0053042A"/>
    <w:rsid w:val="00530528"/>
    <w:rsid w:val="00531FB1"/>
    <w:rsid w:val="00532693"/>
    <w:rsid w:val="0053327E"/>
    <w:rsid w:val="0053470A"/>
    <w:rsid w:val="005349DD"/>
    <w:rsid w:val="0053506D"/>
    <w:rsid w:val="00537214"/>
    <w:rsid w:val="00537413"/>
    <w:rsid w:val="005378C2"/>
    <w:rsid w:val="00537988"/>
    <w:rsid w:val="005414CC"/>
    <w:rsid w:val="00542607"/>
    <w:rsid w:val="005431B7"/>
    <w:rsid w:val="00543801"/>
    <w:rsid w:val="00543A32"/>
    <w:rsid w:val="00552B5F"/>
    <w:rsid w:val="00553173"/>
    <w:rsid w:val="005535D0"/>
    <w:rsid w:val="00555A14"/>
    <w:rsid w:val="00556117"/>
    <w:rsid w:val="0056162B"/>
    <w:rsid w:val="0056650B"/>
    <w:rsid w:val="00571086"/>
    <w:rsid w:val="00574AED"/>
    <w:rsid w:val="00575724"/>
    <w:rsid w:val="00576A1B"/>
    <w:rsid w:val="00577324"/>
    <w:rsid w:val="00580481"/>
    <w:rsid w:val="005804B1"/>
    <w:rsid w:val="00581CC9"/>
    <w:rsid w:val="00592014"/>
    <w:rsid w:val="005939BB"/>
    <w:rsid w:val="00593C2E"/>
    <w:rsid w:val="005943AF"/>
    <w:rsid w:val="0059440C"/>
    <w:rsid w:val="005954EB"/>
    <w:rsid w:val="00595672"/>
    <w:rsid w:val="00597042"/>
    <w:rsid w:val="00597543"/>
    <w:rsid w:val="00597B81"/>
    <w:rsid w:val="005A04C4"/>
    <w:rsid w:val="005A1448"/>
    <w:rsid w:val="005A259B"/>
    <w:rsid w:val="005A3832"/>
    <w:rsid w:val="005A3A72"/>
    <w:rsid w:val="005A6915"/>
    <w:rsid w:val="005A6A44"/>
    <w:rsid w:val="005A6CE0"/>
    <w:rsid w:val="005B1638"/>
    <w:rsid w:val="005B2781"/>
    <w:rsid w:val="005B3341"/>
    <w:rsid w:val="005B3FA7"/>
    <w:rsid w:val="005B48C7"/>
    <w:rsid w:val="005B5AD4"/>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67CB"/>
    <w:rsid w:val="005F71C1"/>
    <w:rsid w:val="00602857"/>
    <w:rsid w:val="00603EE8"/>
    <w:rsid w:val="00603F67"/>
    <w:rsid w:val="00604CC6"/>
    <w:rsid w:val="00605D64"/>
    <w:rsid w:val="00607721"/>
    <w:rsid w:val="006079DA"/>
    <w:rsid w:val="00607D0D"/>
    <w:rsid w:val="00610833"/>
    <w:rsid w:val="00613863"/>
    <w:rsid w:val="00613DE5"/>
    <w:rsid w:val="00614A2A"/>
    <w:rsid w:val="006150A4"/>
    <w:rsid w:val="0061514E"/>
    <w:rsid w:val="00616C4E"/>
    <w:rsid w:val="00617833"/>
    <w:rsid w:val="00620534"/>
    <w:rsid w:val="00620EF0"/>
    <w:rsid w:val="006223D2"/>
    <w:rsid w:val="0062264A"/>
    <w:rsid w:val="00623A5D"/>
    <w:rsid w:val="00623C63"/>
    <w:rsid w:val="0062505B"/>
    <w:rsid w:val="00626573"/>
    <w:rsid w:val="00627F78"/>
    <w:rsid w:val="00630B04"/>
    <w:rsid w:val="006311D5"/>
    <w:rsid w:val="00631E3F"/>
    <w:rsid w:val="00632FD5"/>
    <w:rsid w:val="0063319E"/>
    <w:rsid w:val="0063336F"/>
    <w:rsid w:val="00633F08"/>
    <w:rsid w:val="00634102"/>
    <w:rsid w:val="00635C48"/>
    <w:rsid w:val="00641734"/>
    <w:rsid w:val="00641E8B"/>
    <w:rsid w:val="00643363"/>
    <w:rsid w:val="006450E9"/>
    <w:rsid w:val="00645584"/>
    <w:rsid w:val="0064741F"/>
    <w:rsid w:val="00651551"/>
    <w:rsid w:val="00651A2D"/>
    <w:rsid w:val="006528EE"/>
    <w:rsid w:val="0065326F"/>
    <w:rsid w:val="00654B0B"/>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4A95"/>
    <w:rsid w:val="00685BE7"/>
    <w:rsid w:val="0069091E"/>
    <w:rsid w:val="0069264E"/>
    <w:rsid w:val="006936AA"/>
    <w:rsid w:val="0069447F"/>
    <w:rsid w:val="00694FDB"/>
    <w:rsid w:val="00695590"/>
    <w:rsid w:val="00696051"/>
    <w:rsid w:val="0069663A"/>
    <w:rsid w:val="00696CF9"/>
    <w:rsid w:val="006A092B"/>
    <w:rsid w:val="006A0B8F"/>
    <w:rsid w:val="006A0DA4"/>
    <w:rsid w:val="006A223A"/>
    <w:rsid w:val="006A35DB"/>
    <w:rsid w:val="006A3995"/>
    <w:rsid w:val="006A3F00"/>
    <w:rsid w:val="006A4345"/>
    <w:rsid w:val="006A5D87"/>
    <w:rsid w:val="006A5DA4"/>
    <w:rsid w:val="006A6B97"/>
    <w:rsid w:val="006A7BF6"/>
    <w:rsid w:val="006B1085"/>
    <w:rsid w:val="006B1C26"/>
    <w:rsid w:val="006B1EE2"/>
    <w:rsid w:val="006B221E"/>
    <w:rsid w:val="006B3DF7"/>
    <w:rsid w:val="006B501A"/>
    <w:rsid w:val="006B5619"/>
    <w:rsid w:val="006B5BDD"/>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593F"/>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11F"/>
    <w:rsid w:val="00735234"/>
    <w:rsid w:val="0073593C"/>
    <w:rsid w:val="0074002F"/>
    <w:rsid w:val="007411A7"/>
    <w:rsid w:val="00742DD7"/>
    <w:rsid w:val="00742F4D"/>
    <w:rsid w:val="0074336E"/>
    <w:rsid w:val="00743371"/>
    <w:rsid w:val="0074364F"/>
    <w:rsid w:val="00743836"/>
    <w:rsid w:val="00743FE0"/>
    <w:rsid w:val="007453C7"/>
    <w:rsid w:val="00745EB7"/>
    <w:rsid w:val="00747CC3"/>
    <w:rsid w:val="00750B9B"/>
    <w:rsid w:val="007513C5"/>
    <w:rsid w:val="007514F5"/>
    <w:rsid w:val="0075367B"/>
    <w:rsid w:val="007551F2"/>
    <w:rsid w:val="00762037"/>
    <w:rsid w:val="00763F70"/>
    <w:rsid w:val="00764A38"/>
    <w:rsid w:val="00765B21"/>
    <w:rsid w:val="00765BC2"/>
    <w:rsid w:val="00765ED5"/>
    <w:rsid w:val="0076780C"/>
    <w:rsid w:val="00772A74"/>
    <w:rsid w:val="0077315F"/>
    <w:rsid w:val="00775671"/>
    <w:rsid w:val="00775D24"/>
    <w:rsid w:val="0077626D"/>
    <w:rsid w:val="0078047C"/>
    <w:rsid w:val="0078052F"/>
    <w:rsid w:val="007834D1"/>
    <w:rsid w:val="007836ED"/>
    <w:rsid w:val="007838FB"/>
    <w:rsid w:val="00784937"/>
    <w:rsid w:val="00785D88"/>
    <w:rsid w:val="00787ED6"/>
    <w:rsid w:val="0079118A"/>
    <w:rsid w:val="00791858"/>
    <w:rsid w:val="00791AE1"/>
    <w:rsid w:val="00794048"/>
    <w:rsid w:val="007950E0"/>
    <w:rsid w:val="0079579F"/>
    <w:rsid w:val="007A316C"/>
    <w:rsid w:val="007A3344"/>
    <w:rsid w:val="007A48BC"/>
    <w:rsid w:val="007A4D72"/>
    <w:rsid w:val="007B0226"/>
    <w:rsid w:val="007B14FB"/>
    <w:rsid w:val="007B2239"/>
    <w:rsid w:val="007B328E"/>
    <w:rsid w:val="007B39E3"/>
    <w:rsid w:val="007B4BB4"/>
    <w:rsid w:val="007B4FB7"/>
    <w:rsid w:val="007B529D"/>
    <w:rsid w:val="007C1504"/>
    <w:rsid w:val="007C2070"/>
    <w:rsid w:val="007C44D5"/>
    <w:rsid w:val="007C44EB"/>
    <w:rsid w:val="007C4501"/>
    <w:rsid w:val="007C6DD6"/>
    <w:rsid w:val="007C7155"/>
    <w:rsid w:val="007D1352"/>
    <w:rsid w:val="007D1E98"/>
    <w:rsid w:val="007D2908"/>
    <w:rsid w:val="007D3AD5"/>
    <w:rsid w:val="007D3CB5"/>
    <w:rsid w:val="007D5918"/>
    <w:rsid w:val="007D7278"/>
    <w:rsid w:val="007D735E"/>
    <w:rsid w:val="007E568B"/>
    <w:rsid w:val="007F0349"/>
    <w:rsid w:val="007F38A2"/>
    <w:rsid w:val="007F59B9"/>
    <w:rsid w:val="007F6BDC"/>
    <w:rsid w:val="007F7097"/>
    <w:rsid w:val="00802628"/>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68FC"/>
    <w:rsid w:val="00827BD2"/>
    <w:rsid w:val="00827C78"/>
    <w:rsid w:val="0083017B"/>
    <w:rsid w:val="008304D7"/>
    <w:rsid w:val="0083128C"/>
    <w:rsid w:val="00832154"/>
    <w:rsid w:val="00832AF2"/>
    <w:rsid w:val="0083344B"/>
    <w:rsid w:val="00834339"/>
    <w:rsid w:val="0083458F"/>
    <w:rsid w:val="00835706"/>
    <w:rsid w:val="00837237"/>
    <w:rsid w:val="008375E8"/>
    <w:rsid w:val="00840322"/>
    <w:rsid w:val="0084048F"/>
    <w:rsid w:val="008405B4"/>
    <w:rsid w:val="00840F18"/>
    <w:rsid w:val="0084608D"/>
    <w:rsid w:val="00847BB1"/>
    <w:rsid w:val="008501AA"/>
    <w:rsid w:val="0085202B"/>
    <w:rsid w:val="00852DA3"/>
    <w:rsid w:val="00853BFD"/>
    <w:rsid w:val="00854FB6"/>
    <w:rsid w:val="00855AD8"/>
    <w:rsid w:val="00857BDB"/>
    <w:rsid w:val="00860F25"/>
    <w:rsid w:val="00862FFB"/>
    <w:rsid w:val="00863544"/>
    <w:rsid w:val="00863824"/>
    <w:rsid w:val="00863A1A"/>
    <w:rsid w:val="00863F09"/>
    <w:rsid w:val="00864F1A"/>
    <w:rsid w:val="0086672F"/>
    <w:rsid w:val="0086743E"/>
    <w:rsid w:val="00870287"/>
    <w:rsid w:val="008715FB"/>
    <w:rsid w:val="008741FC"/>
    <w:rsid w:val="00874700"/>
    <w:rsid w:val="00874FE2"/>
    <w:rsid w:val="0087566E"/>
    <w:rsid w:val="0087753B"/>
    <w:rsid w:val="00877731"/>
    <w:rsid w:val="008801EE"/>
    <w:rsid w:val="00880E2C"/>
    <w:rsid w:val="00885510"/>
    <w:rsid w:val="00887F20"/>
    <w:rsid w:val="00891FC9"/>
    <w:rsid w:val="00892EA6"/>
    <w:rsid w:val="008957A7"/>
    <w:rsid w:val="00895E35"/>
    <w:rsid w:val="008962BD"/>
    <w:rsid w:val="008963AC"/>
    <w:rsid w:val="00897A2C"/>
    <w:rsid w:val="00897A84"/>
    <w:rsid w:val="008A16D9"/>
    <w:rsid w:val="008A277D"/>
    <w:rsid w:val="008A2DE9"/>
    <w:rsid w:val="008A313A"/>
    <w:rsid w:val="008A4329"/>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187C"/>
    <w:rsid w:val="008E288D"/>
    <w:rsid w:val="008E34FD"/>
    <w:rsid w:val="008E3594"/>
    <w:rsid w:val="008E507B"/>
    <w:rsid w:val="008E5BB5"/>
    <w:rsid w:val="008E79AE"/>
    <w:rsid w:val="008E7B72"/>
    <w:rsid w:val="008F4BAD"/>
    <w:rsid w:val="008F5066"/>
    <w:rsid w:val="0090194F"/>
    <w:rsid w:val="009019B2"/>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5F03"/>
    <w:rsid w:val="00936C14"/>
    <w:rsid w:val="00937961"/>
    <w:rsid w:val="00937CB6"/>
    <w:rsid w:val="0094196C"/>
    <w:rsid w:val="00943A6F"/>
    <w:rsid w:val="0094416D"/>
    <w:rsid w:val="00944526"/>
    <w:rsid w:val="0094656D"/>
    <w:rsid w:val="009465D8"/>
    <w:rsid w:val="00952338"/>
    <w:rsid w:val="00952525"/>
    <w:rsid w:val="00952AB7"/>
    <w:rsid w:val="00952F60"/>
    <w:rsid w:val="009539CB"/>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41F5"/>
    <w:rsid w:val="00985BF5"/>
    <w:rsid w:val="009866D6"/>
    <w:rsid w:val="00995B13"/>
    <w:rsid w:val="00995D15"/>
    <w:rsid w:val="009960DA"/>
    <w:rsid w:val="00997184"/>
    <w:rsid w:val="00997637"/>
    <w:rsid w:val="009A1FF6"/>
    <w:rsid w:val="009A36DD"/>
    <w:rsid w:val="009A39C0"/>
    <w:rsid w:val="009A3EEB"/>
    <w:rsid w:val="009A46DC"/>
    <w:rsid w:val="009A4D2B"/>
    <w:rsid w:val="009A63A3"/>
    <w:rsid w:val="009A66EF"/>
    <w:rsid w:val="009A69FA"/>
    <w:rsid w:val="009A7320"/>
    <w:rsid w:val="009B02CD"/>
    <w:rsid w:val="009B0935"/>
    <w:rsid w:val="009B2177"/>
    <w:rsid w:val="009B21C6"/>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B1C"/>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1C1D"/>
    <w:rsid w:val="009F2331"/>
    <w:rsid w:val="009F3F81"/>
    <w:rsid w:val="009F57D5"/>
    <w:rsid w:val="009F6447"/>
    <w:rsid w:val="009F68D7"/>
    <w:rsid w:val="00A01EE9"/>
    <w:rsid w:val="00A01F8F"/>
    <w:rsid w:val="00A025A4"/>
    <w:rsid w:val="00A05089"/>
    <w:rsid w:val="00A077E4"/>
    <w:rsid w:val="00A079D9"/>
    <w:rsid w:val="00A104D5"/>
    <w:rsid w:val="00A10C51"/>
    <w:rsid w:val="00A120D8"/>
    <w:rsid w:val="00A125C4"/>
    <w:rsid w:val="00A12C28"/>
    <w:rsid w:val="00A13ABB"/>
    <w:rsid w:val="00A143C8"/>
    <w:rsid w:val="00A1465B"/>
    <w:rsid w:val="00A16552"/>
    <w:rsid w:val="00A23799"/>
    <w:rsid w:val="00A2470D"/>
    <w:rsid w:val="00A24AAA"/>
    <w:rsid w:val="00A30C38"/>
    <w:rsid w:val="00A31A36"/>
    <w:rsid w:val="00A31A45"/>
    <w:rsid w:val="00A32117"/>
    <w:rsid w:val="00A32B8F"/>
    <w:rsid w:val="00A35F0F"/>
    <w:rsid w:val="00A36065"/>
    <w:rsid w:val="00A361D5"/>
    <w:rsid w:val="00A36DDB"/>
    <w:rsid w:val="00A37265"/>
    <w:rsid w:val="00A3735B"/>
    <w:rsid w:val="00A37EB3"/>
    <w:rsid w:val="00A400AA"/>
    <w:rsid w:val="00A400E2"/>
    <w:rsid w:val="00A41B14"/>
    <w:rsid w:val="00A42B6B"/>
    <w:rsid w:val="00A432DC"/>
    <w:rsid w:val="00A447DF"/>
    <w:rsid w:val="00A44F51"/>
    <w:rsid w:val="00A45709"/>
    <w:rsid w:val="00A45DFF"/>
    <w:rsid w:val="00A46752"/>
    <w:rsid w:val="00A46881"/>
    <w:rsid w:val="00A471A6"/>
    <w:rsid w:val="00A50085"/>
    <w:rsid w:val="00A50F2C"/>
    <w:rsid w:val="00A510F5"/>
    <w:rsid w:val="00A51127"/>
    <w:rsid w:val="00A51685"/>
    <w:rsid w:val="00A51A6D"/>
    <w:rsid w:val="00A523B0"/>
    <w:rsid w:val="00A526E3"/>
    <w:rsid w:val="00A530C5"/>
    <w:rsid w:val="00A54A6E"/>
    <w:rsid w:val="00A55F1B"/>
    <w:rsid w:val="00A562D2"/>
    <w:rsid w:val="00A57D4B"/>
    <w:rsid w:val="00A61597"/>
    <w:rsid w:val="00A61EF4"/>
    <w:rsid w:val="00A62BBE"/>
    <w:rsid w:val="00A630A0"/>
    <w:rsid w:val="00A64E50"/>
    <w:rsid w:val="00A659EB"/>
    <w:rsid w:val="00A6655C"/>
    <w:rsid w:val="00A67196"/>
    <w:rsid w:val="00A703A9"/>
    <w:rsid w:val="00A70B5E"/>
    <w:rsid w:val="00A70FBD"/>
    <w:rsid w:val="00A72224"/>
    <w:rsid w:val="00A72F3F"/>
    <w:rsid w:val="00A73537"/>
    <w:rsid w:val="00A748C4"/>
    <w:rsid w:val="00A74D59"/>
    <w:rsid w:val="00A758A3"/>
    <w:rsid w:val="00A7667C"/>
    <w:rsid w:val="00A76D39"/>
    <w:rsid w:val="00A77457"/>
    <w:rsid w:val="00A7746B"/>
    <w:rsid w:val="00A77F3F"/>
    <w:rsid w:val="00A80844"/>
    <w:rsid w:val="00A80A29"/>
    <w:rsid w:val="00A81070"/>
    <w:rsid w:val="00A81C54"/>
    <w:rsid w:val="00A84439"/>
    <w:rsid w:val="00A851FF"/>
    <w:rsid w:val="00A857E9"/>
    <w:rsid w:val="00A860EF"/>
    <w:rsid w:val="00A861D8"/>
    <w:rsid w:val="00A907F2"/>
    <w:rsid w:val="00A90D6F"/>
    <w:rsid w:val="00A92BEA"/>
    <w:rsid w:val="00A94EF0"/>
    <w:rsid w:val="00A9550E"/>
    <w:rsid w:val="00A96A8A"/>
    <w:rsid w:val="00A976AC"/>
    <w:rsid w:val="00AA01EA"/>
    <w:rsid w:val="00AA2796"/>
    <w:rsid w:val="00AA387F"/>
    <w:rsid w:val="00AA696C"/>
    <w:rsid w:val="00AB030E"/>
    <w:rsid w:val="00AB0AD0"/>
    <w:rsid w:val="00AB4390"/>
    <w:rsid w:val="00AB4DA3"/>
    <w:rsid w:val="00AB5E6E"/>
    <w:rsid w:val="00AB68E9"/>
    <w:rsid w:val="00AB6A0F"/>
    <w:rsid w:val="00AC081B"/>
    <w:rsid w:val="00AC1CD1"/>
    <w:rsid w:val="00AC2233"/>
    <w:rsid w:val="00AC26A0"/>
    <w:rsid w:val="00AC2CB4"/>
    <w:rsid w:val="00AC2ED8"/>
    <w:rsid w:val="00AC3F5E"/>
    <w:rsid w:val="00AC4A20"/>
    <w:rsid w:val="00AC5E4D"/>
    <w:rsid w:val="00AC60C6"/>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3DE"/>
    <w:rsid w:val="00B21B09"/>
    <w:rsid w:val="00B21E1C"/>
    <w:rsid w:val="00B25126"/>
    <w:rsid w:val="00B25E52"/>
    <w:rsid w:val="00B2679B"/>
    <w:rsid w:val="00B26A8E"/>
    <w:rsid w:val="00B26F0E"/>
    <w:rsid w:val="00B26F11"/>
    <w:rsid w:val="00B30BBD"/>
    <w:rsid w:val="00B3175C"/>
    <w:rsid w:val="00B3192B"/>
    <w:rsid w:val="00B319B7"/>
    <w:rsid w:val="00B32CC5"/>
    <w:rsid w:val="00B3415C"/>
    <w:rsid w:val="00B344DE"/>
    <w:rsid w:val="00B348D3"/>
    <w:rsid w:val="00B3714F"/>
    <w:rsid w:val="00B4057D"/>
    <w:rsid w:val="00B41018"/>
    <w:rsid w:val="00B41C95"/>
    <w:rsid w:val="00B41EBC"/>
    <w:rsid w:val="00B4309C"/>
    <w:rsid w:val="00B43363"/>
    <w:rsid w:val="00B45A0F"/>
    <w:rsid w:val="00B46294"/>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84"/>
    <w:rsid w:val="00B74D96"/>
    <w:rsid w:val="00B74EC4"/>
    <w:rsid w:val="00B76412"/>
    <w:rsid w:val="00B8389B"/>
    <w:rsid w:val="00B8457C"/>
    <w:rsid w:val="00B90770"/>
    <w:rsid w:val="00B90E21"/>
    <w:rsid w:val="00B9158B"/>
    <w:rsid w:val="00B91613"/>
    <w:rsid w:val="00B92868"/>
    <w:rsid w:val="00B92E51"/>
    <w:rsid w:val="00B951D0"/>
    <w:rsid w:val="00B95799"/>
    <w:rsid w:val="00B95E0D"/>
    <w:rsid w:val="00B977C1"/>
    <w:rsid w:val="00B97F07"/>
    <w:rsid w:val="00B97FBA"/>
    <w:rsid w:val="00BA236C"/>
    <w:rsid w:val="00BA272C"/>
    <w:rsid w:val="00BA283B"/>
    <w:rsid w:val="00BA54B7"/>
    <w:rsid w:val="00BA5F40"/>
    <w:rsid w:val="00BA7C3F"/>
    <w:rsid w:val="00BB0762"/>
    <w:rsid w:val="00BB4B96"/>
    <w:rsid w:val="00BB68A3"/>
    <w:rsid w:val="00BC03CF"/>
    <w:rsid w:val="00BC0D8C"/>
    <w:rsid w:val="00BC431E"/>
    <w:rsid w:val="00BC4BA8"/>
    <w:rsid w:val="00BC6E64"/>
    <w:rsid w:val="00BC73FF"/>
    <w:rsid w:val="00BD1D8D"/>
    <w:rsid w:val="00BD2F13"/>
    <w:rsid w:val="00BD5BE4"/>
    <w:rsid w:val="00BD6C2A"/>
    <w:rsid w:val="00BD6E66"/>
    <w:rsid w:val="00BD6E88"/>
    <w:rsid w:val="00BD744E"/>
    <w:rsid w:val="00BD7EE3"/>
    <w:rsid w:val="00BE2BE4"/>
    <w:rsid w:val="00BE47F6"/>
    <w:rsid w:val="00BE5912"/>
    <w:rsid w:val="00BF0CDC"/>
    <w:rsid w:val="00BF2EDD"/>
    <w:rsid w:val="00BF318B"/>
    <w:rsid w:val="00BF34DC"/>
    <w:rsid w:val="00BF3A53"/>
    <w:rsid w:val="00BF42C8"/>
    <w:rsid w:val="00BF6077"/>
    <w:rsid w:val="00BF6891"/>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723A"/>
    <w:rsid w:val="00C3135B"/>
    <w:rsid w:val="00C313A3"/>
    <w:rsid w:val="00C31508"/>
    <w:rsid w:val="00C32954"/>
    <w:rsid w:val="00C33CDE"/>
    <w:rsid w:val="00C35A5D"/>
    <w:rsid w:val="00C4207B"/>
    <w:rsid w:val="00C42754"/>
    <w:rsid w:val="00C4296B"/>
    <w:rsid w:val="00C43135"/>
    <w:rsid w:val="00C43389"/>
    <w:rsid w:val="00C4363D"/>
    <w:rsid w:val="00C43BFB"/>
    <w:rsid w:val="00C44051"/>
    <w:rsid w:val="00C505D1"/>
    <w:rsid w:val="00C50E75"/>
    <w:rsid w:val="00C517C8"/>
    <w:rsid w:val="00C52759"/>
    <w:rsid w:val="00C52FAD"/>
    <w:rsid w:val="00C53278"/>
    <w:rsid w:val="00C533F8"/>
    <w:rsid w:val="00C53F64"/>
    <w:rsid w:val="00C55F4B"/>
    <w:rsid w:val="00C614DC"/>
    <w:rsid w:val="00C6172D"/>
    <w:rsid w:val="00C64A8E"/>
    <w:rsid w:val="00C65B35"/>
    <w:rsid w:val="00C65C8A"/>
    <w:rsid w:val="00C65F7F"/>
    <w:rsid w:val="00C660C3"/>
    <w:rsid w:val="00C66B33"/>
    <w:rsid w:val="00C67453"/>
    <w:rsid w:val="00C67CEC"/>
    <w:rsid w:val="00C70B35"/>
    <w:rsid w:val="00C70D17"/>
    <w:rsid w:val="00C72ADE"/>
    <w:rsid w:val="00C73F48"/>
    <w:rsid w:val="00C743D2"/>
    <w:rsid w:val="00C75083"/>
    <w:rsid w:val="00C76909"/>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96C89"/>
    <w:rsid w:val="00CA14B2"/>
    <w:rsid w:val="00CA1DE1"/>
    <w:rsid w:val="00CA2517"/>
    <w:rsid w:val="00CA2AAE"/>
    <w:rsid w:val="00CA504E"/>
    <w:rsid w:val="00CA7DA7"/>
    <w:rsid w:val="00CB01ED"/>
    <w:rsid w:val="00CB0DC0"/>
    <w:rsid w:val="00CB2D2A"/>
    <w:rsid w:val="00CB2DA0"/>
    <w:rsid w:val="00CB4F13"/>
    <w:rsid w:val="00CC1062"/>
    <w:rsid w:val="00CC115F"/>
    <w:rsid w:val="00CC3399"/>
    <w:rsid w:val="00CC3C6D"/>
    <w:rsid w:val="00CC3D53"/>
    <w:rsid w:val="00CC4EF9"/>
    <w:rsid w:val="00CD08CB"/>
    <w:rsid w:val="00CD2D33"/>
    <w:rsid w:val="00CD3D7E"/>
    <w:rsid w:val="00CD4EB6"/>
    <w:rsid w:val="00CD6A92"/>
    <w:rsid w:val="00CD6AB7"/>
    <w:rsid w:val="00CD713B"/>
    <w:rsid w:val="00CE15F2"/>
    <w:rsid w:val="00CE16DC"/>
    <w:rsid w:val="00CE17EA"/>
    <w:rsid w:val="00CE1C12"/>
    <w:rsid w:val="00CE5A02"/>
    <w:rsid w:val="00CE6B01"/>
    <w:rsid w:val="00CE72A4"/>
    <w:rsid w:val="00CF0D68"/>
    <w:rsid w:val="00CF3E03"/>
    <w:rsid w:val="00CF4484"/>
    <w:rsid w:val="00CF5B29"/>
    <w:rsid w:val="00D00354"/>
    <w:rsid w:val="00D00F35"/>
    <w:rsid w:val="00D01B2E"/>
    <w:rsid w:val="00D02148"/>
    <w:rsid w:val="00D02CE7"/>
    <w:rsid w:val="00D03732"/>
    <w:rsid w:val="00D051C7"/>
    <w:rsid w:val="00D0786D"/>
    <w:rsid w:val="00D07F92"/>
    <w:rsid w:val="00D11BAB"/>
    <w:rsid w:val="00D131D7"/>
    <w:rsid w:val="00D14C2B"/>
    <w:rsid w:val="00D15C58"/>
    <w:rsid w:val="00D17F1C"/>
    <w:rsid w:val="00D20776"/>
    <w:rsid w:val="00D22774"/>
    <w:rsid w:val="00D2461E"/>
    <w:rsid w:val="00D24A0B"/>
    <w:rsid w:val="00D279C4"/>
    <w:rsid w:val="00D305DE"/>
    <w:rsid w:val="00D31A0B"/>
    <w:rsid w:val="00D321C4"/>
    <w:rsid w:val="00D35236"/>
    <w:rsid w:val="00D35335"/>
    <w:rsid w:val="00D4062B"/>
    <w:rsid w:val="00D41658"/>
    <w:rsid w:val="00D43B74"/>
    <w:rsid w:val="00D43E41"/>
    <w:rsid w:val="00D4624D"/>
    <w:rsid w:val="00D47CF1"/>
    <w:rsid w:val="00D504E1"/>
    <w:rsid w:val="00D513A6"/>
    <w:rsid w:val="00D53B45"/>
    <w:rsid w:val="00D54468"/>
    <w:rsid w:val="00D56D2D"/>
    <w:rsid w:val="00D57423"/>
    <w:rsid w:val="00D57636"/>
    <w:rsid w:val="00D625BA"/>
    <w:rsid w:val="00D62ABE"/>
    <w:rsid w:val="00D64236"/>
    <w:rsid w:val="00D652A8"/>
    <w:rsid w:val="00D67710"/>
    <w:rsid w:val="00D67871"/>
    <w:rsid w:val="00D7024D"/>
    <w:rsid w:val="00D70FB3"/>
    <w:rsid w:val="00D72374"/>
    <w:rsid w:val="00D758F5"/>
    <w:rsid w:val="00D83939"/>
    <w:rsid w:val="00D8413C"/>
    <w:rsid w:val="00D84B56"/>
    <w:rsid w:val="00D85015"/>
    <w:rsid w:val="00D8559A"/>
    <w:rsid w:val="00D86047"/>
    <w:rsid w:val="00D866DD"/>
    <w:rsid w:val="00D9090F"/>
    <w:rsid w:val="00D917BB"/>
    <w:rsid w:val="00D925E8"/>
    <w:rsid w:val="00D9277A"/>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5E41"/>
    <w:rsid w:val="00DB7FFC"/>
    <w:rsid w:val="00DC16B1"/>
    <w:rsid w:val="00DC2232"/>
    <w:rsid w:val="00DC2BF7"/>
    <w:rsid w:val="00DC34D5"/>
    <w:rsid w:val="00DC4656"/>
    <w:rsid w:val="00DC5518"/>
    <w:rsid w:val="00DC6E60"/>
    <w:rsid w:val="00DC6E76"/>
    <w:rsid w:val="00DC78A4"/>
    <w:rsid w:val="00DC7D22"/>
    <w:rsid w:val="00DD07E6"/>
    <w:rsid w:val="00DD0C8A"/>
    <w:rsid w:val="00DD1F4D"/>
    <w:rsid w:val="00DD223C"/>
    <w:rsid w:val="00DD366C"/>
    <w:rsid w:val="00DD431B"/>
    <w:rsid w:val="00DD510C"/>
    <w:rsid w:val="00DD548D"/>
    <w:rsid w:val="00DE13EB"/>
    <w:rsid w:val="00DE30C1"/>
    <w:rsid w:val="00DE3A81"/>
    <w:rsid w:val="00DE48E7"/>
    <w:rsid w:val="00DE623A"/>
    <w:rsid w:val="00DE69D3"/>
    <w:rsid w:val="00DE6C7A"/>
    <w:rsid w:val="00DE7F48"/>
    <w:rsid w:val="00DF0567"/>
    <w:rsid w:val="00DF0D8C"/>
    <w:rsid w:val="00DF18FF"/>
    <w:rsid w:val="00DF35EC"/>
    <w:rsid w:val="00DF4140"/>
    <w:rsid w:val="00DF4CDA"/>
    <w:rsid w:val="00DF4D04"/>
    <w:rsid w:val="00E050BC"/>
    <w:rsid w:val="00E05BAB"/>
    <w:rsid w:val="00E06B4E"/>
    <w:rsid w:val="00E07358"/>
    <w:rsid w:val="00E12F06"/>
    <w:rsid w:val="00E13373"/>
    <w:rsid w:val="00E13EAC"/>
    <w:rsid w:val="00E146CA"/>
    <w:rsid w:val="00E14737"/>
    <w:rsid w:val="00E15DAE"/>
    <w:rsid w:val="00E15EC7"/>
    <w:rsid w:val="00E1726C"/>
    <w:rsid w:val="00E17AFF"/>
    <w:rsid w:val="00E17D9A"/>
    <w:rsid w:val="00E21512"/>
    <w:rsid w:val="00E21979"/>
    <w:rsid w:val="00E22A00"/>
    <w:rsid w:val="00E23E54"/>
    <w:rsid w:val="00E24211"/>
    <w:rsid w:val="00E24E89"/>
    <w:rsid w:val="00E27965"/>
    <w:rsid w:val="00E27A20"/>
    <w:rsid w:val="00E3073F"/>
    <w:rsid w:val="00E30AAC"/>
    <w:rsid w:val="00E31D48"/>
    <w:rsid w:val="00E332A1"/>
    <w:rsid w:val="00E344D8"/>
    <w:rsid w:val="00E349BE"/>
    <w:rsid w:val="00E34D50"/>
    <w:rsid w:val="00E358BC"/>
    <w:rsid w:val="00E368CF"/>
    <w:rsid w:val="00E37854"/>
    <w:rsid w:val="00E40237"/>
    <w:rsid w:val="00E40A8E"/>
    <w:rsid w:val="00E4136E"/>
    <w:rsid w:val="00E459F8"/>
    <w:rsid w:val="00E467A7"/>
    <w:rsid w:val="00E4683C"/>
    <w:rsid w:val="00E47F36"/>
    <w:rsid w:val="00E503C9"/>
    <w:rsid w:val="00E50C7C"/>
    <w:rsid w:val="00E538C0"/>
    <w:rsid w:val="00E5396D"/>
    <w:rsid w:val="00E5510B"/>
    <w:rsid w:val="00E55A9E"/>
    <w:rsid w:val="00E57EC8"/>
    <w:rsid w:val="00E659FB"/>
    <w:rsid w:val="00E66304"/>
    <w:rsid w:val="00E67C68"/>
    <w:rsid w:val="00E711A8"/>
    <w:rsid w:val="00E716C0"/>
    <w:rsid w:val="00E75C2A"/>
    <w:rsid w:val="00E81C38"/>
    <w:rsid w:val="00E81C7E"/>
    <w:rsid w:val="00E85396"/>
    <w:rsid w:val="00E854DE"/>
    <w:rsid w:val="00E86B16"/>
    <w:rsid w:val="00E86FAB"/>
    <w:rsid w:val="00E87F89"/>
    <w:rsid w:val="00E90DD9"/>
    <w:rsid w:val="00E91635"/>
    <w:rsid w:val="00E92249"/>
    <w:rsid w:val="00E93437"/>
    <w:rsid w:val="00E93CE0"/>
    <w:rsid w:val="00E94637"/>
    <w:rsid w:val="00E96E99"/>
    <w:rsid w:val="00EB3536"/>
    <w:rsid w:val="00EB3716"/>
    <w:rsid w:val="00EB547C"/>
    <w:rsid w:val="00EB58B7"/>
    <w:rsid w:val="00EB5F3B"/>
    <w:rsid w:val="00EB6008"/>
    <w:rsid w:val="00EB651A"/>
    <w:rsid w:val="00EB77DC"/>
    <w:rsid w:val="00EC0360"/>
    <w:rsid w:val="00EC1A49"/>
    <w:rsid w:val="00EC27C7"/>
    <w:rsid w:val="00EC2E9F"/>
    <w:rsid w:val="00EC404D"/>
    <w:rsid w:val="00EC49BA"/>
    <w:rsid w:val="00EC4BE3"/>
    <w:rsid w:val="00EC54AF"/>
    <w:rsid w:val="00EC57E2"/>
    <w:rsid w:val="00EC5B64"/>
    <w:rsid w:val="00EC5F48"/>
    <w:rsid w:val="00EC723C"/>
    <w:rsid w:val="00EC7AAC"/>
    <w:rsid w:val="00EC7DE7"/>
    <w:rsid w:val="00ED0201"/>
    <w:rsid w:val="00ED034B"/>
    <w:rsid w:val="00ED046F"/>
    <w:rsid w:val="00ED21F3"/>
    <w:rsid w:val="00ED2761"/>
    <w:rsid w:val="00ED394F"/>
    <w:rsid w:val="00ED407B"/>
    <w:rsid w:val="00ED537C"/>
    <w:rsid w:val="00ED5ED0"/>
    <w:rsid w:val="00ED63AC"/>
    <w:rsid w:val="00EE0437"/>
    <w:rsid w:val="00EE053A"/>
    <w:rsid w:val="00EE1410"/>
    <w:rsid w:val="00EE33E4"/>
    <w:rsid w:val="00EE74DC"/>
    <w:rsid w:val="00EE75C9"/>
    <w:rsid w:val="00EF220E"/>
    <w:rsid w:val="00EF36C1"/>
    <w:rsid w:val="00EF3E6D"/>
    <w:rsid w:val="00EF43D5"/>
    <w:rsid w:val="00EF4517"/>
    <w:rsid w:val="00EF54FA"/>
    <w:rsid w:val="00EF57C8"/>
    <w:rsid w:val="00EF5812"/>
    <w:rsid w:val="00EF60B2"/>
    <w:rsid w:val="00EF6431"/>
    <w:rsid w:val="00F0290B"/>
    <w:rsid w:val="00F031F5"/>
    <w:rsid w:val="00F03BDE"/>
    <w:rsid w:val="00F03CB2"/>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49C"/>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0D1D"/>
    <w:rsid w:val="00F61414"/>
    <w:rsid w:val="00F64605"/>
    <w:rsid w:val="00F65255"/>
    <w:rsid w:val="00F67755"/>
    <w:rsid w:val="00F716E5"/>
    <w:rsid w:val="00F72A84"/>
    <w:rsid w:val="00F72C0A"/>
    <w:rsid w:val="00F72F94"/>
    <w:rsid w:val="00F73099"/>
    <w:rsid w:val="00F74532"/>
    <w:rsid w:val="00F76DDE"/>
    <w:rsid w:val="00F81952"/>
    <w:rsid w:val="00F84DBE"/>
    <w:rsid w:val="00F85582"/>
    <w:rsid w:val="00F868EC"/>
    <w:rsid w:val="00F91131"/>
    <w:rsid w:val="00F91382"/>
    <w:rsid w:val="00F915A3"/>
    <w:rsid w:val="00F91DCA"/>
    <w:rsid w:val="00F92AC5"/>
    <w:rsid w:val="00F931FD"/>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1005"/>
    <w:rsid w:val="00FD2B09"/>
    <w:rsid w:val="00FD382D"/>
    <w:rsid w:val="00FD3CB9"/>
    <w:rsid w:val="00FD4E80"/>
    <w:rsid w:val="00FD5CD4"/>
    <w:rsid w:val="00FD6F6F"/>
    <w:rsid w:val="00FD73C8"/>
    <w:rsid w:val="00FD7B92"/>
    <w:rsid w:val="00FD7FC5"/>
    <w:rsid w:val="00FE0F67"/>
    <w:rsid w:val="00FE31C0"/>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482AF2"/>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634102"/>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634102"/>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634102"/>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634102"/>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634102"/>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634102"/>
    <w:rPr>
      <w:rFonts w:ascii="Lato" w:eastAsia="Times New Roman" w:hAnsi="Lato" w:cs="Times New Roman"/>
      <w:color w:val="FF0000"/>
      <w:sz w:val="20"/>
      <w:szCs w:val="20"/>
      <w:lang w:eastAsia="es-MX"/>
    </w:rPr>
  </w:style>
  <w:style w:type="paragraph" w:customStyle="1" w:styleId="Vencimiento">
    <w:name w:val="Vencimiento"/>
    <w:basedOn w:val="Normal"/>
    <w:link w:val="VencimientoCar"/>
    <w:qFormat/>
    <w:rsid w:val="00C70D17"/>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C70D17"/>
    <w:rPr>
      <w:rFonts w:ascii="Lato" w:eastAsia="Times New Roman" w:hAnsi="Lato"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04497676">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08862558">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29</Pages>
  <Words>8990</Words>
  <Characters>49450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45</cp:revision>
  <cp:lastPrinted>2025-07-15T14:58:00Z</cp:lastPrinted>
  <dcterms:created xsi:type="dcterms:W3CDTF">2025-07-15T15:09:00Z</dcterms:created>
  <dcterms:modified xsi:type="dcterms:W3CDTF">2025-08-04T15:30:00Z</dcterms:modified>
</cp:coreProperties>
</file>