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11DC7002" w:rsidR="00170F58" w:rsidRPr="00A61219" w:rsidRDefault="00FD74C3" w:rsidP="00D019EA">
      <w:pPr>
        <w:spacing w:line="480" w:lineRule="auto"/>
        <w:jc w:val="both"/>
        <w:rPr>
          <w:rFonts w:ascii="Lato" w:hAnsi="Lato"/>
          <w:bCs/>
        </w:rPr>
      </w:pPr>
      <w:bookmarkStart w:id="0" w:name="_Hlk93306768"/>
      <w:bookmarkStart w:id="1" w:name="_Hlk31799003"/>
      <w:bookmarkStart w:id="2" w:name="_Hlk89781194"/>
      <w:r w:rsidRPr="000E4AD0">
        <w:rPr>
          <w:rFonts w:ascii="Lato" w:hAnsi="Lato"/>
          <w:b/>
        </w:rPr>
        <w:t>ACTA DE SESIÓN EXTRAORDINARIA PRIVADA DEL CONSEJO DE LA JUDICATURA DEL ESTADO DE TLAXCALA, EN FUNCIONES DE COMITÉ DE ADQUISICIONES, CELEBRADA A L</w:t>
      </w:r>
      <w:r w:rsidR="00170F58" w:rsidRPr="000E4AD0">
        <w:rPr>
          <w:rFonts w:ascii="Lato" w:hAnsi="Lato" w:cstheme="minorHAnsi"/>
          <w:b/>
        </w:rPr>
        <w:t xml:space="preserve">AS </w:t>
      </w:r>
      <w:r w:rsidR="00F85A58" w:rsidRPr="000E4AD0">
        <w:rPr>
          <w:rFonts w:ascii="Lato" w:hAnsi="Lato" w:cstheme="minorHAnsi"/>
          <w:b/>
        </w:rPr>
        <w:t xml:space="preserve">CATORCE </w:t>
      </w:r>
      <w:r w:rsidR="00C80D89" w:rsidRPr="000E4AD0">
        <w:rPr>
          <w:rFonts w:ascii="Lato" w:hAnsi="Lato" w:cstheme="minorHAnsi"/>
          <w:b/>
        </w:rPr>
        <w:t xml:space="preserve">HORAS </w:t>
      </w:r>
      <w:r w:rsidR="001073E1" w:rsidRPr="000E4AD0">
        <w:rPr>
          <w:rFonts w:ascii="Lato" w:hAnsi="Lato" w:cstheme="minorHAnsi"/>
          <w:b/>
        </w:rPr>
        <w:t>DE</w:t>
      </w:r>
      <w:r w:rsidR="00C80D89" w:rsidRPr="000E4AD0">
        <w:rPr>
          <w:rFonts w:ascii="Lato" w:hAnsi="Lato" w:cstheme="minorHAnsi"/>
          <w:b/>
        </w:rPr>
        <w:t xml:space="preserve">L </w:t>
      </w:r>
      <w:r w:rsidR="003D4FC0" w:rsidRPr="000E4AD0">
        <w:rPr>
          <w:rFonts w:ascii="Lato" w:hAnsi="Lato" w:cstheme="minorHAnsi"/>
          <w:b/>
        </w:rPr>
        <w:t>VEINTISÉIS DE AGOSTO</w:t>
      </w:r>
      <w:r w:rsidR="00C80D89" w:rsidRPr="000E4AD0">
        <w:rPr>
          <w:rFonts w:ascii="Lato" w:hAnsi="Lato" w:cstheme="minorHAnsi"/>
          <w:b/>
        </w:rPr>
        <w:t xml:space="preserve"> </w:t>
      </w:r>
      <w:r w:rsidR="008167E9" w:rsidRPr="000E4AD0">
        <w:rPr>
          <w:rFonts w:ascii="Lato" w:hAnsi="Lato" w:cstheme="minorHAnsi"/>
          <w:b/>
        </w:rPr>
        <w:t>D</w:t>
      </w:r>
      <w:r w:rsidR="00E55A9E" w:rsidRPr="000E4AD0">
        <w:rPr>
          <w:rFonts w:ascii="Lato" w:hAnsi="Lato" w:cstheme="minorHAnsi"/>
          <w:b/>
        </w:rPr>
        <w:t>E DOS MIL VEINTI</w:t>
      </w:r>
      <w:r w:rsidR="009644DC" w:rsidRPr="000E4AD0">
        <w:rPr>
          <w:rFonts w:ascii="Lato" w:hAnsi="Lato" w:cstheme="minorHAnsi"/>
          <w:b/>
        </w:rPr>
        <w:t>C</w:t>
      </w:r>
      <w:r w:rsidR="007834D1" w:rsidRPr="000E4AD0">
        <w:rPr>
          <w:rFonts w:ascii="Lato" w:hAnsi="Lato" w:cstheme="minorHAnsi"/>
          <w:b/>
        </w:rPr>
        <w:t>INCO</w:t>
      </w:r>
      <w:r w:rsidR="00170F58" w:rsidRPr="000E4AD0">
        <w:rPr>
          <w:rFonts w:ascii="Lato" w:hAnsi="Lato" w:cstheme="minorHAnsi"/>
          <w:b/>
        </w:rPr>
        <w:t xml:space="preserve">, </w:t>
      </w:r>
      <w:bookmarkStart w:id="3" w:name="_Hlk54605153"/>
      <w:bookmarkEnd w:id="0"/>
      <w:r w:rsidR="00170F58" w:rsidRPr="000E4AD0">
        <w:rPr>
          <w:rFonts w:ascii="Lato" w:hAnsi="Lato" w:cstheme="minorHAnsi"/>
          <w:b/>
        </w:rPr>
        <w:t xml:space="preserve">EN LA PRESIDENCIA DEL TRIBUNAL SUPERIOR DE JUSTICIA DEL ESTADO, CON </w:t>
      </w:r>
      <w:r w:rsidR="00170F58" w:rsidRPr="00D305DE">
        <w:rPr>
          <w:rFonts w:ascii="Lato" w:hAnsi="Lato" w:cstheme="minorHAnsi"/>
          <w:b/>
        </w:rPr>
        <w:t>SEDE EN CIUDAD JUDICIAL, SANTA ANITA HUILOAC, APIZACO,</w:t>
      </w:r>
      <w:r w:rsidR="002A33A0" w:rsidRPr="00D305DE">
        <w:rPr>
          <w:rFonts w:ascii="Lato" w:hAnsi="Lato" w:cstheme="minorHAnsi"/>
          <w:b/>
        </w:rPr>
        <w:t xml:space="preserve"> TLAXCALA,</w:t>
      </w:r>
      <w:r w:rsidR="00170F58" w:rsidRPr="00D305DE">
        <w:rPr>
          <w:rFonts w:ascii="Lato" w:hAnsi="Lato" w:cstheme="minorHAnsi"/>
          <w:b/>
        </w:rPr>
        <w:t xml:space="preserve"> </w:t>
      </w:r>
      <w:bookmarkEnd w:id="1"/>
      <w:bookmarkEnd w:id="2"/>
      <w:bookmarkEnd w:id="3"/>
      <w:r>
        <w:rPr>
          <w:rFonts w:ascii="Lato" w:hAnsi="Lato" w:cstheme="minorHAnsi"/>
          <w:b/>
        </w:rPr>
        <w:t xml:space="preserve">BAJO EL SIGUIENTE: </w:t>
      </w:r>
    </w:p>
    <w:p w14:paraId="43B83EB9" w14:textId="77777777" w:rsidR="00FD74C3" w:rsidRDefault="00FD74C3" w:rsidP="00D019EA">
      <w:pPr>
        <w:ind w:left="360"/>
        <w:jc w:val="center"/>
        <w:rPr>
          <w:rFonts w:ascii="Lato" w:hAnsi="Lato" w:cstheme="minorHAnsi"/>
          <w:b/>
          <w:bCs/>
          <w:bdr w:val="none" w:sz="0" w:space="0" w:color="auto" w:frame="1"/>
        </w:rPr>
      </w:pPr>
      <w:bookmarkStart w:id="4" w:name="_Hlk205563144"/>
      <w:r w:rsidRPr="00EA7A31">
        <w:rPr>
          <w:rFonts w:ascii="Lato" w:hAnsi="Lato" w:cstheme="minorHAnsi"/>
          <w:b/>
          <w:bCs/>
          <w:bdr w:val="none" w:sz="0" w:space="0" w:color="auto" w:frame="1"/>
        </w:rPr>
        <w:t>ORDEN DEL DÍA</w:t>
      </w:r>
    </w:p>
    <w:p w14:paraId="41697360" w14:textId="77777777" w:rsidR="00FD74C3" w:rsidRPr="00EA7A31" w:rsidRDefault="00FD74C3" w:rsidP="00D019EA">
      <w:pPr>
        <w:ind w:left="360"/>
        <w:jc w:val="center"/>
        <w:rPr>
          <w:rFonts w:ascii="Lato" w:hAnsi="Lato" w:cstheme="minorHAnsi"/>
          <w:b/>
          <w:bCs/>
          <w:bdr w:val="none" w:sz="0" w:space="0" w:color="auto" w:frame="1"/>
        </w:rPr>
      </w:pPr>
    </w:p>
    <w:p w14:paraId="0E4B1EE5" w14:textId="2ADF293F" w:rsidR="00FD74C3" w:rsidRPr="00EA7A31" w:rsidRDefault="00FD74C3" w:rsidP="00D019EA">
      <w:pPr>
        <w:pStyle w:val="Prrafodelista"/>
        <w:numPr>
          <w:ilvl w:val="0"/>
          <w:numId w:val="1"/>
        </w:numPr>
        <w:spacing w:after="0" w:line="480" w:lineRule="auto"/>
        <w:ind w:left="1146"/>
        <w:jc w:val="both"/>
        <w:rPr>
          <w:rFonts w:ascii="Lato" w:hAnsi="Lato" w:cstheme="minorHAnsi"/>
          <w:bCs/>
          <w:bdr w:val="none" w:sz="0" w:space="0" w:color="auto" w:frame="1"/>
        </w:rPr>
      </w:pPr>
      <w:r w:rsidRPr="00EA7A31">
        <w:rPr>
          <w:rFonts w:ascii="Lato" w:hAnsi="Lato" w:cstheme="minorHAnsi"/>
          <w:bCs/>
          <w:bdr w:val="none" w:sz="0" w:space="0" w:color="auto" w:frame="1"/>
        </w:rPr>
        <w:t>Verificación del quórum.</w:t>
      </w:r>
      <w:r>
        <w:rPr>
          <w:rFonts w:ascii="Lato" w:hAnsi="Lato" w:cstheme="minorHAnsi"/>
          <w:bCs/>
          <w:bdr w:val="none" w:sz="0" w:space="0" w:color="auto" w:frame="1"/>
        </w:rPr>
        <w:t xml:space="preserve"> - - - - - - - - - - - - - - - - - - - - - - - - - - - - - - </w:t>
      </w:r>
    </w:p>
    <w:p w14:paraId="72ECFFF2" w14:textId="3E0D8188" w:rsidR="00FD74C3" w:rsidRPr="00EA7A31" w:rsidRDefault="00FD74C3" w:rsidP="00D019EA">
      <w:pPr>
        <w:pStyle w:val="Prrafodelista"/>
        <w:numPr>
          <w:ilvl w:val="0"/>
          <w:numId w:val="1"/>
        </w:numPr>
        <w:spacing w:after="0" w:line="480" w:lineRule="auto"/>
        <w:ind w:left="1146"/>
        <w:jc w:val="both"/>
        <w:rPr>
          <w:rFonts w:ascii="Lato" w:hAnsi="Lato" w:cstheme="minorHAnsi"/>
          <w:bCs/>
          <w:bdr w:val="none" w:sz="0" w:space="0" w:color="auto" w:frame="1"/>
        </w:rPr>
      </w:pPr>
      <w:bookmarkStart w:id="5" w:name="_Hlk204942597"/>
      <w:r w:rsidRPr="00EA7A31">
        <w:rPr>
          <w:rFonts w:ascii="Lato" w:hAnsi="Lato" w:cstheme="minorHAnsi"/>
          <w:bCs/>
          <w:bdr w:val="none" w:sz="0" w:space="0" w:color="auto" w:frame="1"/>
        </w:rPr>
        <w:t>Aprobación de</w:t>
      </w:r>
      <w:r>
        <w:rPr>
          <w:rFonts w:ascii="Lato" w:hAnsi="Lato" w:cstheme="minorHAnsi"/>
          <w:bCs/>
          <w:bdr w:val="none" w:sz="0" w:space="0" w:color="auto" w:frame="1"/>
        </w:rPr>
        <w:t xml:space="preserve">l </w:t>
      </w:r>
      <w:r w:rsidRPr="00EA7A31">
        <w:rPr>
          <w:rFonts w:ascii="Lato" w:hAnsi="Lato" w:cstheme="minorHAnsi"/>
          <w:bCs/>
          <w:bdr w:val="none" w:sz="0" w:space="0" w:color="auto" w:frame="1"/>
        </w:rPr>
        <w:t xml:space="preserve">acta número </w:t>
      </w:r>
      <w:bookmarkEnd w:id="5"/>
      <w:r>
        <w:rPr>
          <w:rFonts w:ascii="Lato" w:hAnsi="Lato" w:cstheme="minorHAnsi"/>
          <w:bCs/>
          <w:bdr w:val="none" w:sz="0" w:space="0" w:color="auto" w:frame="1"/>
        </w:rPr>
        <w:t>80</w:t>
      </w:r>
      <w:r w:rsidRPr="00EA7A31">
        <w:rPr>
          <w:rFonts w:ascii="Lato" w:hAnsi="Lato" w:cstheme="minorHAnsi"/>
          <w:bCs/>
          <w:bdr w:val="none" w:sz="0" w:space="0" w:color="auto" w:frame="1"/>
        </w:rPr>
        <w:t>/2025.</w:t>
      </w:r>
      <w:r>
        <w:rPr>
          <w:rFonts w:ascii="Lato" w:hAnsi="Lato" w:cstheme="minorHAnsi"/>
          <w:bCs/>
          <w:bdr w:val="none" w:sz="0" w:space="0" w:color="auto" w:frame="1"/>
        </w:rPr>
        <w:t xml:space="preserve"> - - - - - - - - - - - - - - - - - - - -</w:t>
      </w:r>
    </w:p>
    <w:p w14:paraId="0923CF11" w14:textId="1491377D" w:rsidR="00FD74C3" w:rsidRDefault="00FD74C3" w:rsidP="00D019EA">
      <w:pPr>
        <w:pStyle w:val="Prrafodelista"/>
        <w:numPr>
          <w:ilvl w:val="0"/>
          <w:numId w:val="1"/>
        </w:numPr>
        <w:spacing w:after="0" w:line="480" w:lineRule="auto"/>
        <w:ind w:left="1146"/>
        <w:jc w:val="both"/>
        <w:rPr>
          <w:rFonts w:ascii="Lato" w:hAnsi="Lato" w:cstheme="minorHAnsi"/>
          <w:bCs/>
          <w:bdr w:val="none" w:sz="0" w:space="0" w:color="auto" w:frame="1"/>
        </w:rPr>
      </w:pPr>
      <w:r w:rsidRPr="00EA7A31">
        <w:rPr>
          <w:rFonts w:ascii="Lato" w:hAnsi="Lato" w:cstheme="minorHAnsi"/>
          <w:bCs/>
          <w:bdr w:val="none" w:sz="0" w:space="0" w:color="auto" w:frame="1"/>
        </w:rPr>
        <w:t>Análisis, discusión y determinación del oficio número DRHYM/5</w:t>
      </w:r>
      <w:r>
        <w:rPr>
          <w:rFonts w:ascii="Lato" w:hAnsi="Lato" w:cstheme="minorHAnsi"/>
          <w:bCs/>
          <w:bdr w:val="none" w:sz="0" w:space="0" w:color="auto" w:frame="1"/>
        </w:rPr>
        <w:t>96</w:t>
      </w:r>
      <w:r w:rsidRPr="00EA7A31">
        <w:rPr>
          <w:rFonts w:ascii="Lato" w:hAnsi="Lato" w:cstheme="minorHAnsi"/>
          <w:bCs/>
          <w:bdr w:val="none" w:sz="0" w:space="0" w:color="auto" w:frame="1"/>
        </w:rPr>
        <w:t xml:space="preserve">/2025, recibido el </w:t>
      </w:r>
      <w:r>
        <w:rPr>
          <w:rFonts w:ascii="Lato" w:hAnsi="Lato" w:cstheme="minorHAnsi"/>
          <w:bCs/>
          <w:bdr w:val="none" w:sz="0" w:space="0" w:color="auto" w:frame="1"/>
        </w:rPr>
        <w:t xml:space="preserve">veinticinco </w:t>
      </w:r>
      <w:r w:rsidRPr="00EA7A31">
        <w:rPr>
          <w:rFonts w:ascii="Lato" w:hAnsi="Lato" w:cstheme="minorHAnsi"/>
          <w:bCs/>
          <w:bdr w:val="none" w:sz="0" w:space="0" w:color="auto" w:frame="1"/>
        </w:rPr>
        <w:t xml:space="preserve">de agosto de dos mil veinticinco, signado por la Directora de Recursos Humanos y Materiales dependiente de la Secretaría </w:t>
      </w:r>
      <w:r>
        <w:rPr>
          <w:rFonts w:ascii="Lato" w:hAnsi="Lato" w:cstheme="minorHAnsi"/>
          <w:bCs/>
          <w:bdr w:val="none" w:sz="0" w:space="0" w:color="auto" w:frame="1"/>
        </w:rPr>
        <w:t>E</w:t>
      </w:r>
      <w:r w:rsidRPr="00EA7A31">
        <w:rPr>
          <w:rFonts w:ascii="Lato" w:hAnsi="Lato" w:cstheme="minorHAnsi"/>
          <w:bCs/>
          <w:bdr w:val="none" w:sz="0" w:space="0" w:color="auto" w:frame="1"/>
        </w:rPr>
        <w:t>jecutiva.</w:t>
      </w:r>
      <w:r>
        <w:rPr>
          <w:rFonts w:ascii="Lato" w:hAnsi="Lato" w:cstheme="minorHAnsi"/>
          <w:bCs/>
          <w:bdr w:val="none" w:sz="0" w:space="0" w:color="auto" w:frame="1"/>
        </w:rPr>
        <w:t xml:space="preserve"> - - - - - - - - - - - - </w:t>
      </w:r>
    </w:p>
    <w:bookmarkEnd w:id="4"/>
    <w:p w14:paraId="3DA4EDB2" w14:textId="77777777" w:rsidR="00FD74C3" w:rsidRPr="00D305DE" w:rsidRDefault="00FD74C3" w:rsidP="00D019EA">
      <w:pPr>
        <w:spacing w:line="480" w:lineRule="auto"/>
        <w:jc w:val="both"/>
        <w:rPr>
          <w:rFonts w:ascii="Lato" w:hAnsi="Lato" w:cstheme="minorHAnsi"/>
          <w:b/>
          <w:bCs/>
        </w:rPr>
      </w:pPr>
    </w:p>
    <w:p w14:paraId="358E6B9F" w14:textId="3598329D" w:rsidR="001430F4" w:rsidRPr="00D305DE" w:rsidRDefault="001430F4" w:rsidP="00D019EA">
      <w:pPr>
        <w:spacing w:line="480" w:lineRule="auto"/>
        <w:jc w:val="both"/>
        <w:rPr>
          <w:rFonts w:ascii="Lato" w:hAnsi="Lato" w:cstheme="minorHAnsi"/>
        </w:rPr>
      </w:pPr>
      <w:bookmarkStart w:id="6" w:name="_Hlk94531303"/>
      <w:r w:rsidRPr="00D305DE">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D305DE" w14:paraId="3CD96C06" w14:textId="77777777" w:rsidTr="006D60E2">
        <w:tc>
          <w:tcPr>
            <w:tcW w:w="6096" w:type="dxa"/>
            <w:hideMark/>
          </w:tcPr>
          <w:p w14:paraId="33C37107" w14:textId="1AD83E87" w:rsidR="001430F4" w:rsidRPr="00D305DE" w:rsidRDefault="001430F4" w:rsidP="00D019EA">
            <w:pPr>
              <w:tabs>
                <w:tab w:val="left" w:pos="5387"/>
              </w:tabs>
              <w:spacing w:line="480" w:lineRule="auto"/>
              <w:jc w:val="both"/>
              <w:rPr>
                <w:rFonts w:ascii="Lato" w:hAnsi="Lato" w:cs="Calibri"/>
                <w:b/>
              </w:rPr>
            </w:pPr>
            <w:r w:rsidRPr="00D305DE">
              <w:rPr>
                <w:rFonts w:ascii="Lato" w:hAnsi="Lato" w:cs="Calibri"/>
                <w:b/>
              </w:rPr>
              <w:t xml:space="preserve">Magistrada Anel Bañuelos Meneses, Presidenta del Consejo de la Judicatura del Estado de Tlaxcala.  - - - - </w:t>
            </w:r>
            <w:r w:rsidR="00066347">
              <w:rPr>
                <w:rFonts w:ascii="Lato" w:hAnsi="Lato" w:cs="Calibri"/>
                <w:b/>
              </w:rPr>
              <w:t xml:space="preserve">- - - - - - - - - - - </w:t>
            </w:r>
          </w:p>
        </w:tc>
        <w:tc>
          <w:tcPr>
            <w:tcW w:w="1842" w:type="dxa"/>
            <w:hideMark/>
          </w:tcPr>
          <w:p w14:paraId="6BD3F135" w14:textId="77777777" w:rsidR="001430F4" w:rsidRPr="00D305DE" w:rsidRDefault="001430F4" w:rsidP="00D019EA">
            <w:pPr>
              <w:tabs>
                <w:tab w:val="left" w:pos="5387"/>
              </w:tabs>
              <w:spacing w:after="0" w:line="480" w:lineRule="auto"/>
              <w:ind w:left="36"/>
              <w:jc w:val="both"/>
              <w:rPr>
                <w:rFonts w:ascii="Lato" w:hAnsi="Lato" w:cs="Calibri"/>
                <w:b/>
              </w:rPr>
            </w:pPr>
            <w:r w:rsidRPr="00D305DE">
              <w:rPr>
                <w:rFonts w:ascii="Lato" w:hAnsi="Lato" w:cs="Calibri"/>
                <w:b/>
              </w:rPr>
              <w:t xml:space="preserve">- - - - - - -   Presente - - - - </w:t>
            </w:r>
          </w:p>
        </w:tc>
      </w:tr>
      <w:tr w:rsidR="001430F4" w:rsidRPr="00D305DE" w14:paraId="6A9873E5" w14:textId="77777777" w:rsidTr="006D60E2">
        <w:tc>
          <w:tcPr>
            <w:tcW w:w="6096" w:type="dxa"/>
            <w:hideMark/>
          </w:tcPr>
          <w:p w14:paraId="7C120010" w14:textId="3CDA13F5" w:rsidR="001430F4" w:rsidRPr="00D305DE" w:rsidRDefault="001430F4" w:rsidP="00D019EA">
            <w:pPr>
              <w:tabs>
                <w:tab w:val="left" w:pos="5387"/>
              </w:tabs>
              <w:spacing w:line="480" w:lineRule="auto"/>
              <w:jc w:val="both"/>
              <w:rPr>
                <w:rFonts w:ascii="Lato" w:hAnsi="Lato" w:cs="Calibri"/>
                <w:b/>
              </w:rPr>
            </w:pPr>
            <w:r w:rsidRPr="00D305DE">
              <w:rPr>
                <w:rFonts w:ascii="Lato" w:hAnsi="Lato" w:cs="Calibri"/>
                <w:b/>
              </w:rPr>
              <w:t xml:space="preserve">Maestro </w:t>
            </w:r>
            <w:r w:rsidR="00525DC6" w:rsidRPr="00D305DE">
              <w:rPr>
                <w:rFonts w:ascii="Lato" w:hAnsi="Lato" w:cs="Calibri"/>
                <w:b/>
              </w:rPr>
              <w:t xml:space="preserve">Germán Mendoza </w:t>
            </w:r>
            <w:proofErr w:type="spellStart"/>
            <w:r w:rsidR="00525DC6" w:rsidRPr="00D305DE">
              <w:rPr>
                <w:rFonts w:ascii="Lato" w:hAnsi="Lato" w:cs="Calibri"/>
                <w:b/>
              </w:rPr>
              <w:t>Papalotzi</w:t>
            </w:r>
            <w:proofErr w:type="spellEnd"/>
            <w:r w:rsidRPr="00D305DE">
              <w:rPr>
                <w:rFonts w:ascii="Lato" w:hAnsi="Lato" w:cs="Calibri"/>
                <w:b/>
              </w:rPr>
              <w:t>, integrante del Consejo de la Judicatura del Estado de Tlaxcala.  - - - -</w:t>
            </w:r>
            <w:r w:rsidR="00066347">
              <w:rPr>
                <w:rFonts w:ascii="Lato" w:hAnsi="Lato" w:cs="Calibri"/>
                <w:b/>
              </w:rPr>
              <w:t xml:space="preserve"> - - - - - - - - - - - </w:t>
            </w:r>
          </w:p>
        </w:tc>
        <w:tc>
          <w:tcPr>
            <w:tcW w:w="1842" w:type="dxa"/>
            <w:hideMark/>
          </w:tcPr>
          <w:p w14:paraId="59995681" w14:textId="74E37A49" w:rsidR="001430F4" w:rsidRPr="00D305DE" w:rsidRDefault="001430F4" w:rsidP="00D019EA">
            <w:pPr>
              <w:tabs>
                <w:tab w:val="left" w:pos="5387"/>
              </w:tabs>
              <w:spacing w:after="0" w:line="480" w:lineRule="auto"/>
              <w:ind w:left="36"/>
              <w:jc w:val="both"/>
              <w:rPr>
                <w:rFonts w:ascii="Lato" w:hAnsi="Lato" w:cs="Calibri"/>
                <w:b/>
              </w:rPr>
            </w:pPr>
            <w:r w:rsidRPr="00D305DE">
              <w:rPr>
                <w:rFonts w:ascii="Lato" w:hAnsi="Lato" w:cs="Calibri"/>
                <w:b/>
              </w:rPr>
              <w:t xml:space="preserve">- - - - - - - - -  Presente - - - - </w:t>
            </w:r>
            <w:r w:rsidR="00066347">
              <w:rPr>
                <w:rFonts w:ascii="Lato" w:hAnsi="Lato" w:cs="Calibri"/>
                <w:b/>
              </w:rPr>
              <w:t xml:space="preserve">- </w:t>
            </w:r>
          </w:p>
        </w:tc>
      </w:tr>
      <w:tr w:rsidR="001430F4" w:rsidRPr="00D305DE" w14:paraId="47551CF2" w14:textId="77777777" w:rsidTr="006D60E2">
        <w:tc>
          <w:tcPr>
            <w:tcW w:w="6096" w:type="dxa"/>
            <w:hideMark/>
          </w:tcPr>
          <w:p w14:paraId="75A2FAA5" w14:textId="780D8E9D" w:rsidR="001430F4" w:rsidRPr="00D305DE" w:rsidRDefault="001430F4" w:rsidP="00D019EA">
            <w:pPr>
              <w:tabs>
                <w:tab w:val="left" w:pos="5387"/>
              </w:tabs>
              <w:spacing w:line="480" w:lineRule="auto"/>
              <w:jc w:val="both"/>
              <w:rPr>
                <w:rFonts w:ascii="Lato" w:hAnsi="Lato" w:cs="Calibri"/>
                <w:b/>
              </w:rPr>
            </w:pPr>
            <w:r w:rsidRPr="00D305DE">
              <w:rPr>
                <w:rFonts w:ascii="Lato" w:hAnsi="Lato" w:cs="Calibri"/>
                <w:b/>
              </w:rPr>
              <w:t>Licenciada Violeta Fernández Vázquez, integrante del Consejo de la Judicatura del Estado de Tlaxcala.  - - - -</w:t>
            </w:r>
            <w:r w:rsidR="00066347">
              <w:rPr>
                <w:rFonts w:ascii="Lato" w:hAnsi="Lato" w:cs="Calibri"/>
                <w:b/>
              </w:rPr>
              <w:t xml:space="preserve"> - - - - -</w:t>
            </w:r>
          </w:p>
        </w:tc>
        <w:tc>
          <w:tcPr>
            <w:tcW w:w="1842" w:type="dxa"/>
            <w:hideMark/>
          </w:tcPr>
          <w:p w14:paraId="08767FB6" w14:textId="153C69AF" w:rsidR="001430F4" w:rsidRPr="00D305DE" w:rsidRDefault="001430F4" w:rsidP="00D019EA">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450E0EA8" w14:textId="04CC8E78" w:rsidR="001430F4" w:rsidRPr="00D305DE" w:rsidRDefault="001430F4" w:rsidP="00D019EA">
            <w:pPr>
              <w:tabs>
                <w:tab w:val="left" w:pos="5387"/>
              </w:tabs>
              <w:spacing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 </w:t>
            </w:r>
          </w:p>
        </w:tc>
      </w:tr>
      <w:tr w:rsidR="001430F4" w:rsidRPr="00D305DE" w14:paraId="156F7121" w14:textId="77777777" w:rsidTr="006D60E2">
        <w:tc>
          <w:tcPr>
            <w:tcW w:w="6096" w:type="dxa"/>
          </w:tcPr>
          <w:p w14:paraId="2744488E" w14:textId="3C0CA330" w:rsidR="001430F4" w:rsidRPr="00D305DE" w:rsidRDefault="00E86FAB" w:rsidP="00D019EA">
            <w:pPr>
              <w:tabs>
                <w:tab w:val="left" w:pos="5387"/>
              </w:tabs>
              <w:spacing w:line="480" w:lineRule="auto"/>
              <w:jc w:val="both"/>
              <w:rPr>
                <w:rFonts w:ascii="Lato" w:hAnsi="Lato" w:cs="Calibri"/>
                <w:b/>
              </w:rPr>
            </w:pPr>
            <w:r>
              <w:rPr>
                <w:rFonts w:ascii="Lato" w:hAnsi="Lato" w:cs="Calibri"/>
                <w:b/>
              </w:rPr>
              <w:t xml:space="preserve">Licenciada </w:t>
            </w:r>
            <w:r w:rsidR="001430F4" w:rsidRPr="00D305DE">
              <w:rPr>
                <w:rFonts w:ascii="Lato" w:hAnsi="Lato" w:cs="Calibri"/>
                <w:b/>
              </w:rPr>
              <w:t xml:space="preserve">Alejandra </w:t>
            </w:r>
            <w:proofErr w:type="spellStart"/>
            <w:r>
              <w:rPr>
                <w:rFonts w:ascii="Lato" w:hAnsi="Lato" w:cs="Calibri"/>
                <w:b/>
              </w:rPr>
              <w:t>Cósetl</w:t>
            </w:r>
            <w:proofErr w:type="spellEnd"/>
            <w:r>
              <w:rPr>
                <w:rFonts w:ascii="Lato" w:hAnsi="Lato" w:cs="Calibri"/>
                <w:b/>
              </w:rPr>
              <w:t xml:space="preserve"> Flores</w:t>
            </w:r>
            <w:r w:rsidR="001430F4" w:rsidRPr="00D305DE">
              <w:rPr>
                <w:rFonts w:ascii="Lato" w:hAnsi="Lato" w:cs="Calibri"/>
                <w:b/>
              </w:rPr>
              <w:t xml:space="preserve">, integrante del Consejo de la Judicatura del Estado de Tlaxcala. - - - - </w:t>
            </w:r>
            <w:r>
              <w:rPr>
                <w:rFonts w:ascii="Lato" w:hAnsi="Lato" w:cs="Calibri"/>
                <w:b/>
              </w:rPr>
              <w:t xml:space="preserve">- - - - - </w:t>
            </w:r>
            <w:r w:rsidR="00066347">
              <w:rPr>
                <w:rFonts w:ascii="Lato" w:hAnsi="Lato" w:cs="Calibri"/>
                <w:b/>
              </w:rPr>
              <w:t>- - - - - - - -</w:t>
            </w:r>
          </w:p>
        </w:tc>
        <w:tc>
          <w:tcPr>
            <w:tcW w:w="1842" w:type="dxa"/>
          </w:tcPr>
          <w:p w14:paraId="01A044DC" w14:textId="49AF2395" w:rsidR="001430F4" w:rsidRPr="00D305DE" w:rsidRDefault="001430F4" w:rsidP="00D019EA">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7C7E5428" w14:textId="330515DC" w:rsidR="001430F4" w:rsidRPr="00D305DE" w:rsidRDefault="001430F4" w:rsidP="00D019EA">
            <w:pPr>
              <w:tabs>
                <w:tab w:val="left" w:pos="5387"/>
              </w:tabs>
              <w:spacing w:after="0" w:line="480" w:lineRule="auto"/>
              <w:ind w:left="36"/>
              <w:jc w:val="both"/>
              <w:rPr>
                <w:rFonts w:ascii="Lato" w:hAnsi="Lato" w:cs="Calibri"/>
                <w:b/>
              </w:rPr>
            </w:pPr>
            <w:r w:rsidRPr="00D305DE">
              <w:rPr>
                <w:rFonts w:ascii="Lato" w:hAnsi="Lato" w:cs="Calibri"/>
                <w:b/>
              </w:rPr>
              <w:t xml:space="preserve">Presente- - - - </w:t>
            </w:r>
            <w:r w:rsidR="00066347">
              <w:rPr>
                <w:rFonts w:ascii="Lato" w:hAnsi="Lato" w:cs="Calibri"/>
                <w:b/>
              </w:rPr>
              <w:t xml:space="preserve">- </w:t>
            </w:r>
          </w:p>
        </w:tc>
      </w:tr>
      <w:tr w:rsidR="001430F4" w:rsidRPr="00D305DE" w14:paraId="39BA39C5" w14:textId="77777777" w:rsidTr="006D60E2">
        <w:tc>
          <w:tcPr>
            <w:tcW w:w="6096" w:type="dxa"/>
          </w:tcPr>
          <w:p w14:paraId="6F53C1E6" w14:textId="12A6E2A7" w:rsidR="001430F4" w:rsidRPr="00D305DE" w:rsidRDefault="001430F4" w:rsidP="00D019EA">
            <w:pPr>
              <w:tabs>
                <w:tab w:val="left" w:pos="5387"/>
              </w:tabs>
              <w:spacing w:after="120" w:line="480" w:lineRule="auto"/>
              <w:jc w:val="both"/>
              <w:rPr>
                <w:rFonts w:ascii="Lato" w:hAnsi="Lato" w:cs="Calibri"/>
                <w:b/>
              </w:rPr>
            </w:pPr>
            <w:r w:rsidRPr="00D305DE">
              <w:rPr>
                <w:rFonts w:ascii="Lato" w:hAnsi="Lato" w:cs="Calibri"/>
                <w:b/>
              </w:rPr>
              <w:t xml:space="preserve">Licenciado </w:t>
            </w:r>
            <w:r w:rsidR="00743FE0">
              <w:rPr>
                <w:rFonts w:ascii="Lato" w:hAnsi="Lato" w:cs="Calibri"/>
                <w:b/>
              </w:rPr>
              <w:t>Miguel Sánchez Ramírez</w:t>
            </w:r>
            <w:r w:rsidRPr="00D305DE">
              <w:rPr>
                <w:rFonts w:ascii="Lato" w:hAnsi="Lato" w:cs="Calibri"/>
                <w:b/>
              </w:rPr>
              <w:t xml:space="preserve">, integrante del Consejo de la Judicatura del Estado de Tlaxcala. - - </w:t>
            </w:r>
            <w:r w:rsidR="00066347">
              <w:rPr>
                <w:rFonts w:ascii="Lato" w:hAnsi="Lato" w:cs="Calibri"/>
                <w:b/>
              </w:rPr>
              <w:t xml:space="preserve">- - - - - - - </w:t>
            </w:r>
            <w:r w:rsidR="00743FE0">
              <w:rPr>
                <w:rFonts w:ascii="Lato" w:hAnsi="Lato" w:cs="Calibri"/>
                <w:b/>
              </w:rPr>
              <w:t>- - - - - -</w:t>
            </w:r>
          </w:p>
        </w:tc>
        <w:tc>
          <w:tcPr>
            <w:tcW w:w="1842" w:type="dxa"/>
          </w:tcPr>
          <w:p w14:paraId="7B427642" w14:textId="75AD1C7E" w:rsidR="001430F4" w:rsidRPr="00D305DE" w:rsidRDefault="001430F4" w:rsidP="00D019EA">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3FBFBCC9" w14:textId="47AA22CE" w:rsidR="001430F4" w:rsidRPr="00D305DE" w:rsidRDefault="001430F4" w:rsidP="00D019EA">
            <w:pPr>
              <w:tabs>
                <w:tab w:val="left" w:pos="5387"/>
              </w:tabs>
              <w:spacing w:after="0"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w:t>
            </w:r>
          </w:p>
        </w:tc>
      </w:tr>
      <w:tr w:rsidR="001430F4" w:rsidRPr="00D305DE" w14:paraId="25D215E4" w14:textId="77777777" w:rsidTr="006D60E2">
        <w:tc>
          <w:tcPr>
            <w:tcW w:w="6096" w:type="dxa"/>
          </w:tcPr>
          <w:p w14:paraId="384710BC" w14:textId="2751DC3D" w:rsidR="001430F4" w:rsidRPr="00D305DE" w:rsidRDefault="001430F4" w:rsidP="00D019EA">
            <w:pPr>
              <w:tabs>
                <w:tab w:val="left" w:pos="5387"/>
                <w:tab w:val="left" w:pos="5849"/>
              </w:tabs>
              <w:spacing w:after="120" w:line="480" w:lineRule="auto"/>
              <w:jc w:val="both"/>
              <w:rPr>
                <w:rFonts w:ascii="Lato" w:hAnsi="Lato" w:cs="Calibri"/>
                <w:b/>
              </w:rPr>
            </w:pPr>
            <w:r w:rsidRPr="00D305DE">
              <w:rPr>
                <w:rFonts w:ascii="Lato" w:hAnsi="Lato" w:cs="Calibri"/>
                <w:b/>
              </w:rPr>
              <w:lastRenderedPageBreak/>
              <w:t xml:space="preserve">Licenciado José Fernando Guzmán Zarate, Contralor del Poder Judicial del Estado, con voz y voto. - - - - - - - </w:t>
            </w:r>
            <w:r w:rsidR="00066347">
              <w:rPr>
                <w:rFonts w:ascii="Lato" w:hAnsi="Lato" w:cs="Calibri"/>
                <w:b/>
              </w:rPr>
              <w:t xml:space="preserve">- - - - - - - </w:t>
            </w:r>
          </w:p>
        </w:tc>
        <w:tc>
          <w:tcPr>
            <w:tcW w:w="1842" w:type="dxa"/>
          </w:tcPr>
          <w:p w14:paraId="1959D1CB" w14:textId="190F625B" w:rsidR="001430F4" w:rsidRPr="00D305DE" w:rsidRDefault="001430F4" w:rsidP="00D019EA">
            <w:pPr>
              <w:tabs>
                <w:tab w:val="left" w:pos="5387"/>
              </w:tabs>
              <w:spacing w:after="0" w:line="480" w:lineRule="auto"/>
              <w:ind w:left="36"/>
              <w:jc w:val="both"/>
              <w:rPr>
                <w:rFonts w:ascii="Lato" w:hAnsi="Lato" w:cs="Calibri"/>
                <w:b/>
              </w:rPr>
            </w:pPr>
            <w:r w:rsidRPr="00D305DE">
              <w:rPr>
                <w:rFonts w:ascii="Lato" w:hAnsi="Lato" w:cs="Calibri"/>
                <w:b/>
              </w:rPr>
              <w:t xml:space="preserve">- - - - - - - -    Presente  - - - -  </w:t>
            </w:r>
            <w:r w:rsidR="00066347">
              <w:rPr>
                <w:rFonts w:ascii="Lato" w:hAnsi="Lato" w:cs="Calibri"/>
                <w:b/>
              </w:rPr>
              <w:t xml:space="preserve">- </w:t>
            </w:r>
          </w:p>
        </w:tc>
      </w:tr>
      <w:tr w:rsidR="001430F4" w:rsidRPr="00D305DE" w14:paraId="15436AE0" w14:textId="77777777" w:rsidTr="006D60E2">
        <w:tc>
          <w:tcPr>
            <w:tcW w:w="6096" w:type="dxa"/>
          </w:tcPr>
          <w:p w14:paraId="079E87B3" w14:textId="25031B1E" w:rsidR="001430F4" w:rsidRPr="00D305DE" w:rsidRDefault="001430F4" w:rsidP="00D019EA">
            <w:pPr>
              <w:tabs>
                <w:tab w:val="left" w:pos="5387"/>
                <w:tab w:val="left" w:pos="5849"/>
              </w:tabs>
              <w:spacing w:after="120" w:line="480" w:lineRule="auto"/>
              <w:jc w:val="both"/>
              <w:rPr>
                <w:rFonts w:ascii="Lato" w:hAnsi="Lato" w:cs="Calibri"/>
                <w:b/>
              </w:rPr>
            </w:pPr>
            <w:r w:rsidRPr="00D305DE">
              <w:rPr>
                <w:rFonts w:ascii="Lato" w:hAnsi="Lato" w:cs="Calibri"/>
                <w:b/>
              </w:rPr>
              <w:t xml:space="preserve">Contador Público </w:t>
            </w:r>
            <w:r w:rsidR="00033C5A" w:rsidRPr="00D305DE">
              <w:rPr>
                <w:rFonts w:ascii="Lato" w:hAnsi="Lato" w:cs="Calibri"/>
                <w:b/>
              </w:rPr>
              <w:t>Fabián Montiel Gómez</w:t>
            </w:r>
            <w:r w:rsidRPr="00D305DE">
              <w:rPr>
                <w:rFonts w:ascii="Lato" w:hAnsi="Lato" w:cs="Calibri"/>
                <w:b/>
              </w:rPr>
              <w:t xml:space="preserve">, Tesorero del Poder Judicial del Estado, con voz. - </w:t>
            </w:r>
            <w:r w:rsidR="00033C5A" w:rsidRPr="00D305DE">
              <w:rPr>
                <w:rFonts w:ascii="Lato" w:hAnsi="Lato" w:cs="Calibri"/>
                <w:b/>
              </w:rPr>
              <w:t>- - - - - - - - - - - - -</w:t>
            </w:r>
            <w:r w:rsidR="00066347">
              <w:rPr>
                <w:rFonts w:ascii="Lato" w:hAnsi="Lato" w:cs="Calibri"/>
                <w:b/>
              </w:rPr>
              <w:t xml:space="preserve"> - - - - - - - - - </w:t>
            </w:r>
            <w:r w:rsidR="00743FE0">
              <w:rPr>
                <w:rFonts w:ascii="Lato" w:hAnsi="Lato" w:cs="Calibri"/>
                <w:b/>
              </w:rPr>
              <w:t xml:space="preserve"> </w:t>
            </w:r>
            <w:r w:rsidR="00066347">
              <w:rPr>
                <w:rFonts w:ascii="Lato" w:hAnsi="Lato" w:cs="Calibri"/>
                <w:b/>
              </w:rPr>
              <w:t xml:space="preserve"> </w:t>
            </w:r>
          </w:p>
        </w:tc>
        <w:tc>
          <w:tcPr>
            <w:tcW w:w="1842" w:type="dxa"/>
          </w:tcPr>
          <w:p w14:paraId="67C89685" w14:textId="77777777" w:rsidR="001430F4" w:rsidRPr="00D305DE" w:rsidRDefault="001430F4" w:rsidP="00D019EA">
            <w:pPr>
              <w:tabs>
                <w:tab w:val="left" w:pos="5387"/>
              </w:tabs>
              <w:spacing w:after="0" w:line="480" w:lineRule="auto"/>
              <w:jc w:val="both"/>
              <w:rPr>
                <w:rFonts w:ascii="Lato" w:hAnsi="Lato" w:cs="Calibri"/>
                <w:b/>
              </w:rPr>
            </w:pPr>
            <w:r w:rsidRPr="00D305DE">
              <w:rPr>
                <w:rFonts w:ascii="Lato" w:hAnsi="Lato" w:cs="Calibri"/>
                <w:b/>
              </w:rPr>
              <w:t xml:space="preserve">- - - - - - - - - -   Presente - - - - - </w:t>
            </w:r>
          </w:p>
        </w:tc>
      </w:tr>
      <w:tr w:rsidR="001430F4" w:rsidRPr="00D305DE" w14:paraId="5656E829" w14:textId="77777777" w:rsidTr="006D60E2">
        <w:trPr>
          <w:trHeight w:val="1045"/>
        </w:trPr>
        <w:tc>
          <w:tcPr>
            <w:tcW w:w="6096" w:type="dxa"/>
          </w:tcPr>
          <w:p w14:paraId="5667BED5" w14:textId="01783FC3" w:rsidR="001430F4" w:rsidRPr="00D305DE" w:rsidRDefault="001430F4" w:rsidP="00D019EA">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Licenciada </w:t>
            </w:r>
            <w:proofErr w:type="spellStart"/>
            <w:r w:rsidRPr="00D305DE">
              <w:rPr>
                <w:rFonts w:ascii="Lato" w:hAnsi="Lato" w:cs="Calibri"/>
                <w:b/>
              </w:rPr>
              <w:t>Midory</w:t>
            </w:r>
            <w:proofErr w:type="spellEnd"/>
            <w:r w:rsidRPr="00D305DE">
              <w:rPr>
                <w:rFonts w:ascii="Lato" w:hAnsi="Lato" w:cs="Calibri"/>
                <w:b/>
              </w:rPr>
              <w:t xml:space="preserve"> Castro Bañuelos, Secretaria Ejecutiva del Consejo de la Judicatura del Estado, con voz. - - - - - - - - - - - </w:t>
            </w:r>
            <w:r w:rsidR="00743FE0">
              <w:rPr>
                <w:rFonts w:ascii="Lato" w:hAnsi="Lato" w:cs="Calibri"/>
                <w:b/>
              </w:rPr>
              <w:t xml:space="preserve"> </w:t>
            </w:r>
            <w:r w:rsidRPr="00D305DE">
              <w:rPr>
                <w:rFonts w:ascii="Lato" w:hAnsi="Lato" w:cs="Calibri"/>
                <w:b/>
              </w:rPr>
              <w:t xml:space="preserve"> </w:t>
            </w:r>
            <w:r w:rsidR="00066347">
              <w:rPr>
                <w:rFonts w:ascii="Lato" w:hAnsi="Lato" w:cs="Calibri"/>
                <w:b/>
              </w:rPr>
              <w:t xml:space="preserve"> </w:t>
            </w:r>
            <w:r w:rsidRPr="00D305DE">
              <w:rPr>
                <w:rFonts w:ascii="Lato" w:hAnsi="Lato" w:cs="Calibri"/>
                <w:b/>
              </w:rPr>
              <w:t xml:space="preserve">     </w:t>
            </w:r>
          </w:p>
        </w:tc>
        <w:tc>
          <w:tcPr>
            <w:tcW w:w="1842" w:type="dxa"/>
          </w:tcPr>
          <w:p w14:paraId="6510D8B4" w14:textId="6C65795B" w:rsidR="001430F4" w:rsidRPr="00D305DE" w:rsidRDefault="001430F4" w:rsidP="00D019EA">
            <w:pPr>
              <w:tabs>
                <w:tab w:val="left" w:pos="5387"/>
              </w:tabs>
              <w:spacing w:after="0" w:line="480" w:lineRule="auto"/>
              <w:jc w:val="both"/>
              <w:rPr>
                <w:rFonts w:ascii="Lato" w:hAnsi="Lato" w:cs="Calibri"/>
                <w:b/>
              </w:rPr>
            </w:pPr>
            <w:r w:rsidRPr="00D305DE">
              <w:rPr>
                <w:rFonts w:ascii="Lato" w:hAnsi="Lato" w:cs="Calibri"/>
                <w:b/>
              </w:rPr>
              <w:t xml:space="preserve">- - - - - - - - - - </w:t>
            </w:r>
            <w:r w:rsidR="00066347">
              <w:rPr>
                <w:rFonts w:ascii="Lato" w:hAnsi="Lato" w:cs="Calibri"/>
                <w:b/>
              </w:rPr>
              <w:t>-</w:t>
            </w:r>
            <w:r w:rsidRPr="00D305DE">
              <w:rPr>
                <w:rFonts w:ascii="Lato" w:hAnsi="Lato" w:cs="Calibri"/>
                <w:b/>
              </w:rPr>
              <w:t xml:space="preserve"> -</w:t>
            </w:r>
            <w:r w:rsidR="00066347">
              <w:rPr>
                <w:rFonts w:ascii="Lato" w:hAnsi="Lato" w:cs="Calibri"/>
                <w:b/>
              </w:rPr>
              <w:t xml:space="preserve"> </w:t>
            </w:r>
          </w:p>
          <w:p w14:paraId="52565DBC" w14:textId="4FC2E913" w:rsidR="001430F4" w:rsidRPr="00D305DE" w:rsidRDefault="001430F4" w:rsidP="00D019EA">
            <w:pPr>
              <w:tabs>
                <w:tab w:val="left" w:pos="5387"/>
              </w:tabs>
              <w:spacing w:after="0" w:line="480" w:lineRule="auto"/>
              <w:jc w:val="both"/>
              <w:rPr>
                <w:rFonts w:ascii="Lato" w:hAnsi="Lato" w:cs="Calibri"/>
                <w:b/>
              </w:rPr>
            </w:pPr>
            <w:r w:rsidRPr="00D305DE">
              <w:rPr>
                <w:rFonts w:ascii="Lato" w:hAnsi="Lato" w:cs="Calibri"/>
                <w:b/>
              </w:rPr>
              <w:t xml:space="preserve">Presente- - - - - - </w:t>
            </w:r>
          </w:p>
        </w:tc>
      </w:tr>
    </w:tbl>
    <w:p w14:paraId="5F155831" w14:textId="77777777" w:rsidR="001430F4" w:rsidRPr="00D305DE" w:rsidRDefault="001430F4" w:rsidP="00D019EA">
      <w:pPr>
        <w:tabs>
          <w:tab w:val="left" w:pos="5954"/>
        </w:tabs>
        <w:spacing w:after="0" w:line="480" w:lineRule="auto"/>
        <w:jc w:val="both"/>
        <w:rPr>
          <w:rFonts w:ascii="Lato" w:hAnsi="Lato" w:cstheme="minorHAnsi"/>
          <w:b/>
          <w:color w:val="000000" w:themeColor="text1"/>
        </w:rPr>
      </w:pPr>
    </w:p>
    <w:p w14:paraId="50E52DD6" w14:textId="44D9E575" w:rsidR="001430F4" w:rsidRPr="00D305DE" w:rsidRDefault="001430F4" w:rsidP="00D019EA">
      <w:pPr>
        <w:tabs>
          <w:tab w:val="left" w:pos="5954"/>
        </w:tabs>
        <w:spacing w:after="0" w:line="480" w:lineRule="auto"/>
        <w:jc w:val="both"/>
        <w:rPr>
          <w:rFonts w:ascii="Lato" w:hAnsi="Lato" w:cs="Calibri"/>
          <w:b/>
          <w:color w:val="000000" w:themeColor="text1"/>
        </w:rPr>
      </w:pPr>
      <w:r w:rsidRPr="00D305DE">
        <w:rPr>
          <w:rFonts w:ascii="Lato" w:hAnsi="Lato" w:cstheme="minorHAnsi"/>
          <w:b/>
          <w:color w:val="000000" w:themeColor="text1"/>
        </w:rPr>
        <w:t>En uso de la palabra, la Secretaria Ejecutiva dijo</w:t>
      </w:r>
      <w:r w:rsidRPr="00D305DE">
        <w:rPr>
          <w:rFonts w:ascii="Lato" w:hAnsi="Lato" w:cstheme="minorHAnsi"/>
          <w:color w:val="000000" w:themeColor="text1"/>
        </w:rPr>
        <w:t xml:space="preserve">:  Magistrada informo que existe quórum legal para sesionar el día de hoy </w:t>
      </w:r>
      <w:r w:rsidRPr="00D305DE">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D305DE">
        <w:rPr>
          <w:rFonts w:ascii="Lato" w:hAnsi="Lato" w:cs="Calibri"/>
          <w:color w:val="000000" w:themeColor="text1"/>
        </w:rPr>
        <w:t xml:space="preserve">Poder Judicial del </w:t>
      </w:r>
      <w:r w:rsidRPr="00D305DE">
        <w:rPr>
          <w:rFonts w:ascii="Lato" w:hAnsi="Lato" w:cs="Calibri"/>
          <w:color w:val="000000" w:themeColor="text1"/>
        </w:rPr>
        <w:t>Estado de Tlaxcala.</w:t>
      </w:r>
    </w:p>
    <w:p w14:paraId="432FA35E" w14:textId="126DD517" w:rsidR="00D305DE" w:rsidRPr="00FD74C3" w:rsidRDefault="00C63629" w:rsidP="00D019EA">
      <w:pPr>
        <w:spacing w:after="0" w:line="480" w:lineRule="auto"/>
        <w:jc w:val="both"/>
        <w:rPr>
          <w:rFonts w:ascii="Lato" w:hAnsi="Lato" w:cstheme="minorHAnsi"/>
          <w:b/>
          <w:bCs/>
          <w:u w:val="single"/>
        </w:rPr>
      </w:pPr>
      <w:r w:rsidRPr="002E0C64">
        <w:rPr>
          <w:rFonts w:ascii="Lato" w:hAnsi="Lato" w:cstheme="minorHAnsi"/>
          <w:b/>
        </w:rPr>
        <w:t xml:space="preserve">En uso de la palabra, la Magistrada Presidenta dijo: </w:t>
      </w:r>
      <w:r w:rsidRPr="002E0C64">
        <w:rPr>
          <w:rFonts w:ascii="Lato" w:hAnsi="Lato" w:cstheme="minorHAnsi"/>
        </w:rPr>
        <w:t xml:space="preserve">en razón de existir quórum </w:t>
      </w:r>
      <w:r w:rsidRPr="00AA01D4">
        <w:rPr>
          <w:rFonts w:ascii="Lato" w:hAnsi="Lato" w:cstheme="minorHAnsi"/>
        </w:rPr>
        <w:t>legal, declaro abierta la presente sesión para que todos los acuerdos que se dicten, tengan la validez que en derecho les corresponde</w:t>
      </w:r>
      <w:bookmarkStart w:id="7" w:name="_Hlk195535284"/>
      <w:r w:rsidRPr="00AA01D4">
        <w:rPr>
          <w:rFonts w:ascii="Lato" w:hAnsi="Lato" w:cstheme="minorHAnsi"/>
        </w:rPr>
        <w:t xml:space="preserve">, asimismo se faculta a la Secretaria Ejecutiva girar los oficios respectivos para comunicar los acuerdos que se emitan, </w:t>
      </w:r>
      <w:r w:rsidRPr="00AA01D4">
        <w:rPr>
          <w:rFonts w:ascii="Lato" w:hAnsi="Lato" w:cstheme="minorHAnsi"/>
          <w:bCs/>
        </w:rPr>
        <w:t>para continuar, s</w:t>
      </w:r>
      <w:r w:rsidRPr="00AA01D4">
        <w:rPr>
          <w:rFonts w:ascii="Lato" w:hAnsi="Lato" w:cstheme="minorHAnsi"/>
        </w:rPr>
        <w:t xml:space="preserve">ometo a consideración el orden del día de la </w:t>
      </w:r>
      <w:r w:rsidRPr="002E0C64">
        <w:rPr>
          <w:rFonts w:ascii="Lato" w:hAnsi="Lato" w:cstheme="minorHAnsi"/>
        </w:rPr>
        <w:t>convocatoria que les fue entregada</w:t>
      </w:r>
      <w:bookmarkEnd w:id="7"/>
      <w:r w:rsidR="00D305DE" w:rsidRPr="00D305DE">
        <w:rPr>
          <w:rFonts w:ascii="Lato" w:hAnsi="Lato" w:cstheme="minorHAnsi"/>
        </w:rPr>
        <w:t xml:space="preserve">, </w:t>
      </w:r>
      <w:r w:rsidR="00743FE0">
        <w:rPr>
          <w:rFonts w:ascii="Lato" w:hAnsi="Lato" w:cstheme="minorHAnsi"/>
        </w:rPr>
        <w:t xml:space="preserve">así como </w:t>
      </w:r>
      <w:proofErr w:type="spellStart"/>
      <w:r w:rsidR="00743FE0">
        <w:rPr>
          <w:rFonts w:ascii="Lato" w:hAnsi="Lato" w:cstheme="minorHAnsi"/>
        </w:rPr>
        <w:t>adendar</w:t>
      </w:r>
      <w:proofErr w:type="spellEnd"/>
      <w:r w:rsidR="00743FE0">
        <w:rPr>
          <w:rFonts w:ascii="Lato" w:hAnsi="Lato" w:cstheme="minorHAnsi"/>
        </w:rPr>
        <w:t xml:space="preserve"> </w:t>
      </w:r>
      <w:r w:rsidR="00C80D89">
        <w:rPr>
          <w:rFonts w:ascii="Lato" w:hAnsi="Lato" w:cstheme="minorHAnsi"/>
        </w:rPr>
        <w:t>e</w:t>
      </w:r>
      <w:r w:rsidR="00743FE0">
        <w:rPr>
          <w:rFonts w:ascii="Lato" w:hAnsi="Lato" w:cstheme="minorHAnsi"/>
        </w:rPr>
        <w:t xml:space="preserve">l </w:t>
      </w:r>
      <w:r w:rsidR="0066699F">
        <w:rPr>
          <w:rFonts w:ascii="Lato" w:hAnsi="Lato" w:cstheme="minorHAnsi"/>
        </w:rPr>
        <w:t xml:space="preserve">escrito signado por el Director General de </w:t>
      </w:r>
      <w:proofErr w:type="spellStart"/>
      <w:r w:rsidR="0066699F">
        <w:rPr>
          <w:rFonts w:ascii="Lato" w:hAnsi="Lato" w:cstheme="minorHAnsi"/>
        </w:rPr>
        <w:t>Softura</w:t>
      </w:r>
      <w:proofErr w:type="spellEnd"/>
      <w:r w:rsidR="0066699F">
        <w:rPr>
          <w:rFonts w:ascii="Lato" w:hAnsi="Lato" w:cstheme="minorHAnsi"/>
        </w:rPr>
        <w:t xml:space="preserve"> </w:t>
      </w:r>
      <w:proofErr w:type="spellStart"/>
      <w:r w:rsidR="0066699F">
        <w:rPr>
          <w:rFonts w:ascii="Lato" w:hAnsi="Lato" w:cstheme="minorHAnsi"/>
        </w:rPr>
        <w:t>Solutions</w:t>
      </w:r>
      <w:proofErr w:type="spellEnd"/>
      <w:r w:rsidR="0066699F">
        <w:rPr>
          <w:rFonts w:ascii="Lato" w:hAnsi="Lato" w:cstheme="minorHAnsi"/>
        </w:rPr>
        <w:t xml:space="preserve"> S. de R.L.</w:t>
      </w:r>
      <w:r w:rsidR="00D226E3">
        <w:rPr>
          <w:rFonts w:ascii="Lato" w:hAnsi="Lato" w:cstheme="minorHAnsi"/>
        </w:rPr>
        <w:t>, así como el oficio número CJET/CA/130/2025, signado por</w:t>
      </w:r>
      <w:r w:rsidR="0073585E">
        <w:rPr>
          <w:rFonts w:ascii="Lato" w:hAnsi="Lato" w:cstheme="minorHAnsi"/>
        </w:rPr>
        <w:t xml:space="preserve"> </w:t>
      </w:r>
      <w:r w:rsidR="00D226E3">
        <w:rPr>
          <w:rFonts w:ascii="Lato" w:hAnsi="Lato" w:cstheme="minorHAnsi"/>
        </w:rPr>
        <w:t xml:space="preserve">la Consejera Violeta Fernández Vázquez. </w:t>
      </w:r>
      <w:r w:rsidR="00FD74C3" w:rsidRPr="00FD74C3">
        <w:rPr>
          <w:rFonts w:ascii="Lato" w:hAnsi="Lato" w:cstheme="minorHAnsi"/>
          <w:b/>
          <w:bCs/>
          <w:u w:val="single"/>
        </w:rPr>
        <w:t>APROBADO POR UNANIMIDAD DE VOTOS.</w:t>
      </w:r>
    </w:p>
    <w:bookmarkEnd w:id="6"/>
    <w:p w14:paraId="5112121C" w14:textId="11E821D8" w:rsidR="00C80D89" w:rsidRPr="0073585E" w:rsidRDefault="00170F58" w:rsidP="00D019EA">
      <w:pPr>
        <w:pStyle w:val="NormalWeb"/>
        <w:spacing w:before="0" w:beforeAutospacing="0" w:after="0" w:afterAutospacing="0" w:line="480" w:lineRule="auto"/>
        <w:ind w:firstLine="851"/>
        <w:rPr>
          <w:rFonts w:ascii="Lato" w:hAnsi="Lato"/>
          <w:b/>
          <w:bCs/>
          <w:sz w:val="22"/>
          <w:szCs w:val="22"/>
        </w:rPr>
      </w:pPr>
      <w:r w:rsidRPr="0073585E">
        <w:rPr>
          <w:rFonts w:ascii="Lato" w:hAnsi="Lato"/>
          <w:b/>
          <w:bCs/>
          <w:color w:val="000000"/>
          <w:sz w:val="22"/>
          <w:szCs w:val="22"/>
        </w:rPr>
        <w:t>ACUERDO II/</w:t>
      </w:r>
      <w:r w:rsidR="000476AC" w:rsidRPr="0073585E">
        <w:rPr>
          <w:rFonts w:ascii="Lato" w:hAnsi="Lato"/>
          <w:b/>
          <w:bCs/>
          <w:color w:val="000000"/>
          <w:sz w:val="22"/>
          <w:szCs w:val="22"/>
        </w:rPr>
        <w:t>/82</w:t>
      </w:r>
      <w:r w:rsidRPr="0073585E">
        <w:rPr>
          <w:rFonts w:ascii="Lato" w:hAnsi="Lato"/>
          <w:b/>
          <w:bCs/>
          <w:color w:val="000000"/>
          <w:sz w:val="22"/>
          <w:szCs w:val="22"/>
        </w:rPr>
        <w:t>/202</w:t>
      </w:r>
      <w:r w:rsidR="007834D1" w:rsidRPr="0073585E">
        <w:rPr>
          <w:rFonts w:ascii="Lato" w:hAnsi="Lato"/>
          <w:b/>
          <w:bCs/>
          <w:color w:val="000000"/>
          <w:sz w:val="22"/>
          <w:szCs w:val="22"/>
        </w:rPr>
        <w:t>5</w:t>
      </w:r>
      <w:r w:rsidRPr="0073585E">
        <w:rPr>
          <w:rFonts w:ascii="Lato" w:hAnsi="Lato"/>
          <w:b/>
          <w:bCs/>
          <w:color w:val="000000"/>
          <w:sz w:val="22"/>
          <w:szCs w:val="22"/>
        </w:rPr>
        <w:t xml:space="preserve">. </w:t>
      </w:r>
      <w:bookmarkStart w:id="8" w:name="_Hlk194336955"/>
      <w:r w:rsidR="00C80D89" w:rsidRPr="0073585E">
        <w:rPr>
          <w:rFonts w:ascii="Lato" w:hAnsi="Lato"/>
          <w:b/>
          <w:bCs/>
          <w:sz w:val="22"/>
          <w:szCs w:val="22"/>
        </w:rPr>
        <w:t xml:space="preserve"> </w:t>
      </w:r>
      <w:bookmarkEnd w:id="8"/>
      <w:r w:rsidR="00F85A58" w:rsidRPr="0073585E">
        <w:rPr>
          <w:rFonts w:ascii="Lato" w:hAnsi="Lato"/>
          <w:b/>
          <w:bCs/>
          <w:sz w:val="22"/>
          <w:szCs w:val="22"/>
        </w:rPr>
        <w:t>Aprobación del acta número 80/2025.</w:t>
      </w:r>
      <w:r w:rsidR="0073585E">
        <w:rPr>
          <w:rFonts w:ascii="Lato" w:hAnsi="Lato"/>
          <w:b/>
          <w:bCs/>
          <w:sz w:val="22"/>
          <w:szCs w:val="22"/>
        </w:rPr>
        <w:t xml:space="preserve"> - - -</w:t>
      </w:r>
    </w:p>
    <w:p w14:paraId="373E7C5E" w14:textId="619D763F" w:rsidR="00F85A58" w:rsidRPr="0073585E" w:rsidRDefault="00F85A58" w:rsidP="00D019EA">
      <w:pPr>
        <w:pStyle w:val="NormalWeb"/>
        <w:spacing w:before="0" w:beforeAutospacing="0" w:after="0" w:afterAutospacing="0" w:line="480" w:lineRule="auto"/>
        <w:jc w:val="both"/>
        <w:rPr>
          <w:b/>
          <w:bCs/>
          <w:sz w:val="22"/>
          <w:szCs w:val="22"/>
          <w:u w:val="single"/>
        </w:rPr>
      </w:pPr>
      <w:r w:rsidRPr="0073585E">
        <w:rPr>
          <w:rFonts w:ascii="Lato" w:hAnsi="Lato"/>
          <w:sz w:val="22"/>
          <w:szCs w:val="22"/>
        </w:rPr>
        <w:t xml:space="preserve">Dada cuenta con el acta número </w:t>
      </w:r>
      <w:r w:rsidRPr="0073585E">
        <w:rPr>
          <w:rFonts w:ascii="Lato" w:hAnsi="Lato" w:cstheme="minorHAnsi"/>
          <w:bCs/>
          <w:sz w:val="22"/>
          <w:szCs w:val="22"/>
          <w:bdr w:val="none" w:sz="0" w:space="0" w:color="auto" w:frame="1"/>
        </w:rPr>
        <w:t>80/2025</w:t>
      </w:r>
      <w:r w:rsidRPr="0073585E">
        <w:rPr>
          <w:rFonts w:ascii="Lato" w:hAnsi="Lato" w:cstheme="minorHAnsi"/>
          <w:b/>
          <w:sz w:val="22"/>
          <w:szCs w:val="22"/>
          <w:bdr w:val="none" w:sz="0" w:space="0" w:color="auto" w:frame="1"/>
        </w:rPr>
        <w:t xml:space="preserve"> </w:t>
      </w:r>
      <w:r w:rsidRPr="0073585E">
        <w:rPr>
          <w:rFonts w:ascii="Lato" w:hAnsi="Lato"/>
          <w:sz w:val="22"/>
          <w:szCs w:val="22"/>
        </w:rPr>
        <w:t>de este Órgano Colegiado que fue agregada al orden del día de la presente sesión para efectos de su revisión y aprobación.</w:t>
      </w:r>
      <w:r w:rsidR="00FD74C3" w:rsidRPr="0073585E">
        <w:rPr>
          <w:rFonts w:ascii="Lato" w:hAnsi="Lato"/>
          <w:sz w:val="22"/>
          <w:szCs w:val="22"/>
        </w:rPr>
        <w:t xml:space="preserve"> </w:t>
      </w:r>
      <w:r w:rsidRPr="0073585E">
        <w:rPr>
          <w:rFonts w:ascii="Lato" w:hAnsi="Lato"/>
          <w:sz w:val="22"/>
          <w:szCs w:val="22"/>
        </w:rPr>
        <w:t xml:space="preserve"> Al respecto, en términos del artículo 18, fracción IV, del Reglamento del Consejo de la Judicatura del Estado, se aprueba </w:t>
      </w:r>
      <w:r w:rsidR="000476AC" w:rsidRPr="0073585E">
        <w:rPr>
          <w:rFonts w:ascii="Lato" w:hAnsi="Lato"/>
          <w:sz w:val="22"/>
          <w:szCs w:val="22"/>
        </w:rPr>
        <w:t>el acta</w:t>
      </w:r>
      <w:r w:rsidRPr="0073585E">
        <w:rPr>
          <w:rFonts w:ascii="Lato" w:hAnsi="Lato"/>
          <w:sz w:val="22"/>
          <w:szCs w:val="22"/>
        </w:rPr>
        <w:t xml:space="preserve"> </w:t>
      </w:r>
      <w:r w:rsidR="000476AC" w:rsidRPr="0073585E">
        <w:rPr>
          <w:rFonts w:ascii="Lato" w:hAnsi="Lato"/>
          <w:sz w:val="22"/>
          <w:szCs w:val="22"/>
        </w:rPr>
        <w:t>80</w:t>
      </w:r>
      <w:r w:rsidRPr="0073585E">
        <w:rPr>
          <w:rFonts w:ascii="Lato" w:hAnsi="Lato" w:cstheme="minorHAnsi"/>
          <w:bCs/>
          <w:sz w:val="22"/>
          <w:szCs w:val="22"/>
          <w:bdr w:val="none" w:sz="0" w:space="0" w:color="auto" w:frame="1"/>
        </w:rPr>
        <w:t xml:space="preserve">/2025, </w:t>
      </w:r>
      <w:r w:rsidRPr="0073585E">
        <w:rPr>
          <w:rFonts w:ascii="Lato" w:hAnsi="Lato"/>
          <w:sz w:val="22"/>
          <w:szCs w:val="22"/>
        </w:rPr>
        <w:t>de este Órgano Colegiado</w:t>
      </w:r>
      <w:r w:rsidRPr="0073585E">
        <w:rPr>
          <w:rFonts w:ascii="Lato" w:hAnsi="Lato" w:cstheme="minorHAnsi"/>
          <w:b/>
          <w:bCs/>
          <w:noProof/>
          <w:sz w:val="22"/>
          <w:szCs w:val="22"/>
        </w:rPr>
        <w:t xml:space="preserve">, </w:t>
      </w:r>
      <w:r w:rsidRPr="0073585E">
        <w:rPr>
          <w:rFonts w:ascii="Lato" w:hAnsi="Lato"/>
          <w:sz w:val="22"/>
          <w:szCs w:val="22"/>
        </w:rPr>
        <w:t>por lo que se ordena a la Secretaria Ejecutiva recabar las firmas correspondientes.</w:t>
      </w:r>
      <w:r w:rsidR="00FD74C3" w:rsidRPr="0073585E">
        <w:rPr>
          <w:rFonts w:ascii="Lato" w:hAnsi="Lato"/>
          <w:sz w:val="22"/>
          <w:szCs w:val="22"/>
        </w:rPr>
        <w:t xml:space="preserve"> </w:t>
      </w:r>
      <w:r w:rsidR="00FD74C3" w:rsidRPr="0073585E">
        <w:rPr>
          <w:rFonts w:ascii="Lato" w:hAnsi="Lato"/>
          <w:b/>
          <w:bCs/>
          <w:sz w:val="22"/>
          <w:szCs w:val="22"/>
          <w:u w:val="single"/>
        </w:rPr>
        <w:t>APROBADO POR UNANIMIDAD DE VOTOS.</w:t>
      </w:r>
    </w:p>
    <w:p w14:paraId="5F057569" w14:textId="4B6355C8" w:rsidR="000476AC" w:rsidRPr="000476AC" w:rsidRDefault="00E55A9E" w:rsidP="00D019EA">
      <w:pPr>
        <w:spacing w:after="0" w:line="480" w:lineRule="auto"/>
        <w:ind w:firstLine="851"/>
        <w:jc w:val="both"/>
        <w:rPr>
          <w:rFonts w:ascii="Lato" w:hAnsi="Lato" w:cstheme="minorHAnsi"/>
          <w:b/>
          <w:bdr w:val="none" w:sz="0" w:space="0" w:color="auto" w:frame="1"/>
        </w:rPr>
      </w:pPr>
      <w:r w:rsidRPr="000476AC">
        <w:rPr>
          <w:rFonts w:ascii="Lato" w:hAnsi="Lato"/>
          <w:b/>
          <w:bCs/>
          <w:color w:val="000000"/>
        </w:rPr>
        <w:lastRenderedPageBreak/>
        <w:t>ACUERDO III/</w:t>
      </w:r>
      <w:r w:rsidR="000476AC" w:rsidRPr="000476AC">
        <w:rPr>
          <w:rFonts w:ascii="Lato" w:hAnsi="Lato"/>
          <w:b/>
          <w:bCs/>
          <w:color w:val="000000"/>
        </w:rPr>
        <w:t>82</w:t>
      </w:r>
      <w:r w:rsidRPr="000476AC">
        <w:rPr>
          <w:rFonts w:ascii="Lato" w:hAnsi="Lato"/>
          <w:b/>
          <w:bCs/>
          <w:color w:val="000000"/>
        </w:rPr>
        <w:t>/202</w:t>
      </w:r>
      <w:r w:rsidR="007834D1" w:rsidRPr="000476AC">
        <w:rPr>
          <w:rFonts w:ascii="Lato" w:hAnsi="Lato"/>
          <w:b/>
          <w:bCs/>
          <w:color w:val="000000"/>
        </w:rPr>
        <w:t>5</w:t>
      </w:r>
      <w:r w:rsidRPr="000476AC">
        <w:rPr>
          <w:rFonts w:ascii="Lato" w:hAnsi="Lato"/>
          <w:b/>
          <w:bCs/>
          <w:color w:val="000000"/>
        </w:rPr>
        <w:t>.</w:t>
      </w:r>
      <w:bookmarkStart w:id="9" w:name="_Hlk167190719"/>
      <w:r w:rsidR="00C80D89" w:rsidRPr="000476AC">
        <w:rPr>
          <w:rFonts w:ascii="Lato" w:hAnsi="Lato"/>
          <w:b/>
          <w:bCs/>
        </w:rPr>
        <w:t xml:space="preserve"> </w:t>
      </w:r>
      <w:r w:rsidR="000476AC">
        <w:rPr>
          <w:rFonts w:ascii="Lato" w:hAnsi="Lato"/>
          <w:b/>
          <w:bCs/>
        </w:rPr>
        <w:t>O</w:t>
      </w:r>
      <w:r w:rsidR="000476AC" w:rsidRPr="000476AC">
        <w:rPr>
          <w:rFonts w:ascii="Lato" w:hAnsi="Lato" w:cstheme="minorHAnsi"/>
          <w:b/>
          <w:bdr w:val="none" w:sz="0" w:space="0" w:color="auto" w:frame="1"/>
        </w:rPr>
        <w:t>ficio número DRHYM/596/2025, recibido el veinticinco de agosto de dos mil veinticinco, signado por la Directora de Recursos Humanos y Materiales dependiente de la Secretaría Ejecutiva.</w:t>
      </w:r>
      <w:r w:rsidR="00FD74C3">
        <w:rPr>
          <w:rFonts w:ascii="Lato" w:hAnsi="Lato" w:cstheme="minorHAnsi"/>
          <w:b/>
          <w:bdr w:val="none" w:sz="0" w:space="0" w:color="auto" w:frame="1"/>
        </w:rPr>
        <w:t xml:space="preserve"> - - - - - </w:t>
      </w:r>
    </w:p>
    <w:p w14:paraId="108FF798" w14:textId="7255DFE5" w:rsidR="00F04B7F" w:rsidRDefault="000476AC" w:rsidP="00D019EA">
      <w:pPr>
        <w:spacing w:after="0" w:line="480" w:lineRule="auto"/>
        <w:jc w:val="both"/>
        <w:rPr>
          <w:rFonts w:ascii="Lato" w:hAnsi="Lato" w:cstheme="minorHAnsi"/>
          <w:bCs/>
          <w:bdr w:val="none" w:sz="0" w:space="0" w:color="auto" w:frame="1"/>
        </w:rPr>
      </w:pPr>
      <w:r>
        <w:rPr>
          <w:rFonts w:ascii="Lato" w:hAnsi="Lato"/>
          <w:bCs/>
        </w:rPr>
        <w:t xml:space="preserve">Dada cuenta con el oficio de referencia, mediante el cual, en seguimiento al punto 3 del acuerdo V/80/2025 de este Cuerpo Colegiado, relativo a la autorización del adendum modificatorio al contrato PJET/INV/003-2025 referente a la “ADQUISICIÓN, SUMINISTRO Y COLOCACIÓN DE PERSIANAS PARA OFICINAS DEL PODER JUDICIAL DEL ESTADO”, </w:t>
      </w:r>
      <w:r w:rsidR="00FE594D">
        <w:rPr>
          <w:rFonts w:ascii="Lato" w:hAnsi="Lato"/>
          <w:bCs/>
        </w:rPr>
        <w:t xml:space="preserve">la </w:t>
      </w:r>
      <w:r w:rsidRPr="000476AC">
        <w:rPr>
          <w:rFonts w:ascii="Lato" w:hAnsi="Lato" w:cstheme="minorHAnsi"/>
          <w:bCs/>
          <w:bdr w:val="none" w:sz="0" w:space="0" w:color="auto" w:frame="1"/>
        </w:rPr>
        <w:t>Directora de Recursos Humanos y Materiales dependiente de la Secretaría Ejecutiva</w:t>
      </w:r>
      <w:r>
        <w:rPr>
          <w:rFonts w:ascii="Lato" w:hAnsi="Lato" w:cstheme="minorHAnsi"/>
          <w:bCs/>
          <w:bdr w:val="none" w:sz="0" w:space="0" w:color="auto" w:frame="1"/>
        </w:rPr>
        <w:t xml:space="preserve"> informa que, recibió un escrito de la persona moral KEIGHSTON S.A. DE C.V., manifestando que se encuentra imposibilitado para la celebración del adendum al contrato en referencia, por temas administrativos</w:t>
      </w:r>
      <w:r w:rsidR="00F04B7F">
        <w:rPr>
          <w:rFonts w:ascii="Lato" w:hAnsi="Lato" w:cstheme="minorHAnsi"/>
          <w:bCs/>
          <w:bdr w:val="none" w:sz="0" w:space="0" w:color="auto" w:frame="1"/>
        </w:rPr>
        <w:t>; en ese sentido, solicita la autorización para realizar la adquisición mediante procedimiento de adjudicación directa con la persona moral  DISEÑOS ARQUITÉCTONICOS  GREN S.A. DE C.V., quien presenta cotización por un importe de $86,700.02 (Ochenta y seis mil setecientos pesos 02/100 M.N.), que corresponde a lo autorizado median</w:t>
      </w:r>
      <w:r w:rsidR="00F516E4">
        <w:rPr>
          <w:rFonts w:ascii="Lato" w:hAnsi="Lato" w:cstheme="minorHAnsi"/>
          <w:bCs/>
          <w:bdr w:val="none" w:sz="0" w:space="0" w:color="auto" w:frame="1"/>
        </w:rPr>
        <w:t>t</w:t>
      </w:r>
      <w:r w:rsidR="00F04B7F">
        <w:rPr>
          <w:rFonts w:ascii="Lato" w:hAnsi="Lato" w:cstheme="minorHAnsi"/>
          <w:bCs/>
          <w:bdr w:val="none" w:sz="0" w:space="0" w:color="auto" w:frame="1"/>
        </w:rPr>
        <w:t xml:space="preserve">e el acuerdo </w:t>
      </w:r>
      <w:r w:rsidR="00F04B7F">
        <w:rPr>
          <w:rFonts w:ascii="Lato" w:hAnsi="Lato"/>
          <w:bCs/>
        </w:rPr>
        <w:t>V/80/2025 en referencia. Anexa las tres cotizaciones respectivas y el escrito en mención.</w:t>
      </w:r>
    </w:p>
    <w:bookmarkEnd w:id="9"/>
    <w:p w14:paraId="51BE817C" w14:textId="08ACCA98" w:rsidR="001E6C87" w:rsidRPr="001E6C87" w:rsidRDefault="001E6C87" w:rsidP="00D019EA">
      <w:pPr>
        <w:spacing w:after="0" w:line="480" w:lineRule="auto"/>
        <w:jc w:val="both"/>
        <w:rPr>
          <w:rFonts w:ascii="Lato" w:eastAsia="Times New Roman" w:hAnsi="Lato"/>
          <w:lang w:eastAsia="es-MX"/>
        </w:rPr>
      </w:pPr>
      <w:r w:rsidRPr="001E6C87">
        <w:rPr>
          <w:rFonts w:ascii="Lato" w:hAnsi="Lato"/>
        </w:rPr>
        <w:t xml:space="preserve">En atención a lo anterior y toda vez que </w:t>
      </w:r>
      <w:r>
        <w:rPr>
          <w:rFonts w:ascii="Lato" w:hAnsi="Lato"/>
        </w:rPr>
        <w:t>en el</w:t>
      </w:r>
      <w:r w:rsidRPr="001E6C87">
        <w:rPr>
          <w:rFonts w:ascii="Lato" w:hAnsi="Lato"/>
        </w:rPr>
        <w:t xml:space="preserve"> acuerdo </w:t>
      </w:r>
      <w:r w:rsidRPr="001E6C87">
        <w:rPr>
          <w:rFonts w:ascii="Lato" w:hAnsi="Lato"/>
          <w:bCs/>
        </w:rPr>
        <w:t xml:space="preserve">V/80/2025 </w:t>
      </w:r>
      <w:r w:rsidRPr="001E6C87">
        <w:rPr>
          <w:rFonts w:ascii="Lato" w:hAnsi="Lato"/>
        </w:rPr>
        <w:t xml:space="preserve">citado, </w:t>
      </w:r>
      <w:r>
        <w:rPr>
          <w:rFonts w:ascii="Lato" w:hAnsi="Lato"/>
        </w:rPr>
        <w:t>se a</w:t>
      </w:r>
      <w:r w:rsidRPr="001E6C87">
        <w:rPr>
          <w:rFonts w:ascii="Lato" w:hAnsi="Lato"/>
          <w:bCs/>
        </w:rPr>
        <w:t>utoriz</w:t>
      </w:r>
      <w:r>
        <w:rPr>
          <w:rFonts w:ascii="Lato" w:hAnsi="Lato"/>
          <w:bCs/>
        </w:rPr>
        <w:t>ó</w:t>
      </w:r>
      <w:r w:rsidRPr="001E6C87">
        <w:rPr>
          <w:rFonts w:ascii="Lato" w:hAnsi="Lato"/>
          <w:bCs/>
        </w:rPr>
        <w:t xml:space="preserve"> la adquisición y colocación de persianas en las oficinas destinadas al Tribunal de Disciplina del Poder Judicial del Estado, que se ubicarán en el edificio sede de Palacio de Justicia, en Ciudad Capital, por la cantidad de </w:t>
      </w:r>
      <w:r w:rsidRPr="001E6C87">
        <w:rPr>
          <w:rFonts w:ascii="Lato" w:hAnsi="Lato"/>
          <w:color w:val="000000"/>
        </w:rPr>
        <w:t xml:space="preserve">$ 86,700.02 (Ochenta y seis mil setecientos pesos 02/100 M.N.)  </w:t>
      </w:r>
      <w:r>
        <w:rPr>
          <w:rFonts w:ascii="Lato" w:hAnsi="Lato"/>
          <w:color w:val="000000"/>
        </w:rPr>
        <w:t xml:space="preserve">con IVA incluido, a través del adendum modificatorio al contrato </w:t>
      </w:r>
      <w:r>
        <w:rPr>
          <w:rFonts w:ascii="Lato" w:hAnsi="Lato"/>
          <w:bCs/>
        </w:rPr>
        <w:t xml:space="preserve">PJET/INV/003-2025; sin embargo expuesta la imposibilidad por el prestador del servicio par la celebración de dicho adendum y tomando en consideración las cotizaciones que presenta la Directora de Recursos Humanos y Materiales dependiente de la Secretaría Ejecutiva para dicha adquisición, </w:t>
      </w:r>
      <w:r w:rsidRPr="001E6C87">
        <w:rPr>
          <w:rFonts w:ascii="Lato" w:hAnsi="Lato"/>
          <w:bCs/>
        </w:rPr>
        <w:t xml:space="preserve">las cuales no rebasan el monto autorizado en el artículo 139 </w:t>
      </w:r>
      <w:r w:rsidRPr="001E6C87">
        <w:rPr>
          <w:rFonts w:ascii="Lato" w:hAnsi="Lato" w:cstheme="minorHAnsi"/>
          <w:bdr w:val="none" w:sz="0" w:space="0" w:color="auto" w:frame="1"/>
        </w:rPr>
        <w:t xml:space="preserve">en lo aplicable al Poder Judicial del Estado, </w:t>
      </w:r>
      <w:r w:rsidRPr="001E6C87">
        <w:rPr>
          <w:rFonts w:ascii="Lato" w:hAnsi="Lato"/>
          <w:bCs/>
        </w:rPr>
        <w:t xml:space="preserve">del Decreto </w:t>
      </w:r>
      <w:r w:rsidRPr="001E6C87">
        <w:rPr>
          <w:rFonts w:ascii="Lato" w:hAnsi="Lato" w:cstheme="minorHAnsi"/>
          <w:bdr w:val="none" w:sz="0" w:space="0" w:color="auto" w:frame="1"/>
        </w:rPr>
        <w:t xml:space="preserve">117 del Presupuesto de Egresos del Estado de Tlaxcala, para el ejercicio fiscal 2025, para llevar a cabo la </w:t>
      </w:r>
      <w:r w:rsidRPr="001E6C87">
        <w:rPr>
          <w:rFonts w:ascii="Lato" w:hAnsi="Lato" w:cstheme="minorHAnsi"/>
          <w:bdr w:val="none" w:sz="0" w:space="0" w:color="auto" w:frame="1"/>
        </w:rPr>
        <w:lastRenderedPageBreak/>
        <w:t xml:space="preserve">adquisición a través del procedimiento de adjudicación directa. En ese sentido, en </w:t>
      </w:r>
      <w:r w:rsidRPr="001E6C87">
        <w:rPr>
          <w:rFonts w:ascii="Lato" w:eastAsia="DengXian" w:hAnsi="Lato"/>
        </w:rPr>
        <w:t xml:space="preserve">estricto apego a los principios de eficiencia, eficacia, economía, transparencia y honradez, </w:t>
      </w:r>
      <w:r w:rsidRPr="001E6C87">
        <w:rPr>
          <w:rFonts w:ascii="Lato" w:hAnsi="Lato"/>
          <w:bCs/>
        </w:rPr>
        <w:t xml:space="preserve">con fundamento en lo establecido en los artículos 134 de la Constitución Política de los Estados Unidos Mexicanos; </w:t>
      </w:r>
      <w:r w:rsidRPr="001E6C87">
        <w:rPr>
          <w:rFonts w:ascii="Lato" w:eastAsia="Times New Roman" w:hAnsi="Lato"/>
          <w:lang w:eastAsia="es-MX"/>
        </w:rPr>
        <w:t xml:space="preserve">61, 68 fracción XIX de la Ley Orgánica del Poder Judicial del Estado, 9 fracciones XV y XVII, del Reglamento del Consejo de la Judicatura del Estado; </w:t>
      </w:r>
      <w:r w:rsidRPr="001E6C87">
        <w:rPr>
          <w:rFonts w:ascii="Lato" w:hAnsi="Lato"/>
          <w:bCs/>
        </w:rPr>
        <w:t xml:space="preserve">1, 2, 10, 22 fracción III,  38 fracción II, 40 y 41 de </w:t>
      </w:r>
      <w:r w:rsidRPr="001E6C87">
        <w:rPr>
          <w:rFonts w:ascii="Lato" w:eastAsia="Times New Roman" w:hAnsi="Lato"/>
          <w:lang w:eastAsia="es-MX"/>
        </w:rPr>
        <w:t>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355EB6E0" w14:textId="77777777" w:rsidR="001E6C87" w:rsidRPr="008945D6" w:rsidRDefault="001E6C87" w:rsidP="00D019EA">
      <w:pPr>
        <w:pStyle w:val="NormalWeb"/>
        <w:numPr>
          <w:ilvl w:val="0"/>
          <w:numId w:val="2"/>
        </w:numPr>
        <w:spacing w:before="0" w:beforeAutospacing="0" w:after="0" w:afterAutospacing="0" w:line="480" w:lineRule="auto"/>
        <w:jc w:val="both"/>
        <w:rPr>
          <w:rFonts w:ascii="Lato" w:hAnsi="Lato"/>
          <w:sz w:val="22"/>
          <w:szCs w:val="22"/>
          <w:lang w:val="es-ES"/>
        </w:rPr>
      </w:pPr>
      <w:r w:rsidRPr="008945D6">
        <w:rPr>
          <w:rFonts w:ascii="Lato" w:hAnsi="Lato"/>
          <w:sz w:val="22"/>
          <w:szCs w:val="22"/>
          <w:lang w:val="es-ES"/>
        </w:rPr>
        <w:t>Tomar conocimiento del oficio y anexos de cuenta.</w:t>
      </w:r>
    </w:p>
    <w:p w14:paraId="16981BC4" w14:textId="4EB40395" w:rsidR="008945D6" w:rsidRPr="008945D6" w:rsidRDefault="001E6C87" w:rsidP="00D019EA">
      <w:pPr>
        <w:pStyle w:val="NormalWeb"/>
        <w:numPr>
          <w:ilvl w:val="0"/>
          <w:numId w:val="2"/>
        </w:numPr>
        <w:spacing w:before="0" w:beforeAutospacing="0" w:after="0" w:afterAutospacing="0" w:line="480" w:lineRule="auto"/>
        <w:jc w:val="both"/>
        <w:rPr>
          <w:rFonts w:ascii="Lato" w:eastAsia="Batang" w:hAnsi="Lato" w:cstheme="minorHAnsi"/>
          <w:sz w:val="22"/>
          <w:szCs w:val="22"/>
        </w:rPr>
      </w:pPr>
      <w:r w:rsidRPr="008945D6">
        <w:rPr>
          <w:rFonts w:ascii="Lato" w:hAnsi="Lato"/>
          <w:sz w:val="22"/>
          <w:szCs w:val="22"/>
          <w:lang w:val="es-ES"/>
        </w:rPr>
        <w:t xml:space="preserve">Autorizar </w:t>
      </w:r>
      <w:r w:rsidR="008945D6" w:rsidRPr="008945D6">
        <w:rPr>
          <w:rFonts w:ascii="Lato" w:eastAsia="DengXian" w:hAnsi="Lato" w:cstheme="minorHAnsi"/>
          <w:bCs/>
          <w:sz w:val="22"/>
          <w:szCs w:val="22"/>
          <w:bdr w:val="none" w:sz="0" w:space="0" w:color="auto" w:frame="1"/>
        </w:rPr>
        <w:t xml:space="preserve">que </w:t>
      </w:r>
      <w:r w:rsidR="008945D6" w:rsidRPr="008945D6">
        <w:rPr>
          <w:rFonts w:ascii="Lato" w:hAnsi="Lato"/>
          <w:bCs/>
          <w:sz w:val="22"/>
          <w:szCs w:val="22"/>
        </w:rPr>
        <w:t xml:space="preserve">la adquisición y colocación de persianas en las oficinas destinadas al Tribunal de Disciplina del Poder Judicial del Estado, que se ubicarán en el edificio sede de Palacio de Justicia, en Ciudad Capital, se realice a través del </w:t>
      </w:r>
      <w:r w:rsidR="008945D6" w:rsidRPr="008945D6">
        <w:rPr>
          <w:rFonts w:ascii="Lato" w:hAnsi="Lato"/>
          <w:b/>
          <w:sz w:val="22"/>
          <w:szCs w:val="22"/>
        </w:rPr>
        <w:t>procedimiento de adjudicación directa</w:t>
      </w:r>
      <w:r w:rsidR="008945D6" w:rsidRPr="008945D6">
        <w:rPr>
          <w:rFonts w:ascii="Lato" w:hAnsi="Lato"/>
          <w:bCs/>
          <w:sz w:val="22"/>
          <w:szCs w:val="22"/>
        </w:rPr>
        <w:t xml:space="preserve">, con la </w:t>
      </w:r>
      <w:r w:rsidR="008945D6" w:rsidRPr="008945D6">
        <w:rPr>
          <w:rFonts w:ascii="Lato" w:hAnsi="Lato" w:cstheme="minorHAnsi"/>
          <w:bCs/>
          <w:sz w:val="22"/>
          <w:szCs w:val="22"/>
          <w:bdr w:val="none" w:sz="0" w:space="0" w:color="auto" w:frame="1"/>
        </w:rPr>
        <w:t xml:space="preserve">persona moral  DISEÑOS ARQUITÉCTONICOS  GREN S.A. DE C.V., por la cantidad de $86,700.02 (Ochenta y seis mil setecientos pesos 02/100 M.N.) con IVA incluido, por ser la más baja, con cargo a la partida </w:t>
      </w:r>
      <w:r w:rsidR="008945D6" w:rsidRPr="008945D6">
        <w:rPr>
          <w:rFonts w:ascii="Lato" w:hAnsi="Lato"/>
          <w:sz w:val="22"/>
          <w:szCs w:val="22"/>
        </w:rPr>
        <w:t xml:space="preserve">2.4.8.1 </w:t>
      </w:r>
      <w:r w:rsidR="008945D6" w:rsidRPr="008945D6">
        <w:rPr>
          <w:rFonts w:ascii="Lato" w:eastAsia="Century Gothic" w:hAnsi="Lato" w:cs="Century Gothic"/>
          <w:b/>
          <w:sz w:val="22"/>
          <w:szCs w:val="22"/>
        </w:rPr>
        <w:t xml:space="preserve"> </w:t>
      </w:r>
      <w:r w:rsidR="008945D6" w:rsidRPr="008945D6">
        <w:rPr>
          <w:rFonts w:ascii="Lato" w:eastAsia="Century Gothic" w:hAnsi="Lato" w:cs="Century Gothic"/>
          <w:bCs/>
          <w:sz w:val="22"/>
          <w:szCs w:val="22"/>
        </w:rPr>
        <w:t>del Presupuesto de Egresos del Poder Judicial del Estado para el ejercicio fiscal 2025.</w:t>
      </w:r>
    </w:p>
    <w:p w14:paraId="1C7DEDED" w14:textId="77777777" w:rsidR="001E6C87" w:rsidRPr="008945D6" w:rsidRDefault="001E6C87" w:rsidP="00D019EA">
      <w:pPr>
        <w:pStyle w:val="NormalWeb"/>
        <w:numPr>
          <w:ilvl w:val="0"/>
          <w:numId w:val="2"/>
        </w:numPr>
        <w:spacing w:before="0" w:beforeAutospacing="0" w:after="0" w:afterAutospacing="0" w:line="480" w:lineRule="auto"/>
        <w:jc w:val="both"/>
        <w:rPr>
          <w:rFonts w:ascii="Lato" w:eastAsia="Batang" w:hAnsi="Lato" w:cstheme="minorHAnsi"/>
          <w:sz w:val="22"/>
          <w:szCs w:val="22"/>
        </w:rPr>
      </w:pPr>
      <w:r w:rsidRPr="008945D6">
        <w:rPr>
          <w:rFonts w:ascii="Lato" w:eastAsia="Batang" w:hAnsi="Lato" w:cstheme="minorHAnsi"/>
          <w:sz w:val="22"/>
          <w:szCs w:val="22"/>
        </w:rPr>
        <w:t>Instruir a la Directora Jurídica del Tribunal Superior de Justicia, para que en coordinación con la Dirección de Recursos Humanos y Materiales, realicen el contrato respectivo.</w:t>
      </w:r>
    </w:p>
    <w:p w14:paraId="506EE921" w14:textId="77777777" w:rsidR="001E6C87" w:rsidRPr="001E6C87" w:rsidRDefault="001E6C87" w:rsidP="00D019EA">
      <w:pPr>
        <w:pStyle w:val="NormalWeb"/>
        <w:numPr>
          <w:ilvl w:val="0"/>
          <w:numId w:val="2"/>
        </w:numPr>
        <w:spacing w:before="0" w:beforeAutospacing="0" w:after="0" w:afterAutospacing="0" w:line="480" w:lineRule="auto"/>
        <w:jc w:val="both"/>
        <w:rPr>
          <w:rFonts w:ascii="Lato" w:eastAsia="Batang" w:hAnsi="Lato" w:cstheme="minorHAnsi"/>
          <w:sz w:val="22"/>
          <w:szCs w:val="22"/>
        </w:rPr>
      </w:pPr>
      <w:r w:rsidRPr="001E6C87">
        <w:rPr>
          <w:rFonts w:ascii="Lato" w:eastAsia="Batang" w:hAnsi="Lato" w:cstheme="minorHAnsi"/>
          <w:sz w:val="22"/>
          <w:szCs w:val="22"/>
        </w:rPr>
        <w:t>Instruir al Tesorero del Poder Judicial del Estado, comprometer el recurso autorizado para efectuar el pago en el momento correspondiente.</w:t>
      </w:r>
    </w:p>
    <w:p w14:paraId="777D088D" w14:textId="3667E762" w:rsidR="001E6C87" w:rsidRPr="001E6C87" w:rsidRDefault="001E6C87" w:rsidP="00D019EA">
      <w:pPr>
        <w:pStyle w:val="NormalWeb"/>
        <w:numPr>
          <w:ilvl w:val="0"/>
          <w:numId w:val="2"/>
        </w:numPr>
        <w:spacing w:before="0" w:beforeAutospacing="0" w:after="0" w:afterAutospacing="0" w:line="480" w:lineRule="auto"/>
        <w:jc w:val="both"/>
        <w:rPr>
          <w:rFonts w:ascii="Lato" w:eastAsia="Batang" w:hAnsi="Lato" w:cstheme="minorHAnsi"/>
          <w:sz w:val="22"/>
          <w:szCs w:val="22"/>
        </w:rPr>
      </w:pPr>
      <w:r w:rsidRPr="001E6C87">
        <w:rPr>
          <w:rFonts w:ascii="Lato" w:eastAsia="Batang" w:hAnsi="Lato" w:cstheme="minorHAnsi"/>
          <w:sz w:val="22"/>
          <w:szCs w:val="22"/>
        </w:rPr>
        <w:lastRenderedPageBreak/>
        <w:t xml:space="preserve">Designar al </w:t>
      </w:r>
      <w:r w:rsidR="008945D6">
        <w:rPr>
          <w:rFonts w:ascii="Lato" w:eastAsia="Batang" w:hAnsi="Lato" w:cstheme="minorHAnsi"/>
          <w:sz w:val="22"/>
          <w:szCs w:val="22"/>
        </w:rPr>
        <w:t xml:space="preserve">Subdirector de Recursos Humanos y Materiales dependiente de la Secretearía Ejecutiva, </w:t>
      </w:r>
      <w:r w:rsidRPr="001E6C87">
        <w:rPr>
          <w:rFonts w:ascii="Lato" w:eastAsia="Batang" w:hAnsi="Lato" w:cstheme="minorHAnsi"/>
          <w:sz w:val="22"/>
          <w:szCs w:val="22"/>
        </w:rPr>
        <w:t>como responsable de los trabajos de instalación.</w:t>
      </w:r>
    </w:p>
    <w:p w14:paraId="1F400F23" w14:textId="77777777" w:rsidR="001E6C87" w:rsidRPr="001E6C87" w:rsidRDefault="001E6C87" w:rsidP="00D019EA">
      <w:pPr>
        <w:pStyle w:val="NormalWeb"/>
        <w:numPr>
          <w:ilvl w:val="0"/>
          <w:numId w:val="2"/>
        </w:numPr>
        <w:spacing w:before="0" w:beforeAutospacing="0" w:after="0" w:afterAutospacing="0" w:line="480" w:lineRule="auto"/>
        <w:jc w:val="both"/>
        <w:rPr>
          <w:rFonts w:ascii="Lato" w:eastAsia="Batang" w:hAnsi="Lato" w:cstheme="minorHAnsi"/>
          <w:sz w:val="22"/>
          <w:szCs w:val="22"/>
        </w:rPr>
      </w:pPr>
      <w:r w:rsidRPr="001E6C87">
        <w:rPr>
          <w:rFonts w:ascii="Lato" w:eastAsia="Batang" w:hAnsi="Lato" w:cstheme="minorHAnsi"/>
          <w:sz w:val="22"/>
          <w:szCs w:val="22"/>
        </w:rPr>
        <w:t>Instruir a la Directora de Recursos Humanos y Materiales dependiente de la Secretaría Ejecutiva, mantener informado a este Cuerpo Colegiado del cumplimiento, para el debido conocimiento y efectos a que haya lugar.</w:t>
      </w:r>
    </w:p>
    <w:p w14:paraId="76E099B0" w14:textId="631F8C3C" w:rsidR="001E6C87" w:rsidRDefault="001E6C87" w:rsidP="00D019EA">
      <w:pPr>
        <w:spacing w:after="0" w:line="480" w:lineRule="auto"/>
        <w:jc w:val="both"/>
        <w:rPr>
          <w:rFonts w:ascii="Lato" w:eastAsia="Batang" w:hAnsi="Lato" w:cstheme="minorHAnsi"/>
          <w:b/>
          <w:bCs/>
          <w:u w:val="single"/>
        </w:rPr>
      </w:pPr>
      <w:r w:rsidRPr="001E6C87">
        <w:rPr>
          <w:rFonts w:ascii="Lato" w:eastAsia="Batang" w:hAnsi="Lato" w:cstheme="minorHAnsi"/>
        </w:rPr>
        <w:t xml:space="preserve">Comuníquese lo anterior a la Directora </w:t>
      </w:r>
      <w:r w:rsidR="008945D6">
        <w:rPr>
          <w:rFonts w:ascii="Lato" w:eastAsia="Batang" w:hAnsi="Lato" w:cstheme="minorHAnsi"/>
        </w:rPr>
        <w:t xml:space="preserve">y subdirector </w:t>
      </w:r>
      <w:r w:rsidRPr="001E6C87">
        <w:rPr>
          <w:rFonts w:ascii="Lato" w:eastAsia="Batang" w:hAnsi="Lato" w:cstheme="minorHAnsi"/>
        </w:rPr>
        <w:t xml:space="preserve">de Recursos Humanos y Materiales dependiente de la Secretaría Ejecutiva, Directora Jurídica del Tribunal Superior de </w:t>
      </w:r>
      <w:r w:rsidR="008945D6" w:rsidRPr="001E6C87">
        <w:rPr>
          <w:rFonts w:ascii="Lato" w:eastAsia="Batang" w:hAnsi="Lato" w:cstheme="minorHAnsi"/>
        </w:rPr>
        <w:t>Justicia,</w:t>
      </w:r>
      <w:r w:rsidRPr="001E6C87">
        <w:rPr>
          <w:rFonts w:ascii="Lato" w:eastAsia="Batang" w:hAnsi="Lato" w:cstheme="minorHAnsi"/>
        </w:rPr>
        <w:t xml:space="preserve"> para su conocimiento y efectos legales correspondientes, en vía de reiteración al </w:t>
      </w:r>
      <w:r w:rsidR="008945D6">
        <w:rPr>
          <w:rFonts w:ascii="Lato" w:eastAsia="Batang" w:hAnsi="Lato" w:cstheme="minorHAnsi"/>
        </w:rPr>
        <w:t>C</w:t>
      </w:r>
      <w:r w:rsidRPr="001E6C87">
        <w:rPr>
          <w:rFonts w:ascii="Lato" w:eastAsia="Batang" w:hAnsi="Lato" w:cstheme="minorHAnsi"/>
        </w:rPr>
        <w:t>ontralor y Tesorero del Poder Judicial del Estado.</w:t>
      </w:r>
      <w:r w:rsidR="00FD74C3">
        <w:rPr>
          <w:rFonts w:ascii="Lato" w:eastAsia="Batang" w:hAnsi="Lato" w:cstheme="minorHAnsi"/>
        </w:rPr>
        <w:t xml:space="preserve"> </w:t>
      </w:r>
      <w:r w:rsidR="00FD74C3" w:rsidRPr="00FD74C3">
        <w:rPr>
          <w:rFonts w:ascii="Lato" w:eastAsia="Batang" w:hAnsi="Lato" w:cstheme="minorHAnsi"/>
          <w:b/>
          <w:bCs/>
          <w:u w:val="single"/>
        </w:rPr>
        <w:t>APROBADO POR UNANIMIDAD DE VOTOS.</w:t>
      </w:r>
    </w:p>
    <w:p w14:paraId="65E81BA3" w14:textId="650DD30C" w:rsidR="004D6EA6" w:rsidRPr="00FD74C3" w:rsidRDefault="004D6EA6" w:rsidP="00D019EA">
      <w:pPr>
        <w:spacing w:after="0" w:line="480" w:lineRule="auto"/>
        <w:jc w:val="both"/>
        <w:rPr>
          <w:b/>
          <w:bCs/>
          <w:u w:val="single"/>
        </w:rPr>
      </w:pPr>
      <w:r>
        <w:rPr>
          <w:rFonts w:ascii="Lato" w:eastAsia="Batang" w:hAnsi="Lato" w:cstheme="minorHAnsi"/>
          <w:b/>
          <w:bCs/>
          <w:u w:val="single"/>
        </w:rPr>
        <w:t>ADENDUM</w:t>
      </w:r>
    </w:p>
    <w:p w14:paraId="7C09B036" w14:textId="478307CF" w:rsidR="00574AED" w:rsidRDefault="0066699F" w:rsidP="00D019EA">
      <w:pPr>
        <w:spacing w:after="0" w:line="480" w:lineRule="auto"/>
        <w:ind w:firstLine="708"/>
        <w:jc w:val="both"/>
        <w:rPr>
          <w:rFonts w:ascii="Lato" w:hAnsi="Lato"/>
          <w:b/>
          <w:bCs/>
          <w:color w:val="000000"/>
        </w:rPr>
      </w:pPr>
      <w:r w:rsidRPr="000476AC">
        <w:rPr>
          <w:rFonts w:ascii="Lato" w:hAnsi="Lato"/>
          <w:b/>
          <w:bCs/>
          <w:color w:val="000000"/>
        </w:rPr>
        <w:t>ACUERDO I</w:t>
      </w:r>
      <w:r>
        <w:rPr>
          <w:rFonts w:ascii="Lato" w:hAnsi="Lato"/>
          <w:b/>
          <w:bCs/>
          <w:color w:val="000000"/>
        </w:rPr>
        <w:t>V</w:t>
      </w:r>
      <w:r w:rsidRPr="000476AC">
        <w:rPr>
          <w:rFonts w:ascii="Lato" w:hAnsi="Lato"/>
          <w:b/>
          <w:bCs/>
          <w:color w:val="000000"/>
        </w:rPr>
        <w:t>/82/2025.</w:t>
      </w:r>
      <w:r w:rsidRPr="000476AC">
        <w:rPr>
          <w:rFonts w:ascii="Lato" w:hAnsi="Lato"/>
          <w:b/>
          <w:bCs/>
        </w:rPr>
        <w:t xml:space="preserve"> </w:t>
      </w:r>
      <w:r w:rsidR="00F761B0">
        <w:rPr>
          <w:rFonts w:ascii="Lato" w:hAnsi="Lato"/>
          <w:b/>
          <w:bCs/>
          <w:color w:val="000000"/>
        </w:rPr>
        <w:t xml:space="preserve"> </w:t>
      </w:r>
      <w:r>
        <w:rPr>
          <w:rFonts w:ascii="Lato" w:hAnsi="Lato"/>
          <w:b/>
          <w:bCs/>
          <w:color w:val="000000"/>
        </w:rPr>
        <w:t xml:space="preserve">Escrito recibido el </w:t>
      </w:r>
      <w:r w:rsidR="00FC7723">
        <w:rPr>
          <w:rFonts w:ascii="Lato" w:hAnsi="Lato"/>
          <w:b/>
          <w:bCs/>
          <w:color w:val="000000"/>
        </w:rPr>
        <w:t xml:space="preserve">veintiséis de agosto de dos mil veinticinco, signado por el Director General de </w:t>
      </w:r>
      <w:proofErr w:type="spellStart"/>
      <w:r w:rsidR="00FC7723">
        <w:rPr>
          <w:rFonts w:ascii="Lato" w:hAnsi="Lato"/>
          <w:b/>
          <w:bCs/>
          <w:color w:val="000000"/>
        </w:rPr>
        <w:t>Softura</w:t>
      </w:r>
      <w:proofErr w:type="spellEnd"/>
      <w:r w:rsidR="00FC7723">
        <w:rPr>
          <w:rFonts w:ascii="Lato" w:hAnsi="Lato"/>
          <w:b/>
          <w:bCs/>
          <w:color w:val="000000"/>
        </w:rPr>
        <w:t xml:space="preserve"> </w:t>
      </w:r>
      <w:proofErr w:type="spellStart"/>
      <w:r w:rsidR="00FC7723">
        <w:rPr>
          <w:rFonts w:ascii="Lato" w:hAnsi="Lato"/>
          <w:b/>
          <w:bCs/>
          <w:color w:val="000000"/>
        </w:rPr>
        <w:t>Solutions</w:t>
      </w:r>
      <w:proofErr w:type="spellEnd"/>
      <w:r w:rsidR="00FC7723">
        <w:rPr>
          <w:rFonts w:ascii="Lato" w:hAnsi="Lato"/>
          <w:b/>
          <w:bCs/>
          <w:color w:val="000000"/>
        </w:rPr>
        <w:t xml:space="preserve"> S. de R.L..</w:t>
      </w:r>
    </w:p>
    <w:p w14:paraId="68A1B858" w14:textId="77777777" w:rsidR="000E4AD0" w:rsidRDefault="00FC7723" w:rsidP="00D019EA">
      <w:pPr>
        <w:spacing w:after="0" w:line="480" w:lineRule="auto"/>
        <w:jc w:val="both"/>
        <w:rPr>
          <w:rFonts w:ascii="Lato" w:hAnsi="Lato"/>
          <w:color w:val="000000"/>
        </w:rPr>
      </w:pPr>
      <w:r>
        <w:rPr>
          <w:rFonts w:ascii="Lato" w:hAnsi="Lato"/>
          <w:color w:val="000000"/>
        </w:rPr>
        <w:t xml:space="preserve">Dada cuenta con el escrito de referencia, mediante el cual, </w:t>
      </w:r>
      <w:r w:rsidRPr="00FC7723">
        <w:rPr>
          <w:rFonts w:ascii="Lato" w:hAnsi="Lato"/>
          <w:color w:val="000000"/>
        </w:rPr>
        <w:t xml:space="preserve">el Director General de </w:t>
      </w:r>
      <w:proofErr w:type="spellStart"/>
      <w:r w:rsidRPr="00FC7723">
        <w:rPr>
          <w:rFonts w:ascii="Lato" w:hAnsi="Lato"/>
          <w:color w:val="000000"/>
        </w:rPr>
        <w:t>Softura</w:t>
      </w:r>
      <w:proofErr w:type="spellEnd"/>
      <w:r w:rsidRPr="00FC7723">
        <w:rPr>
          <w:rFonts w:ascii="Lato" w:hAnsi="Lato"/>
          <w:color w:val="000000"/>
        </w:rPr>
        <w:t xml:space="preserve"> </w:t>
      </w:r>
      <w:proofErr w:type="spellStart"/>
      <w:r w:rsidRPr="00FC7723">
        <w:rPr>
          <w:rFonts w:ascii="Lato" w:hAnsi="Lato"/>
          <w:color w:val="000000"/>
        </w:rPr>
        <w:t>Solutions</w:t>
      </w:r>
      <w:proofErr w:type="spellEnd"/>
      <w:r w:rsidRPr="00FC7723">
        <w:rPr>
          <w:rFonts w:ascii="Lato" w:hAnsi="Lato"/>
          <w:color w:val="000000"/>
        </w:rPr>
        <w:t xml:space="preserve"> S. de R.L.</w:t>
      </w:r>
      <w:r>
        <w:rPr>
          <w:rFonts w:ascii="Lato" w:hAnsi="Lato"/>
          <w:color w:val="000000"/>
        </w:rPr>
        <w:t>, solicita la expedición del oficio correspondiente para la cancelación de</w:t>
      </w:r>
      <w:r w:rsidR="00FE594D">
        <w:rPr>
          <w:rFonts w:ascii="Lato" w:hAnsi="Lato"/>
          <w:color w:val="000000"/>
        </w:rPr>
        <w:t xml:space="preserve"> </w:t>
      </w:r>
      <w:r>
        <w:rPr>
          <w:rFonts w:ascii="Lato" w:hAnsi="Lato"/>
          <w:color w:val="000000"/>
        </w:rPr>
        <w:t>la fianza número 1D3-386-0045129, vinculada al proyecto “Firma Electrónica Avanzada (FIREL), bajo el contrato PJET/AD/</w:t>
      </w:r>
      <w:r w:rsidR="004A6D93">
        <w:rPr>
          <w:rFonts w:ascii="Lato" w:hAnsi="Lato"/>
          <w:color w:val="000000"/>
        </w:rPr>
        <w:t xml:space="preserve">022-2024, anexa acta de entrega recepción del componente referido. </w:t>
      </w:r>
    </w:p>
    <w:p w14:paraId="4D3DFF40" w14:textId="60B05B0C" w:rsidR="004A6D93" w:rsidRPr="000E4AD0" w:rsidRDefault="004A6D93" w:rsidP="00D019EA">
      <w:pPr>
        <w:spacing w:after="0" w:line="480" w:lineRule="auto"/>
        <w:jc w:val="both"/>
        <w:rPr>
          <w:rFonts w:ascii="Lato" w:hAnsi="Lato"/>
          <w:color w:val="000000"/>
        </w:rPr>
      </w:pPr>
      <w:r>
        <w:rPr>
          <w:rFonts w:ascii="Lato" w:hAnsi="Lato" w:cstheme="minorHAnsi"/>
          <w:bdr w:val="none" w:sz="0" w:space="0" w:color="auto" w:frame="1"/>
        </w:rPr>
        <w:t xml:space="preserve">En atención a lo anterior y </w:t>
      </w:r>
      <w:r w:rsidRPr="005071CE">
        <w:rPr>
          <w:rFonts w:ascii="Lato" w:hAnsi="Lato" w:cstheme="minorHAnsi"/>
          <w:bdr w:val="none" w:sz="0" w:space="0" w:color="auto" w:frame="1"/>
        </w:rPr>
        <w:t>a fin de verificar si los servicios adquiridos con la peticionaria, en el término de la garantía otorgada, no presentaron vicios ocultos y estar en condiciones de realizar la dev</w:t>
      </w:r>
      <w:r>
        <w:rPr>
          <w:rFonts w:ascii="Lato" w:hAnsi="Lato" w:cstheme="minorHAnsi"/>
          <w:bdr w:val="none" w:sz="0" w:space="0" w:color="auto" w:frame="1"/>
        </w:rPr>
        <w:t xml:space="preserve">olución de los documentos que entregó en garantía por la prestación de los servicios contratados; con fundamento en lo que establecen los artículos 61 y 77 de la Ley Orgánica del Poder Judicial del Estado; 9, fracciones XV y XVII del Reglamento del Consejo de la Judicatura del Estado, 29 de la Ley de </w:t>
      </w:r>
      <w:r w:rsidRPr="002B5371">
        <w:rPr>
          <w:rFonts w:ascii="Lato" w:hAnsi="Lato" w:cstheme="minorHAnsi"/>
          <w:bdr w:val="none" w:sz="0" w:space="0" w:color="auto" w:frame="1"/>
        </w:rPr>
        <w:t xml:space="preserve">Adquisiciones, Arrendamientos </w:t>
      </w:r>
      <w:r>
        <w:rPr>
          <w:rFonts w:ascii="Lato" w:hAnsi="Lato" w:cstheme="minorHAnsi"/>
          <w:bdr w:val="none" w:sz="0" w:space="0" w:color="auto" w:frame="1"/>
        </w:rPr>
        <w:t>y</w:t>
      </w:r>
      <w:r w:rsidRPr="002B5371">
        <w:rPr>
          <w:rFonts w:ascii="Lato" w:hAnsi="Lato" w:cstheme="minorHAnsi"/>
          <w:bdr w:val="none" w:sz="0" w:space="0" w:color="auto" w:frame="1"/>
        </w:rPr>
        <w:t xml:space="preserve"> Servicios </w:t>
      </w:r>
      <w:r>
        <w:rPr>
          <w:rFonts w:ascii="Lato" w:hAnsi="Lato" w:cstheme="minorHAnsi"/>
          <w:bdr w:val="none" w:sz="0" w:space="0" w:color="auto" w:frame="1"/>
        </w:rPr>
        <w:t>d</w:t>
      </w:r>
      <w:r w:rsidRPr="002B5371">
        <w:rPr>
          <w:rFonts w:ascii="Lato" w:hAnsi="Lato" w:cstheme="minorHAnsi"/>
          <w:bdr w:val="none" w:sz="0" w:space="0" w:color="auto" w:frame="1"/>
        </w:rPr>
        <w:t xml:space="preserve">el Estado </w:t>
      </w:r>
      <w:r>
        <w:rPr>
          <w:rFonts w:ascii="Lato" w:hAnsi="Lato" w:cstheme="minorHAnsi"/>
          <w:bdr w:val="none" w:sz="0" w:space="0" w:color="auto" w:frame="1"/>
        </w:rPr>
        <w:t>d</w:t>
      </w:r>
      <w:r w:rsidRPr="002B5371">
        <w:rPr>
          <w:rFonts w:ascii="Lato" w:hAnsi="Lato" w:cstheme="minorHAnsi"/>
          <w:bdr w:val="none" w:sz="0" w:space="0" w:color="auto" w:frame="1"/>
        </w:rPr>
        <w:t>e Tlaxcala</w:t>
      </w:r>
      <w:r>
        <w:rPr>
          <w:rFonts w:ascii="Lato" w:hAnsi="Lato" w:cstheme="minorHAnsi"/>
          <w:bdr w:val="none" w:sz="0" w:space="0" w:color="auto" w:frame="1"/>
        </w:rPr>
        <w:t xml:space="preserve"> y  </w:t>
      </w:r>
      <w:r w:rsidRPr="00CF41E7">
        <w:rPr>
          <w:rFonts w:ascii="Lato" w:hAnsi="Lato" w:cstheme="minorHAnsi"/>
          <w:bdr w:val="none" w:sz="0" w:space="0" w:color="auto" w:frame="1"/>
        </w:rPr>
        <w:t>71 del Reglamento de la Ley de Adquisiciones, en cita, se determina:</w:t>
      </w:r>
    </w:p>
    <w:p w14:paraId="5E761330" w14:textId="77777777" w:rsidR="004A6D93" w:rsidRPr="00CF41E7" w:rsidRDefault="004A6D93" w:rsidP="00D019EA">
      <w:pPr>
        <w:pStyle w:val="Prrafodelista"/>
        <w:numPr>
          <w:ilvl w:val="0"/>
          <w:numId w:val="3"/>
        </w:numPr>
        <w:spacing w:line="480" w:lineRule="auto"/>
        <w:jc w:val="both"/>
        <w:rPr>
          <w:rFonts w:ascii="Lato" w:hAnsi="Lato" w:cstheme="minorHAnsi"/>
          <w:bdr w:val="none" w:sz="0" w:space="0" w:color="auto" w:frame="1"/>
        </w:rPr>
      </w:pPr>
      <w:r w:rsidRPr="00CF41E7">
        <w:rPr>
          <w:rFonts w:ascii="Lato" w:hAnsi="Lato" w:cstheme="minorHAnsi"/>
          <w:bdr w:val="none" w:sz="0" w:space="0" w:color="auto" w:frame="1"/>
        </w:rPr>
        <w:t>Tomar conocimiento de los escritos de cuenta.</w:t>
      </w:r>
    </w:p>
    <w:p w14:paraId="72CB0994" w14:textId="2F193077" w:rsidR="004A6D93" w:rsidRPr="00CF41E7" w:rsidRDefault="004A6D93" w:rsidP="00D019EA">
      <w:pPr>
        <w:pStyle w:val="Prrafodelista"/>
        <w:numPr>
          <w:ilvl w:val="0"/>
          <w:numId w:val="3"/>
        </w:numPr>
        <w:spacing w:after="0" w:line="480" w:lineRule="auto"/>
        <w:jc w:val="both"/>
        <w:rPr>
          <w:rFonts w:ascii="Lato" w:hAnsi="Lato" w:cstheme="minorHAnsi"/>
          <w:bdr w:val="none" w:sz="0" w:space="0" w:color="auto" w:frame="1"/>
        </w:rPr>
      </w:pPr>
      <w:r w:rsidRPr="00CF41E7">
        <w:rPr>
          <w:rFonts w:ascii="Lato" w:hAnsi="Lato" w:cstheme="minorHAnsi"/>
          <w:bdr w:val="none" w:sz="0" w:space="0" w:color="auto" w:frame="1"/>
        </w:rPr>
        <w:lastRenderedPageBreak/>
        <w:t>Turnar</w:t>
      </w:r>
      <w:r>
        <w:rPr>
          <w:rFonts w:ascii="Lato" w:hAnsi="Lato" w:cstheme="minorHAnsi"/>
          <w:bdr w:val="none" w:sz="0" w:space="0" w:color="auto" w:frame="1"/>
        </w:rPr>
        <w:t xml:space="preserve"> la documentación </w:t>
      </w:r>
      <w:r w:rsidRPr="00CF41E7">
        <w:rPr>
          <w:rFonts w:ascii="Lato" w:hAnsi="Lato" w:cstheme="minorHAnsi"/>
          <w:bdr w:val="none" w:sz="0" w:space="0" w:color="auto" w:frame="1"/>
        </w:rPr>
        <w:t xml:space="preserve">a la Directora de Recursos Humanos y Materiales a efecto de </w:t>
      </w:r>
      <w:r w:rsidR="00775751">
        <w:rPr>
          <w:rFonts w:ascii="Lato" w:hAnsi="Lato" w:cstheme="minorHAnsi"/>
          <w:bdr w:val="none" w:sz="0" w:space="0" w:color="auto" w:frame="1"/>
        </w:rPr>
        <w:t xml:space="preserve">que </w:t>
      </w:r>
      <w:r>
        <w:rPr>
          <w:rFonts w:ascii="Lato" w:hAnsi="Lato" w:cstheme="minorHAnsi"/>
          <w:bdr w:val="none" w:sz="0" w:space="0" w:color="auto" w:frame="1"/>
        </w:rPr>
        <w:t xml:space="preserve">en coordinación con el Director de Tecnologías de la Información </w:t>
      </w:r>
      <w:r w:rsidR="00775751">
        <w:rPr>
          <w:rFonts w:ascii="Lato" w:hAnsi="Lato" w:cstheme="minorHAnsi"/>
          <w:bdr w:val="none" w:sz="0" w:space="0" w:color="auto" w:frame="1"/>
        </w:rPr>
        <w:t xml:space="preserve">y </w:t>
      </w:r>
      <w:r>
        <w:rPr>
          <w:rFonts w:ascii="Lato" w:hAnsi="Lato" w:cstheme="minorHAnsi"/>
          <w:bdr w:val="none" w:sz="0" w:space="0" w:color="auto" w:frame="1"/>
        </w:rPr>
        <w:t xml:space="preserve">Comunicación </w:t>
      </w:r>
      <w:r w:rsidR="00775751">
        <w:rPr>
          <w:rFonts w:ascii="Lato" w:hAnsi="Lato" w:cstheme="minorHAnsi"/>
          <w:bdr w:val="none" w:sz="0" w:space="0" w:color="auto" w:frame="1"/>
        </w:rPr>
        <w:t>del Poder Judicial, v</w:t>
      </w:r>
      <w:r w:rsidRPr="00CF41E7">
        <w:rPr>
          <w:rFonts w:ascii="Lato" w:hAnsi="Lato" w:cstheme="minorHAnsi"/>
          <w:bdr w:val="none" w:sz="0" w:space="0" w:color="auto" w:frame="1"/>
        </w:rPr>
        <w:t xml:space="preserve">erifique el estado que guarda </w:t>
      </w:r>
      <w:r w:rsidR="00775751">
        <w:rPr>
          <w:rFonts w:ascii="Lato" w:hAnsi="Lato" w:cstheme="minorHAnsi"/>
          <w:bdr w:val="none" w:sz="0" w:space="0" w:color="auto" w:frame="1"/>
        </w:rPr>
        <w:t>e</w:t>
      </w:r>
      <w:r w:rsidRPr="00CF41E7">
        <w:rPr>
          <w:rFonts w:ascii="Lato" w:hAnsi="Lato" w:cstheme="minorHAnsi"/>
          <w:bdr w:val="none" w:sz="0" w:space="0" w:color="auto" w:frame="1"/>
        </w:rPr>
        <w:t>l contrato</w:t>
      </w:r>
      <w:r w:rsidR="00775751">
        <w:rPr>
          <w:rFonts w:ascii="Lato" w:hAnsi="Lato" w:cstheme="minorHAnsi"/>
          <w:bdr w:val="none" w:sz="0" w:space="0" w:color="auto" w:frame="1"/>
        </w:rPr>
        <w:t xml:space="preserve"> </w:t>
      </w:r>
      <w:r w:rsidR="00775751">
        <w:rPr>
          <w:rFonts w:ascii="Lato" w:hAnsi="Lato"/>
          <w:color w:val="000000"/>
        </w:rPr>
        <w:t xml:space="preserve">PJET/AD/022-2024, </w:t>
      </w:r>
      <w:r w:rsidRPr="00CF41E7">
        <w:rPr>
          <w:rFonts w:ascii="Lato" w:hAnsi="Lato" w:cstheme="minorHAnsi"/>
          <w:bdr w:val="none" w:sz="0" w:space="0" w:color="auto" w:frame="1"/>
        </w:rPr>
        <w:t xml:space="preserve">a que se refieren los servicios mencionados, así como el cumplimiento de los mismos, y hecho que sea, de ser procedente, se autoriza realice la devolución </w:t>
      </w:r>
      <w:r w:rsidR="00775751">
        <w:rPr>
          <w:rFonts w:ascii="Lato" w:hAnsi="Lato" w:cstheme="minorHAnsi"/>
          <w:bdr w:val="none" w:sz="0" w:space="0" w:color="auto" w:frame="1"/>
        </w:rPr>
        <w:t>fianza y/</w:t>
      </w:r>
      <w:r w:rsidR="00164015">
        <w:rPr>
          <w:rFonts w:ascii="Lato" w:hAnsi="Lato" w:cstheme="minorHAnsi"/>
          <w:bdr w:val="none" w:sz="0" w:space="0" w:color="auto" w:frame="1"/>
        </w:rPr>
        <w:t>o</w:t>
      </w:r>
      <w:r w:rsidR="00775751">
        <w:rPr>
          <w:rFonts w:ascii="Lato" w:hAnsi="Lato" w:cstheme="minorHAnsi"/>
          <w:bdr w:val="none" w:sz="0" w:space="0" w:color="auto" w:frame="1"/>
        </w:rPr>
        <w:t xml:space="preserve"> expedición del oficio para la cancelación de la misma.</w:t>
      </w:r>
      <w:r w:rsidRPr="00CF41E7">
        <w:rPr>
          <w:rFonts w:ascii="Lato" w:hAnsi="Lato" w:cstheme="minorHAnsi"/>
          <w:bdr w:val="none" w:sz="0" w:space="0" w:color="auto" w:frame="1"/>
        </w:rPr>
        <w:t xml:space="preserve"> </w:t>
      </w:r>
    </w:p>
    <w:p w14:paraId="6BC17DFC" w14:textId="4637D53A" w:rsidR="00D226E3" w:rsidRDefault="004A6D93" w:rsidP="00D019EA">
      <w:pPr>
        <w:spacing w:line="480" w:lineRule="auto"/>
        <w:jc w:val="both"/>
        <w:rPr>
          <w:rFonts w:ascii="Lato" w:hAnsi="Lato" w:cstheme="minorHAnsi"/>
          <w:b/>
          <w:bCs/>
          <w:u w:val="single"/>
          <w:bdr w:val="none" w:sz="0" w:space="0" w:color="auto" w:frame="1"/>
        </w:rPr>
      </w:pPr>
      <w:r w:rsidRPr="00CF41E7">
        <w:rPr>
          <w:rFonts w:ascii="Lato" w:hAnsi="Lato" w:cstheme="minorHAnsi"/>
          <w:bdr w:val="none" w:sz="0" w:space="0" w:color="auto" w:frame="1"/>
        </w:rPr>
        <w:t>Comuníquese esta determinación a la Directora de Recursos Humanos y Materiales dependiente de la Secretaría Ejecutiva</w:t>
      </w:r>
      <w:r w:rsidR="00775751">
        <w:rPr>
          <w:rFonts w:ascii="Lato" w:hAnsi="Lato" w:cstheme="minorHAnsi"/>
          <w:bdr w:val="none" w:sz="0" w:space="0" w:color="auto" w:frame="1"/>
        </w:rPr>
        <w:t xml:space="preserve"> y Director de Tecnologías de la Información y Comunicación del Poder Judicial del Estado,</w:t>
      </w:r>
      <w:r w:rsidRPr="00CF41E7">
        <w:rPr>
          <w:rFonts w:ascii="Lato" w:hAnsi="Lato" w:cstheme="minorHAnsi"/>
          <w:bdr w:val="none" w:sz="0" w:space="0" w:color="auto" w:frame="1"/>
        </w:rPr>
        <w:t xml:space="preserve"> para su conocimiento y efectos legales correspondientes, al peticionari</w:t>
      </w:r>
      <w:r w:rsidR="00775751">
        <w:rPr>
          <w:rFonts w:ascii="Lato" w:hAnsi="Lato" w:cstheme="minorHAnsi"/>
          <w:bdr w:val="none" w:sz="0" w:space="0" w:color="auto" w:frame="1"/>
        </w:rPr>
        <w:t>o</w:t>
      </w:r>
      <w:r w:rsidRPr="00CF41E7">
        <w:rPr>
          <w:rFonts w:ascii="Lato" w:hAnsi="Lato" w:cstheme="minorHAnsi"/>
          <w:bdr w:val="none" w:sz="0" w:space="0" w:color="auto" w:frame="1"/>
        </w:rPr>
        <w:t xml:space="preserve"> a través de</w:t>
      </w:r>
      <w:r w:rsidR="00775751">
        <w:rPr>
          <w:rFonts w:ascii="Lato" w:hAnsi="Lato" w:cstheme="minorHAnsi"/>
          <w:bdr w:val="none" w:sz="0" w:space="0" w:color="auto" w:frame="1"/>
        </w:rPr>
        <w:t xml:space="preserve"> </w:t>
      </w:r>
      <w:r w:rsidRPr="00CF41E7">
        <w:rPr>
          <w:rFonts w:ascii="Lato" w:hAnsi="Lato" w:cstheme="minorHAnsi"/>
          <w:bdr w:val="none" w:sz="0" w:space="0" w:color="auto" w:frame="1"/>
        </w:rPr>
        <w:t>l</w:t>
      </w:r>
      <w:r w:rsidR="00775751">
        <w:rPr>
          <w:rFonts w:ascii="Lato" w:hAnsi="Lato" w:cstheme="minorHAnsi"/>
          <w:bdr w:val="none" w:sz="0" w:space="0" w:color="auto" w:frame="1"/>
        </w:rPr>
        <w:t>a Directora</w:t>
      </w:r>
      <w:r w:rsidRPr="00CF41E7">
        <w:rPr>
          <w:rFonts w:ascii="Lato" w:hAnsi="Lato" w:cstheme="minorHAnsi"/>
          <w:bdr w:val="none" w:sz="0" w:space="0" w:color="auto" w:frame="1"/>
        </w:rPr>
        <w:t>, en vía de reiteración al Contralor y Tesorero del Poder Judicial para los efectos a que haya lugar.</w:t>
      </w:r>
      <w:r w:rsidR="000E4AD0">
        <w:rPr>
          <w:rFonts w:ascii="Lato" w:hAnsi="Lato" w:cstheme="minorHAnsi"/>
          <w:bdr w:val="none" w:sz="0" w:space="0" w:color="auto" w:frame="1"/>
        </w:rPr>
        <w:t xml:space="preserve"> </w:t>
      </w:r>
      <w:r w:rsidR="000E4AD0" w:rsidRPr="00E27D14">
        <w:rPr>
          <w:rFonts w:ascii="Lato" w:hAnsi="Lato" w:cstheme="minorHAnsi"/>
          <w:b/>
          <w:bCs/>
          <w:u w:val="single"/>
          <w:bdr w:val="none" w:sz="0" w:space="0" w:color="auto" w:frame="1"/>
        </w:rPr>
        <w:t>APROBADO POR UNANIMIDAD DE VOTOS</w:t>
      </w:r>
      <w:r w:rsidR="004132FC">
        <w:rPr>
          <w:rFonts w:ascii="Lato" w:hAnsi="Lato" w:cstheme="minorHAnsi"/>
          <w:b/>
          <w:bCs/>
          <w:u w:val="single"/>
          <w:bdr w:val="none" w:sz="0" w:space="0" w:color="auto" w:frame="1"/>
        </w:rPr>
        <w:t>.</w:t>
      </w:r>
    </w:p>
    <w:p w14:paraId="54ADA084" w14:textId="07E16A5D" w:rsidR="001466E8" w:rsidRPr="001466E8" w:rsidRDefault="001466E8" w:rsidP="00D019EA">
      <w:pPr>
        <w:spacing w:line="480" w:lineRule="auto"/>
        <w:jc w:val="both"/>
        <w:rPr>
          <w:rFonts w:ascii="Lato" w:hAnsi="Lato" w:cstheme="minorHAnsi"/>
          <w:b/>
          <w:bCs/>
          <w:bdr w:val="none" w:sz="0" w:space="0" w:color="auto" w:frame="1"/>
        </w:rPr>
      </w:pPr>
      <w:r w:rsidRPr="001466E8">
        <w:rPr>
          <w:rFonts w:ascii="Lato" w:hAnsi="Lato" w:cstheme="minorHAnsi"/>
          <w:b/>
          <w:bCs/>
          <w:bdr w:val="none" w:sz="0" w:space="0" w:color="auto" w:frame="1"/>
        </w:rPr>
        <w:tab/>
        <w:t>ADENDUM</w:t>
      </w:r>
    </w:p>
    <w:p w14:paraId="3A5A9724" w14:textId="351AAA89" w:rsidR="00C6447D" w:rsidRPr="009A40CB" w:rsidRDefault="00D226E3" w:rsidP="00036C37">
      <w:pPr>
        <w:spacing w:line="480" w:lineRule="auto"/>
        <w:ind w:firstLine="851"/>
        <w:jc w:val="both"/>
        <w:rPr>
          <w:rFonts w:ascii="Lato" w:hAnsi="Lato"/>
          <w:color w:val="000000"/>
          <w:u w:val="single"/>
        </w:rPr>
      </w:pPr>
      <w:r w:rsidRPr="000476AC">
        <w:rPr>
          <w:rFonts w:ascii="Lato" w:hAnsi="Lato"/>
          <w:b/>
          <w:bCs/>
          <w:color w:val="000000"/>
        </w:rPr>
        <w:t xml:space="preserve">ACUERDO </w:t>
      </w:r>
      <w:r>
        <w:rPr>
          <w:rFonts w:ascii="Lato" w:hAnsi="Lato"/>
          <w:b/>
          <w:bCs/>
          <w:color w:val="000000"/>
        </w:rPr>
        <w:t>V</w:t>
      </w:r>
      <w:r w:rsidRPr="000476AC">
        <w:rPr>
          <w:rFonts w:ascii="Lato" w:hAnsi="Lato"/>
          <w:b/>
          <w:bCs/>
          <w:color w:val="000000"/>
        </w:rPr>
        <w:t>/82/2025.</w:t>
      </w:r>
      <w:r w:rsidRPr="000476AC">
        <w:rPr>
          <w:rFonts w:ascii="Lato" w:hAnsi="Lato"/>
          <w:b/>
          <w:bCs/>
        </w:rPr>
        <w:t xml:space="preserve"> </w:t>
      </w:r>
      <w:r>
        <w:rPr>
          <w:rFonts w:ascii="Lato" w:hAnsi="Lato"/>
          <w:b/>
          <w:bCs/>
          <w:color w:val="000000"/>
        </w:rPr>
        <w:t xml:space="preserve"> Oficio número CJET/CA/130/2025, recibido el veintiséis de agosto de dos mil veinticinco, signado por la Consejera Violeta Fernández, Presidenta de la Comisión de Administración, integrante de este Cuerpo Colegiado. </w:t>
      </w:r>
      <w:r w:rsidR="004D6EA6">
        <w:rPr>
          <w:rFonts w:ascii="Lato" w:hAnsi="Lato"/>
          <w:b/>
          <w:bCs/>
          <w:color w:val="000000"/>
        </w:rPr>
        <w:t xml:space="preserve">- - - - - - - - - - - - - - - - - - - - - - - - - - - - - - - - - - - - - - - - - - </w:t>
      </w:r>
      <w:r w:rsidRPr="00D226E3">
        <w:rPr>
          <w:rFonts w:ascii="Lato" w:hAnsi="Lato"/>
          <w:color w:val="000000"/>
        </w:rPr>
        <w:t xml:space="preserve">Dada cuenta con el oficio de referencia, mediante el cual, la Consejera Violeta Fernández, Presidenta de la Comisión de Administración, integrante de este Cuerpo Colegiado, </w:t>
      </w:r>
      <w:r w:rsidR="00C6447D">
        <w:rPr>
          <w:rFonts w:ascii="Lato" w:hAnsi="Lato"/>
          <w:color w:val="000000"/>
        </w:rPr>
        <w:t>en atención a los oficios DRHYM/601/2025, DRHYM/602/2025, DRHYM/603/2025, DRHYM/604/2025</w:t>
      </w:r>
      <w:r w:rsidR="004D6EA6">
        <w:rPr>
          <w:rFonts w:ascii="Lato" w:hAnsi="Lato"/>
          <w:color w:val="000000"/>
        </w:rPr>
        <w:t xml:space="preserve"> y</w:t>
      </w:r>
      <w:r w:rsidR="00C6447D">
        <w:rPr>
          <w:rFonts w:ascii="Lato" w:hAnsi="Lato"/>
          <w:color w:val="000000"/>
        </w:rPr>
        <w:t xml:space="preserve"> DRHYM/605/2025, de la Directora de Recursos Humanos y Materiales dependiente de la Secretaría Ejecutiva, solicita sean </w:t>
      </w:r>
      <w:proofErr w:type="spellStart"/>
      <w:r w:rsidR="00C6447D">
        <w:rPr>
          <w:rFonts w:ascii="Lato" w:hAnsi="Lato"/>
          <w:color w:val="000000"/>
        </w:rPr>
        <w:t>adendados</w:t>
      </w:r>
      <w:proofErr w:type="spellEnd"/>
      <w:r w:rsidR="00C6447D">
        <w:rPr>
          <w:rFonts w:ascii="Lato" w:hAnsi="Lato"/>
          <w:color w:val="000000"/>
        </w:rPr>
        <w:t xml:space="preserve"> en la presente sesión.</w:t>
      </w:r>
      <w:r w:rsidR="00036C37">
        <w:rPr>
          <w:rFonts w:ascii="Lato" w:hAnsi="Lato"/>
          <w:color w:val="000000"/>
        </w:rPr>
        <w:t xml:space="preserve"> </w:t>
      </w:r>
      <w:r w:rsidR="00C6447D">
        <w:rPr>
          <w:rFonts w:ascii="Lato" w:hAnsi="Lato"/>
          <w:color w:val="000000"/>
        </w:rPr>
        <w:t>En atención a lo anterior, y a fin de dar el seguimiento correspondiente a cada uno de los oficios de cuenta, se ordenan agregarlo a la presente con el número que les corresponda</w:t>
      </w:r>
      <w:r w:rsidR="009A40CB">
        <w:rPr>
          <w:rFonts w:ascii="Lato" w:hAnsi="Lato"/>
          <w:color w:val="000000"/>
        </w:rPr>
        <w:t xml:space="preserve">. </w:t>
      </w:r>
      <w:r w:rsidR="009A40CB" w:rsidRPr="009A40CB">
        <w:rPr>
          <w:rFonts w:ascii="Lato" w:hAnsi="Lato"/>
          <w:b/>
          <w:bCs/>
          <w:color w:val="000000"/>
          <w:u w:val="single"/>
        </w:rPr>
        <w:t>APROBADO POR UNANIMIDAD DE VOTOS</w:t>
      </w:r>
      <w:r w:rsidR="009A40CB" w:rsidRPr="009A40CB">
        <w:rPr>
          <w:rFonts w:ascii="Lato" w:hAnsi="Lato"/>
          <w:color w:val="000000"/>
          <w:u w:val="single"/>
        </w:rPr>
        <w:t>.</w:t>
      </w:r>
    </w:p>
    <w:p w14:paraId="1DE1FC41" w14:textId="2EF5C823" w:rsidR="00C6447D" w:rsidRDefault="00C6447D" w:rsidP="00D019EA">
      <w:pPr>
        <w:spacing w:after="0" w:line="480" w:lineRule="auto"/>
        <w:ind w:firstLine="708"/>
        <w:jc w:val="both"/>
        <w:rPr>
          <w:rFonts w:ascii="Lato" w:hAnsi="Lato"/>
          <w:b/>
          <w:bCs/>
          <w:color w:val="000000"/>
        </w:rPr>
      </w:pPr>
      <w:bookmarkStart w:id="10" w:name="_Hlk207615627"/>
      <w:r w:rsidRPr="000476AC">
        <w:rPr>
          <w:rFonts w:ascii="Lato" w:hAnsi="Lato"/>
          <w:b/>
          <w:bCs/>
          <w:color w:val="000000"/>
        </w:rPr>
        <w:lastRenderedPageBreak/>
        <w:t xml:space="preserve">ACUERDO </w:t>
      </w:r>
      <w:r>
        <w:rPr>
          <w:rFonts w:ascii="Lato" w:hAnsi="Lato"/>
          <w:b/>
          <w:bCs/>
          <w:color w:val="000000"/>
        </w:rPr>
        <w:t>V</w:t>
      </w:r>
      <w:r w:rsidRPr="000476AC">
        <w:rPr>
          <w:rFonts w:ascii="Lato" w:hAnsi="Lato"/>
          <w:b/>
          <w:bCs/>
          <w:color w:val="000000"/>
        </w:rPr>
        <w:t>/82/2025</w:t>
      </w:r>
      <w:r>
        <w:rPr>
          <w:rFonts w:ascii="Lato" w:hAnsi="Lato"/>
          <w:b/>
          <w:bCs/>
          <w:color w:val="000000"/>
        </w:rPr>
        <w:t>.</w:t>
      </w:r>
      <w:r w:rsidR="00066573">
        <w:rPr>
          <w:rFonts w:ascii="Lato" w:hAnsi="Lato"/>
          <w:b/>
          <w:bCs/>
          <w:color w:val="000000"/>
        </w:rPr>
        <w:t>1.</w:t>
      </w:r>
      <w:r>
        <w:rPr>
          <w:rFonts w:ascii="Lato" w:hAnsi="Lato"/>
          <w:b/>
          <w:bCs/>
          <w:color w:val="000000"/>
        </w:rPr>
        <w:t xml:space="preserve"> Oficio número </w:t>
      </w:r>
      <w:r w:rsidR="00BA340D">
        <w:rPr>
          <w:rFonts w:ascii="Lato" w:hAnsi="Lato"/>
          <w:b/>
          <w:bCs/>
          <w:color w:val="000000"/>
        </w:rPr>
        <w:t>DRHYM/601/2025, recibido el veinticinco de agosto de dos mil veinticinco, signado por la Directora de Recursos Humanos</w:t>
      </w:r>
      <w:r w:rsidR="00066573">
        <w:rPr>
          <w:rFonts w:ascii="Lato" w:hAnsi="Lato"/>
          <w:b/>
          <w:bCs/>
          <w:color w:val="000000"/>
        </w:rPr>
        <w:t xml:space="preserve"> dependiente de la Secretaría Ejecutiva.</w:t>
      </w:r>
      <w:r w:rsidR="00D521DE">
        <w:rPr>
          <w:rFonts w:ascii="Lato" w:hAnsi="Lato"/>
          <w:b/>
          <w:bCs/>
          <w:color w:val="000000"/>
        </w:rPr>
        <w:t xml:space="preserve"> - - - - - - - - - - - - - - </w:t>
      </w:r>
    </w:p>
    <w:p w14:paraId="2E1A36C9" w14:textId="561F5FF5" w:rsidR="00BA340D" w:rsidRDefault="00066573" w:rsidP="00D019EA">
      <w:pPr>
        <w:spacing w:after="0" w:line="480" w:lineRule="auto"/>
        <w:jc w:val="both"/>
        <w:rPr>
          <w:rFonts w:ascii="Lato" w:hAnsi="Lato"/>
        </w:rPr>
      </w:pPr>
      <w:r w:rsidRPr="00D521DE">
        <w:rPr>
          <w:rFonts w:ascii="Lato" w:hAnsi="Lato"/>
          <w:color w:val="000000"/>
        </w:rPr>
        <w:t>Dada cuenta con el ofi</w:t>
      </w:r>
      <w:r w:rsidR="001466E8">
        <w:rPr>
          <w:rFonts w:ascii="Lato" w:hAnsi="Lato"/>
          <w:color w:val="000000"/>
        </w:rPr>
        <w:t>c</w:t>
      </w:r>
      <w:r w:rsidRPr="00D521DE">
        <w:rPr>
          <w:rFonts w:ascii="Lato" w:hAnsi="Lato"/>
          <w:color w:val="000000"/>
        </w:rPr>
        <w:t>io de re</w:t>
      </w:r>
      <w:r w:rsidR="0072074F">
        <w:rPr>
          <w:rFonts w:ascii="Lato" w:hAnsi="Lato"/>
          <w:color w:val="000000"/>
        </w:rPr>
        <w:t>feren</w:t>
      </w:r>
      <w:r w:rsidRPr="00D521DE">
        <w:rPr>
          <w:rFonts w:ascii="Lato" w:hAnsi="Lato"/>
          <w:color w:val="000000"/>
        </w:rPr>
        <w:t>cia, mediante el cual, e</w:t>
      </w:r>
      <w:r w:rsidR="00BA340D" w:rsidRPr="00D521DE">
        <w:rPr>
          <w:rFonts w:ascii="Lato" w:hAnsi="Lato"/>
        </w:rPr>
        <w:t>n cumplimiento al</w:t>
      </w:r>
      <w:r w:rsidR="00BA340D">
        <w:rPr>
          <w:rFonts w:ascii="Lato" w:hAnsi="Lato"/>
        </w:rPr>
        <w:t xml:space="preserve"> </w:t>
      </w:r>
      <w:r>
        <w:rPr>
          <w:rFonts w:ascii="Lato" w:hAnsi="Lato"/>
        </w:rPr>
        <w:t>a</w:t>
      </w:r>
      <w:r w:rsidR="00BA340D">
        <w:rPr>
          <w:rFonts w:ascii="Lato" w:hAnsi="Lato"/>
        </w:rPr>
        <w:t>cuerdo XI/03/2025</w:t>
      </w:r>
      <w:r>
        <w:rPr>
          <w:rFonts w:ascii="Lato" w:hAnsi="Lato"/>
        </w:rPr>
        <w:t xml:space="preserve"> </w:t>
      </w:r>
      <w:r w:rsidR="00BA340D">
        <w:rPr>
          <w:rFonts w:ascii="Lato" w:hAnsi="Lato"/>
        </w:rPr>
        <w:t>de</w:t>
      </w:r>
      <w:r>
        <w:rPr>
          <w:rFonts w:ascii="Lato" w:hAnsi="Lato"/>
        </w:rPr>
        <w:t xml:space="preserve"> este Cuerpo Colegiado relativo al registro del padrón de proveedores del Poder Judicial del Estado 2025, así como su actualización en  los términos ordenados en el punto 4 de dicho acuerdo, </w:t>
      </w:r>
      <w:r w:rsidRPr="00D521DE">
        <w:rPr>
          <w:rFonts w:ascii="Lato" w:hAnsi="Lato"/>
          <w:color w:val="000000"/>
        </w:rPr>
        <w:t xml:space="preserve">la Directora de Recursos Humanos </w:t>
      </w:r>
      <w:r w:rsidR="0072074F">
        <w:rPr>
          <w:rFonts w:ascii="Lato" w:hAnsi="Lato"/>
          <w:color w:val="000000"/>
        </w:rPr>
        <w:t xml:space="preserve">y Materiales </w:t>
      </w:r>
      <w:r w:rsidRPr="00D521DE">
        <w:rPr>
          <w:rFonts w:ascii="Lato" w:hAnsi="Lato"/>
          <w:color w:val="000000"/>
        </w:rPr>
        <w:t>dependiente de la Secretaría Ejecutiva,</w:t>
      </w:r>
      <w:r>
        <w:rPr>
          <w:rFonts w:ascii="Lato" w:hAnsi="Lato"/>
          <w:b/>
          <w:bCs/>
          <w:color w:val="000000"/>
        </w:rPr>
        <w:t xml:space="preserve"> </w:t>
      </w:r>
      <w:r w:rsidR="00BA340D">
        <w:rPr>
          <w:rFonts w:ascii="Lato" w:hAnsi="Lato"/>
        </w:rPr>
        <w:t>remit</w:t>
      </w:r>
      <w:r>
        <w:rPr>
          <w:rFonts w:ascii="Lato" w:hAnsi="Lato"/>
        </w:rPr>
        <w:t>e</w:t>
      </w:r>
      <w:r w:rsidR="00BA340D">
        <w:rPr>
          <w:rFonts w:ascii="Lato" w:hAnsi="Lato"/>
        </w:rPr>
        <w:t xml:space="preserve"> en anexo la actualización de la información correspondiente a los registros efectuados a partir de la aprobación de la apertura para Padrón 2025 con corte al 27 de agosto de la anualidad corriente, los cuales se efectuaron previa revisión y verificación del cumplimiento de los requisitos solicitados para formar parte del Padrón de Proveedores del Poder Judicial del Estado de Tlaxcala, para el ejercicio fiscal 2025, así también, solicit</w:t>
      </w:r>
      <w:r>
        <w:rPr>
          <w:rFonts w:ascii="Lato" w:hAnsi="Lato"/>
        </w:rPr>
        <w:t>a</w:t>
      </w:r>
      <w:r w:rsidR="00BA340D">
        <w:rPr>
          <w:rFonts w:ascii="Lato" w:hAnsi="Lato"/>
        </w:rPr>
        <w:t xml:space="preserve"> se tenga </w:t>
      </w:r>
      <w:r w:rsidR="00CD1EF2">
        <w:rPr>
          <w:rFonts w:ascii="Lato" w:hAnsi="Lato"/>
        </w:rPr>
        <w:t xml:space="preserve">a </w:t>
      </w:r>
      <w:r w:rsidR="00BA340D">
        <w:rPr>
          <w:rFonts w:ascii="Lato" w:hAnsi="Lato"/>
        </w:rPr>
        <w:t>bien ordenar el cierre de registros a</w:t>
      </w:r>
      <w:r w:rsidR="00D521DE">
        <w:rPr>
          <w:rFonts w:ascii="Lato" w:hAnsi="Lato"/>
        </w:rPr>
        <w:t>l</w:t>
      </w:r>
      <w:r w:rsidR="00BA340D">
        <w:rPr>
          <w:rFonts w:ascii="Lato" w:hAnsi="Lato"/>
        </w:rPr>
        <w:t xml:space="preserve"> padrón de proveedores 2025 que se lleva en esa Dirección a</w:t>
      </w:r>
      <w:r w:rsidR="00D521DE">
        <w:rPr>
          <w:rFonts w:ascii="Lato" w:hAnsi="Lato"/>
        </w:rPr>
        <w:t xml:space="preserve"> su</w:t>
      </w:r>
      <w:r w:rsidR="00BA340D">
        <w:rPr>
          <w:rFonts w:ascii="Lato" w:hAnsi="Lato"/>
        </w:rPr>
        <w:t xml:space="preserve"> cargo.</w:t>
      </w:r>
    </w:p>
    <w:p w14:paraId="60DB8961" w14:textId="34F27F07" w:rsidR="00BE0053" w:rsidRPr="00541A32" w:rsidRDefault="00066573" w:rsidP="00D019EA">
      <w:pPr>
        <w:spacing w:after="0" w:line="480" w:lineRule="auto"/>
        <w:jc w:val="both"/>
        <w:rPr>
          <w:rFonts w:ascii="Lato" w:hAnsi="Lato" w:cstheme="minorHAnsi"/>
          <w:bdr w:val="none" w:sz="0" w:space="0" w:color="auto" w:frame="1"/>
        </w:rPr>
      </w:pPr>
      <w:r>
        <w:rPr>
          <w:rFonts w:ascii="Lato" w:hAnsi="Lato"/>
        </w:rPr>
        <w:t xml:space="preserve">En atención a lo anterior y tomando en consideración que el Consejo de la Judicatura se </w:t>
      </w:r>
      <w:r w:rsidR="00D521DE">
        <w:rPr>
          <w:rFonts w:ascii="Lato" w:hAnsi="Lato"/>
        </w:rPr>
        <w:t>extinguirá</w:t>
      </w:r>
      <w:r>
        <w:rPr>
          <w:rFonts w:ascii="Lato" w:hAnsi="Lato"/>
        </w:rPr>
        <w:t xml:space="preserve"> el próximo treinta y uno de agosto de dos mil veinticinco, con motivo de la entrada en funciones del Órgano de Administración Judicial el uno de septiembre del año en curso, </w:t>
      </w:r>
      <w:r w:rsidR="00BE0053">
        <w:rPr>
          <w:rFonts w:ascii="Lato" w:hAnsi="Lato"/>
        </w:rPr>
        <w:t>y con ello debe llevarse a cabo la entrega-recepción correspondiente; en ese sentido, con fundamento en lo que establecen los artículos</w:t>
      </w:r>
      <w:r w:rsidR="00BE0053" w:rsidRPr="00541A32">
        <w:rPr>
          <w:rFonts w:ascii="Lato" w:hAnsi="Lato"/>
        </w:rPr>
        <w:t xml:space="preserve"> 2, fracciones XVII y XVIII, 58 y 59 del Reglamento de la </w:t>
      </w:r>
      <w:r w:rsidR="00BE0053" w:rsidRPr="00541A32">
        <w:rPr>
          <w:rFonts w:ascii="Lato" w:hAnsi="Lato" w:cstheme="minorHAnsi"/>
          <w:bdr w:val="none" w:sz="0" w:space="0" w:color="auto" w:frame="1"/>
        </w:rPr>
        <w:t>Ley de Adquisiciones, Arrendamientos y Servicios del Estado de Tlaxcala, se determina:</w:t>
      </w:r>
    </w:p>
    <w:p w14:paraId="61324140" w14:textId="70B65D54" w:rsidR="00BE0053" w:rsidRPr="00541A32" w:rsidRDefault="00BE0053" w:rsidP="00D019EA">
      <w:pPr>
        <w:pStyle w:val="Prrafodelista"/>
        <w:numPr>
          <w:ilvl w:val="0"/>
          <w:numId w:val="4"/>
        </w:numPr>
        <w:spacing w:line="480" w:lineRule="auto"/>
        <w:jc w:val="both"/>
        <w:rPr>
          <w:rFonts w:ascii="Lato" w:hAnsi="Lato"/>
        </w:rPr>
      </w:pPr>
      <w:r w:rsidRPr="00541A32">
        <w:rPr>
          <w:rFonts w:ascii="Lato" w:hAnsi="Lato"/>
        </w:rPr>
        <w:t>Tomar conocimiento del oficio y anexo</w:t>
      </w:r>
      <w:r>
        <w:rPr>
          <w:rFonts w:ascii="Lato" w:hAnsi="Lato"/>
        </w:rPr>
        <w:t>s</w:t>
      </w:r>
      <w:r w:rsidRPr="00541A32">
        <w:rPr>
          <w:rFonts w:ascii="Lato" w:hAnsi="Lato"/>
        </w:rPr>
        <w:t xml:space="preserve"> de cuenta.</w:t>
      </w:r>
    </w:p>
    <w:p w14:paraId="5FFE2D7B" w14:textId="1EF5403B" w:rsidR="00BE0053" w:rsidRPr="00541A32" w:rsidRDefault="00BE0053" w:rsidP="00D019EA">
      <w:pPr>
        <w:pStyle w:val="Prrafodelista"/>
        <w:numPr>
          <w:ilvl w:val="0"/>
          <w:numId w:val="4"/>
        </w:numPr>
        <w:spacing w:after="0" w:line="480" w:lineRule="auto"/>
        <w:jc w:val="both"/>
        <w:rPr>
          <w:rFonts w:ascii="Lato" w:hAnsi="Lato"/>
        </w:rPr>
      </w:pPr>
      <w:r w:rsidRPr="00541A32">
        <w:rPr>
          <w:rFonts w:ascii="Lato" w:hAnsi="Lato"/>
        </w:rPr>
        <w:t>Declarar el cierre del padrón de proveedores correspondiente al ejercicio fiscal 202</w:t>
      </w:r>
      <w:r>
        <w:rPr>
          <w:rFonts w:ascii="Lato" w:hAnsi="Lato"/>
        </w:rPr>
        <w:t>5 con corte al veintisiete de agosto de dos mil veinticinco, para los efectos legales correspondientes.</w:t>
      </w:r>
    </w:p>
    <w:p w14:paraId="3523C3D7" w14:textId="55954D88" w:rsidR="00BE0053" w:rsidRPr="00541A32" w:rsidRDefault="00BE0053" w:rsidP="00D019EA">
      <w:pPr>
        <w:spacing w:after="0" w:line="480" w:lineRule="auto"/>
        <w:jc w:val="both"/>
        <w:rPr>
          <w:rFonts w:ascii="Lato" w:hAnsi="Lato"/>
          <w:b/>
          <w:bCs/>
          <w:u w:val="single"/>
        </w:rPr>
      </w:pPr>
      <w:r w:rsidRPr="00541A32">
        <w:rPr>
          <w:rFonts w:ascii="Lato" w:hAnsi="Lato"/>
        </w:rPr>
        <w:t>Comuníquese esta determinación a la Directora de Recursos Humanos y Materiales dependiente de la Secretaría Ejecutiva, para su conocimiento y efectos legales correspondientes, en vía de reiteración al Tesorero y Contralor del Poder Judicial del Estado, para los efectos a que haya lugar</w:t>
      </w:r>
      <w:bookmarkEnd w:id="10"/>
      <w:r w:rsidRPr="00541A32">
        <w:rPr>
          <w:rFonts w:ascii="Lato" w:hAnsi="Lato"/>
        </w:rPr>
        <w:t xml:space="preserve">. </w:t>
      </w:r>
      <w:r w:rsidRPr="00541A32">
        <w:rPr>
          <w:rFonts w:ascii="Lato" w:hAnsi="Lato"/>
          <w:b/>
          <w:bCs/>
          <w:u w:val="single"/>
        </w:rPr>
        <w:t xml:space="preserve">APROBADO POR </w:t>
      </w:r>
      <w:r w:rsidR="00DF42C2">
        <w:rPr>
          <w:rFonts w:ascii="Lato" w:hAnsi="Lato"/>
          <w:b/>
          <w:bCs/>
          <w:u w:val="single"/>
        </w:rPr>
        <w:lastRenderedPageBreak/>
        <w:t>MAYORÍA DE VOTOS, CON LA ABSTENCIÓN DE LA CONSEJERA ALEJANDRA CÓSETL FLORES</w:t>
      </w:r>
      <w:r w:rsidRPr="00541A32">
        <w:rPr>
          <w:rFonts w:ascii="Lato" w:hAnsi="Lato"/>
          <w:b/>
          <w:bCs/>
          <w:u w:val="single"/>
        </w:rPr>
        <w:t>.</w:t>
      </w:r>
    </w:p>
    <w:p w14:paraId="453F67F1" w14:textId="1E931118" w:rsidR="00BE0053" w:rsidRDefault="00BE0053" w:rsidP="00D019EA">
      <w:pPr>
        <w:spacing w:after="0" w:line="480" w:lineRule="auto"/>
        <w:ind w:firstLine="708"/>
        <w:jc w:val="both"/>
        <w:rPr>
          <w:rFonts w:ascii="Lato" w:hAnsi="Lato"/>
          <w:b/>
          <w:bCs/>
          <w:color w:val="000000"/>
        </w:rPr>
      </w:pPr>
      <w:bookmarkStart w:id="11" w:name="_Hlk207615931"/>
      <w:r w:rsidRPr="000476AC">
        <w:rPr>
          <w:rFonts w:ascii="Lato" w:hAnsi="Lato"/>
          <w:b/>
          <w:bCs/>
          <w:color w:val="000000"/>
        </w:rPr>
        <w:t xml:space="preserve">ACUERDO </w:t>
      </w:r>
      <w:r>
        <w:rPr>
          <w:rFonts w:ascii="Lato" w:hAnsi="Lato"/>
          <w:b/>
          <w:bCs/>
          <w:color w:val="000000"/>
        </w:rPr>
        <w:t>V</w:t>
      </w:r>
      <w:r w:rsidRPr="000476AC">
        <w:rPr>
          <w:rFonts w:ascii="Lato" w:hAnsi="Lato"/>
          <w:b/>
          <w:bCs/>
          <w:color w:val="000000"/>
        </w:rPr>
        <w:t>/82/2025</w:t>
      </w:r>
      <w:r>
        <w:rPr>
          <w:rFonts w:ascii="Lato" w:hAnsi="Lato"/>
          <w:b/>
          <w:bCs/>
          <w:color w:val="000000"/>
        </w:rPr>
        <w:t>.</w:t>
      </w:r>
      <w:r w:rsidR="00032804">
        <w:rPr>
          <w:rFonts w:ascii="Lato" w:hAnsi="Lato"/>
          <w:b/>
          <w:bCs/>
          <w:color w:val="000000"/>
        </w:rPr>
        <w:t>2</w:t>
      </w:r>
      <w:r>
        <w:rPr>
          <w:rFonts w:ascii="Lato" w:hAnsi="Lato"/>
          <w:b/>
          <w:bCs/>
          <w:color w:val="000000"/>
        </w:rPr>
        <w:t>. Oficio número DRHYM/602/2025, recibido el veinticinco de agosto de dos mil veinticinco, signado por la Directora de Recursos Humanos dependiente de la Secretaría Ejecutiva.</w:t>
      </w:r>
      <w:r w:rsidR="007E13AE">
        <w:rPr>
          <w:rFonts w:ascii="Lato" w:hAnsi="Lato"/>
          <w:b/>
          <w:bCs/>
          <w:color w:val="000000"/>
        </w:rPr>
        <w:t xml:space="preserve"> - - - - - - - - - - - - - - </w:t>
      </w:r>
    </w:p>
    <w:p w14:paraId="2B671A16" w14:textId="39A0EE6C" w:rsidR="00BE0053" w:rsidRPr="00BE0053" w:rsidRDefault="00BE0053" w:rsidP="00D019EA">
      <w:pPr>
        <w:spacing w:after="0" w:line="480" w:lineRule="auto"/>
        <w:jc w:val="both"/>
        <w:rPr>
          <w:rFonts w:ascii="Lato" w:hAnsi="Lato"/>
          <w:color w:val="000000"/>
        </w:rPr>
      </w:pPr>
      <w:r w:rsidRPr="00BE0053">
        <w:rPr>
          <w:rFonts w:ascii="Lato" w:hAnsi="Lato"/>
          <w:color w:val="000000"/>
        </w:rPr>
        <w:t>Dada cuenta con el oficio de referencia, mediante el cual, en seguimiento a las acciones de mejora y adecuaciones realizadas por el Poder Judicial del Estado de Tlaxcala en materia de Infraestructura a las diversas áreas de los Órganos Jurisdiccionales, para la modernización y creación de espacios dignos y generadores de confianza para los justiciables, y con la finalidad de prevenir afectaciones causadas por lluvias atípicas que actualmente se están presentando en recientes días en el Estado,  la Directora de Recursos Humanos dependiente de la Secretaría Ejecutiva</w:t>
      </w:r>
      <w:r>
        <w:rPr>
          <w:rFonts w:ascii="Lato" w:hAnsi="Lato"/>
          <w:color w:val="000000"/>
        </w:rPr>
        <w:t xml:space="preserve">, </w:t>
      </w:r>
      <w:r w:rsidRPr="00BE0053">
        <w:rPr>
          <w:rFonts w:ascii="Lato" w:hAnsi="Lato"/>
          <w:color w:val="000000"/>
        </w:rPr>
        <w:t>solicita la autorización del SERVICIO DE EQUIPO DE BOMBEO Y DE CAPTACIÓN DE AGUA PLUVIAL EN EL EDIFICIO SEDE QUE OCUPA LAS SALAS DE ORALIDAD DEL DISTRITO JUDICIAL DE GURIDI Y ALCOCER, ubicados en Calle 10, No. 3102, Col. La Loma Xicohténcatl, Tlaxcala, Tlaxcala. C.P. 90070.</w:t>
      </w:r>
      <w:r w:rsidR="00FB22BA">
        <w:rPr>
          <w:rFonts w:ascii="Lato" w:hAnsi="Lato"/>
          <w:color w:val="000000"/>
        </w:rPr>
        <w:t xml:space="preserve">, para ello, </w:t>
      </w:r>
      <w:r w:rsidR="00FB22BA" w:rsidRPr="00FB22BA">
        <w:rPr>
          <w:rFonts w:ascii="Lato" w:hAnsi="Lato"/>
          <w:color w:val="000000"/>
        </w:rPr>
        <w:t xml:space="preserve">presenta </w:t>
      </w:r>
      <w:r w:rsidR="00FB22BA">
        <w:rPr>
          <w:rFonts w:ascii="Lato" w:hAnsi="Lato"/>
          <w:color w:val="000000"/>
        </w:rPr>
        <w:t>tres c</w:t>
      </w:r>
      <w:r w:rsidRPr="00BE0053">
        <w:rPr>
          <w:rFonts w:ascii="Lato" w:hAnsi="Lato"/>
          <w:color w:val="000000"/>
        </w:rPr>
        <w:t xml:space="preserve">otizaciones </w:t>
      </w:r>
      <w:r w:rsidR="00FB22BA">
        <w:rPr>
          <w:rFonts w:ascii="Lato" w:hAnsi="Lato"/>
          <w:color w:val="000000"/>
        </w:rPr>
        <w:t xml:space="preserve">que </w:t>
      </w:r>
      <w:r w:rsidRPr="00BE0053">
        <w:rPr>
          <w:rFonts w:ascii="Lato" w:hAnsi="Lato"/>
          <w:color w:val="000000"/>
        </w:rPr>
        <w:t xml:space="preserve">se plasman a manera de resumen a efecto de que sean analizadas y </w:t>
      </w:r>
      <w:r w:rsidR="00FB22BA">
        <w:rPr>
          <w:rFonts w:ascii="Lato" w:hAnsi="Lato"/>
          <w:color w:val="000000"/>
        </w:rPr>
        <w:t>autorizar</w:t>
      </w:r>
      <w:r w:rsidRPr="00BE0053">
        <w:rPr>
          <w:rFonts w:ascii="Lato" w:hAnsi="Lato"/>
          <w:color w:val="000000"/>
        </w:rPr>
        <w:t xml:space="preserve"> la compra mediante Adjudicación Directa </w:t>
      </w:r>
    </w:p>
    <w:tbl>
      <w:tblPr>
        <w:tblStyle w:val="Tablaconcuadrcula"/>
        <w:tblW w:w="7861" w:type="dxa"/>
        <w:tblInd w:w="-5" w:type="dxa"/>
        <w:tblLayout w:type="fixed"/>
        <w:tblLook w:val="04A0" w:firstRow="1" w:lastRow="0" w:firstColumn="1" w:lastColumn="0" w:noHBand="0" w:noVBand="1"/>
      </w:tblPr>
      <w:tblGrid>
        <w:gridCol w:w="833"/>
        <w:gridCol w:w="2978"/>
        <w:gridCol w:w="1368"/>
        <w:gridCol w:w="1325"/>
        <w:gridCol w:w="1357"/>
      </w:tblGrid>
      <w:tr w:rsidR="00BE0053" w:rsidRPr="00D2330D" w14:paraId="5BE13B4E" w14:textId="77777777" w:rsidTr="00FB22BA">
        <w:trPr>
          <w:trHeight w:val="350"/>
        </w:trPr>
        <w:tc>
          <w:tcPr>
            <w:tcW w:w="8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6E8667" w14:textId="77777777" w:rsidR="00BE0053" w:rsidRPr="00D2330D" w:rsidRDefault="00BE0053" w:rsidP="00D019EA">
            <w:pPr>
              <w:spacing w:after="0"/>
              <w:jc w:val="center"/>
              <w:rPr>
                <w:rFonts w:ascii="Lato" w:hAnsi="Lato"/>
                <w:color w:val="000000"/>
                <w:sz w:val="16"/>
                <w:szCs w:val="16"/>
              </w:rPr>
            </w:pPr>
            <w:r w:rsidRPr="00D2330D">
              <w:rPr>
                <w:rFonts w:ascii="Lato" w:hAnsi="Lato"/>
                <w:color w:val="000000"/>
                <w:sz w:val="16"/>
                <w:szCs w:val="16"/>
              </w:rPr>
              <w:t>No.</w:t>
            </w:r>
          </w:p>
        </w:tc>
        <w:tc>
          <w:tcPr>
            <w:tcW w:w="297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271A3F" w14:textId="77777777" w:rsidR="00BE0053" w:rsidRPr="00D2330D" w:rsidRDefault="00BE0053" w:rsidP="00D019EA">
            <w:pPr>
              <w:spacing w:after="0"/>
              <w:jc w:val="center"/>
              <w:rPr>
                <w:rFonts w:ascii="Lato" w:hAnsi="Lato"/>
                <w:color w:val="000000"/>
                <w:sz w:val="16"/>
                <w:szCs w:val="16"/>
              </w:rPr>
            </w:pPr>
            <w:r w:rsidRPr="00D2330D">
              <w:rPr>
                <w:rFonts w:ascii="Lato" w:hAnsi="Lato"/>
                <w:color w:val="000000"/>
                <w:sz w:val="16"/>
                <w:szCs w:val="16"/>
              </w:rPr>
              <w:t>PROVEEDOR</w:t>
            </w:r>
          </w:p>
        </w:tc>
        <w:tc>
          <w:tcPr>
            <w:tcW w:w="13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26D467" w14:textId="77777777" w:rsidR="00BE0053" w:rsidRPr="00D2330D" w:rsidRDefault="00BE0053" w:rsidP="00D019EA">
            <w:pPr>
              <w:spacing w:after="0"/>
              <w:jc w:val="center"/>
              <w:rPr>
                <w:rFonts w:ascii="Lato" w:hAnsi="Lato"/>
                <w:color w:val="000000"/>
                <w:sz w:val="16"/>
                <w:szCs w:val="16"/>
              </w:rPr>
            </w:pPr>
            <w:r w:rsidRPr="00D2330D">
              <w:rPr>
                <w:rFonts w:ascii="Lato" w:hAnsi="Lato"/>
                <w:color w:val="000000"/>
                <w:sz w:val="16"/>
                <w:szCs w:val="16"/>
              </w:rPr>
              <w:t>SUBTOTAL</w:t>
            </w:r>
          </w:p>
        </w:tc>
        <w:tc>
          <w:tcPr>
            <w:tcW w:w="13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AF5461" w14:textId="77777777" w:rsidR="00BE0053" w:rsidRPr="00D2330D" w:rsidRDefault="00BE0053" w:rsidP="00D019EA">
            <w:pPr>
              <w:spacing w:after="0"/>
              <w:jc w:val="center"/>
              <w:rPr>
                <w:rFonts w:ascii="Lato" w:hAnsi="Lato"/>
                <w:color w:val="000000"/>
                <w:sz w:val="16"/>
                <w:szCs w:val="16"/>
              </w:rPr>
            </w:pPr>
            <w:r w:rsidRPr="00D2330D">
              <w:rPr>
                <w:rFonts w:ascii="Lato" w:hAnsi="Lato"/>
                <w:color w:val="000000"/>
                <w:sz w:val="16"/>
                <w:szCs w:val="16"/>
              </w:rPr>
              <w:t>I.V.A.</w:t>
            </w:r>
          </w:p>
        </w:tc>
        <w:tc>
          <w:tcPr>
            <w:tcW w:w="13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F44C25E" w14:textId="77777777" w:rsidR="00BE0053" w:rsidRPr="00D2330D" w:rsidRDefault="00BE0053" w:rsidP="00D019EA">
            <w:pPr>
              <w:spacing w:after="0"/>
              <w:jc w:val="center"/>
              <w:rPr>
                <w:rFonts w:ascii="Lato" w:hAnsi="Lato"/>
                <w:color w:val="000000"/>
                <w:sz w:val="16"/>
                <w:szCs w:val="16"/>
              </w:rPr>
            </w:pPr>
            <w:r w:rsidRPr="00D2330D">
              <w:rPr>
                <w:rFonts w:ascii="Lato" w:hAnsi="Lato"/>
                <w:color w:val="000000"/>
                <w:sz w:val="16"/>
                <w:szCs w:val="16"/>
              </w:rPr>
              <w:t>TOTAL</w:t>
            </w:r>
          </w:p>
        </w:tc>
      </w:tr>
      <w:tr w:rsidR="00BE0053" w:rsidRPr="00D2330D" w14:paraId="6FE551B9" w14:textId="77777777" w:rsidTr="00FB22BA">
        <w:trPr>
          <w:trHeight w:val="643"/>
        </w:trPr>
        <w:tc>
          <w:tcPr>
            <w:tcW w:w="833" w:type="dxa"/>
            <w:tcBorders>
              <w:top w:val="single" w:sz="4" w:space="0" w:color="auto"/>
              <w:left w:val="single" w:sz="4" w:space="0" w:color="auto"/>
              <w:bottom w:val="single" w:sz="4" w:space="0" w:color="auto"/>
              <w:right w:val="single" w:sz="4" w:space="0" w:color="auto"/>
            </w:tcBorders>
            <w:vAlign w:val="center"/>
            <w:hideMark/>
          </w:tcPr>
          <w:p w14:paraId="6AAD1126"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1</w:t>
            </w:r>
          </w:p>
        </w:tc>
        <w:tc>
          <w:tcPr>
            <w:tcW w:w="2978" w:type="dxa"/>
            <w:tcBorders>
              <w:top w:val="single" w:sz="4" w:space="0" w:color="auto"/>
              <w:left w:val="single" w:sz="4" w:space="0" w:color="auto"/>
              <w:bottom w:val="single" w:sz="4" w:space="0" w:color="auto"/>
              <w:right w:val="single" w:sz="4" w:space="0" w:color="auto"/>
            </w:tcBorders>
            <w:vAlign w:val="center"/>
            <w:hideMark/>
          </w:tcPr>
          <w:p w14:paraId="0C77DBA4"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 xml:space="preserve">ILSE ABIGAIL HERNÁNDEZ </w:t>
            </w:r>
            <w:proofErr w:type="spellStart"/>
            <w:r w:rsidRPr="00D2330D">
              <w:rPr>
                <w:rFonts w:ascii="Lato" w:hAnsi="Lato"/>
                <w:color w:val="000000"/>
                <w:sz w:val="16"/>
                <w:szCs w:val="16"/>
              </w:rPr>
              <w:t>HERNÁNDEZ</w:t>
            </w:r>
            <w:proofErr w:type="spellEnd"/>
          </w:p>
        </w:tc>
        <w:tc>
          <w:tcPr>
            <w:tcW w:w="1368" w:type="dxa"/>
            <w:tcBorders>
              <w:top w:val="single" w:sz="4" w:space="0" w:color="auto"/>
              <w:left w:val="single" w:sz="4" w:space="0" w:color="auto"/>
              <w:bottom w:val="single" w:sz="4" w:space="0" w:color="auto"/>
              <w:right w:val="single" w:sz="4" w:space="0" w:color="auto"/>
            </w:tcBorders>
            <w:vAlign w:val="center"/>
            <w:hideMark/>
          </w:tcPr>
          <w:p w14:paraId="6D31C737"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$ 77,400.00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29B4825E"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 xml:space="preserve">$ 12,384.00             </w:t>
            </w:r>
          </w:p>
        </w:tc>
        <w:tc>
          <w:tcPr>
            <w:tcW w:w="13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FA0D85"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$ 89,784.00</w:t>
            </w:r>
          </w:p>
        </w:tc>
      </w:tr>
      <w:tr w:rsidR="00BE0053" w:rsidRPr="00D2330D" w14:paraId="3C49BA9F" w14:textId="77777777" w:rsidTr="00FB22BA">
        <w:trPr>
          <w:trHeight w:val="682"/>
        </w:trPr>
        <w:tc>
          <w:tcPr>
            <w:tcW w:w="833" w:type="dxa"/>
            <w:tcBorders>
              <w:top w:val="single" w:sz="4" w:space="0" w:color="auto"/>
              <w:left w:val="single" w:sz="4" w:space="0" w:color="auto"/>
              <w:bottom w:val="single" w:sz="4" w:space="0" w:color="auto"/>
              <w:right w:val="single" w:sz="4" w:space="0" w:color="auto"/>
            </w:tcBorders>
            <w:vAlign w:val="center"/>
            <w:hideMark/>
          </w:tcPr>
          <w:p w14:paraId="4B7D1F11"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2</w:t>
            </w:r>
          </w:p>
        </w:tc>
        <w:tc>
          <w:tcPr>
            <w:tcW w:w="2978" w:type="dxa"/>
            <w:tcBorders>
              <w:top w:val="single" w:sz="4" w:space="0" w:color="auto"/>
              <w:left w:val="single" w:sz="4" w:space="0" w:color="auto"/>
              <w:bottom w:val="single" w:sz="4" w:space="0" w:color="auto"/>
              <w:right w:val="single" w:sz="4" w:space="0" w:color="auto"/>
            </w:tcBorders>
            <w:vAlign w:val="center"/>
            <w:hideMark/>
          </w:tcPr>
          <w:p w14:paraId="1A1DA891"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ALBERTO CORONA SAN LUIS</w:t>
            </w:r>
          </w:p>
        </w:tc>
        <w:tc>
          <w:tcPr>
            <w:tcW w:w="1368" w:type="dxa"/>
            <w:tcBorders>
              <w:top w:val="single" w:sz="4" w:space="0" w:color="auto"/>
              <w:left w:val="single" w:sz="4" w:space="0" w:color="auto"/>
              <w:bottom w:val="single" w:sz="4" w:space="0" w:color="auto"/>
              <w:right w:val="single" w:sz="4" w:space="0" w:color="auto"/>
            </w:tcBorders>
            <w:vAlign w:val="center"/>
            <w:hideMark/>
          </w:tcPr>
          <w:p w14:paraId="7ED890E6"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$ 89,007.21</w:t>
            </w:r>
          </w:p>
        </w:tc>
        <w:tc>
          <w:tcPr>
            <w:tcW w:w="1325" w:type="dxa"/>
            <w:tcBorders>
              <w:top w:val="single" w:sz="4" w:space="0" w:color="auto"/>
              <w:left w:val="single" w:sz="4" w:space="0" w:color="auto"/>
              <w:bottom w:val="single" w:sz="4" w:space="0" w:color="auto"/>
              <w:right w:val="single" w:sz="4" w:space="0" w:color="auto"/>
            </w:tcBorders>
            <w:vAlign w:val="center"/>
            <w:hideMark/>
          </w:tcPr>
          <w:p w14:paraId="553BB9AB"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$ 14,241.15</w:t>
            </w:r>
          </w:p>
        </w:tc>
        <w:tc>
          <w:tcPr>
            <w:tcW w:w="13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4EC789"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$ 103,248.36</w:t>
            </w:r>
          </w:p>
        </w:tc>
      </w:tr>
      <w:tr w:rsidR="00BE0053" w:rsidRPr="00D2330D" w14:paraId="56267058" w14:textId="77777777" w:rsidTr="00FB22BA">
        <w:trPr>
          <w:trHeight w:val="902"/>
        </w:trPr>
        <w:tc>
          <w:tcPr>
            <w:tcW w:w="833" w:type="dxa"/>
            <w:tcBorders>
              <w:top w:val="single" w:sz="4" w:space="0" w:color="auto"/>
              <w:left w:val="single" w:sz="4" w:space="0" w:color="auto"/>
              <w:bottom w:val="single" w:sz="4" w:space="0" w:color="auto"/>
              <w:right w:val="single" w:sz="4" w:space="0" w:color="auto"/>
            </w:tcBorders>
            <w:vAlign w:val="center"/>
            <w:hideMark/>
          </w:tcPr>
          <w:p w14:paraId="7389364F"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3</w:t>
            </w:r>
          </w:p>
        </w:tc>
        <w:tc>
          <w:tcPr>
            <w:tcW w:w="2978" w:type="dxa"/>
            <w:tcBorders>
              <w:top w:val="single" w:sz="4" w:space="0" w:color="auto"/>
              <w:left w:val="single" w:sz="4" w:space="0" w:color="auto"/>
              <w:bottom w:val="single" w:sz="4" w:space="0" w:color="auto"/>
              <w:right w:val="single" w:sz="4" w:space="0" w:color="auto"/>
            </w:tcBorders>
            <w:vAlign w:val="center"/>
            <w:hideMark/>
          </w:tcPr>
          <w:p w14:paraId="71F558A7"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 xml:space="preserve">BRENDA GOMEZ CAHUANTZI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6C56E47E"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$ 98,162.43</w:t>
            </w:r>
          </w:p>
        </w:tc>
        <w:tc>
          <w:tcPr>
            <w:tcW w:w="1325" w:type="dxa"/>
            <w:tcBorders>
              <w:top w:val="single" w:sz="4" w:space="0" w:color="auto"/>
              <w:left w:val="single" w:sz="4" w:space="0" w:color="auto"/>
              <w:bottom w:val="single" w:sz="4" w:space="0" w:color="auto"/>
              <w:right w:val="single" w:sz="4" w:space="0" w:color="auto"/>
            </w:tcBorders>
            <w:vAlign w:val="center"/>
            <w:hideMark/>
          </w:tcPr>
          <w:p w14:paraId="5C88B048"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$ 15,705.99</w:t>
            </w:r>
          </w:p>
        </w:tc>
        <w:tc>
          <w:tcPr>
            <w:tcW w:w="13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DF9366" w14:textId="77777777" w:rsidR="00BE0053" w:rsidRPr="00D2330D" w:rsidRDefault="00BE0053" w:rsidP="00D019EA">
            <w:pPr>
              <w:spacing w:after="0"/>
              <w:jc w:val="both"/>
              <w:rPr>
                <w:rFonts w:ascii="Lato" w:hAnsi="Lato"/>
                <w:color w:val="000000"/>
                <w:sz w:val="16"/>
                <w:szCs w:val="16"/>
              </w:rPr>
            </w:pPr>
            <w:r w:rsidRPr="00D2330D">
              <w:rPr>
                <w:rFonts w:ascii="Lato" w:hAnsi="Lato"/>
                <w:color w:val="000000"/>
                <w:sz w:val="16"/>
                <w:szCs w:val="16"/>
              </w:rPr>
              <w:t>$ 113,868.42</w:t>
            </w:r>
          </w:p>
        </w:tc>
      </w:tr>
    </w:tbl>
    <w:p w14:paraId="4CBD2187" w14:textId="77777777" w:rsidR="00BE0053" w:rsidRDefault="00BE0053" w:rsidP="00D019EA">
      <w:pPr>
        <w:spacing w:line="480" w:lineRule="auto"/>
        <w:jc w:val="both"/>
        <w:rPr>
          <w:rFonts w:ascii="Lato" w:hAnsi="Lato"/>
          <w:b/>
          <w:bCs/>
          <w:color w:val="000000"/>
        </w:rPr>
      </w:pPr>
    </w:p>
    <w:p w14:paraId="6545A91E" w14:textId="6FC3B388" w:rsidR="00FB22BA" w:rsidRPr="001E6C87" w:rsidRDefault="00FB22BA" w:rsidP="00D019EA">
      <w:pPr>
        <w:spacing w:after="0" w:line="480" w:lineRule="auto"/>
        <w:jc w:val="both"/>
        <w:rPr>
          <w:rFonts w:ascii="Lato" w:eastAsia="Times New Roman" w:hAnsi="Lato"/>
          <w:lang w:eastAsia="es-MX"/>
        </w:rPr>
      </w:pPr>
      <w:r w:rsidRPr="001E6C87">
        <w:rPr>
          <w:rFonts w:ascii="Lato" w:hAnsi="Lato"/>
        </w:rPr>
        <w:t>En atención a lo anterior</w:t>
      </w:r>
      <w:r w:rsidR="00D2330D">
        <w:rPr>
          <w:rFonts w:ascii="Lato" w:hAnsi="Lato"/>
        </w:rPr>
        <w:t xml:space="preserve">, a fin de atender </w:t>
      </w:r>
      <w:r w:rsidR="00D2330D">
        <w:rPr>
          <w:rFonts w:ascii="Lato" w:hAnsi="Lato"/>
          <w:bCs/>
        </w:rPr>
        <w:t>el requerimiento que expone la Directora de Recursos Humanos y Materiales, y tomando en cuenta que l</w:t>
      </w:r>
      <w:r>
        <w:rPr>
          <w:rFonts w:ascii="Lato" w:hAnsi="Lato"/>
          <w:bCs/>
        </w:rPr>
        <w:t xml:space="preserve">as cotizaciones que presenta </w:t>
      </w:r>
      <w:r w:rsidRPr="001E6C87">
        <w:rPr>
          <w:rFonts w:ascii="Lato" w:hAnsi="Lato"/>
          <w:bCs/>
        </w:rPr>
        <w:t xml:space="preserve">no rebasan el monto autorizado en el artículo 139 </w:t>
      </w:r>
      <w:r w:rsidRPr="001E6C87">
        <w:rPr>
          <w:rFonts w:ascii="Lato" w:hAnsi="Lato" w:cstheme="minorHAnsi"/>
          <w:bdr w:val="none" w:sz="0" w:space="0" w:color="auto" w:frame="1"/>
        </w:rPr>
        <w:t xml:space="preserve">en lo aplicable al Poder Judicial del Estado, </w:t>
      </w:r>
      <w:r w:rsidRPr="001E6C87">
        <w:rPr>
          <w:rFonts w:ascii="Lato" w:hAnsi="Lato"/>
          <w:bCs/>
        </w:rPr>
        <w:t xml:space="preserve">del Decreto </w:t>
      </w:r>
      <w:r w:rsidRPr="001E6C87">
        <w:rPr>
          <w:rFonts w:ascii="Lato" w:hAnsi="Lato" w:cstheme="minorHAnsi"/>
          <w:bdr w:val="none" w:sz="0" w:space="0" w:color="auto" w:frame="1"/>
        </w:rPr>
        <w:t xml:space="preserve">117 del Presupuesto de Egresos del Estado de Tlaxcala, para el ejercicio fiscal 2025, para llevar a cabo la adquisición a través del procedimiento de adjudicación directa. </w:t>
      </w:r>
      <w:r>
        <w:rPr>
          <w:rFonts w:ascii="Lato" w:hAnsi="Lato" w:cstheme="minorHAnsi"/>
          <w:bdr w:val="none" w:sz="0" w:space="0" w:color="auto" w:frame="1"/>
        </w:rPr>
        <w:t>Por ello</w:t>
      </w:r>
      <w:r w:rsidRPr="001E6C87">
        <w:rPr>
          <w:rFonts w:ascii="Lato" w:hAnsi="Lato" w:cstheme="minorHAnsi"/>
          <w:bdr w:val="none" w:sz="0" w:space="0" w:color="auto" w:frame="1"/>
        </w:rPr>
        <w:t xml:space="preserve">, en </w:t>
      </w:r>
      <w:r w:rsidRPr="001E6C87">
        <w:rPr>
          <w:rFonts w:ascii="Lato" w:eastAsia="DengXian" w:hAnsi="Lato"/>
        </w:rPr>
        <w:lastRenderedPageBreak/>
        <w:t xml:space="preserve">estricto apego a los principios de eficiencia, eficacia, economía, transparencia y honradez, </w:t>
      </w:r>
      <w:r w:rsidRPr="001E6C87">
        <w:rPr>
          <w:rFonts w:ascii="Lato" w:hAnsi="Lato"/>
          <w:bCs/>
        </w:rPr>
        <w:t xml:space="preserve">con fundamento en lo establecido en los artículos 134 de la Constitución Política de los Estados Unidos Mexicanos; </w:t>
      </w:r>
      <w:r w:rsidRPr="001E6C87">
        <w:rPr>
          <w:rFonts w:ascii="Lato" w:eastAsia="Times New Roman" w:hAnsi="Lato"/>
          <w:lang w:eastAsia="es-MX"/>
        </w:rPr>
        <w:t xml:space="preserve">61, 68 fracción XIX de la Ley Orgánica del Poder Judicial del Estado, 9 fracciones XV y XVII, del Reglamento del Consejo de la Judicatura del Estado; </w:t>
      </w:r>
      <w:r w:rsidRPr="001E6C87">
        <w:rPr>
          <w:rFonts w:ascii="Lato" w:hAnsi="Lato"/>
          <w:bCs/>
        </w:rPr>
        <w:t xml:space="preserve">1, 2, 10, 22 fracción III,  38 fracción II, 40 y 41 de </w:t>
      </w:r>
      <w:r w:rsidRPr="001E6C87">
        <w:rPr>
          <w:rFonts w:ascii="Lato" w:eastAsia="Times New Roman" w:hAnsi="Lato"/>
          <w:lang w:eastAsia="es-MX"/>
        </w:rPr>
        <w:t>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3C75E3BA" w14:textId="77777777" w:rsidR="00FB22BA" w:rsidRPr="00D2330D" w:rsidRDefault="00FB22BA" w:rsidP="00D019EA">
      <w:pPr>
        <w:pStyle w:val="NormalWeb"/>
        <w:numPr>
          <w:ilvl w:val="0"/>
          <w:numId w:val="5"/>
        </w:numPr>
        <w:spacing w:before="0" w:beforeAutospacing="0" w:after="0" w:afterAutospacing="0" w:line="480" w:lineRule="auto"/>
        <w:jc w:val="both"/>
        <w:rPr>
          <w:rFonts w:ascii="Lato" w:hAnsi="Lato"/>
          <w:sz w:val="22"/>
          <w:szCs w:val="22"/>
          <w:lang w:val="es-ES"/>
        </w:rPr>
      </w:pPr>
      <w:r w:rsidRPr="00D2330D">
        <w:rPr>
          <w:rFonts w:ascii="Lato" w:hAnsi="Lato"/>
          <w:sz w:val="22"/>
          <w:szCs w:val="22"/>
          <w:lang w:val="es-ES"/>
        </w:rPr>
        <w:t>Tomar conocimiento del oficio y anexos de cuenta.</w:t>
      </w:r>
    </w:p>
    <w:p w14:paraId="1F29090B" w14:textId="55F80B15" w:rsidR="00DB73FE" w:rsidRPr="00D2330D" w:rsidRDefault="00FB22BA" w:rsidP="00D019EA">
      <w:pPr>
        <w:pStyle w:val="NormalWeb"/>
        <w:numPr>
          <w:ilvl w:val="0"/>
          <w:numId w:val="5"/>
        </w:numPr>
        <w:spacing w:before="0" w:beforeAutospacing="0" w:after="0" w:afterAutospacing="0" w:line="480" w:lineRule="auto"/>
        <w:jc w:val="both"/>
        <w:rPr>
          <w:rFonts w:ascii="Lato" w:hAnsi="Lato"/>
          <w:b/>
          <w:bCs/>
          <w:color w:val="000000"/>
          <w:sz w:val="22"/>
          <w:szCs w:val="22"/>
        </w:rPr>
      </w:pPr>
      <w:r w:rsidRPr="00D2330D">
        <w:rPr>
          <w:rFonts w:ascii="Lato" w:hAnsi="Lato"/>
          <w:sz w:val="22"/>
          <w:szCs w:val="22"/>
          <w:lang w:val="es-ES"/>
        </w:rPr>
        <w:t xml:space="preserve">Autorizar </w:t>
      </w:r>
      <w:r w:rsidRPr="00D2330D">
        <w:rPr>
          <w:rFonts w:ascii="Lato" w:eastAsia="DengXian" w:hAnsi="Lato"/>
          <w:color w:val="000000"/>
          <w:sz w:val="22"/>
          <w:szCs w:val="22"/>
        </w:rPr>
        <w:t>la adquisición del SERVICIO DE EQUIPO DE BOMBEO Y DE CAPTACIÓN DE AGUA PLUVIAL EN EL EDIFICIO SEDE QUE OCUPA LAS SALAS D</w:t>
      </w:r>
      <w:r w:rsidR="00DB73FE" w:rsidRPr="00D2330D">
        <w:rPr>
          <w:rFonts w:ascii="Lato" w:eastAsia="DengXian" w:hAnsi="Lato"/>
          <w:color w:val="000000"/>
          <w:sz w:val="22"/>
          <w:szCs w:val="22"/>
        </w:rPr>
        <w:t>E</w:t>
      </w:r>
      <w:r w:rsidRPr="00D2330D">
        <w:rPr>
          <w:rFonts w:ascii="Lato" w:eastAsia="DengXian" w:hAnsi="Lato"/>
          <w:color w:val="000000"/>
          <w:sz w:val="22"/>
          <w:szCs w:val="22"/>
        </w:rPr>
        <w:t xml:space="preserve"> ORALIDAD DEL DISTRITO JUDICIAL DE GURIDI Y ALCOCER, ubicados en Calle 10, No. 3102, Col. La </w:t>
      </w:r>
      <w:r w:rsidR="00D41F42">
        <w:rPr>
          <w:rFonts w:ascii="Lato" w:eastAsia="DengXian" w:hAnsi="Lato"/>
          <w:color w:val="000000"/>
          <w:sz w:val="22"/>
          <w:szCs w:val="22"/>
        </w:rPr>
        <w:t>L</w:t>
      </w:r>
      <w:r w:rsidRPr="00D2330D">
        <w:rPr>
          <w:rFonts w:ascii="Lato" w:eastAsia="DengXian" w:hAnsi="Lato"/>
          <w:color w:val="000000"/>
          <w:sz w:val="22"/>
          <w:szCs w:val="22"/>
        </w:rPr>
        <w:t>oma Xicohténcatl, Tlaxcala, Tlaxcala. C.P. 90070.</w:t>
      </w:r>
    </w:p>
    <w:p w14:paraId="11AE2BC4" w14:textId="7B3F11FB" w:rsidR="00FB22BA" w:rsidRPr="00D2330D" w:rsidRDefault="00FB22BA" w:rsidP="00D019EA">
      <w:pPr>
        <w:pStyle w:val="NormalWeb"/>
        <w:numPr>
          <w:ilvl w:val="0"/>
          <w:numId w:val="5"/>
        </w:numPr>
        <w:spacing w:before="0" w:beforeAutospacing="0" w:after="0" w:afterAutospacing="0" w:line="480" w:lineRule="auto"/>
        <w:jc w:val="both"/>
        <w:rPr>
          <w:rFonts w:ascii="Lato" w:eastAsia="Batang" w:hAnsi="Lato" w:cstheme="minorHAnsi"/>
          <w:sz w:val="22"/>
          <w:szCs w:val="22"/>
        </w:rPr>
      </w:pPr>
      <w:r w:rsidRPr="00D2330D">
        <w:rPr>
          <w:rFonts w:ascii="Lato" w:hAnsi="Lato"/>
          <w:sz w:val="22"/>
          <w:szCs w:val="22"/>
          <w:lang w:val="es-ES"/>
        </w:rPr>
        <w:t xml:space="preserve"> </w:t>
      </w:r>
      <w:r w:rsidR="00DB73FE" w:rsidRPr="00D2330D">
        <w:rPr>
          <w:rFonts w:ascii="Lato" w:hAnsi="Lato"/>
          <w:sz w:val="22"/>
          <w:szCs w:val="22"/>
          <w:lang w:val="es-ES"/>
        </w:rPr>
        <w:t xml:space="preserve">Autorizar </w:t>
      </w:r>
      <w:r w:rsidRPr="00D2330D">
        <w:rPr>
          <w:rFonts w:ascii="Lato" w:eastAsia="DengXian" w:hAnsi="Lato" w:cstheme="minorHAnsi"/>
          <w:bCs/>
          <w:sz w:val="22"/>
          <w:szCs w:val="22"/>
          <w:bdr w:val="none" w:sz="0" w:space="0" w:color="auto" w:frame="1"/>
        </w:rPr>
        <w:t xml:space="preserve">que </w:t>
      </w:r>
      <w:r w:rsidR="00DB73FE" w:rsidRPr="00D2330D">
        <w:rPr>
          <w:rFonts w:ascii="Lato" w:eastAsia="DengXian" w:hAnsi="Lato" w:cstheme="minorHAnsi"/>
          <w:bCs/>
          <w:sz w:val="22"/>
          <w:szCs w:val="22"/>
          <w:bdr w:val="none" w:sz="0" w:space="0" w:color="auto" w:frame="1"/>
        </w:rPr>
        <w:t xml:space="preserve">dicha </w:t>
      </w:r>
      <w:r w:rsidRPr="00D41F42">
        <w:rPr>
          <w:rFonts w:ascii="Lato" w:hAnsi="Lato"/>
          <w:bCs/>
          <w:sz w:val="22"/>
          <w:szCs w:val="22"/>
        </w:rPr>
        <w:t xml:space="preserve">adquisición se realice a través del procedimiento de adjudicación directa, con la </w:t>
      </w:r>
      <w:r w:rsidRPr="00D41F42">
        <w:rPr>
          <w:rFonts w:ascii="Lato" w:hAnsi="Lato" w:cstheme="minorHAnsi"/>
          <w:bCs/>
          <w:sz w:val="22"/>
          <w:szCs w:val="22"/>
          <w:bdr w:val="none" w:sz="0" w:space="0" w:color="auto" w:frame="1"/>
        </w:rPr>
        <w:t xml:space="preserve">persona moral </w:t>
      </w:r>
      <w:r w:rsidR="00DB73FE" w:rsidRPr="00D41F42">
        <w:rPr>
          <w:rFonts w:ascii="Lato" w:eastAsia="DengXian" w:hAnsi="Lato"/>
          <w:bCs/>
          <w:color w:val="000000"/>
          <w:sz w:val="22"/>
          <w:szCs w:val="22"/>
        </w:rPr>
        <w:t xml:space="preserve">ILSE ABIGAIL HERNÁNDEZ </w:t>
      </w:r>
      <w:proofErr w:type="spellStart"/>
      <w:r w:rsidR="00DB73FE" w:rsidRPr="00D41F42">
        <w:rPr>
          <w:rFonts w:ascii="Lato" w:eastAsia="DengXian" w:hAnsi="Lato"/>
          <w:bCs/>
          <w:color w:val="000000"/>
          <w:sz w:val="22"/>
          <w:szCs w:val="22"/>
        </w:rPr>
        <w:t>HERNÁNDEZ</w:t>
      </w:r>
      <w:proofErr w:type="spellEnd"/>
      <w:r w:rsidR="00DB73FE" w:rsidRPr="00D41F42">
        <w:rPr>
          <w:rFonts w:ascii="Lato" w:eastAsia="DengXian" w:hAnsi="Lato"/>
          <w:bCs/>
          <w:color w:val="000000"/>
          <w:sz w:val="22"/>
          <w:szCs w:val="22"/>
        </w:rPr>
        <w:t>, por la cantidad de $89,784.00 (Ochenta y nueve mil setecientos ochenta y cuatro pesos 00100 M.N.)</w:t>
      </w:r>
      <w:r w:rsidRPr="00D41F42">
        <w:rPr>
          <w:rFonts w:ascii="Lato" w:hAnsi="Lato" w:cstheme="minorHAnsi"/>
          <w:bCs/>
          <w:sz w:val="22"/>
          <w:szCs w:val="22"/>
          <w:bdr w:val="none" w:sz="0" w:space="0" w:color="auto" w:frame="1"/>
        </w:rPr>
        <w:t xml:space="preserve"> con IVA incluido, por ser la más baja, con cargo a la partida </w:t>
      </w:r>
      <w:r w:rsidR="003B5FC8">
        <w:rPr>
          <w:rFonts w:ascii="Lato" w:hAnsi="Lato" w:cstheme="minorHAnsi"/>
          <w:bCs/>
          <w:sz w:val="22"/>
          <w:szCs w:val="22"/>
          <w:bdr w:val="none" w:sz="0" w:space="0" w:color="auto" w:frame="1"/>
        </w:rPr>
        <w:t>correspondiente</w:t>
      </w:r>
      <w:r w:rsidRPr="00D2330D">
        <w:rPr>
          <w:rFonts w:ascii="Lato" w:eastAsia="Century Gothic" w:hAnsi="Lato" w:cs="Century Gothic"/>
          <w:b/>
          <w:sz w:val="22"/>
          <w:szCs w:val="22"/>
        </w:rPr>
        <w:t xml:space="preserve"> </w:t>
      </w:r>
      <w:r w:rsidRPr="00D2330D">
        <w:rPr>
          <w:rFonts w:ascii="Lato" w:eastAsia="Century Gothic" w:hAnsi="Lato" w:cs="Century Gothic"/>
          <w:bCs/>
          <w:sz w:val="22"/>
          <w:szCs w:val="22"/>
        </w:rPr>
        <w:t>del Presupuesto de Egresos del Poder Judicial del Estado para el ejercicio fiscal 2025.</w:t>
      </w:r>
    </w:p>
    <w:p w14:paraId="61D1C5D5" w14:textId="77777777" w:rsidR="00FB22BA" w:rsidRPr="00D2330D" w:rsidRDefault="00FB22BA" w:rsidP="00D019EA">
      <w:pPr>
        <w:pStyle w:val="NormalWeb"/>
        <w:numPr>
          <w:ilvl w:val="0"/>
          <w:numId w:val="5"/>
        </w:numPr>
        <w:spacing w:before="0" w:beforeAutospacing="0" w:after="0" w:afterAutospacing="0" w:line="480" w:lineRule="auto"/>
        <w:jc w:val="both"/>
        <w:rPr>
          <w:rFonts w:ascii="Lato" w:eastAsia="Batang" w:hAnsi="Lato" w:cstheme="minorHAnsi"/>
          <w:sz w:val="22"/>
          <w:szCs w:val="22"/>
        </w:rPr>
      </w:pPr>
      <w:r w:rsidRPr="00D2330D">
        <w:rPr>
          <w:rFonts w:ascii="Lato" w:eastAsia="Batang" w:hAnsi="Lato" w:cstheme="minorHAnsi"/>
          <w:sz w:val="22"/>
          <w:szCs w:val="22"/>
        </w:rPr>
        <w:t>Instruir a la Directora Jurídica del Tribunal Superior de Justicia, para que en coordinación con la Dirección de Recursos Humanos y Materiales, realicen el contrato respectivo.</w:t>
      </w:r>
    </w:p>
    <w:p w14:paraId="479F6F18" w14:textId="67F1FB61" w:rsidR="00FB22BA" w:rsidRPr="00D2330D" w:rsidRDefault="00FB22BA" w:rsidP="00D019EA">
      <w:pPr>
        <w:pStyle w:val="NormalWeb"/>
        <w:numPr>
          <w:ilvl w:val="0"/>
          <w:numId w:val="5"/>
        </w:numPr>
        <w:spacing w:before="0" w:beforeAutospacing="0" w:after="0" w:afterAutospacing="0" w:line="480" w:lineRule="auto"/>
        <w:jc w:val="both"/>
        <w:rPr>
          <w:rFonts w:ascii="Lato" w:eastAsia="Batang" w:hAnsi="Lato" w:cstheme="minorHAnsi"/>
          <w:sz w:val="22"/>
          <w:szCs w:val="22"/>
        </w:rPr>
      </w:pPr>
      <w:r w:rsidRPr="00D2330D">
        <w:rPr>
          <w:rFonts w:ascii="Lato" w:eastAsia="Batang" w:hAnsi="Lato" w:cstheme="minorHAnsi"/>
          <w:sz w:val="22"/>
          <w:szCs w:val="22"/>
        </w:rPr>
        <w:t xml:space="preserve">Instruir al Tesorero del Poder Judicial del Estado, </w:t>
      </w:r>
      <w:r w:rsidR="004F4D09">
        <w:rPr>
          <w:rFonts w:ascii="Lato" w:eastAsia="Batang" w:hAnsi="Lato" w:cstheme="minorHAnsi"/>
          <w:sz w:val="22"/>
          <w:szCs w:val="22"/>
        </w:rPr>
        <w:t xml:space="preserve">dar suficiencia presupuestal con recurso extraordinario, hecho que sea,  </w:t>
      </w:r>
      <w:r w:rsidRPr="00D2330D">
        <w:rPr>
          <w:rFonts w:ascii="Lato" w:eastAsia="Batang" w:hAnsi="Lato" w:cstheme="minorHAnsi"/>
          <w:sz w:val="22"/>
          <w:szCs w:val="22"/>
        </w:rPr>
        <w:t>comprometer</w:t>
      </w:r>
      <w:r w:rsidR="004F4D09">
        <w:rPr>
          <w:rFonts w:ascii="Lato" w:eastAsia="Batang" w:hAnsi="Lato" w:cstheme="minorHAnsi"/>
          <w:sz w:val="22"/>
          <w:szCs w:val="22"/>
        </w:rPr>
        <w:t>lo</w:t>
      </w:r>
      <w:r w:rsidRPr="00D2330D">
        <w:rPr>
          <w:rFonts w:ascii="Lato" w:eastAsia="Batang" w:hAnsi="Lato" w:cstheme="minorHAnsi"/>
          <w:sz w:val="22"/>
          <w:szCs w:val="22"/>
        </w:rPr>
        <w:t xml:space="preserve"> para efectuar el pago en el momento correspondiente.</w:t>
      </w:r>
    </w:p>
    <w:p w14:paraId="23AFEA8B" w14:textId="77777777" w:rsidR="00FB22BA" w:rsidRPr="001E6C87" w:rsidRDefault="00FB22BA" w:rsidP="00D019EA">
      <w:pPr>
        <w:pStyle w:val="NormalWeb"/>
        <w:numPr>
          <w:ilvl w:val="0"/>
          <w:numId w:val="5"/>
        </w:numPr>
        <w:spacing w:before="0" w:beforeAutospacing="0" w:after="0" w:afterAutospacing="0" w:line="480" w:lineRule="auto"/>
        <w:jc w:val="both"/>
        <w:rPr>
          <w:rFonts w:ascii="Lato" w:eastAsia="Batang" w:hAnsi="Lato" w:cstheme="minorHAnsi"/>
          <w:sz w:val="22"/>
          <w:szCs w:val="22"/>
        </w:rPr>
      </w:pPr>
      <w:r w:rsidRPr="001E6C87">
        <w:rPr>
          <w:rFonts w:ascii="Lato" w:eastAsia="Batang" w:hAnsi="Lato" w:cstheme="minorHAnsi"/>
          <w:sz w:val="22"/>
          <w:szCs w:val="22"/>
        </w:rPr>
        <w:lastRenderedPageBreak/>
        <w:t>Instruir a la Directora de Recursos Humanos y Materiales dependiente de la Secretaría Ejecutiva, mantener informado a este Cuerpo Colegiado del cumplimiento, para el debido conocimiento y efectos a que haya lugar.</w:t>
      </w:r>
    </w:p>
    <w:p w14:paraId="62A168FD" w14:textId="7053BC21" w:rsidR="00FB22BA" w:rsidRDefault="00FB22BA" w:rsidP="00D019EA">
      <w:pPr>
        <w:spacing w:line="480" w:lineRule="auto"/>
        <w:jc w:val="both"/>
        <w:rPr>
          <w:rFonts w:ascii="Lato" w:hAnsi="Lato"/>
          <w:b/>
          <w:bCs/>
          <w:color w:val="000000"/>
        </w:rPr>
      </w:pPr>
      <w:r w:rsidRPr="001E6C87">
        <w:rPr>
          <w:rFonts w:ascii="Lato" w:eastAsia="Batang" w:hAnsi="Lato" w:cstheme="minorHAnsi"/>
        </w:rPr>
        <w:t xml:space="preserve">Comuníquese lo anterior a la Directora </w:t>
      </w:r>
      <w:r w:rsidR="003B5FC8">
        <w:rPr>
          <w:rFonts w:ascii="Lato" w:eastAsia="Batang" w:hAnsi="Lato" w:cstheme="minorHAnsi"/>
        </w:rPr>
        <w:t>d</w:t>
      </w:r>
      <w:r w:rsidRPr="001E6C87">
        <w:rPr>
          <w:rFonts w:ascii="Lato" w:eastAsia="Batang" w:hAnsi="Lato" w:cstheme="minorHAnsi"/>
        </w:rPr>
        <w:t xml:space="preserve">e Recursos Humanos y Materiales dependiente de la Secretaría Ejecutiva, Directora Jurídica del Tribunal Superior de Justicia, para su conocimiento y efectos legales correspondientes, en vía de reiteración al </w:t>
      </w:r>
      <w:r>
        <w:rPr>
          <w:rFonts w:ascii="Lato" w:eastAsia="Batang" w:hAnsi="Lato" w:cstheme="minorHAnsi"/>
        </w:rPr>
        <w:t>C</w:t>
      </w:r>
      <w:r w:rsidRPr="001E6C87">
        <w:rPr>
          <w:rFonts w:ascii="Lato" w:eastAsia="Batang" w:hAnsi="Lato" w:cstheme="minorHAnsi"/>
        </w:rPr>
        <w:t>ontralor y Tesorero del Poder Judicial del Estado.</w:t>
      </w:r>
      <w:r>
        <w:rPr>
          <w:rFonts w:ascii="Lato" w:eastAsia="Batang" w:hAnsi="Lato" w:cstheme="minorHAnsi"/>
        </w:rPr>
        <w:t xml:space="preserve"> </w:t>
      </w:r>
      <w:bookmarkEnd w:id="11"/>
      <w:r w:rsidR="00DF42C2" w:rsidRPr="00541A32">
        <w:rPr>
          <w:rFonts w:ascii="Lato" w:hAnsi="Lato"/>
          <w:b/>
          <w:bCs/>
          <w:u w:val="single"/>
        </w:rPr>
        <w:t xml:space="preserve">APROBADO POR </w:t>
      </w:r>
      <w:r w:rsidR="00DF42C2">
        <w:rPr>
          <w:rFonts w:ascii="Lato" w:hAnsi="Lato"/>
          <w:b/>
          <w:bCs/>
          <w:u w:val="single"/>
        </w:rPr>
        <w:t>MAYORÍA DE VOTOS, CON LA ABSTENCIÓN DE LA CONSEJERA ALEJANDRA CÓSETL FLORES</w:t>
      </w:r>
      <w:r w:rsidR="00DF42C2" w:rsidRPr="00541A32">
        <w:rPr>
          <w:rFonts w:ascii="Lato" w:hAnsi="Lato"/>
          <w:b/>
          <w:bCs/>
          <w:u w:val="single"/>
        </w:rPr>
        <w:t>.</w:t>
      </w:r>
    </w:p>
    <w:p w14:paraId="77D41A53" w14:textId="0BE2F621" w:rsidR="00157E80" w:rsidRDefault="00157E80" w:rsidP="00D019EA">
      <w:pPr>
        <w:spacing w:after="0" w:line="480" w:lineRule="auto"/>
        <w:ind w:firstLine="708"/>
        <w:jc w:val="both"/>
        <w:rPr>
          <w:rFonts w:ascii="Lato" w:hAnsi="Lato"/>
          <w:b/>
          <w:bCs/>
          <w:color w:val="000000"/>
        </w:rPr>
      </w:pPr>
      <w:bookmarkStart w:id="12" w:name="_Hlk207616259"/>
      <w:r w:rsidRPr="000476AC">
        <w:rPr>
          <w:rFonts w:ascii="Lato" w:hAnsi="Lato"/>
          <w:b/>
          <w:bCs/>
          <w:color w:val="000000"/>
        </w:rPr>
        <w:t xml:space="preserve">ACUERDO </w:t>
      </w:r>
      <w:r>
        <w:rPr>
          <w:rFonts w:ascii="Lato" w:hAnsi="Lato"/>
          <w:b/>
          <w:bCs/>
          <w:color w:val="000000"/>
        </w:rPr>
        <w:t>V</w:t>
      </w:r>
      <w:r w:rsidRPr="000476AC">
        <w:rPr>
          <w:rFonts w:ascii="Lato" w:hAnsi="Lato"/>
          <w:b/>
          <w:bCs/>
          <w:color w:val="000000"/>
        </w:rPr>
        <w:t>/82/2025</w:t>
      </w:r>
      <w:r>
        <w:rPr>
          <w:rFonts w:ascii="Lato" w:hAnsi="Lato"/>
          <w:b/>
          <w:bCs/>
          <w:color w:val="000000"/>
        </w:rPr>
        <w:t>.</w:t>
      </w:r>
      <w:r w:rsidR="00032804">
        <w:rPr>
          <w:rFonts w:ascii="Lato" w:hAnsi="Lato"/>
          <w:b/>
          <w:bCs/>
          <w:color w:val="000000"/>
        </w:rPr>
        <w:t>3</w:t>
      </w:r>
      <w:r>
        <w:rPr>
          <w:rFonts w:ascii="Lato" w:hAnsi="Lato"/>
          <w:b/>
          <w:bCs/>
          <w:color w:val="000000"/>
        </w:rPr>
        <w:t>. Oficio número DRHYM/603/2025, recibido el veinticinco de agosto de dos mil veinticinco, signado por la Directora de Recursos Humanos dependiente de la Secretaría Ejecutiva.</w:t>
      </w:r>
      <w:r w:rsidR="00B306BF">
        <w:rPr>
          <w:rFonts w:ascii="Lato" w:hAnsi="Lato"/>
          <w:b/>
          <w:bCs/>
          <w:color w:val="000000"/>
        </w:rPr>
        <w:t xml:space="preserve">- - - - - - - - - - - - - - </w:t>
      </w:r>
    </w:p>
    <w:p w14:paraId="24A3E12D" w14:textId="11968F6F" w:rsidR="00157E80" w:rsidRDefault="00157E80" w:rsidP="00D019EA">
      <w:pPr>
        <w:spacing w:after="0" w:line="480" w:lineRule="auto"/>
        <w:jc w:val="both"/>
        <w:rPr>
          <w:rFonts w:ascii="Lato" w:hAnsi="Lato"/>
          <w:color w:val="000000"/>
        </w:rPr>
      </w:pPr>
      <w:r w:rsidRPr="00BE0053">
        <w:rPr>
          <w:rFonts w:ascii="Lato" w:hAnsi="Lato"/>
          <w:color w:val="000000"/>
        </w:rPr>
        <w:t>Dada cuenta con el oficio de referencia, mediante el cual,</w:t>
      </w:r>
      <w:r>
        <w:rPr>
          <w:rFonts w:ascii="Lato" w:hAnsi="Lato"/>
          <w:color w:val="000000"/>
        </w:rPr>
        <w:t xml:space="preserve"> e</w:t>
      </w:r>
      <w:r w:rsidRPr="00157E80">
        <w:rPr>
          <w:rFonts w:ascii="Lato" w:hAnsi="Lato"/>
          <w:color w:val="000000"/>
        </w:rPr>
        <w:t>n seguimiento al ACUERDO V/42/2025</w:t>
      </w:r>
      <w:r w:rsidR="0081739E">
        <w:rPr>
          <w:rFonts w:ascii="Lato" w:hAnsi="Lato"/>
          <w:color w:val="000000"/>
        </w:rPr>
        <w:t>, relativo a</w:t>
      </w:r>
      <w:r w:rsidRPr="00157E80">
        <w:rPr>
          <w:rFonts w:ascii="Lato" w:hAnsi="Lato"/>
          <w:color w:val="000000"/>
        </w:rPr>
        <w:t xml:space="preserve"> la ejecución de los trabajos de </w:t>
      </w:r>
      <w:r w:rsidRPr="00157E80">
        <w:rPr>
          <w:rFonts w:ascii="Lato" w:hAnsi="Lato"/>
          <w:i/>
          <w:color w:val="000000"/>
        </w:rPr>
        <w:t>“</w:t>
      </w:r>
      <w:r w:rsidRPr="00157E80">
        <w:rPr>
          <w:rFonts w:ascii="Lato" w:hAnsi="Lato"/>
          <w:b/>
          <w:bCs/>
          <w:i/>
          <w:color w:val="000000"/>
        </w:rPr>
        <w:t>CONSTRUCCIÓN DE TECHUMBRES EN ESTACIONAMIENTO DE: EDIFICIO DEL DISTRITO JUDICIAL DE ZARAGOZA, UBICADO EN: AV. REFORMA SUR, BARRIO DE GUARDIA, ZACATELCO, TLAXCALA</w:t>
      </w:r>
      <w:r w:rsidR="00B306BF">
        <w:rPr>
          <w:rFonts w:ascii="Lato" w:hAnsi="Lato"/>
          <w:b/>
          <w:bCs/>
          <w:i/>
          <w:color w:val="000000"/>
        </w:rPr>
        <w:t>,</w:t>
      </w:r>
      <w:r w:rsidRPr="00157E80">
        <w:rPr>
          <w:rFonts w:ascii="Lato" w:hAnsi="Lato"/>
          <w:b/>
          <w:bCs/>
          <w:i/>
          <w:color w:val="000000"/>
        </w:rPr>
        <w:t xml:space="preserve"> EDIFICIO DEL DISTRITO JUDICIAL DE JUÁREZ, UBICADO EN: BOULEVARD YANCUITLALPAN Y CARRETERA APIZACO, SÚPER MANZANA 21, HUAMANTLA, TLAXCALA</w:t>
      </w:r>
      <w:r w:rsidR="00B306BF">
        <w:rPr>
          <w:rFonts w:ascii="Lato" w:hAnsi="Lato"/>
          <w:b/>
          <w:bCs/>
          <w:i/>
          <w:color w:val="000000"/>
        </w:rPr>
        <w:t>,</w:t>
      </w:r>
      <w:r w:rsidRPr="00157E80">
        <w:rPr>
          <w:rFonts w:ascii="Lato" w:hAnsi="Lato"/>
          <w:b/>
          <w:bCs/>
          <w:i/>
          <w:color w:val="000000"/>
        </w:rPr>
        <w:t xml:space="preserve"> EDIFICIO DEL DISTRITO JUDICIAL DE MORELOS, UBICADO EN: CALLE GUMERSINDO M. HERNÁNDEZ NO. 155, SEXTA SECCIÓN, TLAXCO, TLAXCALA</w:t>
      </w:r>
      <w:r w:rsidR="00B306BF">
        <w:rPr>
          <w:rFonts w:ascii="Lato" w:hAnsi="Lato"/>
          <w:b/>
          <w:bCs/>
          <w:i/>
          <w:color w:val="000000"/>
        </w:rPr>
        <w:t>,</w:t>
      </w:r>
      <w:r w:rsidRPr="00157E80">
        <w:rPr>
          <w:rFonts w:ascii="Lato" w:hAnsi="Lato"/>
          <w:b/>
          <w:bCs/>
          <w:i/>
          <w:color w:val="000000"/>
        </w:rPr>
        <w:t xml:space="preserve"> EDIFICIO DEL DISTRITO JUDICIAL DE OCAMPO, UBICADO EN: PERIFÉRICO EMILIO SÁNCHEZ PIEDRAS ESQUINA CALLE 5 SUR NO. 15 COLONIA EL MIRADOR, HEROICA CIUDAD DE CALPULALPAN, TLAXCALA, C.P. 90204.”</w:t>
      </w:r>
      <w:r w:rsidR="00A61219">
        <w:rPr>
          <w:rFonts w:ascii="Lato" w:hAnsi="Lato"/>
          <w:b/>
          <w:bCs/>
          <w:i/>
          <w:color w:val="000000"/>
        </w:rPr>
        <w:t xml:space="preserve">, </w:t>
      </w:r>
      <w:r w:rsidR="00A61219" w:rsidRPr="00A61219">
        <w:rPr>
          <w:rFonts w:ascii="Lato" w:hAnsi="Lato"/>
          <w:iCs/>
          <w:color w:val="000000"/>
        </w:rPr>
        <w:t>a</w:t>
      </w:r>
      <w:r w:rsidRPr="00157E80">
        <w:rPr>
          <w:rFonts w:ascii="Lato" w:hAnsi="Lato"/>
          <w:color w:val="000000"/>
        </w:rPr>
        <w:t xml:space="preserve">l respecto, </w:t>
      </w:r>
      <w:r w:rsidR="00A61219">
        <w:rPr>
          <w:rFonts w:ascii="Lato" w:hAnsi="Lato"/>
          <w:color w:val="000000"/>
        </w:rPr>
        <w:t xml:space="preserve"> </w:t>
      </w:r>
      <w:r w:rsidR="00A61219" w:rsidRPr="001E6C87">
        <w:rPr>
          <w:rFonts w:ascii="Lato" w:eastAsia="Batang" w:hAnsi="Lato" w:cstheme="minorHAnsi"/>
        </w:rPr>
        <w:t>la Directora de Recursos Humanos y Materiales dependiente de la Secretaría Ejecutiva</w:t>
      </w:r>
      <w:r w:rsidR="00B306BF">
        <w:rPr>
          <w:rFonts w:ascii="Lato" w:eastAsia="Batang" w:hAnsi="Lato" w:cstheme="minorHAnsi"/>
        </w:rPr>
        <w:t>,</w:t>
      </w:r>
      <w:r w:rsidR="00A61219" w:rsidRPr="00157E80">
        <w:rPr>
          <w:rFonts w:ascii="Lato" w:hAnsi="Lato"/>
          <w:color w:val="000000"/>
        </w:rPr>
        <w:t xml:space="preserve"> </w:t>
      </w:r>
      <w:r w:rsidR="00A61219">
        <w:rPr>
          <w:rFonts w:ascii="Lato" w:hAnsi="Lato"/>
          <w:color w:val="000000"/>
        </w:rPr>
        <w:t>so</w:t>
      </w:r>
      <w:r w:rsidRPr="00157E80">
        <w:rPr>
          <w:rFonts w:ascii="Lato" w:hAnsi="Lato"/>
          <w:color w:val="000000"/>
        </w:rPr>
        <w:t>licita</w:t>
      </w:r>
      <w:r w:rsidR="00A61219">
        <w:rPr>
          <w:rFonts w:ascii="Lato" w:hAnsi="Lato"/>
          <w:color w:val="000000"/>
        </w:rPr>
        <w:t xml:space="preserve"> </w:t>
      </w:r>
      <w:r w:rsidRPr="00157E80">
        <w:rPr>
          <w:rFonts w:ascii="Lato" w:hAnsi="Lato"/>
          <w:color w:val="000000"/>
        </w:rPr>
        <w:t>la autorización de un Convenio Modificatorio en el que deberá considerar la modificación por reducción al período de ejecución de 8 días naturales, es decir se tendría como fecha de término el 28 de agosto de 2025.</w:t>
      </w:r>
    </w:p>
    <w:tbl>
      <w:tblPr>
        <w:tblStyle w:val="Tablaconcuadrcula"/>
        <w:tblW w:w="0" w:type="auto"/>
        <w:tblLook w:val="04A0" w:firstRow="1" w:lastRow="0" w:firstColumn="1" w:lastColumn="0" w:noHBand="0" w:noVBand="1"/>
      </w:tblPr>
      <w:tblGrid>
        <w:gridCol w:w="1852"/>
        <w:gridCol w:w="1978"/>
        <w:gridCol w:w="1964"/>
        <w:gridCol w:w="1900"/>
      </w:tblGrid>
      <w:tr w:rsidR="00157E80" w:rsidRPr="00B306BF" w14:paraId="5CBA7683" w14:textId="77777777" w:rsidTr="00A61219">
        <w:tc>
          <w:tcPr>
            <w:tcW w:w="3830" w:type="dxa"/>
            <w:gridSpan w:val="2"/>
            <w:tcBorders>
              <w:top w:val="single" w:sz="4" w:space="0" w:color="auto"/>
              <w:left w:val="single" w:sz="4" w:space="0" w:color="auto"/>
              <w:bottom w:val="single" w:sz="4" w:space="0" w:color="auto"/>
              <w:right w:val="single" w:sz="4" w:space="0" w:color="auto"/>
            </w:tcBorders>
            <w:vAlign w:val="center"/>
            <w:hideMark/>
          </w:tcPr>
          <w:p w14:paraId="78D317E5" w14:textId="77777777" w:rsidR="00157E80" w:rsidRPr="00B306BF" w:rsidRDefault="00157E80" w:rsidP="00D019EA">
            <w:pPr>
              <w:spacing w:after="0" w:line="360" w:lineRule="auto"/>
              <w:jc w:val="both"/>
              <w:rPr>
                <w:rFonts w:ascii="Lato" w:hAnsi="Lato"/>
                <w:b/>
                <w:color w:val="000000"/>
                <w:sz w:val="16"/>
                <w:szCs w:val="16"/>
              </w:rPr>
            </w:pPr>
            <w:r w:rsidRPr="00B306BF">
              <w:rPr>
                <w:rFonts w:ascii="Lato" w:hAnsi="Lato"/>
                <w:b/>
                <w:color w:val="000000"/>
                <w:sz w:val="16"/>
                <w:szCs w:val="16"/>
              </w:rPr>
              <w:t>Contrato PJET/LPN/016-2025</w:t>
            </w:r>
          </w:p>
        </w:tc>
        <w:tc>
          <w:tcPr>
            <w:tcW w:w="3864" w:type="dxa"/>
            <w:gridSpan w:val="2"/>
            <w:tcBorders>
              <w:top w:val="single" w:sz="4" w:space="0" w:color="auto"/>
              <w:left w:val="single" w:sz="4" w:space="0" w:color="auto"/>
              <w:bottom w:val="single" w:sz="4" w:space="0" w:color="auto"/>
              <w:right w:val="single" w:sz="4" w:space="0" w:color="auto"/>
            </w:tcBorders>
            <w:vAlign w:val="center"/>
            <w:hideMark/>
          </w:tcPr>
          <w:p w14:paraId="5548964A" w14:textId="77777777" w:rsidR="00157E80" w:rsidRPr="00B306BF" w:rsidRDefault="00157E80" w:rsidP="00D019EA">
            <w:pPr>
              <w:spacing w:after="0" w:line="360" w:lineRule="auto"/>
              <w:jc w:val="both"/>
              <w:rPr>
                <w:rFonts w:ascii="Lato" w:hAnsi="Lato"/>
                <w:b/>
                <w:color w:val="000000"/>
                <w:sz w:val="16"/>
                <w:szCs w:val="16"/>
              </w:rPr>
            </w:pPr>
            <w:r w:rsidRPr="00B306BF">
              <w:rPr>
                <w:rFonts w:ascii="Lato" w:hAnsi="Lato"/>
                <w:b/>
                <w:color w:val="000000"/>
                <w:sz w:val="16"/>
                <w:szCs w:val="16"/>
              </w:rPr>
              <w:t>Convenio por autorizar</w:t>
            </w:r>
          </w:p>
        </w:tc>
      </w:tr>
      <w:tr w:rsidR="00157E80" w:rsidRPr="00B306BF" w14:paraId="31D3EA70" w14:textId="77777777" w:rsidTr="00A61219">
        <w:tc>
          <w:tcPr>
            <w:tcW w:w="1852" w:type="dxa"/>
            <w:tcBorders>
              <w:top w:val="single" w:sz="4" w:space="0" w:color="auto"/>
              <w:left w:val="single" w:sz="4" w:space="0" w:color="auto"/>
              <w:bottom w:val="single" w:sz="4" w:space="0" w:color="auto"/>
              <w:right w:val="single" w:sz="4" w:space="0" w:color="auto"/>
            </w:tcBorders>
            <w:vAlign w:val="center"/>
            <w:hideMark/>
          </w:tcPr>
          <w:p w14:paraId="7861736D" w14:textId="77777777" w:rsidR="00157E80" w:rsidRPr="00B306BF" w:rsidRDefault="00157E80" w:rsidP="00D019EA">
            <w:pPr>
              <w:spacing w:after="0" w:line="360" w:lineRule="auto"/>
              <w:jc w:val="both"/>
              <w:rPr>
                <w:rFonts w:ascii="Lato" w:hAnsi="Lato"/>
                <w:b/>
                <w:color w:val="000000"/>
                <w:sz w:val="16"/>
                <w:szCs w:val="16"/>
              </w:rPr>
            </w:pPr>
            <w:r w:rsidRPr="00B306BF">
              <w:rPr>
                <w:rFonts w:ascii="Lato" w:hAnsi="Lato"/>
                <w:b/>
                <w:color w:val="000000"/>
                <w:sz w:val="16"/>
                <w:szCs w:val="16"/>
              </w:rPr>
              <w:t>Fecha de inicio</w:t>
            </w:r>
          </w:p>
        </w:tc>
        <w:tc>
          <w:tcPr>
            <w:tcW w:w="1978" w:type="dxa"/>
            <w:tcBorders>
              <w:top w:val="single" w:sz="4" w:space="0" w:color="auto"/>
              <w:left w:val="single" w:sz="4" w:space="0" w:color="auto"/>
              <w:bottom w:val="single" w:sz="4" w:space="0" w:color="auto"/>
              <w:right w:val="single" w:sz="4" w:space="0" w:color="auto"/>
            </w:tcBorders>
            <w:vAlign w:val="center"/>
            <w:hideMark/>
          </w:tcPr>
          <w:p w14:paraId="4D9615C2" w14:textId="77777777" w:rsidR="00157E80" w:rsidRPr="00B306BF" w:rsidRDefault="00157E80" w:rsidP="00D019EA">
            <w:pPr>
              <w:spacing w:after="0" w:line="360" w:lineRule="auto"/>
              <w:jc w:val="both"/>
              <w:rPr>
                <w:rFonts w:ascii="Lato" w:hAnsi="Lato"/>
                <w:b/>
                <w:color w:val="000000"/>
                <w:sz w:val="16"/>
                <w:szCs w:val="16"/>
              </w:rPr>
            </w:pPr>
            <w:r w:rsidRPr="00B306BF">
              <w:rPr>
                <w:rFonts w:ascii="Lato" w:hAnsi="Lato"/>
                <w:b/>
                <w:color w:val="000000"/>
                <w:sz w:val="16"/>
                <w:szCs w:val="16"/>
              </w:rPr>
              <w:t>Fecha de termino</w:t>
            </w:r>
          </w:p>
        </w:tc>
        <w:tc>
          <w:tcPr>
            <w:tcW w:w="1964" w:type="dxa"/>
            <w:tcBorders>
              <w:top w:val="single" w:sz="4" w:space="0" w:color="auto"/>
              <w:left w:val="single" w:sz="4" w:space="0" w:color="auto"/>
              <w:bottom w:val="single" w:sz="4" w:space="0" w:color="auto"/>
              <w:right w:val="single" w:sz="4" w:space="0" w:color="auto"/>
            </w:tcBorders>
            <w:vAlign w:val="center"/>
            <w:hideMark/>
          </w:tcPr>
          <w:p w14:paraId="11CD8261" w14:textId="77777777" w:rsidR="00157E80" w:rsidRPr="00B306BF" w:rsidRDefault="00157E80" w:rsidP="00D019EA">
            <w:pPr>
              <w:spacing w:after="0" w:line="360" w:lineRule="auto"/>
              <w:jc w:val="both"/>
              <w:rPr>
                <w:rFonts w:ascii="Lato" w:hAnsi="Lato"/>
                <w:b/>
                <w:color w:val="000000"/>
                <w:sz w:val="16"/>
                <w:szCs w:val="16"/>
              </w:rPr>
            </w:pPr>
            <w:r w:rsidRPr="00B306BF">
              <w:rPr>
                <w:rFonts w:ascii="Lato" w:hAnsi="Lato"/>
                <w:b/>
                <w:color w:val="000000"/>
                <w:sz w:val="16"/>
                <w:szCs w:val="16"/>
              </w:rPr>
              <w:t>Reducción por tiempo (días naturales)</w:t>
            </w:r>
          </w:p>
        </w:tc>
        <w:tc>
          <w:tcPr>
            <w:tcW w:w="1900" w:type="dxa"/>
            <w:tcBorders>
              <w:top w:val="single" w:sz="4" w:space="0" w:color="auto"/>
              <w:left w:val="single" w:sz="4" w:space="0" w:color="auto"/>
              <w:bottom w:val="single" w:sz="4" w:space="0" w:color="auto"/>
              <w:right w:val="single" w:sz="4" w:space="0" w:color="auto"/>
            </w:tcBorders>
            <w:vAlign w:val="center"/>
            <w:hideMark/>
          </w:tcPr>
          <w:p w14:paraId="140F80FB" w14:textId="77777777" w:rsidR="00157E80" w:rsidRPr="00B306BF" w:rsidRDefault="00157E80" w:rsidP="00D019EA">
            <w:pPr>
              <w:spacing w:after="0" w:line="360" w:lineRule="auto"/>
              <w:jc w:val="both"/>
              <w:rPr>
                <w:rFonts w:ascii="Lato" w:hAnsi="Lato"/>
                <w:b/>
                <w:color w:val="000000"/>
                <w:sz w:val="16"/>
                <w:szCs w:val="16"/>
              </w:rPr>
            </w:pPr>
            <w:r w:rsidRPr="00B306BF">
              <w:rPr>
                <w:rFonts w:ascii="Lato" w:hAnsi="Lato"/>
                <w:b/>
                <w:color w:val="000000"/>
                <w:sz w:val="16"/>
                <w:szCs w:val="16"/>
              </w:rPr>
              <w:t>Fecha de termino</w:t>
            </w:r>
          </w:p>
        </w:tc>
      </w:tr>
      <w:tr w:rsidR="00157E80" w:rsidRPr="00B306BF" w14:paraId="10F82548" w14:textId="77777777" w:rsidTr="00A61219">
        <w:trPr>
          <w:trHeight w:val="625"/>
        </w:trPr>
        <w:tc>
          <w:tcPr>
            <w:tcW w:w="1852" w:type="dxa"/>
            <w:tcBorders>
              <w:top w:val="single" w:sz="4" w:space="0" w:color="auto"/>
              <w:left w:val="single" w:sz="4" w:space="0" w:color="auto"/>
              <w:bottom w:val="single" w:sz="4" w:space="0" w:color="auto"/>
              <w:right w:val="single" w:sz="4" w:space="0" w:color="auto"/>
            </w:tcBorders>
            <w:vAlign w:val="center"/>
            <w:hideMark/>
          </w:tcPr>
          <w:p w14:paraId="29D58894" w14:textId="77777777" w:rsidR="00157E80" w:rsidRPr="00B306BF" w:rsidRDefault="00157E80" w:rsidP="00D019EA">
            <w:pPr>
              <w:spacing w:after="0" w:line="360" w:lineRule="auto"/>
              <w:jc w:val="both"/>
              <w:rPr>
                <w:rFonts w:ascii="Lato" w:hAnsi="Lato"/>
                <w:color w:val="000000"/>
                <w:sz w:val="16"/>
                <w:szCs w:val="16"/>
              </w:rPr>
            </w:pPr>
            <w:r w:rsidRPr="00B306BF">
              <w:rPr>
                <w:rFonts w:ascii="Lato" w:hAnsi="Lato"/>
                <w:color w:val="000000"/>
                <w:sz w:val="16"/>
                <w:szCs w:val="16"/>
              </w:rPr>
              <w:lastRenderedPageBreak/>
              <w:t>9 de mayo de 2025</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FE570F3" w14:textId="77777777" w:rsidR="00157E80" w:rsidRPr="00B306BF" w:rsidRDefault="00157E80" w:rsidP="00D019EA">
            <w:pPr>
              <w:spacing w:after="0" w:line="360" w:lineRule="auto"/>
              <w:jc w:val="both"/>
              <w:rPr>
                <w:rFonts w:ascii="Lato" w:hAnsi="Lato"/>
                <w:color w:val="000000"/>
                <w:sz w:val="16"/>
                <w:szCs w:val="16"/>
              </w:rPr>
            </w:pPr>
            <w:r w:rsidRPr="00B306BF">
              <w:rPr>
                <w:rFonts w:ascii="Lato" w:hAnsi="Lato"/>
                <w:color w:val="000000"/>
                <w:sz w:val="16"/>
                <w:szCs w:val="16"/>
              </w:rPr>
              <w:t>5 de septiembre de 2025</w:t>
            </w:r>
          </w:p>
        </w:tc>
        <w:tc>
          <w:tcPr>
            <w:tcW w:w="1964" w:type="dxa"/>
            <w:tcBorders>
              <w:top w:val="single" w:sz="4" w:space="0" w:color="auto"/>
              <w:left w:val="single" w:sz="4" w:space="0" w:color="auto"/>
              <w:bottom w:val="single" w:sz="4" w:space="0" w:color="auto"/>
              <w:right w:val="single" w:sz="4" w:space="0" w:color="auto"/>
            </w:tcBorders>
            <w:vAlign w:val="center"/>
            <w:hideMark/>
          </w:tcPr>
          <w:p w14:paraId="202B1CA8" w14:textId="77777777" w:rsidR="00157E80" w:rsidRPr="00B306BF" w:rsidRDefault="00157E80" w:rsidP="00D019EA">
            <w:pPr>
              <w:spacing w:after="0" w:line="360" w:lineRule="auto"/>
              <w:jc w:val="both"/>
              <w:rPr>
                <w:rFonts w:ascii="Lato" w:hAnsi="Lato"/>
                <w:color w:val="000000"/>
                <w:sz w:val="16"/>
                <w:szCs w:val="16"/>
              </w:rPr>
            </w:pPr>
            <w:r w:rsidRPr="00B306BF">
              <w:rPr>
                <w:rFonts w:ascii="Lato" w:hAnsi="Lato"/>
                <w:color w:val="000000"/>
                <w:sz w:val="16"/>
                <w:szCs w:val="16"/>
              </w:rPr>
              <w:t>8 días</w:t>
            </w:r>
          </w:p>
        </w:tc>
        <w:tc>
          <w:tcPr>
            <w:tcW w:w="1900" w:type="dxa"/>
            <w:tcBorders>
              <w:top w:val="single" w:sz="4" w:space="0" w:color="auto"/>
              <w:left w:val="single" w:sz="4" w:space="0" w:color="auto"/>
              <w:bottom w:val="single" w:sz="4" w:space="0" w:color="auto"/>
              <w:right w:val="single" w:sz="4" w:space="0" w:color="auto"/>
            </w:tcBorders>
            <w:vAlign w:val="center"/>
            <w:hideMark/>
          </w:tcPr>
          <w:p w14:paraId="30F70E9B" w14:textId="77777777" w:rsidR="00157E80" w:rsidRPr="00B306BF" w:rsidRDefault="00157E80" w:rsidP="00D019EA">
            <w:pPr>
              <w:spacing w:after="0" w:line="360" w:lineRule="auto"/>
              <w:jc w:val="both"/>
              <w:rPr>
                <w:rFonts w:ascii="Lato" w:hAnsi="Lato"/>
                <w:color w:val="000000"/>
                <w:sz w:val="16"/>
                <w:szCs w:val="16"/>
              </w:rPr>
            </w:pPr>
            <w:r w:rsidRPr="00B306BF">
              <w:rPr>
                <w:rFonts w:ascii="Lato" w:hAnsi="Lato"/>
                <w:color w:val="000000"/>
                <w:sz w:val="16"/>
                <w:szCs w:val="16"/>
              </w:rPr>
              <w:t>28 de agosto de 2025</w:t>
            </w:r>
          </w:p>
        </w:tc>
      </w:tr>
    </w:tbl>
    <w:p w14:paraId="7EA2FA82" w14:textId="77777777" w:rsidR="00407979" w:rsidRDefault="00407979" w:rsidP="00D019EA">
      <w:pPr>
        <w:spacing w:after="0" w:line="480" w:lineRule="auto"/>
        <w:jc w:val="both"/>
        <w:rPr>
          <w:rFonts w:ascii="Lato" w:hAnsi="Lato"/>
          <w:color w:val="000000"/>
        </w:rPr>
      </w:pPr>
    </w:p>
    <w:p w14:paraId="5D8B6FF9" w14:textId="626DA335" w:rsidR="00A61219" w:rsidRPr="001E6C87" w:rsidRDefault="00A61219" w:rsidP="00D019EA">
      <w:pPr>
        <w:spacing w:after="0" w:line="480" w:lineRule="auto"/>
        <w:jc w:val="both"/>
        <w:rPr>
          <w:rFonts w:ascii="Lato" w:eastAsia="Times New Roman" w:hAnsi="Lato"/>
          <w:lang w:eastAsia="es-MX"/>
        </w:rPr>
      </w:pPr>
      <w:r>
        <w:rPr>
          <w:rFonts w:ascii="Lato" w:hAnsi="Lato"/>
          <w:color w:val="000000"/>
        </w:rPr>
        <w:t>En atención a lo anterio</w:t>
      </w:r>
      <w:r w:rsidR="00407979">
        <w:rPr>
          <w:rFonts w:ascii="Lato" w:hAnsi="Lato"/>
          <w:color w:val="000000"/>
        </w:rPr>
        <w:t xml:space="preserve">r y toda vez que la modificación solicitada al contrato </w:t>
      </w:r>
      <w:r w:rsidR="00407979" w:rsidRPr="00157E80">
        <w:rPr>
          <w:rFonts w:ascii="Lato" w:hAnsi="Lato"/>
          <w:b/>
          <w:color w:val="000000"/>
        </w:rPr>
        <w:t>PJET/LPN/016-2025</w:t>
      </w:r>
      <w:r w:rsidR="00407979">
        <w:rPr>
          <w:rFonts w:ascii="Lato" w:hAnsi="Lato"/>
          <w:b/>
          <w:color w:val="000000"/>
        </w:rPr>
        <w:t xml:space="preserve">, </w:t>
      </w:r>
      <w:r w:rsidR="00407979">
        <w:rPr>
          <w:rFonts w:ascii="Lato" w:hAnsi="Lato"/>
          <w:color w:val="000000"/>
        </w:rPr>
        <w:t>única y exclusiva e</w:t>
      </w:r>
      <w:r w:rsidR="00B306BF">
        <w:rPr>
          <w:rFonts w:ascii="Lato" w:hAnsi="Lato"/>
          <w:color w:val="000000"/>
        </w:rPr>
        <w:t>s</w:t>
      </w:r>
      <w:r w:rsidR="00407979">
        <w:rPr>
          <w:rFonts w:ascii="Lato" w:hAnsi="Lato"/>
          <w:color w:val="000000"/>
        </w:rPr>
        <w:t xml:space="preserve"> para la disminución del tiempo de la ejecución de los trabajos, </w:t>
      </w:r>
      <w:r w:rsidR="00407979" w:rsidRPr="00B306BF">
        <w:rPr>
          <w:rFonts w:ascii="Lato" w:hAnsi="Lato"/>
          <w:color w:val="000000"/>
        </w:rPr>
        <w:t>en ese sentido, con fundamento</w:t>
      </w:r>
      <w:r w:rsidR="00407979" w:rsidRPr="00157E80">
        <w:rPr>
          <w:rFonts w:ascii="Lato" w:hAnsi="Lato"/>
          <w:color w:val="000000"/>
        </w:rPr>
        <w:t xml:space="preserve"> en la CLÁUSULA DÉCIMA SEXTA del contrato </w:t>
      </w:r>
      <w:r w:rsidR="00407979">
        <w:rPr>
          <w:rFonts w:ascii="Lato" w:hAnsi="Lato"/>
          <w:color w:val="000000"/>
        </w:rPr>
        <w:t xml:space="preserve"> citado </w:t>
      </w:r>
      <w:r w:rsidR="00407979" w:rsidRPr="00157E80">
        <w:rPr>
          <w:rFonts w:ascii="Lato" w:hAnsi="Lato"/>
          <w:color w:val="000000"/>
        </w:rPr>
        <w:t>PJET/LPN/016-2025 y artículo 64 de la Ley de Obras Púbicas para el Estado de Tlaxcala y sus Municipios</w:t>
      </w:r>
      <w:r w:rsidR="00407979">
        <w:rPr>
          <w:rFonts w:ascii="Lato" w:hAnsi="Lato"/>
          <w:color w:val="000000"/>
        </w:rPr>
        <w:t xml:space="preserve">; </w:t>
      </w:r>
      <w:r w:rsidRPr="001E6C87">
        <w:rPr>
          <w:rFonts w:ascii="Lato" w:hAnsi="Lato"/>
          <w:bCs/>
        </w:rPr>
        <w:t xml:space="preserve"> </w:t>
      </w:r>
      <w:r w:rsidRPr="001E6C87">
        <w:rPr>
          <w:rFonts w:ascii="Lato" w:eastAsia="Times New Roman" w:hAnsi="Lato"/>
          <w:lang w:eastAsia="es-MX"/>
        </w:rPr>
        <w:t>61, en relación con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4953804B" w14:textId="77777777" w:rsidR="00A61219" w:rsidRPr="008945D6" w:rsidRDefault="00A61219" w:rsidP="00D019EA">
      <w:pPr>
        <w:pStyle w:val="NormalWeb"/>
        <w:numPr>
          <w:ilvl w:val="0"/>
          <w:numId w:val="6"/>
        </w:numPr>
        <w:spacing w:before="0" w:beforeAutospacing="0" w:after="0" w:afterAutospacing="0" w:line="480" w:lineRule="auto"/>
        <w:jc w:val="both"/>
        <w:rPr>
          <w:rFonts w:ascii="Lato" w:hAnsi="Lato"/>
          <w:sz w:val="22"/>
          <w:szCs w:val="22"/>
          <w:lang w:val="es-ES"/>
        </w:rPr>
      </w:pPr>
      <w:r w:rsidRPr="008945D6">
        <w:rPr>
          <w:rFonts w:ascii="Lato" w:hAnsi="Lato"/>
          <w:sz w:val="22"/>
          <w:szCs w:val="22"/>
          <w:lang w:val="es-ES"/>
        </w:rPr>
        <w:t>Tomar conocimiento del oficio y anexos de cuenta.</w:t>
      </w:r>
    </w:p>
    <w:p w14:paraId="15556AD2" w14:textId="1D2A8C9A" w:rsidR="00376A9E" w:rsidRPr="001B74F7" w:rsidRDefault="00376A9E" w:rsidP="00D019EA">
      <w:pPr>
        <w:pStyle w:val="Prrafodelista"/>
        <w:numPr>
          <w:ilvl w:val="0"/>
          <w:numId w:val="6"/>
        </w:numPr>
        <w:spacing w:after="0" w:line="480" w:lineRule="auto"/>
        <w:jc w:val="both"/>
        <w:rPr>
          <w:rFonts w:ascii="Lato" w:hAnsi="Lato"/>
          <w:bCs/>
        </w:rPr>
      </w:pPr>
      <w:r w:rsidRPr="001B74F7">
        <w:rPr>
          <w:rFonts w:ascii="Lato" w:hAnsi="Lato"/>
          <w:bCs/>
        </w:rPr>
        <w:t>Autorizar el adendum modificatorio al contrato original</w:t>
      </w:r>
      <w:r w:rsidRPr="000F0883">
        <w:rPr>
          <w:rFonts w:ascii="Lato" w:hAnsi="Lato"/>
          <w:bCs/>
        </w:rPr>
        <w:t xml:space="preserve"> </w:t>
      </w:r>
      <w:r w:rsidRPr="001B74F7">
        <w:rPr>
          <w:rFonts w:ascii="Lato" w:hAnsi="Lato"/>
          <w:bCs/>
        </w:rPr>
        <w:t xml:space="preserve">número </w:t>
      </w:r>
      <w:r w:rsidRPr="001B74F7">
        <w:rPr>
          <w:rFonts w:ascii="Lato" w:hAnsi="Lato"/>
        </w:rPr>
        <w:t>PJET/</w:t>
      </w:r>
      <w:r>
        <w:rPr>
          <w:rFonts w:ascii="Lato" w:hAnsi="Lato"/>
        </w:rPr>
        <w:t>LPN</w:t>
      </w:r>
      <w:r w:rsidRPr="001B74F7">
        <w:rPr>
          <w:rFonts w:ascii="Lato" w:hAnsi="Lato"/>
        </w:rPr>
        <w:t>/</w:t>
      </w:r>
      <w:r>
        <w:rPr>
          <w:rFonts w:ascii="Lato" w:hAnsi="Lato"/>
        </w:rPr>
        <w:t>016</w:t>
      </w:r>
      <w:r w:rsidRPr="001B74F7">
        <w:rPr>
          <w:rFonts w:ascii="Lato" w:hAnsi="Lato"/>
        </w:rPr>
        <w:t>-2025</w:t>
      </w:r>
      <w:r w:rsidRPr="001B74F7">
        <w:rPr>
          <w:rFonts w:ascii="Lato" w:hAnsi="Lato"/>
          <w:bCs/>
        </w:rPr>
        <w:t>,</w:t>
      </w:r>
      <w:r>
        <w:rPr>
          <w:rFonts w:ascii="Lato" w:hAnsi="Lato"/>
          <w:bCs/>
        </w:rPr>
        <w:t xml:space="preserve"> para la disminución de ocho días naturales en la entrega de los trabajos relativos, la cual deberá realizarse el veintiocho de agosto de dos mil veinticinco, </w:t>
      </w:r>
      <w:r w:rsidRPr="001B74F7">
        <w:rPr>
          <w:rFonts w:ascii="Lato" w:hAnsi="Lato"/>
          <w:bCs/>
        </w:rPr>
        <w:t xml:space="preserve"> instruyendo a la Directora Jurídica del Tribunal Superior de Justicia para que en coordinación con la Directora de Recursos Humanos y Materiales</w:t>
      </w:r>
      <w:r>
        <w:rPr>
          <w:rFonts w:ascii="Lato" w:hAnsi="Lato"/>
          <w:bCs/>
        </w:rPr>
        <w:t xml:space="preserve"> dependiente de la Secretaría Ejecutiva</w:t>
      </w:r>
      <w:r w:rsidRPr="001B74F7">
        <w:rPr>
          <w:rFonts w:ascii="Lato" w:hAnsi="Lato"/>
          <w:bCs/>
        </w:rPr>
        <w:t xml:space="preserve">, procedan a la brevedad a la elaboración del adendum modificatorio al contrato </w:t>
      </w:r>
      <w:r>
        <w:rPr>
          <w:rFonts w:ascii="Lato" w:hAnsi="Lato"/>
        </w:rPr>
        <w:t>citado.</w:t>
      </w:r>
    </w:p>
    <w:p w14:paraId="08EFC320" w14:textId="5EA8B6A8" w:rsidR="00376A9E" w:rsidRDefault="00376A9E" w:rsidP="00D019EA">
      <w:pPr>
        <w:spacing w:after="0" w:line="480" w:lineRule="auto"/>
        <w:jc w:val="both"/>
        <w:rPr>
          <w:rFonts w:ascii="Lato" w:hAnsi="Lato"/>
          <w:b/>
          <w:u w:val="single"/>
        </w:rPr>
      </w:pPr>
      <w:r w:rsidRPr="001B74F7">
        <w:rPr>
          <w:rFonts w:ascii="Lato" w:hAnsi="Lato"/>
          <w:bCs/>
        </w:rPr>
        <w:t>Comuníquese esta determinación a la Directora de Recursos Humanos y Materiales dependiente de la Secretaria Ejecutiva y a la Directora Jurídica del Tribunal Superior de Justicia del Estado, para su conocimiento y efectos legales correspondientes, en vía de reiteración al Contralor y Tesorero del Poder Judicial del Estado, para los efectos a que haya lugar.</w:t>
      </w:r>
      <w:r>
        <w:rPr>
          <w:rFonts w:ascii="Lato" w:hAnsi="Lato"/>
          <w:bCs/>
        </w:rPr>
        <w:t xml:space="preserve"> </w:t>
      </w:r>
      <w:r>
        <w:rPr>
          <w:rFonts w:ascii="Lato" w:hAnsi="Lato"/>
          <w:b/>
          <w:u w:val="single"/>
        </w:rPr>
        <w:t xml:space="preserve"> </w:t>
      </w:r>
      <w:bookmarkEnd w:id="12"/>
      <w:r w:rsidR="00DF42C2" w:rsidRPr="00541A32">
        <w:rPr>
          <w:rFonts w:ascii="Lato" w:hAnsi="Lato"/>
          <w:b/>
          <w:bCs/>
          <w:u w:val="single"/>
        </w:rPr>
        <w:t xml:space="preserve">APROBADO POR </w:t>
      </w:r>
      <w:r w:rsidR="00DF42C2">
        <w:rPr>
          <w:rFonts w:ascii="Lato" w:hAnsi="Lato"/>
          <w:b/>
          <w:bCs/>
          <w:u w:val="single"/>
        </w:rPr>
        <w:t>MAYORÍA DE VOTOS, CON LA ABSTENCIÓN DE LA CONSEJERA ALEJANDRA CÓSETL FLORES</w:t>
      </w:r>
      <w:r w:rsidR="00DF42C2" w:rsidRPr="00541A32">
        <w:rPr>
          <w:rFonts w:ascii="Lato" w:hAnsi="Lato"/>
          <w:b/>
          <w:bCs/>
          <w:u w:val="single"/>
        </w:rPr>
        <w:t>.</w:t>
      </w:r>
    </w:p>
    <w:p w14:paraId="259D4822" w14:textId="530BF147" w:rsidR="00957DD4" w:rsidRDefault="00957DD4" w:rsidP="00D019EA">
      <w:pPr>
        <w:spacing w:after="0" w:line="480" w:lineRule="auto"/>
        <w:ind w:firstLine="708"/>
        <w:jc w:val="both"/>
        <w:rPr>
          <w:rFonts w:ascii="Lato" w:hAnsi="Lato"/>
          <w:b/>
          <w:bCs/>
          <w:color w:val="000000"/>
        </w:rPr>
      </w:pPr>
      <w:bookmarkStart w:id="13" w:name="_Hlk207616551"/>
      <w:r w:rsidRPr="000476AC">
        <w:rPr>
          <w:rFonts w:ascii="Lato" w:hAnsi="Lato"/>
          <w:b/>
          <w:bCs/>
          <w:color w:val="000000"/>
        </w:rPr>
        <w:t xml:space="preserve">ACUERDO </w:t>
      </w:r>
      <w:r>
        <w:rPr>
          <w:rFonts w:ascii="Lato" w:hAnsi="Lato"/>
          <w:b/>
          <w:bCs/>
          <w:color w:val="000000"/>
        </w:rPr>
        <w:t>V</w:t>
      </w:r>
      <w:r w:rsidRPr="000476AC">
        <w:rPr>
          <w:rFonts w:ascii="Lato" w:hAnsi="Lato"/>
          <w:b/>
          <w:bCs/>
          <w:color w:val="000000"/>
        </w:rPr>
        <w:t>/82/2025</w:t>
      </w:r>
      <w:r>
        <w:rPr>
          <w:rFonts w:ascii="Lato" w:hAnsi="Lato"/>
          <w:b/>
          <w:bCs/>
          <w:color w:val="000000"/>
        </w:rPr>
        <w:t>.</w:t>
      </w:r>
      <w:r w:rsidR="00032804">
        <w:rPr>
          <w:rFonts w:ascii="Lato" w:hAnsi="Lato"/>
          <w:b/>
          <w:bCs/>
          <w:color w:val="000000"/>
        </w:rPr>
        <w:t>4</w:t>
      </w:r>
      <w:r>
        <w:rPr>
          <w:rFonts w:ascii="Lato" w:hAnsi="Lato"/>
          <w:b/>
          <w:bCs/>
          <w:color w:val="000000"/>
        </w:rPr>
        <w:t>. Oficio número DRHYM/604/2025, recibido el veinticinco de agosto de dos mil veinticinco, signado por la Directora de Recursos Humanos dependiente de la Secretaría Ejecutiva.</w:t>
      </w:r>
      <w:r w:rsidR="006A602B">
        <w:rPr>
          <w:rFonts w:ascii="Lato" w:hAnsi="Lato"/>
          <w:b/>
          <w:bCs/>
          <w:color w:val="000000"/>
        </w:rPr>
        <w:t xml:space="preserve"> - - - - - - - - - - - - - - </w:t>
      </w:r>
    </w:p>
    <w:p w14:paraId="30C7CC2F" w14:textId="0C3418DF" w:rsidR="00957DD4" w:rsidRDefault="00957DD4" w:rsidP="00D019EA">
      <w:pPr>
        <w:spacing w:after="0" w:line="480" w:lineRule="auto"/>
        <w:jc w:val="both"/>
        <w:rPr>
          <w:rFonts w:ascii="Lato" w:hAnsi="Lato"/>
          <w:color w:val="000000"/>
        </w:rPr>
      </w:pPr>
      <w:r w:rsidRPr="006A602B">
        <w:rPr>
          <w:rFonts w:ascii="Lato" w:hAnsi="Lato"/>
          <w:color w:val="000000"/>
        </w:rPr>
        <w:lastRenderedPageBreak/>
        <w:t>Dada cuenta con el oficio de referencia, mediante el cual,</w:t>
      </w:r>
      <w:r w:rsidR="00731834" w:rsidRPr="006A602B">
        <w:rPr>
          <w:rFonts w:ascii="Lato" w:hAnsi="Lato"/>
          <w:color w:val="000000"/>
        </w:rPr>
        <w:t xml:space="preserve"> la Directora de Recursos Humanos dependiente de la Secretaría Ejecutiva, </w:t>
      </w:r>
      <w:r w:rsidRPr="006A602B">
        <w:rPr>
          <w:rFonts w:ascii="Lato" w:hAnsi="Lato"/>
          <w:color w:val="000000"/>
        </w:rPr>
        <w:t xml:space="preserve">informa la conclusión de las obras que a continuación se </w:t>
      </w:r>
      <w:r w:rsidR="00731834" w:rsidRPr="006A602B">
        <w:rPr>
          <w:rFonts w:ascii="Lato" w:hAnsi="Lato"/>
          <w:color w:val="000000"/>
        </w:rPr>
        <w:t>describe</w:t>
      </w:r>
      <w:r w:rsidRPr="006A602B">
        <w:rPr>
          <w:rFonts w:ascii="Lato" w:hAnsi="Lato"/>
          <w:color w:val="000000"/>
        </w:rPr>
        <w:t>n:</w:t>
      </w:r>
    </w:p>
    <w:p w14:paraId="674CC7B9" w14:textId="77777777" w:rsidR="00957DD4" w:rsidRPr="006A602B" w:rsidRDefault="00957DD4" w:rsidP="00D019E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PJET/LPN/024-2024</w:t>
      </w:r>
    </w:p>
    <w:p w14:paraId="0796E4F1" w14:textId="77777777" w:rsidR="00957DD4" w:rsidRPr="006A602B" w:rsidRDefault="00957DD4" w:rsidP="00D019E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ADECUACIÓN Y AMPLIACIÓN DE 4 SALAS DE JUICIO ORAL CON SUS RESPECTIVOS ANEXOS, EN EL INMUEBLE QUE OCUPA LA CASA DE JUSTICIA DEL DISTRITO JUDICIAL DE SÁNCHEZ PIEDRAS.</w:t>
      </w:r>
    </w:p>
    <w:p w14:paraId="42D9B822" w14:textId="77777777" w:rsidR="00957DD4" w:rsidRPr="006A602B" w:rsidRDefault="00957DD4" w:rsidP="00D019E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Ubicación:</w:t>
      </w:r>
      <w:r w:rsidRPr="006A602B">
        <w:rPr>
          <w:rFonts w:ascii="Lato" w:hAnsi="Lato"/>
          <w:b/>
          <w:bCs/>
          <w:i/>
          <w:color w:val="000000"/>
          <w:sz w:val="16"/>
          <w:szCs w:val="16"/>
        </w:rPr>
        <w:t xml:space="preserve"> </w:t>
      </w:r>
      <w:r w:rsidRPr="006A602B">
        <w:rPr>
          <w:rFonts w:ascii="Lato" w:hAnsi="Lato"/>
          <w:b/>
          <w:bCs/>
          <w:i/>
          <w:color w:val="000000"/>
          <w:sz w:val="16"/>
          <w:szCs w:val="16"/>
        </w:rPr>
        <w:tab/>
      </w:r>
      <w:r w:rsidRPr="006A602B">
        <w:rPr>
          <w:rFonts w:ascii="Lato" w:hAnsi="Lato"/>
          <w:b/>
          <w:bCs/>
          <w:color w:val="000000"/>
          <w:sz w:val="16"/>
          <w:szCs w:val="16"/>
        </w:rPr>
        <w:t>Calle Ignacio Zaragoza, número 503-1, colonia Primera Sección, de la comunidad de San Luis Apizaquito, Municipio de Apizaco, Tlaxcala.</w:t>
      </w:r>
    </w:p>
    <w:p w14:paraId="3579CE3D" w14:textId="77777777" w:rsidR="00957DD4" w:rsidRPr="006A602B" w:rsidRDefault="00957DD4" w:rsidP="00D019E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Consistente en: </w:t>
      </w:r>
      <w:r w:rsidRPr="006A602B">
        <w:rPr>
          <w:rFonts w:ascii="Lato" w:hAnsi="Lato"/>
          <w:b/>
          <w:bCs/>
          <w:color w:val="000000"/>
          <w:sz w:val="16"/>
          <w:szCs w:val="16"/>
        </w:rPr>
        <w:tab/>
      </w:r>
      <w:r w:rsidRPr="006A602B">
        <w:rPr>
          <w:rFonts w:ascii="Lato" w:hAnsi="Lato"/>
          <w:b/>
          <w:bCs/>
          <w:iCs/>
          <w:color w:val="000000"/>
          <w:sz w:val="16"/>
          <w:szCs w:val="16"/>
        </w:rPr>
        <w:t>Trabajos Preliminares, Estructura, Albañilería y Acabados, Cancelería, Desdoblamiento de Baños, Herrería, Carpintería, Señalética, Jardinería, Voz y Datos, Instalación Hidráulica, Instalación Sanitaria, Instalación Pluvial, Equipos De Bombeo, Instalación Contra Incendio, Instalación Eléctrica, Sistema de Tierras e Instalación HVAC.</w:t>
      </w:r>
    </w:p>
    <w:p w14:paraId="1CE9C47E"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13/12/2024 al 23/05/2025</w:t>
      </w:r>
    </w:p>
    <w:p w14:paraId="4F23D071"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iCs/>
          <w:color w:val="000000"/>
          <w:sz w:val="16"/>
          <w:szCs w:val="16"/>
        </w:rPr>
        <w:t>$12,636,272.95</w:t>
      </w:r>
      <w:r w:rsidRPr="006A602B">
        <w:rPr>
          <w:rFonts w:ascii="Lato" w:hAnsi="Lato"/>
          <w:b/>
          <w:bCs/>
          <w:color w:val="000000"/>
          <w:sz w:val="16"/>
          <w:szCs w:val="16"/>
        </w:rPr>
        <w:t xml:space="preserve"> incluye I.V.A.</w:t>
      </w:r>
    </w:p>
    <w:p w14:paraId="2C006182"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adicional autorizado:</w:t>
      </w:r>
      <w:r w:rsidRPr="006A602B">
        <w:rPr>
          <w:rFonts w:ascii="Lato" w:hAnsi="Lato"/>
          <w:b/>
          <w:bCs/>
          <w:color w:val="000000"/>
          <w:sz w:val="16"/>
          <w:szCs w:val="16"/>
        </w:rPr>
        <w:tab/>
        <w:t>$2,659,725.05</w:t>
      </w:r>
    </w:p>
    <w:p w14:paraId="25A985A1"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ejercido:</w:t>
      </w:r>
      <w:r w:rsidRPr="006A602B">
        <w:rPr>
          <w:rFonts w:ascii="Lato" w:hAnsi="Lato"/>
          <w:b/>
          <w:bCs/>
          <w:color w:val="000000"/>
          <w:sz w:val="16"/>
          <w:szCs w:val="16"/>
        </w:rPr>
        <w:tab/>
      </w:r>
      <w:r w:rsidRPr="006A602B">
        <w:rPr>
          <w:rFonts w:ascii="Lato" w:hAnsi="Lato"/>
          <w:b/>
          <w:bCs/>
          <w:color w:val="000000"/>
          <w:sz w:val="16"/>
          <w:szCs w:val="16"/>
        </w:rPr>
        <w:tab/>
        <w:t>$15,295,998.00 incluye I.V.A.</w:t>
      </w:r>
    </w:p>
    <w:p w14:paraId="73783D50"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5721B22A" w14:textId="77777777" w:rsidR="00957DD4" w:rsidRDefault="00957DD4" w:rsidP="00D019EA">
      <w:pPr>
        <w:spacing w:after="0" w:line="240" w:lineRule="auto"/>
        <w:jc w:val="both"/>
        <w:rPr>
          <w:rFonts w:ascii="Lato" w:hAnsi="Lato"/>
          <w:b/>
          <w:bCs/>
          <w:color w:val="000000"/>
          <w:sz w:val="16"/>
          <w:szCs w:val="16"/>
        </w:rPr>
      </w:pPr>
    </w:p>
    <w:p w14:paraId="0A5362B2" w14:textId="77777777" w:rsidR="006A602B" w:rsidRPr="006A602B" w:rsidRDefault="006A602B" w:rsidP="00D019EA">
      <w:pPr>
        <w:spacing w:after="0" w:line="240" w:lineRule="auto"/>
        <w:jc w:val="both"/>
        <w:rPr>
          <w:rFonts w:ascii="Lato" w:hAnsi="Lato"/>
          <w:b/>
          <w:bCs/>
          <w:color w:val="000000"/>
          <w:sz w:val="16"/>
          <w:szCs w:val="16"/>
        </w:rPr>
      </w:pPr>
    </w:p>
    <w:p w14:paraId="42BCD278"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PJET/LPN/025-2024</w:t>
      </w:r>
    </w:p>
    <w:p w14:paraId="60E31DEF"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ADECUACIÓN Y AMPLIACIÓN DE 3 SALAS DE JUICIO ORAL CON SUS RESPECTIVOS ANEXOS, EN EL INMUEBLE QUE OCUPA EL JUZGADO PENAL DEL DISTRITO JUDICIAL DE GURIDI Y ALCOCER.</w:t>
      </w:r>
    </w:p>
    <w:p w14:paraId="04003996"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Cs/>
          <w:color w:val="000000"/>
          <w:sz w:val="16"/>
          <w:szCs w:val="16"/>
        </w:rPr>
      </w:pPr>
      <w:r w:rsidRPr="006A602B">
        <w:rPr>
          <w:rFonts w:ascii="Lato" w:hAnsi="Lato"/>
          <w:b/>
          <w:bCs/>
          <w:iCs/>
          <w:color w:val="000000"/>
          <w:sz w:val="16"/>
          <w:szCs w:val="16"/>
        </w:rPr>
        <w:t xml:space="preserve">Ubicación: </w:t>
      </w:r>
      <w:r w:rsidRPr="006A602B">
        <w:rPr>
          <w:rFonts w:ascii="Lato" w:hAnsi="Lato"/>
          <w:b/>
          <w:bCs/>
          <w:iCs/>
          <w:color w:val="000000"/>
          <w:sz w:val="16"/>
          <w:szCs w:val="16"/>
        </w:rPr>
        <w:tab/>
        <w:t>Calle 8, sin número, Colonia Xicohténcatl, Municipio de Tlaxcala, Tlaxcala.</w:t>
      </w:r>
    </w:p>
    <w:p w14:paraId="17ADE837"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Consistente en: </w:t>
      </w:r>
      <w:r w:rsidRPr="006A602B">
        <w:rPr>
          <w:rFonts w:ascii="Lato" w:hAnsi="Lato"/>
          <w:b/>
          <w:bCs/>
          <w:color w:val="000000"/>
          <w:sz w:val="16"/>
          <w:szCs w:val="16"/>
        </w:rPr>
        <w:tab/>
        <w:t>Trabajos Preliminares, Estructura, Albañilería y Acabados, Cancelería, Desdoblamiento de Baños, Herrería, Carpintería, Señalética, Jardinería, Voz y Datos, Instalación Hidráulica, Instalación Sanitaria, Instalación Pluvial, Equipos De Bombeo, Instalación Contra Incendios, Instalación Eléctrica, Sistema de Tierras e Instalación HVAC.</w:t>
      </w:r>
    </w:p>
    <w:p w14:paraId="05B24CB7"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16/12/2024 al 23/05/2025</w:t>
      </w:r>
    </w:p>
    <w:p w14:paraId="2435CDF1"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$6,438,859.30 incluye I.V.A.</w:t>
      </w:r>
    </w:p>
    <w:p w14:paraId="3F2A58A3"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adicional autorizado:</w:t>
      </w:r>
      <w:r w:rsidRPr="006A602B">
        <w:rPr>
          <w:rFonts w:ascii="Lato" w:hAnsi="Lato"/>
          <w:b/>
          <w:bCs/>
          <w:color w:val="000000"/>
          <w:sz w:val="16"/>
          <w:szCs w:val="16"/>
        </w:rPr>
        <w:tab/>
        <w:t>$1,408,350.35 incluye I.V.A.</w:t>
      </w:r>
    </w:p>
    <w:p w14:paraId="569746FF"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total ejercido:</w:t>
      </w:r>
      <w:r w:rsidRPr="006A602B">
        <w:rPr>
          <w:rFonts w:ascii="Lato" w:hAnsi="Lato"/>
          <w:b/>
          <w:bCs/>
          <w:color w:val="000000"/>
          <w:sz w:val="16"/>
          <w:szCs w:val="16"/>
        </w:rPr>
        <w:tab/>
      </w:r>
      <w:r w:rsidRPr="006A602B">
        <w:rPr>
          <w:rFonts w:ascii="Lato" w:hAnsi="Lato"/>
          <w:b/>
          <w:bCs/>
          <w:color w:val="000000"/>
          <w:sz w:val="16"/>
          <w:szCs w:val="16"/>
        </w:rPr>
        <w:tab/>
        <w:t>$7,438,729.37 incluye I.V.A.</w:t>
      </w:r>
    </w:p>
    <w:p w14:paraId="048B800E"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cancelado </w:t>
      </w:r>
      <w:r w:rsidRPr="006A602B">
        <w:rPr>
          <w:rFonts w:ascii="Lato" w:hAnsi="Lato"/>
          <w:b/>
          <w:bCs/>
          <w:color w:val="000000"/>
          <w:sz w:val="16"/>
          <w:szCs w:val="16"/>
        </w:rPr>
        <w:tab/>
      </w:r>
      <w:r w:rsidRPr="006A602B">
        <w:rPr>
          <w:rFonts w:ascii="Lato" w:hAnsi="Lato"/>
          <w:b/>
          <w:bCs/>
          <w:color w:val="000000"/>
          <w:sz w:val="16"/>
          <w:szCs w:val="16"/>
        </w:rPr>
        <w:tab/>
        <w:t>$ 408,480.28 incluye I.V.A.</w:t>
      </w:r>
    </w:p>
    <w:p w14:paraId="76BC3D46"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23869865" w14:textId="77777777" w:rsidR="00957DD4" w:rsidRDefault="00957DD4" w:rsidP="00D019EA">
      <w:pPr>
        <w:spacing w:after="0" w:line="240" w:lineRule="auto"/>
        <w:jc w:val="both"/>
        <w:rPr>
          <w:rFonts w:ascii="Lato" w:hAnsi="Lato"/>
          <w:b/>
          <w:bCs/>
          <w:color w:val="000000"/>
          <w:sz w:val="16"/>
          <w:szCs w:val="16"/>
        </w:rPr>
      </w:pPr>
    </w:p>
    <w:p w14:paraId="1C604700" w14:textId="77777777" w:rsidR="006A602B" w:rsidRPr="006A602B" w:rsidRDefault="006A602B" w:rsidP="00D019EA">
      <w:pPr>
        <w:spacing w:after="0" w:line="240" w:lineRule="auto"/>
        <w:jc w:val="both"/>
        <w:rPr>
          <w:rFonts w:ascii="Lato" w:hAnsi="Lato"/>
          <w:b/>
          <w:bCs/>
          <w:color w:val="000000"/>
          <w:sz w:val="16"/>
          <w:szCs w:val="16"/>
        </w:rPr>
      </w:pPr>
    </w:p>
    <w:p w14:paraId="7D9110C9"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PJET/LPN/037-2024</w:t>
      </w:r>
    </w:p>
    <w:p w14:paraId="413DF4C4"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Cs/>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r>
      <w:r w:rsidRPr="006A602B">
        <w:rPr>
          <w:rFonts w:ascii="Lato" w:hAnsi="Lato"/>
          <w:b/>
          <w:bCs/>
          <w:iCs/>
          <w:color w:val="000000"/>
          <w:sz w:val="16"/>
          <w:szCs w:val="16"/>
        </w:rPr>
        <w:t>CONSTRUCCIÓN DEL CENTRO DE CONVIVENCIA FAMILIAR (CECOFAM) EN LOS JUZGADOS DEL EDIFICIO DEL DISTRITO JUDICIAL DE MORELOS.</w:t>
      </w:r>
    </w:p>
    <w:p w14:paraId="00E3E5E3"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Cs/>
          <w:color w:val="000000"/>
          <w:sz w:val="16"/>
          <w:szCs w:val="16"/>
        </w:rPr>
      </w:pPr>
      <w:r w:rsidRPr="006A602B">
        <w:rPr>
          <w:rFonts w:ascii="Lato" w:hAnsi="Lato"/>
          <w:b/>
          <w:bCs/>
          <w:iCs/>
          <w:color w:val="000000"/>
          <w:sz w:val="16"/>
          <w:szCs w:val="16"/>
        </w:rPr>
        <w:t xml:space="preserve">Ubicación: </w:t>
      </w:r>
      <w:r w:rsidRPr="006A602B">
        <w:rPr>
          <w:rFonts w:ascii="Lato" w:hAnsi="Lato"/>
          <w:b/>
          <w:bCs/>
          <w:iCs/>
          <w:color w:val="000000"/>
          <w:sz w:val="16"/>
          <w:szCs w:val="16"/>
        </w:rPr>
        <w:tab/>
        <w:t>Calle Gumersindo M Hernández No. 155, sexta sección, Tlaxco Tlaxcala.</w:t>
      </w:r>
    </w:p>
    <w:p w14:paraId="41F6F168"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Consistente en: </w:t>
      </w:r>
      <w:r w:rsidRPr="006A602B">
        <w:rPr>
          <w:rFonts w:ascii="Lato" w:hAnsi="Lato"/>
          <w:b/>
          <w:bCs/>
          <w:color w:val="000000"/>
          <w:sz w:val="16"/>
          <w:szCs w:val="16"/>
        </w:rPr>
        <w:tab/>
        <w:t>Terracerías, Preliminares, Albañilería, Instalaciones Hidráulica, Instalación Sanitaria, Instalación Eléctrica, Acabados, Obra Exterior, Barda perimetral y Jardinería.</w:t>
      </w:r>
    </w:p>
    <w:p w14:paraId="3998089C"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t xml:space="preserve"> </w:t>
      </w:r>
      <w:r w:rsidRPr="006A602B">
        <w:rPr>
          <w:rFonts w:ascii="Lato" w:hAnsi="Lato"/>
          <w:b/>
          <w:bCs/>
          <w:color w:val="000000"/>
          <w:sz w:val="16"/>
          <w:szCs w:val="16"/>
        </w:rPr>
        <w:tab/>
        <w:t>Del 30/12/2024 al 20/05/2025.</w:t>
      </w:r>
    </w:p>
    <w:p w14:paraId="188F2835"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$4,700,639.31 incluye I.V.A.</w:t>
      </w:r>
    </w:p>
    <w:p w14:paraId="4706436F"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ejercido:</w:t>
      </w:r>
      <w:r w:rsidRPr="006A602B">
        <w:rPr>
          <w:rFonts w:ascii="Lato" w:hAnsi="Lato"/>
          <w:b/>
          <w:bCs/>
          <w:color w:val="000000"/>
          <w:sz w:val="16"/>
          <w:szCs w:val="16"/>
        </w:rPr>
        <w:tab/>
      </w:r>
      <w:r w:rsidRPr="006A602B">
        <w:rPr>
          <w:rFonts w:ascii="Lato" w:hAnsi="Lato"/>
          <w:b/>
          <w:bCs/>
          <w:color w:val="000000"/>
          <w:sz w:val="16"/>
          <w:szCs w:val="16"/>
        </w:rPr>
        <w:tab/>
        <w:t>$4,667,685.88 incluye I.V.A.</w:t>
      </w:r>
    </w:p>
    <w:p w14:paraId="5655CC6B"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cancelado </w:t>
      </w:r>
      <w:r w:rsidRPr="006A602B">
        <w:rPr>
          <w:rFonts w:ascii="Lato" w:hAnsi="Lato"/>
          <w:b/>
          <w:bCs/>
          <w:color w:val="000000"/>
          <w:sz w:val="16"/>
          <w:szCs w:val="16"/>
        </w:rPr>
        <w:tab/>
      </w:r>
      <w:r w:rsidRPr="006A602B">
        <w:rPr>
          <w:rFonts w:ascii="Lato" w:hAnsi="Lato"/>
          <w:b/>
          <w:bCs/>
          <w:color w:val="000000"/>
          <w:sz w:val="16"/>
          <w:szCs w:val="16"/>
        </w:rPr>
        <w:tab/>
        <w:t>$ 32,953.43 incluye I.V.A.</w:t>
      </w:r>
    </w:p>
    <w:p w14:paraId="34900F92"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15B220B2" w14:textId="77777777" w:rsidR="00957DD4" w:rsidRDefault="00957DD4" w:rsidP="00D019EA">
      <w:pPr>
        <w:spacing w:after="0" w:line="240" w:lineRule="auto"/>
        <w:jc w:val="both"/>
        <w:rPr>
          <w:rFonts w:ascii="Lato" w:hAnsi="Lato"/>
          <w:b/>
          <w:bCs/>
          <w:color w:val="000000"/>
          <w:sz w:val="16"/>
          <w:szCs w:val="16"/>
        </w:rPr>
      </w:pPr>
    </w:p>
    <w:p w14:paraId="2609033A" w14:textId="77777777" w:rsidR="006A602B" w:rsidRPr="006A602B" w:rsidRDefault="006A602B" w:rsidP="00D019EA">
      <w:pPr>
        <w:spacing w:after="0" w:line="240" w:lineRule="auto"/>
        <w:jc w:val="both"/>
        <w:rPr>
          <w:rFonts w:ascii="Lato" w:hAnsi="Lato"/>
          <w:b/>
          <w:bCs/>
          <w:color w:val="000000"/>
          <w:sz w:val="16"/>
          <w:szCs w:val="16"/>
        </w:rPr>
      </w:pPr>
    </w:p>
    <w:p w14:paraId="3A0FE2C7"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PJET/AD/013-2025</w:t>
      </w:r>
    </w:p>
    <w:p w14:paraId="0E7BC563"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"SEGUNDO PISO DEL EDIFICIO SEDE DEL PODER JUDICIAL DEL ESTADO DENOMINADO “CIUDAD JUDICIAL”, UBICADO EN KM 1.5, LIBRAMIENTO APIZACO – HUAMANTLA DE LA COMUNIDAD DE SANTA ANITA HUILOAC, MUNICIPIO DE APIZACO, TLAX; C.P. 90407”.</w:t>
      </w:r>
    </w:p>
    <w:p w14:paraId="3D501951"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iCs/>
          <w:color w:val="000000"/>
          <w:sz w:val="16"/>
          <w:szCs w:val="16"/>
        </w:rPr>
        <w:t>Ubicación:</w:t>
      </w:r>
      <w:r w:rsidRPr="006A602B">
        <w:rPr>
          <w:rFonts w:ascii="Lato" w:hAnsi="Lato"/>
          <w:b/>
          <w:bCs/>
          <w:i/>
          <w:color w:val="000000"/>
          <w:sz w:val="16"/>
          <w:szCs w:val="16"/>
        </w:rPr>
        <w:t xml:space="preserve"> </w:t>
      </w:r>
      <w:r w:rsidRPr="006A602B">
        <w:rPr>
          <w:rFonts w:ascii="Lato" w:hAnsi="Lato"/>
          <w:b/>
          <w:bCs/>
          <w:i/>
          <w:color w:val="000000"/>
          <w:sz w:val="16"/>
          <w:szCs w:val="16"/>
        </w:rPr>
        <w:tab/>
      </w:r>
      <w:r w:rsidRPr="006A602B">
        <w:rPr>
          <w:rFonts w:ascii="Lato" w:hAnsi="Lato"/>
          <w:b/>
          <w:bCs/>
          <w:color w:val="000000"/>
          <w:sz w:val="16"/>
          <w:szCs w:val="16"/>
        </w:rPr>
        <w:t xml:space="preserve">Segundo piso del edificio sede del Poder Judicial del Estado de Tlaxcala, en el complejo denominado “Ciudad Judicial”, ubicado en km 1.5, libramiento Apizaco – Huamantla de la comunidad de Santa Anita Huiloac, Municipio de Apizaco, </w:t>
      </w:r>
      <w:proofErr w:type="spellStart"/>
      <w:r w:rsidRPr="006A602B">
        <w:rPr>
          <w:rFonts w:ascii="Lato" w:hAnsi="Lato"/>
          <w:b/>
          <w:bCs/>
          <w:color w:val="000000"/>
          <w:sz w:val="16"/>
          <w:szCs w:val="16"/>
        </w:rPr>
        <w:t>Tlax</w:t>
      </w:r>
      <w:proofErr w:type="spellEnd"/>
      <w:r w:rsidRPr="006A602B">
        <w:rPr>
          <w:rFonts w:ascii="Lato" w:hAnsi="Lato"/>
          <w:b/>
          <w:bCs/>
          <w:color w:val="000000"/>
          <w:sz w:val="16"/>
          <w:szCs w:val="16"/>
        </w:rPr>
        <w:t>; C.P. 90407.</w:t>
      </w:r>
    </w:p>
    <w:p w14:paraId="44E814AA"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lang w:val="es-ES"/>
        </w:rPr>
        <w:t xml:space="preserve">Consistente en: </w:t>
      </w:r>
      <w:r w:rsidRPr="006A602B">
        <w:rPr>
          <w:rFonts w:ascii="Lato" w:hAnsi="Lato"/>
          <w:b/>
          <w:bCs/>
          <w:color w:val="000000"/>
          <w:sz w:val="16"/>
          <w:szCs w:val="16"/>
          <w:lang w:val="es-ES"/>
        </w:rPr>
        <w:tab/>
        <w:t>De conformidad a lo establecido en las especificaciones que se contienen en el Catálogo de Conceptos.</w:t>
      </w:r>
    </w:p>
    <w:p w14:paraId="166D883D"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27/02/2025 al 12/04/2025</w:t>
      </w:r>
    </w:p>
    <w:p w14:paraId="031054C5"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$223,398.34 incluye I.V.A.</w:t>
      </w:r>
    </w:p>
    <w:p w14:paraId="2490BD6B"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ejercido:</w:t>
      </w:r>
      <w:r w:rsidRPr="006A602B">
        <w:rPr>
          <w:rFonts w:ascii="Lato" w:hAnsi="Lato"/>
          <w:b/>
          <w:bCs/>
          <w:color w:val="000000"/>
          <w:sz w:val="16"/>
          <w:szCs w:val="16"/>
        </w:rPr>
        <w:tab/>
      </w:r>
      <w:r w:rsidRPr="006A602B">
        <w:rPr>
          <w:rFonts w:ascii="Lato" w:hAnsi="Lato"/>
          <w:b/>
          <w:bCs/>
          <w:color w:val="000000"/>
          <w:sz w:val="16"/>
          <w:szCs w:val="16"/>
        </w:rPr>
        <w:tab/>
        <w:t>$223,398.34 incluye I.V.A.</w:t>
      </w:r>
    </w:p>
    <w:p w14:paraId="5FBF8006"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509F41F7" w14:textId="77777777" w:rsidR="00957DD4" w:rsidRDefault="00957DD4" w:rsidP="00D019EA">
      <w:pPr>
        <w:spacing w:after="0" w:line="240" w:lineRule="auto"/>
        <w:jc w:val="both"/>
        <w:rPr>
          <w:rFonts w:ascii="Lato" w:hAnsi="Lato"/>
          <w:b/>
          <w:bCs/>
          <w:color w:val="000000"/>
          <w:sz w:val="16"/>
          <w:szCs w:val="16"/>
        </w:rPr>
      </w:pPr>
    </w:p>
    <w:p w14:paraId="63E92EE9" w14:textId="77777777" w:rsidR="006A602B" w:rsidRPr="006A602B" w:rsidRDefault="006A602B" w:rsidP="00D019EA">
      <w:pPr>
        <w:spacing w:after="0" w:line="240" w:lineRule="auto"/>
        <w:jc w:val="both"/>
        <w:rPr>
          <w:rFonts w:ascii="Lato" w:hAnsi="Lato"/>
          <w:b/>
          <w:bCs/>
          <w:color w:val="000000"/>
          <w:sz w:val="16"/>
          <w:szCs w:val="16"/>
        </w:rPr>
      </w:pPr>
    </w:p>
    <w:p w14:paraId="450342F5"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PJET/LPN/016-2025</w:t>
      </w:r>
    </w:p>
    <w:p w14:paraId="292C88F9"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 xml:space="preserve">"CONSTRUCCIÓN DE TECHUMBRES EN ESTACIONAMIENTO DE: EDIFICIO DEL DISTRITO JUDICIAL DE ZARAGOZA, UBICADO EN: AV. REFORMA SUR, BARRIO DE GUARDIA, ZACATELCO, TLAXCALA. EDIFICIO DEL DISTRITO JUDICIAL DE JUÁREZ, UBICADO EN: BOULEVARD YANCUITLALPAN Y CARRETERA APIZACO, SÚPER MANZANA 21, HUAMANTLA, TLAXCALA. EDIFICIO DEL DISTRITO JUDICIAL DE MORELOS, UBICADO EN: CALLE GUMERSINDO M. HERNÁNDEZ NO. 155, SEXTA SECCIÓN, TLAXCO, TLAXCALA. EDIFICIO DEL DISTRITO JUDICIAL DE OCAMPO, UBICADO EN: PERIFÉRICO EMILIO </w:t>
      </w:r>
      <w:r w:rsidRPr="006A602B">
        <w:rPr>
          <w:rFonts w:ascii="Lato" w:hAnsi="Lato"/>
          <w:b/>
          <w:bCs/>
          <w:color w:val="000000"/>
          <w:sz w:val="16"/>
          <w:szCs w:val="16"/>
        </w:rPr>
        <w:lastRenderedPageBreak/>
        <w:t>SÁNCHEZ PIEDRAS ESQUINA CALLE 5 SUR NO. 15 COLONIA EL MIRADOR, HEROICA CIUDAD DE CALPULALPAN, TLAXCALA, C.P. 90204”</w:t>
      </w:r>
    </w:p>
    <w:p w14:paraId="2C8F7560"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lang w:val="es-ES"/>
        </w:rPr>
        <w:t xml:space="preserve">Consistente en: </w:t>
      </w:r>
      <w:r w:rsidRPr="006A602B">
        <w:rPr>
          <w:rFonts w:ascii="Lato" w:hAnsi="Lato"/>
          <w:b/>
          <w:bCs/>
          <w:color w:val="000000"/>
          <w:sz w:val="16"/>
          <w:szCs w:val="16"/>
          <w:lang w:val="es-ES"/>
        </w:rPr>
        <w:tab/>
      </w:r>
      <w:r w:rsidRPr="006A602B">
        <w:rPr>
          <w:rFonts w:ascii="Lato" w:hAnsi="Lato"/>
          <w:b/>
          <w:bCs/>
          <w:color w:val="000000"/>
          <w:sz w:val="16"/>
          <w:szCs w:val="16"/>
        </w:rPr>
        <w:t>De conformidad a lo establecido en las especificaciones que se contienen en el Proyecto Ejecutivo, su propuesta técnica y su propuesta económica.</w:t>
      </w:r>
    </w:p>
    <w:p w14:paraId="1696B134"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09/05/2025 al 28/08/2025</w:t>
      </w:r>
    </w:p>
    <w:p w14:paraId="2E18DCC0"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$4,350,353.34 incluye I.V.A.</w:t>
      </w:r>
    </w:p>
    <w:p w14:paraId="0AD988D2"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32918AF8" w14:textId="77777777" w:rsidR="00731834" w:rsidRDefault="00731834" w:rsidP="00D019EA">
      <w:pPr>
        <w:spacing w:after="0" w:line="240" w:lineRule="auto"/>
        <w:jc w:val="both"/>
        <w:rPr>
          <w:rFonts w:ascii="Lato" w:hAnsi="Lato"/>
          <w:b/>
          <w:bCs/>
          <w:color w:val="000000"/>
          <w:sz w:val="16"/>
          <w:szCs w:val="16"/>
        </w:rPr>
      </w:pPr>
    </w:p>
    <w:p w14:paraId="02F21B4B" w14:textId="77777777" w:rsidR="006A602B" w:rsidRPr="006A602B" w:rsidRDefault="006A602B" w:rsidP="00D019EA">
      <w:pPr>
        <w:spacing w:after="0" w:line="240" w:lineRule="auto"/>
        <w:jc w:val="both"/>
        <w:rPr>
          <w:rFonts w:ascii="Lato" w:hAnsi="Lato"/>
          <w:b/>
          <w:bCs/>
          <w:color w:val="000000"/>
          <w:sz w:val="16"/>
          <w:szCs w:val="16"/>
        </w:rPr>
      </w:pPr>
    </w:p>
    <w:p w14:paraId="28E8560C"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PJET/LPN/018-2025</w:t>
      </w:r>
    </w:p>
    <w:p w14:paraId="7439E552"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"IMPERMEABILIZACIÓN EN AZOTEA DEL EDIFICIO DE “CIUDAD JUDICIAL””.</w:t>
      </w:r>
    </w:p>
    <w:p w14:paraId="6C1F6842"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iCs/>
          <w:color w:val="000000"/>
          <w:sz w:val="16"/>
          <w:szCs w:val="16"/>
        </w:rPr>
        <w:t xml:space="preserve">Ubicación: </w:t>
      </w:r>
      <w:r w:rsidRPr="006A602B">
        <w:rPr>
          <w:rFonts w:ascii="Lato" w:hAnsi="Lato"/>
          <w:b/>
          <w:bCs/>
          <w:iCs/>
          <w:color w:val="000000"/>
          <w:sz w:val="16"/>
          <w:szCs w:val="16"/>
        </w:rPr>
        <w:tab/>
        <w:t>Libramiento Apizaco-Huamantla, kilómetro 1.5, Santa Anita</w:t>
      </w:r>
      <w:r w:rsidRPr="006A602B">
        <w:rPr>
          <w:rFonts w:ascii="Lato" w:hAnsi="Lato"/>
          <w:b/>
          <w:bCs/>
          <w:color w:val="000000"/>
          <w:sz w:val="16"/>
          <w:szCs w:val="16"/>
        </w:rPr>
        <w:t xml:space="preserve"> Huiloac, Apizaco,  Tlaxcala.</w:t>
      </w:r>
    </w:p>
    <w:p w14:paraId="0BEF945B"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lang w:val="es-ES"/>
        </w:rPr>
        <w:t xml:space="preserve">Consistente en: </w:t>
      </w:r>
      <w:r w:rsidRPr="006A602B">
        <w:rPr>
          <w:rFonts w:ascii="Lato" w:hAnsi="Lato"/>
          <w:b/>
          <w:bCs/>
          <w:color w:val="000000"/>
          <w:sz w:val="16"/>
          <w:szCs w:val="16"/>
          <w:lang w:val="es-ES"/>
        </w:rPr>
        <w:tab/>
        <w:t>Impermeabilización de azote general.</w:t>
      </w:r>
    </w:p>
    <w:p w14:paraId="011B1B96"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15/05/2025 al 06/08/2025</w:t>
      </w:r>
    </w:p>
    <w:p w14:paraId="07FE09A2"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$1,976,557.52 incluye I.V.A.</w:t>
      </w:r>
    </w:p>
    <w:p w14:paraId="37C451E9"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adicional autorizado:</w:t>
      </w:r>
      <w:r w:rsidRPr="006A602B">
        <w:rPr>
          <w:rFonts w:ascii="Lato" w:hAnsi="Lato"/>
          <w:b/>
          <w:bCs/>
          <w:color w:val="000000"/>
          <w:sz w:val="16"/>
          <w:szCs w:val="16"/>
        </w:rPr>
        <w:tab/>
        <w:t>$301,529.31</w:t>
      </w:r>
    </w:p>
    <w:p w14:paraId="0187369F"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ejercido:</w:t>
      </w:r>
      <w:r w:rsidRPr="006A602B">
        <w:rPr>
          <w:rFonts w:ascii="Lato" w:hAnsi="Lato"/>
          <w:b/>
          <w:bCs/>
          <w:color w:val="000000"/>
          <w:sz w:val="16"/>
          <w:szCs w:val="16"/>
        </w:rPr>
        <w:tab/>
      </w:r>
      <w:r w:rsidRPr="006A602B">
        <w:rPr>
          <w:rFonts w:ascii="Lato" w:hAnsi="Lato"/>
          <w:b/>
          <w:bCs/>
          <w:color w:val="000000"/>
          <w:sz w:val="16"/>
          <w:szCs w:val="16"/>
        </w:rPr>
        <w:tab/>
        <w:t>$2,278,086.83 incluye I.V.A.</w:t>
      </w:r>
    </w:p>
    <w:p w14:paraId="3B471AD3"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31DCD8D0" w14:textId="77777777" w:rsidR="00957DD4" w:rsidRDefault="00957DD4" w:rsidP="00D019EA">
      <w:pPr>
        <w:spacing w:after="0" w:line="240" w:lineRule="auto"/>
        <w:jc w:val="both"/>
        <w:rPr>
          <w:rFonts w:ascii="Lato" w:hAnsi="Lato"/>
          <w:b/>
          <w:bCs/>
          <w:color w:val="000000"/>
          <w:sz w:val="16"/>
          <w:szCs w:val="16"/>
        </w:rPr>
      </w:pPr>
    </w:p>
    <w:p w14:paraId="334A5057" w14:textId="77777777" w:rsidR="006A602B" w:rsidRPr="006A602B" w:rsidRDefault="006A602B" w:rsidP="00D019EA">
      <w:pPr>
        <w:spacing w:after="0" w:line="240" w:lineRule="auto"/>
        <w:jc w:val="both"/>
        <w:rPr>
          <w:rFonts w:ascii="Lato" w:hAnsi="Lato"/>
          <w:b/>
          <w:bCs/>
          <w:color w:val="000000"/>
          <w:sz w:val="16"/>
          <w:szCs w:val="16"/>
        </w:rPr>
      </w:pPr>
    </w:p>
    <w:p w14:paraId="5837DDD2"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PJET/AD/024-2025</w:t>
      </w:r>
    </w:p>
    <w:p w14:paraId="7245997A"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"CONSTRUCCIÓN DE OFICINA DE ÁREA DE PSICOLOGÍA PARA ATENCIÓN DE MENORES EN EL DISTRITO JUDICIAL DE OCAMPO”.</w:t>
      </w:r>
    </w:p>
    <w:p w14:paraId="731DE0F7"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iCs/>
          <w:color w:val="000000"/>
          <w:sz w:val="16"/>
          <w:szCs w:val="16"/>
        </w:rPr>
        <w:t>Ubicación:</w:t>
      </w:r>
      <w:r w:rsidRPr="006A602B">
        <w:rPr>
          <w:rFonts w:ascii="Lato" w:hAnsi="Lato"/>
          <w:b/>
          <w:bCs/>
          <w:i/>
          <w:color w:val="000000"/>
          <w:sz w:val="16"/>
          <w:szCs w:val="16"/>
        </w:rPr>
        <w:t xml:space="preserve"> </w:t>
      </w:r>
      <w:r w:rsidRPr="006A602B">
        <w:rPr>
          <w:rFonts w:ascii="Lato" w:hAnsi="Lato"/>
          <w:b/>
          <w:bCs/>
          <w:i/>
          <w:color w:val="000000"/>
          <w:sz w:val="16"/>
          <w:szCs w:val="16"/>
        </w:rPr>
        <w:tab/>
      </w:r>
      <w:r w:rsidRPr="006A602B">
        <w:rPr>
          <w:rFonts w:ascii="Lato" w:hAnsi="Lato"/>
          <w:b/>
          <w:bCs/>
          <w:color w:val="000000"/>
          <w:sz w:val="16"/>
          <w:szCs w:val="16"/>
        </w:rPr>
        <w:t>Periférico Emilio Sánchez Piedras Esquina Calle 5 Sur no. 15 Colonia el Mirador, Heroica Ciudad de Calpulalpan, Tlaxcala, C.P. 90204.</w:t>
      </w:r>
    </w:p>
    <w:p w14:paraId="5C4C697A"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lang w:val="es-ES"/>
        </w:rPr>
        <w:t xml:space="preserve">Consistente en: </w:t>
      </w:r>
      <w:r w:rsidRPr="006A602B">
        <w:rPr>
          <w:rFonts w:ascii="Lato" w:hAnsi="Lato"/>
          <w:b/>
          <w:bCs/>
          <w:color w:val="000000"/>
          <w:sz w:val="16"/>
          <w:szCs w:val="16"/>
          <w:lang w:val="es-ES"/>
        </w:rPr>
        <w:tab/>
        <w:t>Preliminares, albañilería, acabados, cancelería, instalaciones eléctricas e instalaciones sanitarias.</w:t>
      </w:r>
    </w:p>
    <w:p w14:paraId="7A774FFF"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11/04/2025 al 09/06/2025</w:t>
      </w:r>
    </w:p>
    <w:p w14:paraId="4E44F24E"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$ 397,650.22 incluye I.V.A.</w:t>
      </w:r>
    </w:p>
    <w:p w14:paraId="4610802A"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adicional autorizado:</w:t>
      </w:r>
      <w:r w:rsidRPr="006A602B">
        <w:rPr>
          <w:rFonts w:ascii="Lato" w:hAnsi="Lato"/>
          <w:b/>
          <w:bCs/>
          <w:color w:val="000000"/>
          <w:sz w:val="16"/>
          <w:szCs w:val="16"/>
        </w:rPr>
        <w:tab/>
        <w:t>$ 70,546.24</w:t>
      </w:r>
    </w:p>
    <w:p w14:paraId="02119F55"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ejercido:</w:t>
      </w:r>
      <w:r w:rsidRPr="006A602B">
        <w:rPr>
          <w:rFonts w:ascii="Lato" w:hAnsi="Lato"/>
          <w:b/>
          <w:bCs/>
          <w:color w:val="000000"/>
          <w:sz w:val="16"/>
          <w:szCs w:val="16"/>
        </w:rPr>
        <w:tab/>
      </w:r>
      <w:r w:rsidRPr="006A602B">
        <w:rPr>
          <w:rFonts w:ascii="Lato" w:hAnsi="Lato"/>
          <w:b/>
          <w:bCs/>
          <w:color w:val="000000"/>
          <w:sz w:val="16"/>
          <w:szCs w:val="16"/>
        </w:rPr>
        <w:tab/>
        <w:t>$ 412,152.85  incluye I.V.A.</w:t>
      </w:r>
    </w:p>
    <w:p w14:paraId="791A2BB5"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cancelado:</w:t>
      </w:r>
      <w:r w:rsidRPr="006A602B">
        <w:rPr>
          <w:rFonts w:ascii="Lato" w:hAnsi="Lato"/>
          <w:b/>
          <w:bCs/>
          <w:color w:val="000000"/>
          <w:sz w:val="16"/>
          <w:szCs w:val="16"/>
        </w:rPr>
        <w:tab/>
      </w:r>
      <w:r w:rsidRPr="006A602B">
        <w:rPr>
          <w:rFonts w:ascii="Lato" w:hAnsi="Lato"/>
          <w:b/>
          <w:bCs/>
          <w:color w:val="000000"/>
          <w:sz w:val="16"/>
          <w:szCs w:val="16"/>
        </w:rPr>
        <w:tab/>
        <w:t>$ 56,043.62 incluye I.V.A</w:t>
      </w:r>
    </w:p>
    <w:p w14:paraId="7C0BC8EC"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76DDB7EF" w14:textId="77777777" w:rsidR="00957DD4" w:rsidRDefault="00957DD4" w:rsidP="00D019EA">
      <w:pPr>
        <w:spacing w:after="0" w:line="240" w:lineRule="auto"/>
        <w:jc w:val="both"/>
        <w:rPr>
          <w:rFonts w:ascii="Lato" w:hAnsi="Lato"/>
          <w:b/>
          <w:bCs/>
          <w:color w:val="000000"/>
          <w:sz w:val="16"/>
          <w:szCs w:val="16"/>
        </w:rPr>
      </w:pPr>
    </w:p>
    <w:p w14:paraId="1B7E06A9" w14:textId="77777777" w:rsidR="006A602B" w:rsidRPr="006A602B" w:rsidRDefault="006A602B" w:rsidP="00D019EA">
      <w:pPr>
        <w:spacing w:after="0" w:line="240" w:lineRule="auto"/>
        <w:jc w:val="both"/>
        <w:rPr>
          <w:rFonts w:ascii="Lato" w:hAnsi="Lato"/>
          <w:b/>
          <w:bCs/>
          <w:color w:val="000000"/>
          <w:sz w:val="16"/>
          <w:szCs w:val="16"/>
        </w:rPr>
      </w:pPr>
    </w:p>
    <w:p w14:paraId="32E64FA0"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PJET/AD/037-2025</w:t>
      </w:r>
    </w:p>
    <w:p w14:paraId="48897415"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“REHABILITACION DEL INMUEBLE QUE OCUPAN LOS JUZGADOS DEL DISTRITO JUDICIAL DE JUAREZ”.</w:t>
      </w:r>
    </w:p>
    <w:p w14:paraId="5C3723FE"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iCs/>
          <w:color w:val="000000"/>
          <w:sz w:val="16"/>
          <w:szCs w:val="16"/>
        </w:rPr>
        <w:t>Ubicación:</w:t>
      </w:r>
      <w:r w:rsidRPr="006A602B">
        <w:rPr>
          <w:rFonts w:ascii="Lato" w:hAnsi="Lato"/>
          <w:b/>
          <w:bCs/>
          <w:i/>
          <w:color w:val="000000"/>
          <w:sz w:val="16"/>
          <w:szCs w:val="16"/>
        </w:rPr>
        <w:t xml:space="preserve"> </w:t>
      </w:r>
      <w:r w:rsidRPr="006A602B">
        <w:rPr>
          <w:rFonts w:ascii="Lato" w:hAnsi="Lato"/>
          <w:b/>
          <w:bCs/>
          <w:i/>
          <w:color w:val="000000"/>
          <w:sz w:val="16"/>
          <w:szCs w:val="16"/>
        </w:rPr>
        <w:tab/>
      </w:r>
      <w:r w:rsidRPr="006A602B">
        <w:rPr>
          <w:rFonts w:ascii="Lato" w:hAnsi="Lato"/>
          <w:b/>
          <w:bCs/>
          <w:color w:val="000000"/>
          <w:sz w:val="16"/>
          <w:szCs w:val="16"/>
        </w:rPr>
        <w:t xml:space="preserve">Boulevard </w:t>
      </w:r>
      <w:proofErr w:type="spellStart"/>
      <w:r w:rsidRPr="006A602B">
        <w:rPr>
          <w:rFonts w:ascii="Lato" w:hAnsi="Lato"/>
          <w:b/>
          <w:bCs/>
          <w:color w:val="000000"/>
          <w:sz w:val="16"/>
          <w:szCs w:val="16"/>
        </w:rPr>
        <w:t>Yancuitlalpan</w:t>
      </w:r>
      <w:proofErr w:type="spellEnd"/>
      <w:r w:rsidRPr="006A602B">
        <w:rPr>
          <w:rFonts w:ascii="Lato" w:hAnsi="Lato"/>
          <w:b/>
          <w:bCs/>
          <w:color w:val="000000"/>
          <w:sz w:val="16"/>
          <w:szCs w:val="16"/>
        </w:rPr>
        <w:t xml:space="preserve"> y Carretera Apizaco, supermanzana 21, Huamantla, Tlaxcala.</w:t>
      </w:r>
    </w:p>
    <w:p w14:paraId="4A6CA35C"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lang w:val="es-ES"/>
        </w:rPr>
        <w:t xml:space="preserve">Consistente en: </w:t>
      </w:r>
      <w:r w:rsidRPr="006A602B">
        <w:rPr>
          <w:rFonts w:ascii="Lato" w:hAnsi="Lato"/>
          <w:b/>
          <w:bCs/>
          <w:color w:val="000000"/>
          <w:sz w:val="16"/>
          <w:szCs w:val="16"/>
          <w:lang w:val="es-ES"/>
        </w:rPr>
        <w:tab/>
      </w:r>
      <w:r w:rsidRPr="006A602B">
        <w:rPr>
          <w:rFonts w:ascii="Lato" w:hAnsi="Lato"/>
          <w:b/>
          <w:bCs/>
          <w:color w:val="000000"/>
          <w:sz w:val="16"/>
          <w:szCs w:val="16"/>
        </w:rPr>
        <w:t>De conformidad con los conceptos precisados en el CATÁLOGO DE CONCEPTOS.</w:t>
      </w:r>
    </w:p>
    <w:p w14:paraId="44C3E354"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05/05/2025 al 14/05/2025</w:t>
      </w:r>
    </w:p>
    <w:p w14:paraId="29F4DE5D"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$662,974.45 incluye I.V.A.</w:t>
      </w:r>
    </w:p>
    <w:p w14:paraId="32036F40"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ejercido:</w:t>
      </w:r>
      <w:r w:rsidRPr="006A602B">
        <w:rPr>
          <w:rFonts w:ascii="Lato" w:hAnsi="Lato"/>
          <w:b/>
          <w:bCs/>
          <w:color w:val="000000"/>
          <w:sz w:val="16"/>
          <w:szCs w:val="16"/>
        </w:rPr>
        <w:tab/>
      </w:r>
      <w:r w:rsidRPr="006A602B">
        <w:rPr>
          <w:rFonts w:ascii="Lato" w:hAnsi="Lato"/>
          <w:b/>
          <w:bCs/>
          <w:color w:val="000000"/>
          <w:sz w:val="16"/>
          <w:szCs w:val="16"/>
        </w:rPr>
        <w:tab/>
        <w:t>$662,974.45 incluye I.V.A.</w:t>
      </w:r>
    </w:p>
    <w:p w14:paraId="48CFBF71"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45447DBF" w14:textId="77777777" w:rsidR="00957DD4" w:rsidRDefault="00957DD4" w:rsidP="00D019EA">
      <w:pPr>
        <w:spacing w:after="0" w:line="240" w:lineRule="auto"/>
        <w:jc w:val="both"/>
        <w:rPr>
          <w:rFonts w:ascii="Lato" w:hAnsi="Lato"/>
          <w:b/>
          <w:bCs/>
          <w:color w:val="000000"/>
          <w:sz w:val="16"/>
          <w:szCs w:val="16"/>
        </w:rPr>
      </w:pPr>
    </w:p>
    <w:p w14:paraId="398D864D" w14:textId="77777777" w:rsidR="006A602B" w:rsidRPr="006A602B" w:rsidRDefault="006A602B" w:rsidP="00D019EA">
      <w:pPr>
        <w:spacing w:after="0" w:line="240" w:lineRule="auto"/>
        <w:jc w:val="both"/>
        <w:rPr>
          <w:rFonts w:ascii="Lato" w:hAnsi="Lato"/>
          <w:b/>
          <w:bCs/>
          <w:color w:val="000000"/>
          <w:sz w:val="16"/>
          <w:szCs w:val="16"/>
        </w:rPr>
      </w:pPr>
    </w:p>
    <w:p w14:paraId="6F98EDE9"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PJET/AD/041-2025</w:t>
      </w:r>
    </w:p>
    <w:p w14:paraId="58EC0891"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“TRABAJOS DE PINTURA AL INTERIOR DEL EDIFICIO DE PALACIO DE JUSTICIA DE CIUDAD CAPITAL”.</w:t>
      </w:r>
    </w:p>
    <w:p w14:paraId="72118581"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iCs/>
          <w:color w:val="000000"/>
          <w:sz w:val="16"/>
          <w:szCs w:val="16"/>
        </w:rPr>
        <w:t>Ubicación:</w:t>
      </w:r>
      <w:r w:rsidRPr="006A602B">
        <w:rPr>
          <w:rFonts w:ascii="Lato" w:hAnsi="Lato"/>
          <w:b/>
          <w:bCs/>
          <w:i/>
          <w:color w:val="000000"/>
          <w:sz w:val="16"/>
          <w:szCs w:val="16"/>
        </w:rPr>
        <w:t xml:space="preserve"> </w:t>
      </w:r>
      <w:r w:rsidRPr="006A602B">
        <w:rPr>
          <w:rFonts w:ascii="Lato" w:hAnsi="Lato"/>
          <w:b/>
          <w:bCs/>
          <w:i/>
          <w:color w:val="000000"/>
          <w:sz w:val="16"/>
          <w:szCs w:val="16"/>
        </w:rPr>
        <w:tab/>
      </w:r>
      <w:r w:rsidRPr="006A602B">
        <w:rPr>
          <w:rFonts w:ascii="Lato" w:hAnsi="Lato"/>
          <w:b/>
          <w:bCs/>
          <w:color w:val="000000"/>
          <w:sz w:val="16"/>
          <w:szCs w:val="16"/>
        </w:rPr>
        <w:t>Plaza de la Constitución, número 23, colonia centro, Tlaxcala, Tlaxcala.</w:t>
      </w:r>
    </w:p>
    <w:p w14:paraId="253B961C"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lang w:val="es-ES"/>
        </w:rPr>
        <w:t xml:space="preserve">Consistente en: </w:t>
      </w:r>
      <w:r w:rsidRPr="006A602B">
        <w:rPr>
          <w:rFonts w:ascii="Lato" w:hAnsi="Lato"/>
          <w:b/>
          <w:bCs/>
          <w:color w:val="000000"/>
          <w:sz w:val="16"/>
          <w:szCs w:val="16"/>
          <w:lang w:val="es-ES"/>
        </w:rPr>
        <w:tab/>
      </w:r>
      <w:r w:rsidRPr="006A602B">
        <w:rPr>
          <w:rFonts w:ascii="Lato" w:hAnsi="Lato"/>
          <w:b/>
          <w:bCs/>
          <w:color w:val="000000"/>
          <w:sz w:val="16"/>
          <w:szCs w:val="16"/>
        </w:rPr>
        <w:t>De conformidad con los conceptos precisados en el CATÁLOGO DE CONCEPTOS.</w:t>
      </w:r>
    </w:p>
    <w:p w14:paraId="79FA678A"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26/05/2025 al 19/06/2025</w:t>
      </w:r>
    </w:p>
    <w:p w14:paraId="16632241"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$412,644.59 incluye I.V.A.</w:t>
      </w:r>
    </w:p>
    <w:p w14:paraId="7425DAAC"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ejercido:</w:t>
      </w:r>
      <w:r w:rsidRPr="006A602B">
        <w:rPr>
          <w:rFonts w:ascii="Lato" w:hAnsi="Lato"/>
          <w:b/>
          <w:bCs/>
          <w:color w:val="000000"/>
          <w:sz w:val="16"/>
          <w:szCs w:val="16"/>
        </w:rPr>
        <w:tab/>
      </w:r>
      <w:r w:rsidRPr="006A602B">
        <w:rPr>
          <w:rFonts w:ascii="Lato" w:hAnsi="Lato"/>
          <w:b/>
          <w:bCs/>
          <w:color w:val="000000"/>
          <w:sz w:val="16"/>
          <w:szCs w:val="16"/>
        </w:rPr>
        <w:tab/>
        <w:t>$383,137.86  incluye I.V.A.</w:t>
      </w:r>
    </w:p>
    <w:p w14:paraId="6B42E820"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cancelado:</w:t>
      </w:r>
      <w:r w:rsidRPr="006A602B">
        <w:rPr>
          <w:rFonts w:ascii="Lato" w:hAnsi="Lato"/>
          <w:b/>
          <w:bCs/>
          <w:color w:val="000000"/>
          <w:sz w:val="16"/>
          <w:szCs w:val="16"/>
        </w:rPr>
        <w:tab/>
      </w:r>
      <w:r w:rsidRPr="006A602B">
        <w:rPr>
          <w:rFonts w:ascii="Lato" w:hAnsi="Lato"/>
          <w:b/>
          <w:bCs/>
          <w:color w:val="000000"/>
          <w:sz w:val="16"/>
          <w:szCs w:val="16"/>
        </w:rPr>
        <w:tab/>
        <w:t>$29,506.73</w:t>
      </w:r>
    </w:p>
    <w:p w14:paraId="00D00658"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4790150A" w14:textId="77777777" w:rsidR="00957DD4" w:rsidRDefault="00957DD4" w:rsidP="00D019EA">
      <w:pPr>
        <w:spacing w:after="0" w:line="240" w:lineRule="auto"/>
        <w:jc w:val="both"/>
        <w:rPr>
          <w:rFonts w:ascii="Lato" w:hAnsi="Lato"/>
          <w:b/>
          <w:bCs/>
          <w:color w:val="000000"/>
          <w:sz w:val="16"/>
          <w:szCs w:val="16"/>
        </w:rPr>
      </w:pPr>
    </w:p>
    <w:p w14:paraId="38336552" w14:textId="77777777" w:rsidR="006A602B" w:rsidRPr="006A602B" w:rsidRDefault="006A602B" w:rsidP="00D019EA">
      <w:pPr>
        <w:spacing w:after="0" w:line="240" w:lineRule="auto"/>
        <w:jc w:val="both"/>
        <w:rPr>
          <w:rFonts w:ascii="Lato" w:hAnsi="Lato"/>
          <w:b/>
          <w:bCs/>
          <w:color w:val="000000"/>
          <w:sz w:val="16"/>
          <w:szCs w:val="16"/>
        </w:rPr>
      </w:pPr>
    </w:p>
    <w:p w14:paraId="4E154F99"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PJET/AD/044-2025</w:t>
      </w:r>
    </w:p>
    <w:p w14:paraId="229B78ED"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“MODIFICACIONES DEL ÁREA QUE OCUPA EL CENTRO ESTATAL DE JUSTICIA ALTERNATIVA (CEJA) PARA QUE SE INSTALE EL JUZGADO DE EXHORTOS”.</w:t>
      </w:r>
    </w:p>
    <w:p w14:paraId="417AD57E"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iCs/>
          <w:color w:val="000000"/>
          <w:sz w:val="16"/>
          <w:szCs w:val="16"/>
        </w:rPr>
        <w:t>Ubicación:</w:t>
      </w:r>
      <w:r w:rsidRPr="006A602B">
        <w:rPr>
          <w:rFonts w:ascii="Lato" w:hAnsi="Lato"/>
          <w:b/>
          <w:bCs/>
          <w:i/>
          <w:color w:val="000000"/>
          <w:sz w:val="16"/>
          <w:szCs w:val="16"/>
        </w:rPr>
        <w:t xml:space="preserve"> </w:t>
      </w:r>
      <w:r w:rsidRPr="006A602B">
        <w:rPr>
          <w:rFonts w:ascii="Lato" w:hAnsi="Lato"/>
          <w:b/>
          <w:bCs/>
          <w:i/>
          <w:color w:val="000000"/>
          <w:sz w:val="16"/>
          <w:szCs w:val="16"/>
        </w:rPr>
        <w:tab/>
      </w:r>
      <w:r w:rsidRPr="006A602B">
        <w:rPr>
          <w:rFonts w:ascii="Lato" w:hAnsi="Lato"/>
          <w:b/>
          <w:bCs/>
          <w:iCs/>
          <w:color w:val="000000"/>
          <w:sz w:val="16"/>
          <w:szCs w:val="16"/>
        </w:rPr>
        <w:t>Pl</w:t>
      </w:r>
      <w:r w:rsidRPr="006A602B">
        <w:rPr>
          <w:rFonts w:ascii="Lato" w:hAnsi="Lato"/>
          <w:b/>
          <w:bCs/>
          <w:color w:val="000000"/>
          <w:sz w:val="16"/>
          <w:szCs w:val="16"/>
        </w:rPr>
        <w:t xml:space="preserve">anta baja del Edificio sede del Poder Judicial del Estado </w:t>
      </w:r>
      <w:r w:rsidRPr="006A602B">
        <w:rPr>
          <w:rFonts w:ascii="Lato" w:hAnsi="Lato"/>
          <w:b/>
          <w:bCs/>
          <w:sz w:val="16"/>
          <w:szCs w:val="16"/>
        </w:rPr>
        <w:t xml:space="preserve">denominado “Ciudad Judicial”, ubicado en </w:t>
      </w:r>
      <w:hyperlink r:id="rId8" w:tgtFrame="_blank" w:history="1">
        <w:r w:rsidRPr="006A602B">
          <w:rPr>
            <w:rStyle w:val="Hipervnculo"/>
            <w:rFonts w:ascii="Lato" w:hAnsi="Lato"/>
            <w:b/>
            <w:bCs/>
            <w:color w:val="auto"/>
            <w:sz w:val="16"/>
            <w:szCs w:val="16"/>
          </w:rPr>
          <w:t xml:space="preserve"> Km. 1.5, libramiento Apizaco-Huamantla de la comunidad de  Santa Anita Huiloac,  Municipio de Apizaco, </w:t>
        </w:r>
        <w:proofErr w:type="spellStart"/>
        <w:r w:rsidRPr="006A602B">
          <w:rPr>
            <w:rStyle w:val="Hipervnculo"/>
            <w:rFonts w:ascii="Lato" w:hAnsi="Lato"/>
            <w:b/>
            <w:bCs/>
            <w:color w:val="auto"/>
            <w:sz w:val="16"/>
            <w:szCs w:val="16"/>
          </w:rPr>
          <w:t>Tlax</w:t>
        </w:r>
        <w:proofErr w:type="spellEnd"/>
      </w:hyperlink>
      <w:r w:rsidRPr="006A602B">
        <w:rPr>
          <w:rFonts w:ascii="Lato" w:hAnsi="Lato"/>
          <w:b/>
          <w:bCs/>
          <w:color w:val="000000"/>
          <w:sz w:val="16"/>
          <w:szCs w:val="16"/>
        </w:rPr>
        <w:t>; C.P. 90407.</w:t>
      </w:r>
    </w:p>
    <w:p w14:paraId="205D21DC"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Consistente en: </w:t>
      </w:r>
      <w:r w:rsidRPr="006A602B">
        <w:rPr>
          <w:rFonts w:ascii="Lato" w:hAnsi="Lato"/>
          <w:b/>
          <w:bCs/>
          <w:color w:val="000000"/>
          <w:sz w:val="16"/>
          <w:szCs w:val="16"/>
        </w:rPr>
        <w:tab/>
        <w:t>De conformidad con los conceptos precisados en el CATÁLOGO DE CONCEPTOS.</w:t>
      </w:r>
    </w:p>
    <w:p w14:paraId="2FE8BBA8"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11/06/2025 al 25/06/2025</w:t>
      </w:r>
    </w:p>
    <w:p w14:paraId="0E73E17E"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$479,269.94 incluye I.V.A.</w:t>
      </w:r>
    </w:p>
    <w:p w14:paraId="0E9E60DD"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ejercido:</w:t>
      </w:r>
      <w:r w:rsidRPr="006A602B">
        <w:rPr>
          <w:rFonts w:ascii="Lato" w:hAnsi="Lato"/>
          <w:b/>
          <w:bCs/>
          <w:color w:val="000000"/>
          <w:sz w:val="16"/>
          <w:szCs w:val="16"/>
        </w:rPr>
        <w:tab/>
      </w:r>
      <w:r w:rsidRPr="006A602B">
        <w:rPr>
          <w:rFonts w:ascii="Lato" w:hAnsi="Lato"/>
          <w:b/>
          <w:bCs/>
          <w:color w:val="000000"/>
          <w:sz w:val="16"/>
          <w:szCs w:val="16"/>
        </w:rPr>
        <w:tab/>
        <w:t>$451,789.17 incluye I.V.A.</w:t>
      </w:r>
    </w:p>
    <w:p w14:paraId="6CF6B9B3"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cancelado:</w:t>
      </w:r>
      <w:r w:rsidRPr="006A602B">
        <w:rPr>
          <w:rFonts w:ascii="Lato" w:hAnsi="Lato"/>
          <w:b/>
          <w:bCs/>
          <w:color w:val="000000"/>
          <w:sz w:val="16"/>
          <w:szCs w:val="16"/>
        </w:rPr>
        <w:tab/>
      </w:r>
      <w:r w:rsidRPr="006A602B">
        <w:rPr>
          <w:rFonts w:ascii="Lato" w:hAnsi="Lato"/>
          <w:b/>
          <w:bCs/>
          <w:color w:val="000000"/>
          <w:sz w:val="16"/>
          <w:szCs w:val="16"/>
        </w:rPr>
        <w:tab/>
        <w:t>$27,480.77</w:t>
      </w:r>
    </w:p>
    <w:p w14:paraId="503F09CD"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1D67EE64" w14:textId="77777777" w:rsidR="00957DD4" w:rsidRPr="006A602B" w:rsidRDefault="00957DD4" w:rsidP="00D019EA">
      <w:pPr>
        <w:spacing w:after="0" w:line="240" w:lineRule="auto"/>
        <w:jc w:val="both"/>
        <w:rPr>
          <w:rFonts w:ascii="Lato" w:hAnsi="Lato"/>
          <w:b/>
          <w:bCs/>
          <w:color w:val="000000"/>
          <w:sz w:val="16"/>
          <w:szCs w:val="16"/>
        </w:rPr>
      </w:pPr>
    </w:p>
    <w:p w14:paraId="77BA1102"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PJET/AD/048-2025</w:t>
      </w:r>
    </w:p>
    <w:p w14:paraId="382B6E9E"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“IMPERMEABILIZACIÓN DEL INMUEBLE QUE OCUPAN LOS JUZGADOS DEL SISTEMA TRADICIONAL PENAL Y ESPECIALIZADO EN ADMINISTRACIÓN DE JUSTICIA PARA ADOLESCENTES Y DE EJECUCIÓN ESPECIALIZADO DE MEDIDAS APLICABLES A ADOLESCENTES Y DE EJECUCIÓN DE SANCIONES PENALES”.</w:t>
      </w:r>
    </w:p>
    <w:p w14:paraId="753F64A8"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iCs/>
          <w:color w:val="000000"/>
          <w:sz w:val="16"/>
          <w:szCs w:val="16"/>
        </w:rPr>
        <w:t>Ubicación:</w:t>
      </w:r>
      <w:r w:rsidRPr="006A602B">
        <w:rPr>
          <w:rFonts w:ascii="Lato" w:hAnsi="Lato"/>
          <w:b/>
          <w:bCs/>
          <w:i/>
          <w:color w:val="000000"/>
          <w:sz w:val="16"/>
          <w:szCs w:val="16"/>
        </w:rPr>
        <w:t xml:space="preserve"> </w:t>
      </w:r>
      <w:r w:rsidRPr="006A602B">
        <w:rPr>
          <w:rFonts w:ascii="Lato" w:hAnsi="Lato"/>
          <w:b/>
          <w:bCs/>
          <w:i/>
          <w:color w:val="000000"/>
          <w:sz w:val="16"/>
          <w:szCs w:val="16"/>
        </w:rPr>
        <w:tab/>
      </w:r>
      <w:r w:rsidRPr="006A602B">
        <w:rPr>
          <w:rFonts w:ascii="Lato" w:hAnsi="Lato"/>
          <w:b/>
          <w:bCs/>
          <w:color w:val="000000"/>
          <w:sz w:val="16"/>
          <w:szCs w:val="16"/>
        </w:rPr>
        <w:t xml:space="preserve">Avenida de las Torres No. 3303, Col. Jardines de Apizaco, Apizaco, </w:t>
      </w:r>
      <w:proofErr w:type="spellStart"/>
      <w:r w:rsidRPr="006A602B">
        <w:rPr>
          <w:rFonts w:ascii="Lato" w:hAnsi="Lato"/>
          <w:b/>
          <w:bCs/>
          <w:color w:val="000000"/>
          <w:sz w:val="16"/>
          <w:szCs w:val="16"/>
        </w:rPr>
        <w:t>Tlax</w:t>
      </w:r>
      <w:proofErr w:type="spellEnd"/>
      <w:r w:rsidRPr="006A602B">
        <w:rPr>
          <w:rFonts w:ascii="Lato" w:hAnsi="Lato"/>
          <w:b/>
          <w:bCs/>
          <w:color w:val="000000"/>
          <w:sz w:val="16"/>
          <w:szCs w:val="16"/>
        </w:rPr>
        <w:t>; C.P. 90491.</w:t>
      </w:r>
    </w:p>
    <w:p w14:paraId="1C058941"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Consistente en: </w:t>
      </w:r>
      <w:r w:rsidRPr="006A602B">
        <w:rPr>
          <w:rFonts w:ascii="Lato" w:hAnsi="Lato"/>
          <w:b/>
          <w:bCs/>
          <w:color w:val="000000"/>
          <w:sz w:val="16"/>
          <w:szCs w:val="16"/>
        </w:rPr>
        <w:tab/>
        <w:t>De conformidad con los conceptos precisados en el CATÁLOGO DE CONCEPTOS.</w:t>
      </w:r>
    </w:p>
    <w:p w14:paraId="1B6F3EC9"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14/07/2025 al 07/08/2025</w:t>
      </w:r>
    </w:p>
    <w:p w14:paraId="15C85307"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$293,913.14 incluye I.V.A.</w:t>
      </w:r>
    </w:p>
    <w:p w14:paraId="4125FB40"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ejercido:</w:t>
      </w:r>
      <w:r w:rsidRPr="006A602B">
        <w:rPr>
          <w:rFonts w:ascii="Lato" w:hAnsi="Lato"/>
          <w:b/>
          <w:bCs/>
          <w:color w:val="000000"/>
          <w:sz w:val="16"/>
          <w:szCs w:val="16"/>
        </w:rPr>
        <w:tab/>
      </w:r>
      <w:r w:rsidRPr="006A602B">
        <w:rPr>
          <w:rFonts w:ascii="Lato" w:hAnsi="Lato"/>
          <w:b/>
          <w:bCs/>
          <w:color w:val="000000"/>
          <w:sz w:val="16"/>
          <w:szCs w:val="16"/>
        </w:rPr>
        <w:tab/>
        <w:t>$293,913.14 incluye I.V.A.</w:t>
      </w:r>
    </w:p>
    <w:p w14:paraId="69249991"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3C244F47" w14:textId="77777777" w:rsidR="00957DD4" w:rsidRDefault="00957DD4" w:rsidP="00D019EA">
      <w:pPr>
        <w:spacing w:after="0" w:line="240" w:lineRule="auto"/>
        <w:jc w:val="both"/>
        <w:rPr>
          <w:rFonts w:ascii="Lato" w:hAnsi="Lato"/>
          <w:b/>
          <w:bCs/>
          <w:color w:val="000000"/>
          <w:sz w:val="16"/>
          <w:szCs w:val="16"/>
        </w:rPr>
      </w:pPr>
    </w:p>
    <w:p w14:paraId="1AD9FC5F" w14:textId="77777777" w:rsidR="006A602B" w:rsidRPr="006A602B" w:rsidRDefault="006A602B" w:rsidP="00D019EA">
      <w:pPr>
        <w:spacing w:after="0" w:line="240" w:lineRule="auto"/>
        <w:jc w:val="both"/>
        <w:rPr>
          <w:rFonts w:ascii="Lato" w:hAnsi="Lato"/>
          <w:b/>
          <w:bCs/>
          <w:color w:val="000000"/>
          <w:sz w:val="16"/>
          <w:szCs w:val="16"/>
        </w:rPr>
      </w:pPr>
    </w:p>
    <w:p w14:paraId="68FC1268"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bookmarkStart w:id="14" w:name="_Hlk207185975"/>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PJET/AD/049-2025</w:t>
      </w:r>
    </w:p>
    <w:p w14:paraId="295B1160"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“TRABAJOS DE IMPERMEABILIZACIÓN AL EDIFICIO DE PALACIO DE JUSTICIA”.</w:t>
      </w:r>
    </w:p>
    <w:p w14:paraId="25B65170"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iCs/>
          <w:color w:val="000000"/>
          <w:sz w:val="16"/>
          <w:szCs w:val="16"/>
        </w:rPr>
        <w:t>Ubicación:</w:t>
      </w:r>
      <w:r w:rsidRPr="006A602B">
        <w:rPr>
          <w:rFonts w:ascii="Lato" w:hAnsi="Lato"/>
          <w:b/>
          <w:bCs/>
          <w:i/>
          <w:color w:val="000000"/>
          <w:sz w:val="16"/>
          <w:szCs w:val="16"/>
        </w:rPr>
        <w:t xml:space="preserve"> </w:t>
      </w:r>
      <w:r w:rsidRPr="006A602B">
        <w:rPr>
          <w:rFonts w:ascii="Lato" w:hAnsi="Lato"/>
          <w:b/>
          <w:bCs/>
          <w:i/>
          <w:color w:val="000000"/>
          <w:sz w:val="16"/>
          <w:szCs w:val="16"/>
        </w:rPr>
        <w:tab/>
      </w:r>
      <w:r w:rsidRPr="006A602B">
        <w:rPr>
          <w:rFonts w:ascii="Lato" w:hAnsi="Lato"/>
          <w:b/>
          <w:bCs/>
          <w:iCs/>
          <w:color w:val="000000"/>
          <w:sz w:val="16"/>
          <w:szCs w:val="16"/>
        </w:rPr>
        <w:t>Plaza</w:t>
      </w:r>
      <w:r w:rsidRPr="006A602B">
        <w:rPr>
          <w:rFonts w:ascii="Lato" w:hAnsi="Lato"/>
          <w:b/>
          <w:bCs/>
          <w:color w:val="000000"/>
          <w:sz w:val="16"/>
          <w:szCs w:val="16"/>
        </w:rPr>
        <w:t xml:space="preserve"> de la constitución no. 23 planta alta col. Centro Tlaxcala, </w:t>
      </w:r>
      <w:proofErr w:type="spellStart"/>
      <w:r w:rsidRPr="006A602B">
        <w:rPr>
          <w:rFonts w:ascii="Lato" w:hAnsi="Lato"/>
          <w:b/>
          <w:bCs/>
          <w:color w:val="000000"/>
          <w:sz w:val="16"/>
          <w:szCs w:val="16"/>
        </w:rPr>
        <w:t>Tlax</w:t>
      </w:r>
      <w:proofErr w:type="spellEnd"/>
      <w:r w:rsidRPr="006A602B">
        <w:rPr>
          <w:rFonts w:ascii="Lato" w:hAnsi="Lato"/>
          <w:b/>
          <w:bCs/>
          <w:color w:val="000000"/>
          <w:sz w:val="16"/>
          <w:szCs w:val="16"/>
        </w:rPr>
        <w:t>. C.P. 90000.</w:t>
      </w:r>
    </w:p>
    <w:p w14:paraId="5E5F0D0D"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Consistente en: </w:t>
      </w:r>
      <w:r w:rsidRPr="006A602B">
        <w:rPr>
          <w:rFonts w:ascii="Lato" w:hAnsi="Lato"/>
          <w:b/>
          <w:bCs/>
          <w:color w:val="000000"/>
          <w:sz w:val="16"/>
          <w:szCs w:val="16"/>
        </w:rPr>
        <w:tab/>
        <w:t>De conformidad con los conceptos precisados en el CATÁLOGO DE CONCEPTOS.</w:t>
      </w:r>
    </w:p>
    <w:p w14:paraId="7F84A3FB"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14/07/2025 al 02/08/2025</w:t>
      </w:r>
    </w:p>
    <w:p w14:paraId="1E93C27B"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$203,470.38 incluye I.V.A.</w:t>
      </w:r>
    </w:p>
    <w:p w14:paraId="2598AA8C"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ejercido:</w:t>
      </w:r>
      <w:r w:rsidRPr="006A602B">
        <w:rPr>
          <w:rFonts w:ascii="Lato" w:hAnsi="Lato"/>
          <w:b/>
          <w:bCs/>
          <w:color w:val="000000"/>
          <w:sz w:val="16"/>
          <w:szCs w:val="16"/>
        </w:rPr>
        <w:tab/>
      </w:r>
      <w:r w:rsidRPr="006A602B">
        <w:rPr>
          <w:rFonts w:ascii="Lato" w:hAnsi="Lato"/>
          <w:b/>
          <w:bCs/>
          <w:color w:val="000000"/>
          <w:sz w:val="16"/>
          <w:szCs w:val="16"/>
        </w:rPr>
        <w:tab/>
        <w:t>$203,470.38 incluye I.V.A.</w:t>
      </w:r>
    </w:p>
    <w:p w14:paraId="6CD389BC"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bookmarkEnd w:id="14"/>
    <w:p w14:paraId="0A57D913" w14:textId="77777777" w:rsidR="00957DD4"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p>
    <w:p w14:paraId="7C7D2102" w14:textId="77777777" w:rsidR="006A602B" w:rsidRPr="006A602B" w:rsidRDefault="006A602B"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p>
    <w:p w14:paraId="672F7768"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Contrato:</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u w:val="single"/>
        </w:rPr>
        <w:t>PJET/AD/050-2025</w:t>
      </w:r>
    </w:p>
    <w:p w14:paraId="2304B1E4"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i/>
          <w:color w:val="000000"/>
          <w:sz w:val="16"/>
          <w:szCs w:val="16"/>
        </w:rPr>
      </w:pPr>
      <w:r w:rsidRPr="006A602B">
        <w:rPr>
          <w:rFonts w:ascii="Lato" w:hAnsi="Lato"/>
          <w:b/>
          <w:bCs/>
          <w:color w:val="000000"/>
          <w:sz w:val="16"/>
          <w:szCs w:val="16"/>
        </w:rPr>
        <w:t xml:space="preserve">Obra: </w:t>
      </w:r>
      <w:r w:rsidRPr="006A602B">
        <w:rPr>
          <w:rFonts w:ascii="Lato" w:hAnsi="Lato"/>
          <w:b/>
          <w:bCs/>
          <w:color w:val="000000"/>
          <w:sz w:val="16"/>
          <w:szCs w:val="16"/>
        </w:rPr>
        <w:tab/>
        <w:t>“MODIFICACIÓN Y ADECUACIÓN DEL ESPACIO QUE OCUPA EL MÓDULO MÉDICO DEL PODER JUDICIAL DEL ESTADO DE TLAXCALA”.</w:t>
      </w:r>
    </w:p>
    <w:p w14:paraId="06293AE5"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iCs/>
          <w:color w:val="000000"/>
          <w:sz w:val="16"/>
          <w:szCs w:val="16"/>
        </w:rPr>
        <w:t>Ubicación:</w:t>
      </w:r>
      <w:r w:rsidRPr="006A602B">
        <w:rPr>
          <w:rFonts w:ascii="Lato" w:hAnsi="Lato"/>
          <w:b/>
          <w:bCs/>
          <w:i/>
          <w:color w:val="000000"/>
          <w:sz w:val="16"/>
          <w:szCs w:val="16"/>
        </w:rPr>
        <w:t xml:space="preserve"> </w:t>
      </w:r>
      <w:r w:rsidRPr="006A602B">
        <w:rPr>
          <w:rFonts w:ascii="Lato" w:hAnsi="Lato"/>
          <w:b/>
          <w:bCs/>
          <w:i/>
          <w:color w:val="000000"/>
          <w:sz w:val="16"/>
          <w:szCs w:val="16"/>
        </w:rPr>
        <w:tab/>
      </w:r>
      <w:r w:rsidRPr="006A602B">
        <w:rPr>
          <w:rFonts w:ascii="Lato" w:hAnsi="Lato"/>
          <w:b/>
          <w:bCs/>
          <w:iCs/>
          <w:color w:val="000000"/>
          <w:sz w:val="16"/>
          <w:szCs w:val="16"/>
        </w:rPr>
        <w:t>P</w:t>
      </w:r>
      <w:r w:rsidRPr="006A602B">
        <w:rPr>
          <w:rFonts w:ascii="Lato" w:hAnsi="Lato"/>
          <w:b/>
          <w:bCs/>
          <w:color w:val="000000"/>
          <w:sz w:val="16"/>
          <w:szCs w:val="16"/>
        </w:rPr>
        <w:t xml:space="preserve">lanta baja del edificio sede del Poder Judicial del Estado  </w:t>
      </w:r>
      <w:r w:rsidRPr="006A602B">
        <w:rPr>
          <w:rFonts w:ascii="Lato" w:hAnsi="Lato"/>
          <w:b/>
          <w:bCs/>
          <w:sz w:val="16"/>
          <w:szCs w:val="16"/>
        </w:rPr>
        <w:t xml:space="preserve">denominado Ciudad Judicial, en </w:t>
      </w:r>
      <w:hyperlink r:id="rId9" w:tgtFrame="_blank" w:history="1">
        <w:r w:rsidRPr="006A602B">
          <w:rPr>
            <w:rStyle w:val="Hipervnculo"/>
            <w:rFonts w:ascii="Lato" w:hAnsi="Lato"/>
            <w:b/>
            <w:bCs/>
            <w:color w:val="auto"/>
            <w:sz w:val="16"/>
            <w:szCs w:val="16"/>
          </w:rPr>
          <w:t>Libramiento Apizaco-Huamantla Km. 1.5, Sta. Anita Huiloac,  Apizaco, Tlaxcala</w:t>
        </w:r>
      </w:hyperlink>
      <w:r w:rsidRPr="006A602B">
        <w:rPr>
          <w:rFonts w:ascii="Lato" w:hAnsi="Lato"/>
          <w:b/>
          <w:bCs/>
          <w:color w:val="000000"/>
          <w:sz w:val="16"/>
          <w:szCs w:val="16"/>
        </w:rPr>
        <w:t>. C.P. 90407.</w:t>
      </w:r>
    </w:p>
    <w:p w14:paraId="76C5061B"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Consistente en: </w:t>
      </w:r>
      <w:r w:rsidRPr="006A602B">
        <w:rPr>
          <w:rFonts w:ascii="Lato" w:hAnsi="Lato"/>
          <w:b/>
          <w:bCs/>
          <w:color w:val="000000"/>
          <w:sz w:val="16"/>
          <w:szCs w:val="16"/>
        </w:rPr>
        <w:tab/>
        <w:t>De conformidad con los conceptos precisados en el CATÁLOGO DE CONCEPTO S.</w:t>
      </w:r>
    </w:p>
    <w:p w14:paraId="7F882C5F"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Periodo de ejecución:</w:t>
      </w:r>
      <w:r w:rsidRPr="006A602B">
        <w:rPr>
          <w:rFonts w:ascii="Lato" w:hAnsi="Lato"/>
          <w:b/>
          <w:bCs/>
          <w:color w:val="000000"/>
          <w:sz w:val="16"/>
          <w:szCs w:val="16"/>
        </w:rPr>
        <w:tab/>
      </w:r>
      <w:r w:rsidRPr="006A602B">
        <w:rPr>
          <w:rFonts w:ascii="Lato" w:hAnsi="Lato"/>
          <w:b/>
          <w:bCs/>
          <w:color w:val="000000"/>
          <w:sz w:val="16"/>
          <w:szCs w:val="16"/>
        </w:rPr>
        <w:tab/>
        <w:t>14/07/2025 al 07/08/2025</w:t>
      </w:r>
    </w:p>
    <w:p w14:paraId="261B2E60"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Monto contratado: </w:t>
      </w:r>
      <w:r w:rsidRPr="006A602B">
        <w:rPr>
          <w:rFonts w:ascii="Lato" w:hAnsi="Lato"/>
          <w:b/>
          <w:bCs/>
          <w:color w:val="000000"/>
          <w:sz w:val="16"/>
          <w:szCs w:val="16"/>
        </w:rPr>
        <w:tab/>
      </w:r>
      <w:r w:rsidRPr="006A602B">
        <w:rPr>
          <w:rFonts w:ascii="Lato" w:hAnsi="Lato"/>
          <w:b/>
          <w:bCs/>
          <w:color w:val="000000"/>
          <w:sz w:val="16"/>
          <w:szCs w:val="16"/>
        </w:rPr>
        <w:tab/>
        <w:t>$363,641.86 incluye I.V.A.</w:t>
      </w:r>
    </w:p>
    <w:p w14:paraId="7BCEE812"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ejercido:</w:t>
      </w:r>
      <w:r w:rsidRPr="006A602B">
        <w:rPr>
          <w:rFonts w:ascii="Lato" w:hAnsi="Lato"/>
          <w:b/>
          <w:bCs/>
          <w:color w:val="000000"/>
          <w:sz w:val="16"/>
          <w:szCs w:val="16"/>
        </w:rPr>
        <w:tab/>
      </w:r>
      <w:r w:rsidRPr="006A602B">
        <w:rPr>
          <w:rFonts w:ascii="Lato" w:hAnsi="Lato"/>
          <w:b/>
          <w:bCs/>
          <w:color w:val="000000"/>
          <w:sz w:val="16"/>
          <w:szCs w:val="16"/>
        </w:rPr>
        <w:tab/>
        <w:t>$349,772.90 incluye I.V.A.</w:t>
      </w:r>
    </w:p>
    <w:p w14:paraId="4BA9FA84"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Monto cancelado:</w:t>
      </w:r>
      <w:r w:rsidRPr="006A602B">
        <w:rPr>
          <w:rFonts w:ascii="Lato" w:hAnsi="Lato"/>
          <w:b/>
          <w:bCs/>
          <w:color w:val="000000"/>
          <w:sz w:val="16"/>
          <w:szCs w:val="16"/>
        </w:rPr>
        <w:tab/>
      </w:r>
      <w:r w:rsidRPr="006A602B">
        <w:rPr>
          <w:rFonts w:ascii="Lato" w:hAnsi="Lato"/>
          <w:b/>
          <w:bCs/>
          <w:color w:val="000000"/>
          <w:sz w:val="16"/>
          <w:szCs w:val="16"/>
        </w:rPr>
        <w:tab/>
        <w:t>$ 13,868.96</w:t>
      </w:r>
    </w:p>
    <w:p w14:paraId="52FC7D15" w14:textId="77777777" w:rsidR="00957DD4" w:rsidRPr="006A602B" w:rsidRDefault="00957DD4" w:rsidP="00D019E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Lato" w:hAnsi="Lato"/>
          <w:b/>
          <w:bCs/>
          <w:color w:val="000000"/>
          <w:sz w:val="16"/>
          <w:szCs w:val="16"/>
        </w:rPr>
      </w:pPr>
      <w:r w:rsidRPr="006A602B">
        <w:rPr>
          <w:rFonts w:ascii="Lato" w:hAnsi="Lato"/>
          <w:b/>
          <w:bCs/>
          <w:color w:val="000000"/>
          <w:sz w:val="16"/>
          <w:szCs w:val="16"/>
        </w:rPr>
        <w:t xml:space="preserve">Estatus: </w:t>
      </w:r>
      <w:r w:rsidRPr="006A602B">
        <w:rPr>
          <w:rFonts w:ascii="Lato" w:hAnsi="Lato"/>
          <w:b/>
          <w:bCs/>
          <w:color w:val="000000"/>
          <w:sz w:val="16"/>
          <w:szCs w:val="16"/>
        </w:rPr>
        <w:tab/>
      </w:r>
      <w:r w:rsidRPr="006A602B">
        <w:rPr>
          <w:rFonts w:ascii="Lato" w:hAnsi="Lato"/>
          <w:b/>
          <w:bCs/>
          <w:color w:val="000000"/>
          <w:sz w:val="16"/>
          <w:szCs w:val="16"/>
        </w:rPr>
        <w:tab/>
      </w:r>
      <w:r w:rsidRPr="006A602B">
        <w:rPr>
          <w:rFonts w:ascii="Lato" w:hAnsi="Lato"/>
          <w:b/>
          <w:bCs/>
          <w:color w:val="000000"/>
          <w:sz w:val="16"/>
          <w:szCs w:val="16"/>
        </w:rPr>
        <w:tab/>
        <w:t>Obra terminada.</w:t>
      </w:r>
    </w:p>
    <w:p w14:paraId="0ED48FAA" w14:textId="77777777" w:rsidR="006A602B" w:rsidRDefault="006A602B" w:rsidP="00D019EA">
      <w:pPr>
        <w:spacing w:after="0" w:line="480" w:lineRule="auto"/>
        <w:jc w:val="both"/>
        <w:rPr>
          <w:rFonts w:ascii="Lato" w:hAnsi="Lato"/>
          <w:b/>
          <w:bCs/>
          <w:color w:val="000000"/>
          <w:sz w:val="16"/>
          <w:szCs w:val="16"/>
        </w:rPr>
      </w:pPr>
    </w:p>
    <w:p w14:paraId="54791486" w14:textId="1C5F4B32" w:rsidR="00957DD4" w:rsidRPr="006A602B" w:rsidRDefault="00957DD4" w:rsidP="00D019EA">
      <w:pPr>
        <w:spacing w:after="0" w:line="480" w:lineRule="auto"/>
        <w:jc w:val="both"/>
        <w:rPr>
          <w:rFonts w:ascii="Lato" w:hAnsi="Lato"/>
          <w:b/>
          <w:bCs/>
          <w:color w:val="000000"/>
          <w:sz w:val="16"/>
          <w:szCs w:val="16"/>
        </w:rPr>
      </w:pPr>
      <w:r w:rsidRPr="006A602B">
        <w:rPr>
          <w:rFonts w:ascii="Lato" w:hAnsi="Lato"/>
          <w:b/>
          <w:bCs/>
          <w:color w:val="000000"/>
          <w:sz w:val="16"/>
          <w:szCs w:val="16"/>
        </w:rPr>
        <w:t>REMANENTES</w:t>
      </w:r>
    </w:p>
    <w:p w14:paraId="7B9371BF" w14:textId="77777777" w:rsidR="00957DD4" w:rsidRPr="006A602B" w:rsidRDefault="00957DD4" w:rsidP="00D019EA">
      <w:pPr>
        <w:spacing w:after="0" w:line="480" w:lineRule="auto"/>
        <w:jc w:val="both"/>
        <w:rPr>
          <w:rFonts w:ascii="Lato" w:hAnsi="Lato"/>
          <w:b/>
          <w:bCs/>
          <w:color w:val="000000"/>
          <w:sz w:val="16"/>
          <w:szCs w:val="16"/>
        </w:rPr>
      </w:pPr>
      <w:r w:rsidRPr="006A602B">
        <w:rPr>
          <w:rFonts w:ascii="Lato" w:hAnsi="Lato"/>
          <w:b/>
          <w:bCs/>
          <w:color w:val="000000"/>
          <w:sz w:val="16"/>
          <w:szCs w:val="16"/>
        </w:rPr>
        <w:t>Contratos con importes cancelados.</w:t>
      </w:r>
    </w:p>
    <w:tbl>
      <w:tblPr>
        <w:tblStyle w:val="Tablaconcuadrcula"/>
        <w:tblW w:w="0" w:type="auto"/>
        <w:jc w:val="center"/>
        <w:tblLook w:val="04A0" w:firstRow="1" w:lastRow="0" w:firstColumn="1" w:lastColumn="0" w:noHBand="0" w:noVBand="1"/>
      </w:tblPr>
      <w:tblGrid>
        <w:gridCol w:w="3256"/>
        <w:gridCol w:w="2131"/>
      </w:tblGrid>
      <w:tr w:rsidR="00957DD4" w:rsidRPr="006A602B" w14:paraId="3A667603" w14:textId="77777777" w:rsidTr="00957DD4">
        <w:trPr>
          <w:trHeight w:val="717"/>
          <w:jc w:val="center"/>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7F96DC" w14:textId="77777777" w:rsidR="00957DD4" w:rsidRPr="006A602B" w:rsidRDefault="00957DD4" w:rsidP="00D019EA">
            <w:pPr>
              <w:spacing w:after="0" w:line="360" w:lineRule="auto"/>
              <w:jc w:val="both"/>
              <w:rPr>
                <w:rFonts w:ascii="Lato" w:hAnsi="Lato"/>
                <w:b/>
                <w:bCs/>
                <w:color w:val="000000"/>
                <w:sz w:val="14"/>
                <w:szCs w:val="14"/>
              </w:rPr>
            </w:pPr>
            <w:r w:rsidRPr="006A602B">
              <w:rPr>
                <w:rFonts w:ascii="Lato" w:hAnsi="Lato"/>
                <w:b/>
                <w:bCs/>
                <w:color w:val="000000"/>
                <w:sz w:val="14"/>
                <w:szCs w:val="14"/>
              </w:rPr>
              <w:t>CONTRATO</w:t>
            </w:r>
          </w:p>
        </w:tc>
        <w:tc>
          <w:tcPr>
            <w:tcW w:w="21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CB541B" w14:textId="77777777" w:rsidR="00957DD4" w:rsidRPr="006A602B" w:rsidRDefault="00957DD4" w:rsidP="00D019EA">
            <w:pPr>
              <w:spacing w:after="0" w:line="360" w:lineRule="auto"/>
              <w:jc w:val="both"/>
              <w:rPr>
                <w:rFonts w:ascii="Lato" w:hAnsi="Lato"/>
                <w:b/>
                <w:bCs/>
                <w:color w:val="000000"/>
                <w:sz w:val="14"/>
                <w:szCs w:val="14"/>
              </w:rPr>
            </w:pPr>
            <w:r w:rsidRPr="006A602B">
              <w:rPr>
                <w:rFonts w:ascii="Lato" w:hAnsi="Lato"/>
                <w:b/>
                <w:bCs/>
                <w:color w:val="000000"/>
                <w:sz w:val="14"/>
                <w:szCs w:val="14"/>
              </w:rPr>
              <w:t>IMPORTE CON I.V.A.</w:t>
            </w:r>
          </w:p>
        </w:tc>
      </w:tr>
      <w:tr w:rsidR="00957DD4" w:rsidRPr="006A602B" w14:paraId="78B8AD4C" w14:textId="77777777" w:rsidTr="00957DD4">
        <w:trPr>
          <w:trHeight w:val="454"/>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7CA21A4"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PJET/LPN/025-2024</w:t>
            </w:r>
          </w:p>
        </w:tc>
        <w:tc>
          <w:tcPr>
            <w:tcW w:w="2131" w:type="dxa"/>
            <w:tcBorders>
              <w:top w:val="single" w:sz="4" w:space="0" w:color="auto"/>
              <w:left w:val="single" w:sz="4" w:space="0" w:color="auto"/>
              <w:bottom w:val="single" w:sz="4" w:space="0" w:color="auto"/>
              <w:right w:val="single" w:sz="4" w:space="0" w:color="auto"/>
            </w:tcBorders>
            <w:vAlign w:val="center"/>
            <w:hideMark/>
          </w:tcPr>
          <w:p w14:paraId="70794E2B"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$ 408,480.28</w:t>
            </w:r>
          </w:p>
        </w:tc>
      </w:tr>
      <w:tr w:rsidR="00957DD4" w:rsidRPr="006A602B" w14:paraId="03915CB5" w14:textId="77777777" w:rsidTr="00957DD4">
        <w:trPr>
          <w:trHeight w:val="454"/>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FDD292E"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PJET/LPN/037-2024</w:t>
            </w:r>
          </w:p>
        </w:tc>
        <w:tc>
          <w:tcPr>
            <w:tcW w:w="2131" w:type="dxa"/>
            <w:tcBorders>
              <w:top w:val="single" w:sz="4" w:space="0" w:color="auto"/>
              <w:left w:val="single" w:sz="4" w:space="0" w:color="auto"/>
              <w:bottom w:val="single" w:sz="4" w:space="0" w:color="auto"/>
              <w:right w:val="single" w:sz="4" w:space="0" w:color="auto"/>
            </w:tcBorders>
            <w:vAlign w:val="center"/>
            <w:hideMark/>
          </w:tcPr>
          <w:p w14:paraId="4281AB31"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$ 32,953.43</w:t>
            </w:r>
          </w:p>
        </w:tc>
      </w:tr>
      <w:tr w:rsidR="00957DD4" w:rsidRPr="006A602B" w14:paraId="292E5F9A" w14:textId="77777777" w:rsidTr="00957DD4">
        <w:trPr>
          <w:trHeight w:val="454"/>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A9E406D"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PJET/AD/024-2025</w:t>
            </w:r>
          </w:p>
        </w:tc>
        <w:tc>
          <w:tcPr>
            <w:tcW w:w="2131" w:type="dxa"/>
            <w:tcBorders>
              <w:top w:val="single" w:sz="4" w:space="0" w:color="auto"/>
              <w:left w:val="single" w:sz="4" w:space="0" w:color="auto"/>
              <w:bottom w:val="single" w:sz="4" w:space="0" w:color="auto"/>
              <w:right w:val="single" w:sz="4" w:space="0" w:color="auto"/>
            </w:tcBorders>
            <w:vAlign w:val="center"/>
            <w:hideMark/>
          </w:tcPr>
          <w:p w14:paraId="241A8A0A"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$ 56,043.62</w:t>
            </w:r>
          </w:p>
        </w:tc>
      </w:tr>
      <w:tr w:rsidR="00957DD4" w:rsidRPr="006A602B" w14:paraId="1A62A19D" w14:textId="77777777" w:rsidTr="00957DD4">
        <w:trPr>
          <w:trHeight w:val="454"/>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31652BC"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PJET/AD/041-2025</w:t>
            </w:r>
          </w:p>
        </w:tc>
        <w:tc>
          <w:tcPr>
            <w:tcW w:w="2131" w:type="dxa"/>
            <w:tcBorders>
              <w:top w:val="single" w:sz="4" w:space="0" w:color="auto"/>
              <w:left w:val="single" w:sz="4" w:space="0" w:color="auto"/>
              <w:bottom w:val="single" w:sz="4" w:space="0" w:color="auto"/>
              <w:right w:val="single" w:sz="4" w:space="0" w:color="auto"/>
            </w:tcBorders>
            <w:vAlign w:val="center"/>
            <w:hideMark/>
          </w:tcPr>
          <w:p w14:paraId="3A70F48D"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$ 29,506.73</w:t>
            </w:r>
          </w:p>
        </w:tc>
      </w:tr>
      <w:tr w:rsidR="00957DD4" w:rsidRPr="006A602B" w14:paraId="30B17DCF" w14:textId="77777777" w:rsidTr="00957DD4">
        <w:trPr>
          <w:trHeight w:val="454"/>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4DEB616"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PJET/AD/044-2025</w:t>
            </w:r>
          </w:p>
        </w:tc>
        <w:tc>
          <w:tcPr>
            <w:tcW w:w="2131" w:type="dxa"/>
            <w:tcBorders>
              <w:top w:val="single" w:sz="4" w:space="0" w:color="auto"/>
              <w:left w:val="single" w:sz="4" w:space="0" w:color="auto"/>
              <w:bottom w:val="single" w:sz="4" w:space="0" w:color="auto"/>
              <w:right w:val="single" w:sz="4" w:space="0" w:color="auto"/>
            </w:tcBorders>
            <w:vAlign w:val="center"/>
            <w:hideMark/>
          </w:tcPr>
          <w:p w14:paraId="7EFC50B7"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$ 27,480.77</w:t>
            </w:r>
          </w:p>
        </w:tc>
      </w:tr>
      <w:tr w:rsidR="00957DD4" w:rsidRPr="006A602B" w14:paraId="794FE9D6" w14:textId="77777777" w:rsidTr="00957DD4">
        <w:trPr>
          <w:trHeight w:val="454"/>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4343575"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PJET/AD/050-2025</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1F39962"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$ 13,868.96</w:t>
            </w:r>
          </w:p>
        </w:tc>
      </w:tr>
      <w:tr w:rsidR="00957DD4" w:rsidRPr="006A602B" w14:paraId="27DA85A2" w14:textId="77777777" w:rsidTr="00957DD4">
        <w:trPr>
          <w:trHeight w:val="454"/>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9CAC184" w14:textId="77777777" w:rsidR="00957DD4" w:rsidRPr="006A602B" w:rsidRDefault="00957DD4" w:rsidP="00D019EA">
            <w:pPr>
              <w:spacing w:after="0" w:line="360" w:lineRule="auto"/>
              <w:jc w:val="both"/>
              <w:rPr>
                <w:rFonts w:ascii="Lato" w:hAnsi="Lato"/>
                <w:b/>
                <w:bCs/>
                <w:color w:val="000000"/>
                <w:sz w:val="14"/>
                <w:szCs w:val="14"/>
              </w:rPr>
            </w:pPr>
            <w:r w:rsidRPr="006A602B">
              <w:rPr>
                <w:rFonts w:ascii="Lato" w:hAnsi="Lato"/>
                <w:b/>
                <w:bCs/>
                <w:color w:val="000000"/>
                <w:sz w:val="14"/>
                <w:szCs w:val="14"/>
              </w:rPr>
              <w:t>TOTAL</w:t>
            </w:r>
          </w:p>
        </w:tc>
        <w:tc>
          <w:tcPr>
            <w:tcW w:w="2131" w:type="dxa"/>
            <w:tcBorders>
              <w:top w:val="single" w:sz="4" w:space="0" w:color="auto"/>
              <w:left w:val="single" w:sz="4" w:space="0" w:color="auto"/>
              <w:bottom w:val="single" w:sz="4" w:space="0" w:color="auto"/>
              <w:right w:val="single" w:sz="4" w:space="0" w:color="auto"/>
            </w:tcBorders>
            <w:vAlign w:val="center"/>
            <w:hideMark/>
          </w:tcPr>
          <w:p w14:paraId="426E986E" w14:textId="77777777" w:rsidR="00957DD4" w:rsidRPr="006A602B" w:rsidRDefault="00957DD4" w:rsidP="00D019EA">
            <w:pPr>
              <w:spacing w:after="0" w:line="360" w:lineRule="auto"/>
              <w:jc w:val="both"/>
              <w:rPr>
                <w:rFonts w:ascii="Lato" w:hAnsi="Lato"/>
                <w:b/>
                <w:bCs/>
                <w:color w:val="000000"/>
                <w:sz w:val="14"/>
                <w:szCs w:val="14"/>
                <w:lang w:val="es-ES"/>
              </w:rPr>
            </w:pPr>
            <w:r w:rsidRPr="006A602B">
              <w:rPr>
                <w:rFonts w:ascii="Lato" w:hAnsi="Lato"/>
                <w:b/>
                <w:bCs/>
                <w:color w:val="000000"/>
                <w:sz w:val="14"/>
                <w:szCs w:val="14"/>
                <w:lang w:val="es-ES"/>
              </w:rPr>
              <w:t>$568,333.79</w:t>
            </w:r>
          </w:p>
        </w:tc>
      </w:tr>
    </w:tbl>
    <w:p w14:paraId="10AA2340" w14:textId="77777777" w:rsidR="006A602B" w:rsidRDefault="006A602B" w:rsidP="00D019EA">
      <w:pPr>
        <w:spacing w:after="0" w:line="480" w:lineRule="auto"/>
        <w:jc w:val="both"/>
        <w:rPr>
          <w:rFonts w:ascii="Lato" w:hAnsi="Lato"/>
        </w:rPr>
      </w:pPr>
    </w:p>
    <w:p w14:paraId="1256D5B5" w14:textId="2A5B6E7B" w:rsidR="00F67A80" w:rsidRPr="00F67A80" w:rsidRDefault="00F67A80" w:rsidP="00D019EA">
      <w:pPr>
        <w:spacing w:after="0" w:line="480" w:lineRule="auto"/>
        <w:jc w:val="both"/>
        <w:rPr>
          <w:rFonts w:ascii="Lato" w:hAnsi="Lato"/>
        </w:rPr>
      </w:pPr>
      <w:r w:rsidRPr="00F67A80">
        <w:rPr>
          <w:rFonts w:ascii="Lato" w:hAnsi="Lato"/>
        </w:rPr>
        <w:t>En atención a lo anterior y tomando en consideración el informe que presenta la Directora de Recursos Humanos y Materiales, con fundamento en lo que establecen los artículos 61 y 77 de la Ley Orgánica del Poder Judicial del Estado, se determina:</w:t>
      </w:r>
    </w:p>
    <w:p w14:paraId="28514AC9" w14:textId="7E77DB2C" w:rsidR="00F67A80" w:rsidRPr="00F67A80" w:rsidRDefault="00F67A80" w:rsidP="00D019EA">
      <w:pPr>
        <w:pStyle w:val="Prrafodelista"/>
        <w:numPr>
          <w:ilvl w:val="0"/>
          <w:numId w:val="7"/>
        </w:numPr>
        <w:spacing w:after="0" w:line="480" w:lineRule="auto"/>
        <w:jc w:val="both"/>
        <w:rPr>
          <w:rFonts w:ascii="Lato" w:hAnsi="Lato"/>
        </w:rPr>
      </w:pPr>
      <w:r w:rsidRPr="00F67A80">
        <w:rPr>
          <w:rFonts w:ascii="Lato" w:hAnsi="Lato"/>
        </w:rPr>
        <w:t>Tomar conocimiento del oficio de cuenta</w:t>
      </w:r>
      <w:r w:rsidR="00DF42C2">
        <w:rPr>
          <w:rFonts w:ascii="Lato" w:hAnsi="Lato"/>
        </w:rPr>
        <w:t xml:space="preserve"> y de la conclusión de las obras.</w:t>
      </w:r>
    </w:p>
    <w:p w14:paraId="51AEC62D" w14:textId="77777777" w:rsidR="00F67A80" w:rsidRPr="00F67A80" w:rsidRDefault="00F67A80" w:rsidP="00D019EA">
      <w:pPr>
        <w:pStyle w:val="Prrafodelista"/>
        <w:numPr>
          <w:ilvl w:val="0"/>
          <w:numId w:val="7"/>
        </w:numPr>
        <w:spacing w:after="0" w:line="480" w:lineRule="auto"/>
        <w:jc w:val="both"/>
        <w:rPr>
          <w:rFonts w:ascii="Lato" w:hAnsi="Lato"/>
        </w:rPr>
      </w:pPr>
      <w:r w:rsidRPr="00F67A80">
        <w:rPr>
          <w:rFonts w:ascii="Lato" w:hAnsi="Lato"/>
        </w:rPr>
        <w:lastRenderedPageBreak/>
        <w:t xml:space="preserve">Instruir al Tesorero del Poder Judicial del Estado, realizar la actualización de la suficiencia presupuestal en la partida respectiva, tomando en cuenta el importe cancelado; </w:t>
      </w:r>
      <w:r w:rsidRPr="00DF42C2">
        <w:rPr>
          <w:rFonts w:ascii="Lato" w:hAnsi="Lato"/>
        </w:rPr>
        <w:t>debiendo informar a este Comité de Adquisiciones</w:t>
      </w:r>
      <w:r w:rsidRPr="00F67A80">
        <w:rPr>
          <w:rFonts w:ascii="Lato" w:hAnsi="Lato"/>
        </w:rPr>
        <w:t>.</w:t>
      </w:r>
    </w:p>
    <w:p w14:paraId="1034C415" w14:textId="5B5CBF26" w:rsidR="00DF42C2" w:rsidRDefault="00F67A80" w:rsidP="00D019EA">
      <w:pPr>
        <w:spacing w:line="480" w:lineRule="auto"/>
        <w:jc w:val="both"/>
        <w:rPr>
          <w:rFonts w:ascii="Lato" w:hAnsi="Lato"/>
          <w:b/>
          <w:bCs/>
          <w:u w:val="single"/>
        </w:rPr>
      </w:pPr>
      <w:r w:rsidRPr="00F67A80">
        <w:rPr>
          <w:rFonts w:ascii="Lato" w:hAnsi="Lato"/>
        </w:rPr>
        <w:t>Comuníquese esta determinación a la Directora de Recursos Humanos y Materiales dependiente de la Secretaría Ejecutiva, para constancia, en vía de reiteración al Contralor y Tesorero del Poder Judicial del Estado para los efectos legales a que haya lugar.</w:t>
      </w:r>
      <w:r w:rsidR="00DF42C2" w:rsidRPr="00DF42C2">
        <w:rPr>
          <w:rFonts w:ascii="Lato" w:hAnsi="Lato"/>
          <w:b/>
          <w:bCs/>
          <w:u w:val="single"/>
        </w:rPr>
        <w:t xml:space="preserve"> </w:t>
      </w:r>
      <w:bookmarkEnd w:id="13"/>
      <w:r w:rsidR="00DF42C2" w:rsidRPr="00541A32">
        <w:rPr>
          <w:rFonts w:ascii="Lato" w:hAnsi="Lato"/>
          <w:b/>
          <w:bCs/>
          <w:u w:val="single"/>
        </w:rPr>
        <w:t xml:space="preserve">APROBADO POR </w:t>
      </w:r>
      <w:r w:rsidR="00DF42C2">
        <w:rPr>
          <w:rFonts w:ascii="Lato" w:hAnsi="Lato"/>
          <w:b/>
          <w:bCs/>
          <w:u w:val="single"/>
        </w:rPr>
        <w:t>MAYORÍA DE VOTOS, CON LA ABSTENCIÓN DE LA CONSEJERA ALEJANDRA CÓSETL FLORES</w:t>
      </w:r>
      <w:r w:rsidR="00DF42C2" w:rsidRPr="00541A32">
        <w:rPr>
          <w:rFonts w:ascii="Lato" w:hAnsi="Lato"/>
          <w:b/>
          <w:bCs/>
          <w:u w:val="single"/>
        </w:rPr>
        <w:t>.</w:t>
      </w:r>
    </w:p>
    <w:p w14:paraId="01669A36" w14:textId="1C6AB2C3" w:rsidR="007A5298" w:rsidRDefault="007A5298" w:rsidP="00D019EA">
      <w:pPr>
        <w:spacing w:after="0" w:line="480" w:lineRule="auto"/>
        <w:ind w:firstLine="708"/>
        <w:jc w:val="both"/>
        <w:rPr>
          <w:rFonts w:ascii="Lato" w:hAnsi="Lato"/>
          <w:b/>
          <w:bCs/>
          <w:color w:val="000000"/>
        </w:rPr>
      </w:pPr>
      <w:bookmarkStart w:id="15" w:name="_Hlk207618210"/>
      <w:r w:rsidRPr="000476AC">
        <w:rPr>
          <w:rFonts w:ascii="Lato" w:hAnsi="Lato"/>
          <w:b/>
          <w:bCs/>
          <w:color w:val="000000"/>
        </w:rPr>
        <w:t xml:space="preserve">ACUERDO </w:t>
      </w:r>
      <w:r>
        <w:rPr>
          <w:rFonts w:ascii="Lato" w:hAnsi="Lato"/>
          <w:b/>
          <w:bCs/>
          <w:color w:val="000000"/>
        </w:rPr>
        <w:t>V</w:t>
      </w:r>
      <w:r w:rsidRPr="000476AC">
        <w:rPr>
          <w:rFonts w:ascii="Lato" w:hAnsi="Lato"/>
          <w:b/>
          <w:bCs/>
          <w:color w:val="000000"/>
        </w:rPr>
        <w:t>/82/2025</w:t>
      </w:r>
      <w:r>
        <w:rPr>
          <w:rFonts w:ascii="Lato" w:hAnsi="Lato"/>
          <w:b/>
          <w:bCs/>
          <w:color w:val="000000"/>
        </w:rPr>
        <w:t>.</w:t>
      </w:r>
      <w:r w:rsidR="00032804">
        <w:rPr>
          <w:rFonts w:ascii="Lato" w:hAnsi="Lato"/>
          <w:b/>
          <w:bCs/>
          <w:color w:val="000000"/>
        </w:rPr>
        <w:t>5</w:t>
      </w:r>
      <w:r>
        <w:rPr>
          <w:rFonts w:ascii="Lato" w:hAnsi="Lato"/>
          <w:b/>
          <w:bCs/>
          <w:color w:val="000000"/>
        </w:rPr>
        <w:t>. Oficio número DRHYM/605/2025, recibido el veinticinco de agosto de dos mil veinticinco, signado por la Directora de Recursos Humanos dependiente de la Secretaría Ejecutiva.</w:t>
      </w:r>
      <w:r w:rsidR="001B0565">
        <w:rPr>
          <w:rFonts w:ascii="Lato" w:hAnsi="Lato"/>
          <w:b/>
          <w:bCs/>
          <w:color w:val="000000"/>
        </w:rPr>
        <w:t xml:space="preserve"> - - - - - - - - - - - - - - </w:t>
      </w:r>
    </w:p>
    <w:p w14:paraId="358F915B" w14:textId="77777777" w:rsidR="007A5298" w:rsidRPr="00D019EA" w:rsidRDefault="007A5298" w:rsidP="00D019EA">
      <w:pPr>
        <w:spacing w:after="0" w:line="480" w:lineRule="auto"/>
        <w:jc w:val="both"/>
        <w:rPr>
          <w:rFonts w:ascii="Lato" w:hAnsi="Lato" w:cs="Arial"/>
        </w:rPr>
      </w:pPr>
      <w:r w:rsidRPr="007A5298">
        <w:rPr>
          <w:rFonts w:ascii="Lato" w:hAnsi="Lato"/>
          <w:color w:val="000000"/>
        </w:rPr>
        <w:t>Dada cuenta con el oficio de referenc</w:t>
      </w:r>
      <w:r>
        <w:rPr>
          <w:rFonts w:ascii="Lato" w:hAnsi="Lato"/>
          <w:color w:val="000000"/>
        </w:rPr>
        <w:t>i</w:t>
      </w:r>
      <w:r w:rsidRPr="007A5298">
        <w:rPr>
          <w:rFonts w:ascii="Lato" w:hAnsi="Lato"/>
          <w:color w:val="000000"/>
        </w:rPr>
        <w:t xml:space="preserve">a, </w:t>
      </w:r>
      <w:r>
        <w:rPr>
          <w:rFonts w:ascii="Lato" w:hAnsi="Lato"/>
          <w:color w:val="000000"/>
        </w:rPr>
        <w:t>mediante el cual,</w:t>
      </w:r>
      <w:r w:rsidRPr="007A5298">
        <w:rPr>
          <w:rFonts w:ascii="Lato" w:hAnsi="Lato"/>
          <w:color w:val="000000"/>
        </w:rPr>
        <w:t xml:space="preserve"> la Directora de Recursos Humanos dependiente de la Secretaría Ejecutiva, </w:t>
      </w:r>
      <w:r w:rsidRPr="007A5298">
        <w:rPr>
          <w:rFonts w:ascii="Lato" w:hAnsi="Lato" w:cs="Arial"/>
        </w:rPr>
        <w:t xml:space="preserve">remite el Programa Anual de Obra del Poder Judicial del Estado de Tlaxcala para el Ejercicio Fiscal 2025, actualizado al mes agosto del año en curso, para efectos </w:t>
      </w:r>
      <w:r w:rsidRPr="00D019EA">
        <w:rPr>
          <w:rFonts w:ascii="Lato" w:hAnsi="Lato" w:cs="Arial"/>
        </w:rPr>
        <w:t>de su aprobación.</w:t>
      </w:r>
    </w:p>
    <w:p w14:paraId="4D20D608" w14:textId="0C8C0162" w:rsidR="00032804" w:rsidRPr="00D019EA" w:rsidRDefault="007A5298" w:rsidP="00D019EA">
      <w:pPr>
        <w:spacing w:after="0" w:line="480" w:lineRule="auto"/>
        <w:jc w:val="both"/>
        <w:rPr>
          <w:rFonts w:ascii="Lato" w:hAnsi="Lato" w:cs="Calibri"/>
        </w:rPr>
      </w:pPr>
      <w:r w:rsidRPr="00D019EA">
        <w:rPr>
          <w:rFonts w:ascii="Lato" w:hAnsi="Lato" w:cs="Arial"/>
        </w:rPr>
        <w:t>En atención a lo anterior</w:t>
      </w:r>
      <w:r w:rsidR="00032804" w:rsidRPr="00D019EA">
        <w:rPr>
          <w:rFonts w:ascii="Lato" w:hAnsi="Lato" w:cs="Arial"/>
        </w:rPr>
        <w:t xml:space="preserve"> y toda vez que, a través del acuerdo </w:t>
      </w:r>
      <w:r w:rsidR="00D019EA" w:rsidRPr="00D019EA">
        <w:rPr>
          <w:rFonts w:ascii="Lato" w:hAnsi="Lato"/>
        </w:rPr>
        <w:t>X/30/2025</w:t>
      </w:r>
      <w:r w:rsidR="00D019EA" w:rsidRPr="00D019EA">
        <w:rPr>
          <w:rFonts w:ascii="Lato" w:hAnsi="Lato"/>
          <w:b/>
          <w:bCs/>
        </w:rPr>
        <w:t xml:space="preserve"> </w:t>
      </w:r>
      <w:r w:rsidR="00032804" w:rsidRPr="00D019EA">
        <w:rPr>
          <w:rFonts w:ascii="Lato" w:hAnsi="Lato"/>
        </w:rPr>
        <w:t>de este Cuerpo colegiado fue</w:t>
      </w:r>
      <w:r w:rsidR="00032804" w:rsidRPr="00D019EA">
        <w:rPr>
          <w:rFonts w:ascii="Lato" w:hAnsi="Lato"/>
          <w:b/>
          <w:bCs/>
        </w:rPr>
        <w:t xml:space="preserve"> </w:t>
      </w:r>
      <w:r w:rsidR="00D019EA">
        <w:rPr>
          <w:rFonts w:ascii="Lato" w:hAnsi="Lato" w:cs="Calibri"/>
        </w:rPr>
        <w:t>aprobado</w:t>
      </w:r>
      <w:r w:rsidR="00D019EA" w:rsidRPr="00D019EA">
        <w:rPr>
          <w:rFonts w:ascii="Lato" w:hAnsi="Lato" w:cstheme="minorHAnsi"/>
          <w:bCs/>
          <w:bdr w:val="none" w:sz="0" w:space="0" w:color="auto" w:frame="1"/>
        </w:rPr>
        <w:t xml:space="preserve"> </w:t>
      </w:r>
      <w:r w:rsidR="00D019EA" w:rsidRPr="00D019EA">
        <w:rPr>
          <w:rFonts w:ascii="Lato" w:hAnsi="Lato" w:cstheme="minorHAnsi"/>
        </w:rPr>
        <w:t>el Programa Anual de Obra del Poder Judicial del Estado de Tlaxcala para el ejercicio fiscal 2025</w:t>
      </w:r>
      <w:r w:rsidR="00032804">
        <w:rPr>
          <w:rFonts w:ascii="Lato" w:hAnsi="Lato" w:cs="Calibri"/>
        </w:rPr>
        <w:t xml:space="preserve">; en ese sentido y con la finalidad de llevar a cabo la debida entrega recepción al Órgano de Administración Judicial, </w:t>
      </w:r>
      <w:r w:rsidR="00032804" w:rsidRPr="00032804">
        <w:rPr>
          <w:rFonts w:ascii="Lato" w:hAnsi="Lato" w:cs="Calibri"/>
        </w:rPr>
        <w:t xml:space="preserve">con fundamento en lo que establecen los artículos </w:t>
      </w:r>
      <w:r w:rsidR="00D019EA" w:rsidRPr="00D019EA">
        <w:rPr>
          <w:rFonts w:ascii="Lato" w:hAnsi="Lato" w:cstheme="minorHAnsi"/>
          <w:bCs/>
          <w:bdr w:val="none" w:sz="0" w:space="0" w:color="auto" w:frame="1"/>
        </w:rPr>
        <w:t xml:space="preserve">61, de la Ley Orgánica del Poder Judicial del Estado; 9, fracciones XV y XVII del Reglamento del Consejo de la Judicatura; 1, 20 y 23 de la Ley de Obras Públicas para el Estado de Tlaxcala y sus Municipios, </w:t>
      </w:r>
      <w:r w:rsidR="00032804" w:rsidRPr="00D019EA">
        <w:rPr>
          <w:rFonts w:ascii="Lato" w:hAnsi="Lato" w:cs="Calibri"/>
        </w:rPr>
        <w:t>se determina:</w:t>
      </w:r>
    </w:p>
    <w:p w14:paraId="32C05D9A" w14:textId="173692DC" w:rsidR="00032804" w:rsidRDefault="00032804" w:rsidP="00D019EA">
      <w:pPr>
        <w:pStyle w:val="Prrafodelista"/>
        <w:numPr>
          <w:ilvl w:val="0"/>
          <w:numId w:val="8"/>
        </w:numPr>
        <w:spacing w:after="0" w:line="480" w:lineRule="auto"/>
        <w:jc w:val="both"/>
        <w:rPr>
          <w:rFonts w:ascii="Lato" w:hAnsi="Lato" w:cs="Calibri"/>
        </w:rPr>
      </w:pPr>
      <w:r w:rsidRPr="00032804">
        <w:rPr>
          <w:rFonts w:ascii="Lato" w:hAnsi="Lato" w:cs="Calibri"/>
        </w:rPr>
        <w:t>Tomar conocimiento del oficio</w:t>
      </w:r>
      <w:r w:rsidR="00011D52">
        <w:rPr>
          <w:rFonts w:ascii="Lato" w:hAnsi="Lato" w:cs="Calibri"/>
        </w:rPr>
        <w:t xml:space="preserve"> y anexos </w:t>
      </w:r>
      <w:r>
        <w:rPr>
          <w:rFonts w:ascii="Lato" w:hAnsi="Lato" w:cs="Calibri"/>
        </w:rPr>
        <w:t>de cuenta.</w:t>
      </w:r>
    </w:p>
    <w:p w14:paraId="46B2C2A8" w14:textId="315FFA1E" w:rsidR="00032804" w:rsidRPr="00032804" w:rsidRDefault="00032804" w:rsidP="00D019EA">
      <w:pPr>
        <w:pStyle w:val="Prrafodelista"/>
        <w:numPr>
          <w:ilvl w:val="0"/>
          <w:numId w:val="8"/>
        </w:numPr>
        <w:spacing w:after="0" w:line="480" w:lineRule="auto"/>
        <w:jc w:val="both"/>
        <w:rPr>
          <w:rFonts w:ascii="Lato" w:hAnsi="Lato" w:cs="Arial"/>
        </w:rPr>
      </w:pPr>
      <w:r>
        <w:rPr>
          <w:rFonts w:ascii="Lato" w:hAnsi="Lato" w:cs="Arial"/>
        </w:rPr>
        <w:t>Autorizar e</w:t>
      </w:r>
      <w:r w:rsidRPr="00032804">
        <w:rPr>
          <w:rFonts w:ascii="Lato" w:hAnsi="Lato" w:cs="Arial"/>
        </w:rPr>
        <w:t xml:space="preserve">l Programa Anual de Obra del Poder Judicial del Estado de Tlaxcala para el Ejercicio Fiscal 2025, actualizado al mes agosto del año en curso, para </w:t>
      </w:r>
      <w:r>
        <w:rPr>
          <w:rFonts w:ascii="Lato" w:hAnsi="Lato" w:cs="Arial"/>
        </w:rPr>
        <w:t>los efectos legales correspondientes.</w:t>
      </w:r>
    </w:p>
    <w:p w14:paraId="0E9090B4" w14:textId="0A35057F" w:rsidR="00032804" w:rsidRPr="00032804" w:rsidRDefault="00032804" w:rsidP="00D019EA">
      <w:pPr>
        <w:spacing w:after="0" w:line="480" w:lineRule="auto"/>
        <w:jc w:val="both"/>
        <w:rPr>
          <w:rFonts w:ascii="Lato" w:hAnsi="Lato"/>
        </w:rPr>
      </w:pPr>
      <w:r w:rsidRPr="00032804">
        <w:rPr>
          <w:rFonts w:ascii="Lato" w:hAnsi="Lato"/>
        </w:rPr>
        <w:t xml:space="preserve">Comuníquese esta determinación a la Directora de Recursos Humanos y Materiales dependiente de la Secretaría Ejecutiva, para </w:t>
      </w:r>
      <w:r>
        <w:rPr>
          <w:rFonts w:ascii="Lato" w:hAnsi="Lato"/>
        </w:rPr>
        <w:t>su conocimiento y efectos legales a que haya lugar</w:t>
      </w:r>
      <w:r w:rsidRPr="00032804">
        <w:rPr>
          <w:rFonts w:ascii="Lato" w:hAnsi="Lato"/>
        </w:rPr>
        <w:t xml:space="preserve">, en vía de reiteración al Contralor y Tesorero del </w:t>
      </w:r>
      <w:r w:rsidRPr="00032804">
        <w:rPr>
          <w:rFonts w:ascii="Lato" w:hAnsi="Lato"/>
        </w:rPr>
        <w:lastRenderedPageBreak/>
        <w:t xml:space="preserve">Poder Judicial del Estado para los efectos legales a que haya lugar. </w:t>
      </w:r>
      <w:bookmarkEnd w:id="15"/>
      <w:r w:rsidR="009D30AE" w:rsidRPr="00541A32">
        <w:rPr>
          <w:rFonts w:ascii="Lato" w:hAnsi="Lato"/>
          <w:b/>
          <w:bCs/>
          <w:u w:val="single"/>
        </w:rPr>
        <w:t xml:space="preserve">APROBADO POR </w:t>
      </w:r>
      <w:r w:rsidR="009D30AE">
        <w:rPr>
          <w:rFonts w:ascii="Lato" w:hAnsi="Lato"/>
          <w:b/>
          <w:bCs/>
          <w:u w:val="single"/>
        </w:rPr>
        <w:t>MAYORÍA DE VOTOS, CON LA ABSTENCIÓN DE LA CONSEJERA ALEJANDRA CÓSETL FLORES</w:t>
      </w:r>
      <w:r w:rsidR="009D30AE" w:rsidRPr="00541A32">
        <w:rPr>
          <w:rFonts w:ascii="Lato" w:hAnsi="Lato"/>
          <w:b/>
          <w:bCs/>
          <w:u w:val="single"/>
        </w:rPr>
        <w:t>.</w:t>
      </w:r>
    </w:p>
    <w:p w14:paraId="39AD9050" w14:textId="77777777" w:rsidR="001773F3" w:rsidRDefault="001773F3" w:rsidP="00D019EA">
      <w:pPr>
        <w:pStyle w:val="NormalWeb"/>
        <w:tabs>
          <w:tab w:val="left" w:pos="284"/>
        </w:tabs>
        <w:spacing w:before="0" w:beforeAutospacing="0" w:after="0" w:afterAutospacing="0" w:line="480" w:lineRule="auto"/>
        <w:jc w:val="both"/>
        <w:rPr>
          <w:rFonts w:ascii="Lato" w:hAnsi="Lato" w:cstheme="minorHAnsi"/>
          <w:bCs/>
          <w:sz w:val="22"/>
          <w:szCs w:val="22"/>
        </w:rPr>
      </w:pPr>
    </w:p>
    <w:p w14:paraId="24EFED19" w14:textId="334D9128" w:rsidR="00F761B0" w:rsidRPr="007664A5" w:rsidRDefault="00F761B0" w:rsidP="00D019EA">
      <w:pPr>
        <w:pStyle w:val="NormalWeb"/>
        <w:tabs>
          <w:tab w:val="left" w:pos="284"/>
        </w:tabs>
        <w:spacing w:before="0" w:beforeAutospacing="0" w:after="0" w:afterAutospacing="0" w:line="480" w:lineRule="auto"/>
        <w:jc w:val="both"/>
        <w:rPr>
          <w:rFonts w:ascii="Lato" w:hAnsi="Lato" w:cstheme="minorHAnsi"/>
          <w:sz w:val="22"/>
          <w:szCs w:val="22"/>
        </w:rPr>
      </w:pPr>
      <w:r w:rsidRPr="007664A5">
        <w:rPr>
          <w:rFonts w:ascii="Lato" w:hAnsi="Lato" w:cstheme="minorHAnsi"/>
          <w:bCs/>
          <w:sz w:val="22"/>
          <w:szCs w:val="22"/>
        </w:rPr>
        <w:t>Al no haber otro asunto</w:t>
      </w:r>
      <w:r w:rsidRPr="007664A5">
        <w:rPr>
          <w:rFonts w:ascii="Lato" w:hAnsi="Lato" w:cstheme="minorHAnsi"/>
          <w:sz w:val="22"/>
          <w:szCs w:val="22"/>
        </w:rPr>
        <w:t xml:space="preserve"> que tratar y siendo las</w:t>
      </w:r>
      <w:r>
        <w:rPr>
          <w:rFonts w:ascii="Lato" w:hAnsi="Lato" w:cstheme="minorHAnsi"/>
          <w:sz w:val="22"/>
          <w:szCs w:val="22"/>
        </w:rPr>
        <w:t xml:space="preserve"> </w:t>
      </w:r>
      <w:r w:rsidR="009E5A4E">
        <w:rPr>
          <w:rFonts w:ascii="Lato" w:hAnsi="Lato" w:cstheme="minorHAnsi"/>
          <w:sz w:val="22"/>
          <w:szCs w:val="22"/>
        </w:rPr>
        <w:t>quince horas de esta misma fecha, se declara concluida esta sesión extraordinaria del Consejo</w:t>
      </w:r>
      <w:r w:rsidRPr="007664A5">
        <w:rPr>
          <w:rFonts w:ascii="Lato" w:hAnsi="Lato" w:cstheme="minorHAnsi"/>
          <w:sz w:val="22"/>
          <w:szCs w:val="22"/>
        </w:rPr>
        <w:t xml:space="preserve"> de la Judicatura del Estado de Tlaxcala, en funciones de Comité de Adquisiciones, levantándose la presente acta, que firman para constancia los que en ella intervinieron, así como la Licenciada </w:t>
      </w:r>
      <w:proofErr w:type="spellStart"/>
      <w:r w:rsidRPr="007664A5">
        <w:rPr>
          <w:rFonts w:ascii="Lato" w:hAnsi="Lato" w:cstheme="minorHAnsi"/>
          <w:sz w:val="22"/>
          <w:szCs w:val="22"/>
        </w:rPr>
        <w:t>Midory</w:t>
      </w:r>
      <w:proofErr w:type="spellEnd"/>
      <w:r w:rsidRPr="007664A5">
        <w:rPr>
          <w:rFonts w:ascii="Lato" w:hAnsi="Lato" w:cstheme="minorHAnsi"/>
          <w:sz w:val="22"/>
          <w:szCs w:val="22"/>
        </w:rPr>
        <w:t xml:space="preserve"> Castro Bañuelos, Secretaria Ejecutiva del Consejo de la Judicatura, quien da fe. </w:t>
      </w:r>
    </w:p>
    <w:p w14:paraId="23678E2F" w14:textId="77777777" w:rsidR="00F761B0" w:rsidRDefault="00F761B0" w:rsidP="00D019EA">
      <w:pPr>
        <w:spacing w:after="0" w:line="240" w:lineRule="auto"/>
        <w:jc w:val="both"/>
        <w:rPr>
          <w:rFonts w:ascii="Lato" w:hAnsi="Lato" w:cstheme="minorHAnsi"/>
          <w:b/>
        </w:rPr>
      </w:pPr>
    </w:p>
    <w:p w14:paraId="56C65A18" w14:textId="77777777" w:rsidR="00F761B0" w:rsidRDefault="00F761B0" w:rsidP="00D019EA">
      <w:pPr>
        <w:spacing w:after="0" w:line="240" w:lineRule="auto"/>
        <w:jc w:val="both"/>
        <w:rPr>
          <w:rFonts w:ascii="Lato" w:hAnsi="Lato"/>
          <w:b/>
          <w:bCs/>
        </w:rPr>
      </w:pPr>
    </w:p>
    <w:p w14:paraId="127B2D54" w14:textId="77777777" w:rsidR="00F761B0" w:rsidRDefault="00F761B0" w:rsidP="00D019EA">
      <w:pPr>
        <w:spacing w:after="0" w:line="240" w:lineRule="auto"/>
        <w:jc w:val="both"/>
        <w:rPr>
          <w:rFonts w:ascii="Lato" w:hAnsi="Lato"/>
          <w:b/>
          <w:bCs/>
        </w:rPr>
      </w:pPr>
    </w:p>
    <w:p w14:paraId="3A61395C" w14:textId="77777777" w:rsidR="00F761B0" w:rsidRPr="007664A5" w:rsidRDefault="00F761B0" w:rsidP="00D019EA">
      <w:pPr>
        <w:spacing w:after="0" w:line="240" w:lineRule="auto"/>
        <w:jc w:val="both"/>
        <w:rPr>
          <w:rFonts w:ascii="Lato" w:hAnsi="Lato"/>
          <w:b/>
          <w:bCs/>
        </w:rPr>
      </w:pPr>
    </w:p>
    <w:p w14:paraId="3EE2521E" w14:textId="77777777" w:rsidR="00F761B0" w:rsidRPr="007664A5" w:rsidRDefault="00F761B0" w:rsidP="00D019EA">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Magistrada Anel Bañuelos Meneses</w:t>
      </w:r>
    </w:p>
    <w:p w14:paraId="0B751E9F" w14:textId="77777777" w:rsidR="00F761B0" w:rsidRPr="007664A5" w:rsidRDefault="00F761B0" w:rsidP="00D019EA">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Presidenta del Tribunal Superior de Justicia</w:t>
      </w:r>
    </w:p>
    <w:p w14:paraId="27246572" w14:textId="77777777" w:rsidR="00F761B0" w:rsidRPr="007664A5" w:rsidRDefault="00F761B0" w:rsidP="00D019EA">
      <w:pPr>
        <w:pStyle w:val="NormalWeb"/>
        <w:tabs>
          <w:tab w:val="left" w:pos="5387"/>
        </w:tabs>
        <w:spacing w:before="0" w:beforeAutospacing="0" w:line="480" w:lineRule="auto"/>
        <w:jc w:val="center"/>
        <w:rPr>
          <w:rFonts w:ascii="Lato" w:hAnsi="Lato" w:cstheme="minorHAnsi"/>
          <w:sz w:val="22"/>
          <w:szCs w:val="22"/>
        </w:rPr>
      </w:pPr>
      <w:r w:rsidRPr="007664A5">
        <w:rPr>
          <w:rFonts w:ascii="Lato" w:hAnsi="Lato" w:cstheme="minorHAnsi"/>
          <w:sz w:val="22"/>
          <w:szCs w:val="22"/>
        </w:rPr>
        <w:t>y del Consejo de la Judicatura del Estado de Tlaxcala</w:t>
      </w:r>
    </w:p>
    <w:p w14:paraId="1D8170B5" w14:textId="77777777" w:rsidR="00F761B0" w:rsidRPr="007664A5" w:rsidRDefault="00F761B0" w:rsidP="00D019EA">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F761B0" w:rsidRPr="007664A5" w14:paraId="45399107" w14:textId="77777777" w:rsidTr="008260EC">
        <w:trPr>
          <w:trHeight w:val="317"/>
        </w:trPr>
        <w:tc>
          <w:tcPr>
            <w:tcW w:w="3969" w:type="dxa"/>
          </w:tcPr>
          <w:p w14:paraId="09CD8A20" w14:textId="77777777" w:rsidR="00F761B0" w:rsidRPr="007664A5" w:rsidRDefault="00F761B0" w:rsidP="00D019EA">
            <w:pPr>
              <w:tabs>
                <w:tab w:val="left" w:pos="142"/>
                <w:tab w:val="left" w:pos="5387"/>
                <w:tab w:val="left" w:pos="5954"/>
              </w:tabs>
              <w:spacing w:after="0" w:line="240" w:lineRule="auto"/>
              <w:jc w:val="center"/>
              <w:rPr>
                <w:rFonts w:ascii="Lato" w:hAnsi="Lato"/>
                <w:b/>
                <w:bCs/>
              </w:rPr>
            </w:pPr>
          </w:p>
          <w:p w14:paraId="2D38B435" w14:textId="77777777" w:rsidR="00F761B0" w:rsidRPr="007664A5" w:rsidRDefault="00F761B0" w:rsidP="00D019E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 xml:space="preserve">Mtro. Germán Mendoza </w:t>
            </w:r>
            <w:proofErr w:type="spellStart"/>
            <w:r w:rsidRPr="007664A5">
              <w:rPr>
                <w:rFonts w:ascii="Lato" w:hAnsi="Lato" w:cstheme="minorHAnsi"/>
              </w:rPr>
              <w:t>Papalotzi</w:t>
            </w:r>
            <w:proofErr w:type="spellEnd"/>
            <w:r w:rsidRPr="007664A5">
              <w:rPr>
                <w:rFonts w:ascii="Lato" w:hAnsi="Lato" w:cstheme="minorHAnsi"/>
              </w:rPr>
              <w:t xml:space="preserve"> </w:t>
            </w:r>
          </w:p>
          <w:p w14:paraId="73663323" w14:textId="77777777" w:rsidR="00F761B0" w:rsidRPr="007664A5" w:rsidRDefault="00F761B0" w:rsidP="00D019EA">
            <w:pPr>
              <w:tabs>
                <w:tab w:val="left" w:pos="142"/>
                <w:tab w:val="left" w:pos="5387"/>
                <w:tab w:val="left" w:pos="5954"/>
              </w:tabs>
              <w:spacing w:after="0" w:line="240" w:lineRule="auto"/>
              <w:jc w:val="center"/>
              <w:rPr>
                <w:rFonts w:ascii="Lato" w:hAnsi="Lato" w:cstheme="minorHAnsi"/>
              </w:rPr>
            </w:pPr>
            <w:r w:rsidRPr="007664A5">
              <w:rPr>
                <w:rFonts w:ascii="Lato" w:hAnsi="Lato" w:cstheme="minorHAnsi"/>
              </w:rPr>
              <w:t>Integrante del Consejo de la Judicatura del Estado de Tlaxcala</w:t>
            </w:r>
          </w:p>
        </w:tc>
        <w:tc>
          <w:tcPr>
            <w:tcW w:w="561" w:type="dxa"/>
          </w:tcPr>
          <w:p w14:paraId="32C4B668" w14:textId="77777777" w:rsidR="00F761B0" w:rsidRPr="007664A5" w:rsidRDefault="00F761B0" w:rsidP="00D019EA">
            <w:pPr>
              <w:tabs>
                <w:tab w:val="left" w:pos="142"/>
                <w:tab w:val="left" w:pos="5387"/>
                <w:tab w:val="left" w:pos="5954"/>
              </w:tabs>
              <w:spacing w:after="0" w:line="240" w:lineRule="auto"/>
              <w:jc w:val="both"/>
              <w:rPr>
                <w:rFonts w:ascii="Lato" w:hAnsi="Lato" w:cstheme="minorHAnsi"/>
              </w:rPr>
            </w:pPr>
          </w:p>
          <w:p w14:paraId="3F9694D0" w14:textId="77777777" w:rsidR="00F761B0" w:rsidRPr="007664A5" w:rsidRDefault="00F761B0" w:rsidP="00D019EA">
            <w:pPr>
              <w:tabs>
                <w:tab w:val="left" w:pos="142"/>
                <w:tab w:val="left" w:pos="5387"/>
                <w:tab w:val="left" w:pos="5954"/>
              </w:tabs>
              <w:spacing w:after="0" w:line="240" w:lineRule="auto"/>
              <w:jc w:val="both"/>
              <w:rPr>
                <w:rFonts w:ascii="Lato" w:hAnsi="Lato" w:cstheme="minorHAnsi"/>
              </w:rPr>
            </w:pPr>
          </w:p>
          <w:p w14:paraId="0ED7D206" w14:textId="77777777" w:rsidR="00F761B0" w:rsidRPr="007664A5" w:rsidRDefault="00F761B0" w:rsidP="00D019EA">
            <w:pPr>
              <w:tabs>
                <w:tab w:val="left" w:pos="142"/>
                <w:tab w:val="left" w:pos="5387"/>
                <w:tab w:val="left" w:pos="5954"/>
              </w:tabs>
              <w:spacing w:after="0" w:line="240" w:lineRule="auto"/>
              <w:jc w:val="both"/>
              <w:rPr>
                <w:rFonts w:ascii="Lato" w:hAnsi="Lato" w:cstheme="minorHAnsi"/>
              </w:rPr>
            </w:pPr>
          </w:p>
          <w:p w14:paraId="08A0D739" w14:textId="77777777" w:rsidR="00F761B0" w:rsidRPr="007664A5" w:rsidRDefault="00F761B0" w:rsidP="00D019EA">
            <w:pPr>
              <w:tabs>
                <w:tab w:val="left" w:pos="142"/>
                <w:tab w:val="left" w:pos="5387"/>
                <w:tab w:val="left" w:pos="5954"/>
              </w:tabs>
              <w:spacing w:after="0" w:line="240" w:lineRule="auto"/>
              <w:jc w:val="both"/>
              <w:rPr>
                <w:rFonts w:ascii="Lato" w:hAnsi="Lato" w:cstheme="minorHAnsi"/>
              </w:rPr>
            </w:pPr>
          </w:p>
          <w:p w14:paraId="1D6D4B2C" w14:textId="77777777" w:rsidR="00F761B0" w:rsidRPr="007664A5" w:rsidRDefault="00F761B0" w:rsidP="00D019EA">
            <w:pPr>
              <w:tabs>
                <w:tab w:val="left" w:pos="142"/>
                <w:tab w:val="left" w:pos="5387"/>
                <w:tab w:val="left" w:pos="5954"/>
              </w:tabs>
              <w:spacing w:after="0" w:line="240" w:lineRule="auto"/>
              <w:jc w:val="both"/>
              <w:rPr>
                <w:rFonts w:ascii="Lato" w:hAnsi="Lato" w:cstheme="minorHAnsi"/>
              </w:rPr>
            </w:pPr>
          </w:p>
          <w:p w14:paraId="04E9A9EF" w14:textId="77777777" w:rsidR="00F761B0" w:rsidRPr="007664A5" w:rsidRDefault="00F761B0" w:rsidP="00D019EA">
            <w:pPr>
              <w:tabs>
                <w:tab w:val="left" w:pos="142"/>
                <w:tab w:val="left" w:pos="5387"/>
                <w:tab w:val="left" w:pos="5954"/>
              </w:tabs>
              <w:spacing w:after="0" w:line="240" w:lineRule="auto"/>
              <w:jc w:val="both"/>
              <w:rPr>
                <w:rFonts w:ascii="Lato" w:hAnsi="Lato" w:cstheme="minorHAnsi"/>
              </w:rPr>
            </w:pPr>
          </w:p>
          <w:p w14:paraId="1328EC3A" w14:textId="77777777" w:rsidR="00F761B0" w:rsidRPr="007664A5" w:rsidRDefault="00F761B0" w:rsidP="00D019EA">
            <w:pPr>
              <w:tabs>
                <w:tab w:val="left" w:pos="142"/>
                <w:tab w:val="left" w:pos="5387"/>
                <w:tab w:val="left" w:pos="5954"/>
              </w:tabs>
              <w:spacing w:after="0" w:line="240" w:lineRule="auto"/>
              <w:jc w:val="both"/>
              <w:rPr>
                <w:rFonts w:ascii="Lato" w:hAnsi="Lato" w:cstheme="minorHAnsi"/>
              </w:rPr>
            </w:pPr>
          </w:p>
        </w:tc>
        <w:tc>
          <w:tcPr>
            <w:tcW w:w="3829" w:type="dxa"/>
          </w:tcPr>
          <w:p w14:paraId="23FB1B9A" w14:textId="77777777" w:rsidR="00F761B0" w:rsidRPr="007664A5" w:rsidRDefault="00F761B0" w:rsidP="00D019EA">
            <w:pPr>
              <w:tabs>
                <w:tab w:val="left" w:pos="5387"/>
                <w:tab w:val="left" w:pos="5954"/>
              </w:tabs>
              <w:spacing w:after="0" w:line="240" w:lineRule="auto"/>
              <w:ind w:left="-111"/>
              <w:jc w:val="center"/>
              <w:rPr>
                <w:rFonts w:ascii="Lato" w:hAnsi="Lato" w:cstheme="minorHAnsi"/>
              </w:rPr>
            </w:pPr>
          </w:p>
          <w:p w14:paraId="735EB510" w14:textId="77777777" w:rsidR="00F761B0" w:rsidRPr="007664A5" w:rsidRDefault="00F761B0" w:rsidP="00D019EA">
            <w:pPr>
              <w:tabs>
                <w:tab w:val="left" w:pos="5387"/>
                <w:tab w:val="left" w:pos="5954"/>
              </w:tabs>
              <w:spacing w:after="0" w:line="240" w:lineRule="auto"/>
              <w:ind w:left="-111"/>
              <w:jc w:val="center"/>
              <w:rPr>
                <w:rFonts w:ascii="Lato" w:hAnsi="Lato" w:cstheme="minorHAnsi"/>
              </w:rPr>
            </w:pPr>
            <w:r w:rsidRPr="007664A5">
              <w:rPr>
                <w:rFonts w:ascii="Lato" w:hAnsi="Lato" w:cstheme="minorHAnsi"/>
              </w:rPr>
              <w:t>Lcda. Violeta Fernández Vázquez</w:t>
            </w:r>
          </w:p>
          <w:p w14:paraId="13552A04" w14:textId="77777777" w:rsidR="00F761B0" w:rsidRPr="007664A5" w:rsidRDefault="00F761B0" w:rsidP="00D019EA">
            <w:pPr>
              <w:tabs>
                <w:tab w:val="left" w:pos="5387"/>
                <w:tab w:val="left" w:pos="5954"/>
              </w:tabs>
              <w:spacing w:after="0" w:line="240" w:lineRule="auto"/>
              <w:ind w:left="-111"/>
              <w:jc w:val="center"/>
              <w:rPr>
                <w:rFonts w:ascii="Lato" w:hAnsi="Lato" w:cstheme="minorHAnsi"/>
              </w:rPr>
            </w:pPr>
            <w:r w:rsidRPr="007664A5">
              <w:rPr>
                <w:rFonts w:ascii="Lato" w:hAnsi="Lato" w:cstheme="minorHAnsi"/>
              </w:rPr>
              <w:t>Integrante del Consejo de la Judicatura del Estado de Tlaxcala</w:t>
            </w:r>
          </w:p>
        </w:tc>
      </w:tr>
    </w:tbl>
    <w:p w14:paraId="4C7D8E83" w14:textId="77777777" w:rsidR="00F761B0" w:rsidRDefault="00F761B0" w:rsidP="00D019EA">
      <w:pPr>
        <w:tabs>
          <w:tab w:val="left" w:pos="5387"/>
        </w:tabs>
        <w:spacing w:after="0" w:line="240" w:lineRule="auto"/>
        <w:jc w:val="both"/>
        <w:rPr>
          <w:rFonts w:ascii="Lato" w:hAnsi="Lato"/>
        </w:rPr>
      </w:pPr>
    </w:p>
    <w:p w14:paraId="3E622628" w14:textId="77777777" w:rsidR="00A670BB" w:rsidRPr="00541A32" w:rsidRDefault="00A670BB" w:rsidP="00D019EA">
      <w:pPr>
        <w:tabs>
          <w:tab w:val="left" w:pos="5387"/>
        </w:tabs>
        <w:spacing w:after="0" w:line="240" w:lineRule="auto"/>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A670BB" w:rsidRPr="00541A32" w14:paraId="3DDF2AC7" w14:textId="77777777" w:rsidTr="007011DE">
        <w:trPr>
          <w:trHeight w:val="317"/>
        </w:trPr>
        <w:tc>
          <w:tcPr>
            <w:tcW w:w="3828" w:type="dxa"/>
          </w:tcPr>
          <w:p w14:paraId="565EA026"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Lcda. Alejandra </w:t>
            </w:r>
            <w:proofErr w:type="spellStart"/>
            <w:r w:rsidRPr="00541A32">
              <w:rPr>
                <w:rFonts w:ascii="Lato" w:hAnsi="Lato" w:cstheme="minorHAnsi"/>
              </w:rPr>
              <w:t>Cósetl</w:t>
            </w:r>
            <w:proofErr w:type="spellEnd"/>
            <w:r w:rsidRPr="00541A32">
              <w:rPr>
                <w:rFonts w:ascii="Lato" w:hAnsi="Lato" w:cstheme="minorHAnsi"/>
              </w:rPr>
              <w:t xml:space="preserve"> Flores</w:t>
            </w:r>
          </w:p>
          <w:p w14:paraId="753FBE7A" w14:textId="77777777" w:rsidR="00A670BB" w:rsidRDefault="00A670BB" w:rsidP="00D019E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p w14:paraId="0732C6EC" w14:textId="7A693D75" w:rsidR="009E5A4E" w:rsidRPr="00541A32" w:rsidRDefault="009E5A4E" w:rsidP="00D019EA">
            <w:pPr>
              <w:tabs>
                <w:tab w:val="left" w:pos="142"/>
                <w:tab w:val="left" w:pos="5387"/>
                <w:tab w:val="left" w:pos="5954"/>
              </w:tabs>
              <w:spacing w:after="0" w:line="240" w:lineRule="auto"/>
              <w:jc w:val="center"/>
              <w:rPr>
                <w:rFonts w:ascii="Lato" w:hAnsi="Lato" w:cstheme="minorHAnsi"/>
              </w:rPr>
            </w:pPr>
          </w:p>
        </w:tc>
        <w:tc>
          <w:tcPr>
            <w:tcW w:w="283" w:type="dxa"/>
          </w:tcPr>
          <w:p w14:paraId="4205FB8A" w14:textId="77777777" w:rsidR="00A670BB" w:rsidRPr="00541A32" w:rsidRDefault="00A670BB" w:rsidP="00D019EA">
            <w:pPr>
              <w:tabs>
                <w:tab w:val="left" w:pos="142"/>
                <w:tab w:val="left" w:pos="5387"/>
                <w:tab w:val="left" w:pos="5954"/>
              </w:tabs>
              <w:spacing w:after="0" w:line="240" w:lineRule="auto"/>
              <w:jc w:val="both"/>
              <w:rPr>
                <w:rFonts w:ascii="Lato" w:hAnsi="Lato" w:cstheme="minorHAnsi"/>
              </w:rPr>
            </w:pPr>
          </w:p>
        </w:tc>
        <w:tc>
          <w:tcPr>
            <w:tcW w:w="3544" w:type="dxa"/>
          </w:tcPr>
          <w:p w14:paraId="7A8FB29F" w14:textId="77777777" w:rsidR="00A670BB" w:rsidRPr="00541A32" w:rsidRDefault="00A670BB" w:rsidP="00D019EA">
            <w:pPr>
              <w:tabs>
                <w:tab w:val="left" w:pos="-107"/>
                <w:tab w:val="left" w:pos="5387"/>
                <w:tab w:val="left" w:pos="5954"/>
              </w:tabs>
              <w:spacing w:after="0" w:line="240" w:lineRule="auto"/>
              <w:ind w:left="-107"/>
              <w:jc w:val="center"/>
              <w:rPr>
                <w:rFonts w:ascii="Lato" w:hAnsi="Lato" w:cstheme="minorHAnsi"/>
              </w:rPr>
            </w:pPr>
            <w:r w:rsidRPr="00541A32">
              <w:rPr>
                <w:rFonts w:ascii="Lato" w:hAnsi="Lato" w:cstheme="minorHAnsi"/>
              </w:rPr>
              <w:t>Lcdo. Miguel Sánchez Ramírez</w:t>
            </w:r>
          </w:p>
          <w:p w14:paraId="75C487A0"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p w14:paraId="0F940DB9"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p>
        </w:tc>
      </w:tr>
    </w:tbl>
    <w:p w14:paraId="3578F374" w14:textId="77777777" w:rsidR="00A670BB" w:rsidRPr="00541A32" w:rsidRDefault="00A670BB" w:rsidP="00D019EA">
      <w:pPr>
        <w:tabs>
          <w:tab w:val="left" w:pos="5387"/>
        </w:tabs>
        <w:spacing w:after="0" w:line="240" w:lineRule="auto"/>
        <w:jc w:val="both"/>
        <w:rPr>
          <w:rFonts w:ascii="Lato" w:hAnsi="Lato"/>
        </w:rPr>
      </w:pPr>
    </w:p>
    <w:p w14:paraId="047BFDCF" w14:textId="77777777" w:rsidR="00A670BB" w:rsidRPr="00541A32" w:rsidRDefault="00A670BB" w:rsidP="00D019EA">
      <w:pPr>
        <w:tabs>
          <w:tab w:val="left" w:pos="5387"/>
        </w:tabs>
        <w:spacing w:after="0" w:line="240" w:lineRule="auto"/>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A670BB" w:rsidRPr="00541A32" w14:paraId="4BBA21A7" w14:textId="77777777" w:rsidTr="007011DE">
        <w:trPr>
          <w:trHeight w:val="317"/>
        </w:trPr>
        <w:tc>
          <w:tcPr>
            <w:tcW w:w="7655" w:type="dxa"/>
            <w:gridSpan w:val="3"/>
          </w:tcPr>
          <w:p w14:paraId="23C4B0AA" w14:textId="77777777" w:rsidR="00A670BB" w:rsidRPr="00541A32" w:rsidRDefault="00A670BB" w:rsidP="00D019EA">
            <w:pPr>
              <w:tabs>
                <w:tab w:val="left" w:pos="-107"/>
                <w:tab w:val="left" w:pos="5387"/>
                <w:tab w:val="left" w:pos="5954"/>
              </w:tabs>
              <w:spacing w:after="0" w:line="240" w:lineRule="auto"/>
              <w:ind w:left="-107"/>
              <w:jc w:val="center"/>
              <w:rPr>
                <w:rFonts w:ascii="Lato" w:hAnsi="Lato" w:cstheme="minorHAnsi"/>
              </w:rPr>
            </w:pPr>
          </w:p>
        </w:tc>
      </w:tr>
      <w:tr w:rsidR="00A670BB" w:rsidRPr="00541A32" w14:paraId="5E2EBFCF" w14:textId="77777777" w:rsidTr="007011DE">
        <w:trPr>
          <w:trHeight w:val="317"/>
        </w:trPr>
        <w:tc>
          <w:tcPr>
            <w:tcW w:w="3828" w:type="dxa"/>
          </w:tcPr>
          <w:p w14:paraId="3EA9F0D7"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Lcdo. José Fernando Guzmán Zárate</w:t>
            </w:r>
          </w:p>
          <w:p w14:paraId="18893489"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Contralor del Poder Judicial del Estado</w:t>
            </w:r>
          </w:p>
          <w:p w14:paraId="62B129BC"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 </w:t>
            </w:r>
          </w:p>
          <w:p w14:paraId="419AF374"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p>
        </w:tc>
        <w:tc>
          <w:tcPr>
            <w:tcW w:w="283" w:type="dxa"/>
          </w:tcPr>
          <w:p w14:paraId="707A8107" w14:textId="77777777" w:rsidR="00A670BB" w:rsidRPr="00541A32" w:rsidRDefault="00A670BB" w:rsidP="00D019EA">
            <w:pPr>
              <w:tabs>
                <w:tab w:val="left" w:pos="142"/>
                <w:tab w:val="left" w:pos="5387"/>
                <w:tab w:val="left" w:pos="5954"/>
              </w:tabs>
              <w:spacing w:after="0" w:line="240" w:lineRule="auto"/>
              <w:jc w:val="both"/>
              <w:rPr>
                <w:rFonts w:ascii="Lato" w:hAnsi="Lato" w:cstheme="minorHAnsi"/>
              </w:rPr>
            </w:pPr>
          </w:p>
          <w:p w14:paraId="26B4EC38" w14:textId="77777777" w:rsidR="00A670BB" w:rsidRPr="00541A32" w:rsidRDefault="00A670BB" w:rsidP="00D019EA">
            <w:pPr>
              <w:tabs>
                <w:tab w:val="left" w:pos="142"/>
                <w:tab w:val="left" w:pos="5387"/>
                <w:tab w:val="left" w:pos="5954"/>
              </w:tabs>
              <w:spacing w:after="0" w:line="240" w:lineRule="auto"/>
              <w:jc w:val="both"/>
              <w:rPr>
                <w:rFonts w:ascii="Lato" w:hAnsi="Lato" w:cstheme="minorHAnsi"/>
              </w:rPr>
            </w:pPr>
          </w:p>
        </w:tc>
        <w:tc>
          <w:tcPr>
            <w:tcW w:w="3544" w:type="dxa"/>
          </w:tcPr>
          <w:p w14:paraId="05D6F1CB"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C.P. Fabián Montiel Gómez</w:t>
            </w:r>
          </w:p>
          <w:p w14:paraId="2206BD3C"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b/>
                <w:bCs/>
              </w:rPr>
            </w:pPr>
            <w:r w:rsidRPr="00541A32">
              <w:rPr>
                <w:rFonts w:ascii="Lato" w:hAnsi="Lato" w:cstheme="minorHAnsi"/>
              </w:rPr>
              <w:t>Tesorero del Poder Judicial del Estado</w:t>
            </w:r>
          </w:p>
          <w:p w14:paraId="77965B05"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p>
        </w:tc>
      </w:tr>
      <w:tr w:rsidR="00A670BB" w:rsidRPr="00541A32" w14:paraId="20EED08D" w14:textId="77777777" w:rsidTr="007011DE">
        <w:trPr>
          <w:trHeight w:val="317"/>
        </w:trPr>
        <w:tc>
          <w:tcPr>
            <w:tcW w:w="7655" w:type="dxa"/>
            <w:gridSpan w:val="3"/>
          </w:tcPr>
          <w:p w14:paraId="42813EBE"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b/>
                <w:bCs/>
              </w:rPr>
            </w:pPr>
          </w:p>
          <w:p w14:paraId="7350D0FE"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b/>
                <w:bCs/>
              </w:rPr>
            </w:pPr>
            <w:r w:rsidRPr="00541A32">
              <w:rPr>
                <w:rFonts w:ascii="Lato" w:hAnsi="Lato" w:cstheme="minorHAnsi"/>
                <w:b/>
                <w:bCs/>
              </w:rPr>
              <w:t>DOY FE</w:t>
            </w:r>
          </w:p>
          <w:p w14:paraId="7E6E9588"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b/>
                <w:bCs/>
              </w:rPr>
            </w:pPr>
          </w:p>
          <w:p w14:paraId="45073A37"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p>
          <w:p w14:paraId="41512E64"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Lcda. </w:t>
            </w:r>
            <w:proofErr w:type="spellStart"/>
            <w:r w:rsidRPr="00541A32">
              <w:rPr>
                <w:rFonts w:ascii="Lato" w:hAnsi="Lato" w:cstheme="minorHAnsi"/>
              </w:rPr>
              <w:t>Midory</w:t>
            </w:r>
            <w:proofErr w:type="spellEnd"/>
            <w:r w:rsidRPr="00541A32">
              <w:rPr>
                <w:rFonts w:ascii="Lato" w:hAnsi="Lato" w:cstheme="minorHAnsi"/>
              </w:rPr>
              <w:t xml:space="preserve"> Castro Bañuelos </w:t>
            </w:r>
          </w:p>
          <w:p w14:paraId="626D94B5" w14:textId="77777777" w:rsidR="00A670BB" w:rsidRPr="00541A32" w:rsidRDefault="00A670BB" w:rsidP="00D019E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Secretaria Ejecutiva del Consejo de la Judicatura del Estado de Tlaxcala.</w:t>
            </w:r>
          </w:p>
        </w:tc>
      </w:tr>
    </w:tbl>
    <w:p w14:paraId="6ECFCB09" w14:textId="67DA32CB" w:rsidR="009E58BF" w:rsidRPr="00D305DE" w:rsidRDefault="009E58BF" w:rsidP="00036C37">
      <w:pPr>
        <w:spacing w:after="0" w:line="480" w:lineRule="auto"/>
        <w:jc w:val="both"/>
        <w:rPr>
          <w:rFonts w:ascii="Lato" w:hAnsi="Lato"/>
        </w:rPr>
      </w:pPr>
    </w:p>
    <w:sectPr w:rsidR="009E58BF" w:rsidRPr="00D305DE" w:rsidSect="00FD74C3">
      <w:headerReference w:type="default" r:id="rId10"/>
      <w:footerReference w:type="default" r:id="rId11"/>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31332" w14:textId="77777777" w:rsidR="002B576F" w:rsidRDefault="002B576F">
      <w:pPr>
        <w:spacing w:after="0" w:line="240" w:lineRule="auto"/>
      </w:pPr>
      <w:r>
        <w:separator/>
      </w:r>
    </w:p>
  </w:endnote>
  <w:endnote w:type="continuationSeparator" w:id="0">
    <w:p w14:paraId="16BDED9B" w14:textId="77777777" w:rsidR="002B576F" w:rsidRDefault="002B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475A5" w14:textId="77777777" w:rsidR="002B576F" w:rsidRDefault="002B576F">
      <w:pPr>
        <w:spacing w:after="0" w:line="240" w:lineRule="auto"/>
      </w:pPr>
      <w:r>
        <w:separator/>
      </w:r>
    </w:p>
  </w:footnote>
  <w:footnote w:type="continuationSeparator" w:id="0">
    <w:p w14:paraId="238EABC3" w14:textId="77777777" w:rsidR="002B576F" w:rsidRDefault="002B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5AA32286"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6" w:name="_Hlk93306781"/>
        <w:bookmarkStart w:id="17" w:name="_Hlk93306782"/>
        <w:r w:rsidRPr="00066347">
          <w:rPr>
            <w:rFonts w:asciiTheme="minorHAnsi" w:hAnsiTheme="minorHAnsi" w:cstheme="minorHAnsi"/>
            <w:b/>
            <w:bCs/>
          </w:rPr>
          <w:t xml:space="preserve">ACTA NÚMERO: </w:t>
        </w:r>
        <w:r w:rsidR="00CA644E">
          <w:rPr>
            <w:rFonts w:asciiTheme="minorHAnsi" w:hAnsiTheme="minorHAnsi" w:cstheme="minorHAnsi"/>
            <w:b/>
            <w:bCs/>
          </w:rPr>
          <w:t>82</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6"/>
        <w:bookmarkEnd w:id="17"/>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B4E08"/>
    <w:multiLevelType w:val="hybridMultilevel"/>
    <w:tmpl w:val="C40A397C"/>
    <w:lvl w:ilvl="0" w:tplc="C14886B8">
      <w:start w:val="1"/>
      <w:numFmt w:val="decimal"/>
      <w:lvlText w:val="%1."/>
      <w:lvlJc w:val="left"/>
      <w:pPr>
        <w:ind w:left="825" w:hanging="465"/>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770EAF"/>
    <w:multiLevelType w:val="hybridMultilevel"/>
    <w:tmpl w:val="5BF8A05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435A98"/>
    <w:multiLevelType w:val="hybridMultilevel"/>
    <w:tmpl w:val="3A52B9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8E84A24"/>
    <w:multiLevelType w:val="hybridMultilevel"/>
    <w:tmpl w:val="B8E00B5C"/>
    <w:lvl w:ilvl="0" w:tplc="FFFFFFFF">
      <w:start w:val="1"/>
      <w:numFmt w:val="decimal"/>
      <w:lvlText w:val="%1."/>
      <w:lvlJc w:val="left"/>
      <w:pPr>
        <w:ind w:left="825" w:hanging="465"/>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A437B0"/>
    <w:multiLevelType w:val="hybridMultilevel"/>
    <w:tmpl w:val="64E888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5F608A"/>
    <w:multiLevelType w:val="hybridMultilevel"/>
    <w:tmpl w:val="8D1E19A4"/>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FD1182"/>
    <w:multiLevelType w:val="hybridMultilevel"/>
    <w:tmpl w:val="C5F4C6FC"/>
    <w:lvl w:ilvl="0" w:tplc="77988E8A">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AB36F60"/>
    <w:multiLevelType w:val="hybridMultilevel"/>
    <w:tmpl w:val="B8E00B5C"/>
    <w:lvl w:ilvl="0" w:tplc="270A283C">
      <w:start w:val="1"/>
      <w:numFmt w:val="decimal"/>
      <w:lvlText w:val="%1."/>
      <w:lvlJc w:val="left"/>
      <w:pPr>
        <w:ind w:left="825" w:hanging="465"/>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5950160">
    <w:abstractNumId w:val="3"/>
  </w:num>
  <w:num w:numId="2" w16cid:durableId="391469079">
    <w:abstractNumId w:val="8"/>
  </w:num>
  <w:num w:numId="3" w16cid:durableId="1861354429">
    <w:abstractNumId w:val="2"/>
  </w:num>
  <w:num w:numId="4" w16cid:durableId="2006320269">
    <w:abstractNumId w:val="7"/>
  </w:num>
  <w:num w:numId="5" w16cid:durableId="1540244040">
    <w:abstractNumId w:val="0"/>
  </w:num>
  <w:num w:numId="6" w16cid:durableId="106898641">
    <w:abstractNumId w:val="4"/>
  </w:num>
  <w:num w:numId="7" w16cid:durableId="1241060413">
    <w:abstractNumId w:val="6"/>
  </w:num>
  <w:num w:numId="8" w16cid:durableId="1099178902">
    <w:abstractNumId w:val="5"/>
  </w:num>
  <w:num w:numId="9" w16cid:durableId="21054164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1D52"/>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2804"/>
    <w:rsid w:val="00033C5A"/>
    <w:rsid w:val="000365D8"/>
    <w:rsid w:val="00036C37"/>
    <w:rsid w:val="00040682"/>
    <w:rsid w:val="000406AD"/>
    <w:rsid w:val="0004193C"/>
    <w:rsid w:val="00042184"/>
    <w:rsid w:val="0004314C"/>
    <w:rsid w:val="000465B1"/>
    <w:rsid w:val="000476AC"/>
    <w:rsid w:val="00050311"/>
    <w:rsid w:val="00053158"/>
    <w:rsid w:val="00054921"/>
    <w:rsid w:val="00054A44"/>
    <w:rsid w:val="0005626A"/>
    <w:rsid w:val="00057BE4"/>
    <w:rsid w:val="000609DF"/>
    <w:rsid w:val="000634E0"/>
    <w:rsid w:val="00063737"/>
    <w:rsid w:val="00066347"/>
    <w:rsid w:val="00066573"/>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6F55"/>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4AD0"/>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6E8"/>
    <w:rsid w:val="00146AD2"/>
    <w:rsid w:val="0015160B"/>
    <w:rsid w:val="001527C8"/>
    <w:rsid w:val="00153006"/>
    <w:rsid w:val="00153C53"/>
    <w:rsid w:val="001542FD"/>
    <w:rsid w:val="00157E80"/>
    <w:rsid w:val="00161187"/>
    <w:rsid w:val="001622CC"/>
    <w:rsid w:val="00162309"/>
    <w:rsid w:val="001629B9"/>
    <w:rsid w:val="00162FF6"/>
    <w:rsid w:val="00164015"/>
    <w:rsid w:val="00166EBD"/>
    <w:rsid w:val="001674E6"/>
    <w:rsid w:val="00170569"/>
    <w:rsid w:val="00170F58"/>
    <w:rsid w:val="00171065"/>
    <w:rsid w:val="00172388"/>
    <w:rsid w:val="001731A4"/>
    <w:rsid w:val="00174A94"/>
    <w:rsid w:val="001773F3"/>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0565"/>
    <w:rsid w:val="001B5501"/>
    <w:rsid w:val="001B562D"/>
    <w:rsid w:val="001C0D1C"/>
    <w:rsid w:val="001C1490"/>
    <w:rsid w:val="001C1AC1"/>
    <w:rsid w:val="001C1D61"/>
    <w:rsid w:val="001C1FE7"/>
    <w:rsid w:val="001C2782"/>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6C87"/>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DD9"/>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576F"/>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0645"/>
    <w:rsid w:val="00311D75"/>
    <w:rsid w:val="003125F5"/>
    <w:rsid w:val="00314189"/>
    <w:rsid w:val="003155BF"/>
    <w:rsid w:val="00316A83"/>
    <w:rsid w:val="00320D3A"/>
    <w:rsid w:val="0032111C"/>
    <w:rsid w:val="0032224C"/>
    <w:rsid w:val="00323982"/>
    <w:rsid w:val="003243C7"/>
    <w:rsid w:val="003248E9"/>
    <w:rsid w:val="00324D55"/>
    <w:rsid w:val="003259ED"/>
    <w:rsid w:val="00325BCC"/>
    <w:rsid w:val="00325D9B"/>
    <w:rsid w:val="003302E5"/>
    <w:rsid w:val="00332E1E"/>
    <w:rsid w:val="003349A1"/>
    <w:rsid w:val="00336915"/>
    <w:rsid w:val="00337624"/>
    <w:rsid w:val="003377C0"/>
    <w:rsid w:val="00340927"/>
    <w:rsid w:val="00341614"/>
    <w:rsid w:val="003426A0"/>
    <w:rsid w:val="003426B8"/>
    <w:rsid w:val="003430A7"/>
    <w:rsid w:val="0034338A"/>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76A9E"/>
    <w:rsid w:val="003822B6"/>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5FC8"/>
    <w:rsid w:val="003B6154"/>
    <w:rsid w:val="003C1B21"/>
    <w:rsid w:val="003C22B8"/>
    <w:rsid w:val="003C2330"/>
    <w:rsid w:val="003C2D95"/>
    <w:rsid w:val="003C3CC3"/>
    <w:rsid w:val="003C75A4"/>
    <w:rsid w:val="003D134A"/>
    <w:rsid w:val="003D25F0"/>
    <w:rsid w:val="003D2D0B"/>
    <w:rsid w:val="003D377C"/>
    <w:rsid w:val="003D4CD1"/>
    <w:rsid w:val="003D4FC0"/>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07979"/>
    <w:rsid w:val="00412CDA"/>
    <w:rsid w:val="004132FC"/>
    <w:rsid w:val="00413F17"/>
    <w:rsid w:val="00416C66"/>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6D93"/>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D6EA6"/>
    <w:rsid w:val="004E1E02"/>
    <w:rsid w:val="004E375D"/>
    <w:rsid w:val="004E398C"/>
    <w:rsid w:val="004E594A"/>
    <w:rsid w:val="004E5AD0"/>
    <w:rsid w:val="004E6A72"/>
    <w:rsid w:val="004F0901"/>
    <w:rsid w:val="004F321D"/>
    <w:rsid w:val="004F4780"/>
    <w:rsid w:val="004F4D09"/>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5398F"/>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4AD5"/>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699F"/>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02B"/>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074F"/>
    <w:rsid w:val="007211C9"/>
    <w:rsid w:val="00721899"/>
    <w:rsid w:val="007218ED"/>
    <w:rsid w:val="00722032"/>
    <w:rsid w:val="00723A1C"/>
    <w:rsid w:val="00723BB8"/>
    <w:rsid w:val="00723C28"/>
    <w:rsid w:val="0072484A"/>
    <w:rsid w:val="00724E38"/>
    <w:rsid w:val="00731834"/>
    <w:rsid w:val="00732508"/>
    <w:rsid w:val="00734118"/>
    <w:rsid w:val="00735234"/>
    <w:rsid w:val="0073585E"/>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75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A5298"/>
    <w:rsid w:val="007B0226"/>
    <w:rsid w:val="007B14FB"/>
    <w:rsid w:val="007B2239"/>
    <w:rsid w:val="007B39E3"/>
    <w:rsid w:val="007B4FB7"/>
    <w:rsid w:val="007B529D"/>
    <w:rsid w:val="007C1504"/>
    <w:rsid w:val="007C2070"/>
    <w:rsid w:val="007C44D5"/>
    <w:rsid w:val="007C6DD6"/>
    <w:rsid w:val="007C7155"/>
    <w:rsid w:val="007D2908"/>
    <w:rsid w:val="007D3CB5"/>
    <w:rsid w:val="007D5918"/>
    <w:rsid w:val="007E13AE"/>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2D3F"/>
    <w:rsid w:val="0081383E"/>
    <w:rsid w:val="00814462"/>
    <w:rsid w:val="00815713"/>
    <w:rsid w:val="008167E9"/>
    <w:rsid w:val="00816A75"/>
    <w:rsid w:val="0081739E"/>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45D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63C"/>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9AE"/>
    <w:rsid w:val="008E7B72"/>
    <w:rsid w:val="008F4BAD"/>
    <w:rsid w:val="008F5066"/>
    <w:rsid w:val="00901B57"/>
    <w:rsid w:val="00901C49"/>
    <w:rsid w:val="009049C5"/>
    <w:rsid w:val="0090538D"/>
    <w:rsid w:val="00907ABB"/>
    <w:rsid w:val="0091009D"/>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752"/>
    <w:rsid w:val="00952AB7"/>
    <w:rsid w:val="00952F60"/>
    <w:rsid w:val="00954A35"/>
    <w:rsid w:val="00955FFC"/>
    <w:rsid w:val="009569C1"/>
    <w:rsid w:val="00956E43"/>
    <w:rsid w:val="00957704"/>
    <w:rsid w:val="00957DD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4E93"/>
    <w:rsid w:val="00995B13"/>
    <w:rsid w:val="00995D15"/>
    <w:rsid w:val="009A1FF6"/>
    <w:rsid w:val="009A39C0"/>
    <w:rsid w:val="009A3EEB"/>
    <w:rsid w:val="009A40C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0AE"/>
    <w:rsid w:val="009D34AD"/>
    <w:rsid w:val="009D3F9D"/>
    <w:rsid w:val="009D5C21"/>
    <w:rsid w:val="009D7195"/>
    <w:rsid w:val="009E0CCA"/>
    <w:rsid w:val="009E1E2D"/>
    <w:rsid w:val="009E2B53"/>
    <w:rsid w:val="009E3C76"/>
    <w:rsid w:val="009E41D8"/>
    <w:rsid w:val="009E58BF"/>
    <w:rsid w:val="009E5A4E"/>
    <w:rsid w:val="009E5C47"/>
    <w:rsid w:val="009E5DF9"/>
    <w:rsid w:val="009E62D1"/>
    <w:rsid w:val="009E730E"/>
    <w:rsid w:val="009E74DE"/>
    <w:rsid w:val="009F0AE2"/>
    <w:rsid w:val="009F2331"/>
    <w:rsid w:val="009F57D5"/>
    <w:rsid w:val="009F6447"/>
    <w:rsid w:val="009F68D7"/>
    <w:rsid w:val="00A01EE9"/>
    <w:rsid w:val="00A01F8F"/>
    <w:rsid w:val="00A025A4"/>
    <w:rsid w:val="00A03D1F"/>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71"/>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219"/>
    <w:rsid w:val="00A61597"/>
    <w:rsid w:val="00A61EF4"/>
    <w:rsid w:val="00A62BBE"/>
    <w:rsid w:val="00A64E50"/>
    <w:rsid w:val="00A659EB"/>
    <w:rsid w:val="00A6655C"/>
    <w:rsid w:val="00A670BB"/>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3B7"/>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5ED8"/>
    <w:rsid w:val="00AE61D2"/>
    <w:rsid w:val="00AF14FF"/>
    <w:rsid w:val="00AF16F0"/>
    <w:rsid w:val="00AF2957"/>
    <w:rsid w:val="00AF3D5C"/>
    <w:rsid w:val="00AF4EE4"/>
    <w:rsid w:val="00AF58EB"/>
    <w:rsid w:val="00AF6A01"/>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6D12"/>
    <w:rsid w:val="00B17596"/>
    <w:rsid w:val="00B17813"/>
    <w:rsid w:val="00B17DB1"/>
    <w:rsid w:val="00B17F54"/>
    <w:rsid w:val="00B21B09"/>
    <w:rsid w:val="00B25126"/>
    <w:rsid w:val="00B25E52"/>
    <w:rsid w:val="00B2679B"/>
    <w:rsid w:val="00B26A8E"/>
    <w:rsid w:val="00B26F0E"/>
    <w:rsid w:val="00B26F11"/>
    <w:rsid w:val="00B306BF"/>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340D"/>
    <w:rsid w:val="00BA54B7"/>
    <w:rsid w:val="00BA5F40"/>
    <w:rsid w:val="00BA7C3F"/>
    <w:rsid w:val="00BB0762"/>
    <w:rsid w:val="00BB4B96"/>
    <w:rsid w:val="00BB68A3"/>
    <w:rsid w:val="00BC03CF"/>
    <w:rsid w:val="00BC0D8C"/>
    <w:rsid w:val="00BC4211"/>
    <w:rsid w:val="00BC431E"/>
    <w:rsid w:val="00BC73FF"/>
    <w:rsid w:val="00BD1D8D"/>
    <w:rsid w:val="00BD2F13"/>
    <w:rsid w:val="00BD5BE4"/>
    <w:rsid w:val="00BD6C2A"/>
    <w:rsid w:val="00BD6E66"/>
    <w:rsid w:val="00BD6E88"/>
    <w:rsid w:val="00BD744E"/>
    <w:rsid w:val="00BE0053"/>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0054"/>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3629"/>
    <w:rsid w:val="00C6447D"/>
    <w:rsid w:val="00C64A8E"/>
    <w:rsid w:val="00C65B35"/>
    <w:rsid w:val="00C65C8A"/>
    <w:rsid w:val="00C65F7F"/>
    <w:rsid w:val="00C660C3"/>
    <w:rsid w:val="00C66B33"/>
    <w:rsid w:val="00C67453"/>
    <w:rsid w:val="00C72ADE"/>
    <w:rsid w:val="00C73F48"/>
    <w:rsid w:val="00C743D2"/>
    <w:rsid w:val="00C75083"/>
    <w:rsid w:val="00C76BBA"/>
    <w:rsid w:val="00C8019F"/>
    <w:rsid w:val="00C80D89"/>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A644E"/>
    <w:rsid w:val="00CB01ED"/>
    <w:rsid w:val="00CB0DC0"/>
    <w:rsid w:val="00CB2D2A"/>
    <w:rsid w:val="00CB2DA0"/>
    <w:rsid w:val="00CB4F13"/>
    <w:rsid w:val="00CC1062"/>
    <w:rsid w:val="00CC115F"/>
    <w:rsid w:val="00CC3399"/>
    <w:rsid w:val="00CC3C6D"/>
    <w:rsid w:val="00CC3D53"/>
    <w:rsid w:val="00CC4EF9"/>
    <w:rsid w:val="00CD1EF2"/>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9EA"/>
    <w:rsid w:val="00D01B2E"/>
    <w:rsid w:val="00D02148"/>
    <w:rsid w:val="00D02CE7"/>
    <w:rsid w:val="00D03732"/>
    <w:rsid w:val="00D0786D"/>
    <w:rsid w:val="00D07F92"/>
    <w:rsid w:val="00D11BAB"/>
    <w:rsid w:val="00D14C2B"/>
    <w:rsid w:val="00D20776"/>
    <w:rsid w:val="00D226E3"/>
    <w:rsid w:val="00D22774"/>
    <w:rsid w:val="00D2330D"/>
    <w:rsid w:val="00D2461E"/>
    <w:rsid w:val="00D24A0B"/>
    <w:rsid w:val="00D279C4"/>
    <w:rsid w:val="00D305DE"/>
    <w:rsid w:val="00D31A0B"/>
    <w:rsid w:val="00D35236"/>
    <w:rsid w:val="00D4062B"/>
    <w:rsid w:val="00D41658"/>
    <w:rsid w:val="00D416B1"/>
    <w:rsid w:val="00D41F42"/>
    <w:rsid w:val="00D43E41"/>
    <w:rsid w:val="00D4624D"/>
    <w:rsid w:val="00D47CF1"/>
    <w:rsid w:val="00D504E1"/>
    <w:rsid w:val="00D521DE"/>
    <w:rsid w:val="00D53B45"/>
    <w:rsid w:val="00D54468"/>
    <w:rsid w:val="00D56D2D"/>
    <w:rsid w:val="00D57423"/>
    <w:rsid w:val="00D57636"/>
    <w:rsid w:val="00D625BA"/>
    <w:rsid w:val="00D62ABE"/>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3FE"/>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2C2"/>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27D14"/>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4E3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1CA5"/>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4B7F"/>
    <w:rsid w:val="00F05C7D"/>
    <w:rsid w:val="00F06982"/>
    <w:rsid w:val="00F06FE4"/>
    <w:rsid w:val="00F10094"/>
    <w:rsid w:val="00F10AFF"/>
    <w:rsid w:val="00F10BEF"/>
    <w:rsid w:val="00F11D6F"/>
    <w:rsid w:val="00F13722"/>
    <w:rsid w:val="00F14551"/>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5674"/>
    <w:rsid w:val="00F462DE"/>
    <w:rsid w:val="00F46A7F"/>
    <w:rsid w:val="00F46D02"/>
    <w:rsid w:val="00F47234"/>
    <w:rsid w:val="00F506CF"/>
    <w:rsid w:val="00F5099B"/>
    <w:rsid w:val="00F516E4"/>
    <w:rsid w:val="00F51978"/>
    <w:rsid w:val="00F54C68"/>
    <w:rsid w:val="00F55AD4"/>
    <w:rsid w:val="00F55C7E"/>
    <w:rsid w:val="00F56987"/>
    <w:rsid w:val="00F5770D"/>
    <w:rsid w:val="00F61414"/>
    <w:rsid w:val="00F64605"/>
    <w:rsid w:val="00F65255"/>
    <w:rsid w:val="00F67755"/>
    <w:rsid w:val="00F67A80"/>
    <w:rsid w:val="00F716E5"/>
    <w:rsid w:val="00F72A84"/>
    <w:rsid w:val="00F72C0A"/>
    <w:rsid w:val="00F72F94"/>
    <w:rsid w:val="00F74532"/>
    <w:rsid w:val="00F761B0"/>
    <w:rsid w:val="00F76DDE"/>
    <w:rsid w:val="00F84DBE"/>
    <w:rsid w:val="00F85582"/>
    <w:rsid w:val="00F85A58"/>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22BA"/>
    <w:rsid w:val="00FB5320"/>
    <w:rsid w:val="00FC06B0"/>
    <w:rsid w:val="00FC23FD"/>
    <w:rsid w:val="00FC2648"/>
    <w:rsid w:val="00FC2CB2"/>
    <w:rsid w:val="00FC3076"/>
    <w:rsid w:val="00FC31B1"/>
    <w:rsid w:val="00FC4F45"/>
    <w:rsid w:val="00FC76DB"/>
    <w:rsid w:val="00FC7723"/>
    <w:rsid w:val="00FD2B09"/>
    <w:rsid w:val="00FD382D"/>
    <w:rsid w:val="00FD4E80"/>
    <w:rsid w:val="00FD5CD4"/>
    <w:rsid w:val="00FD6F6F"/>
    <w:rsid w:val="00FD73C8"/>
    <w:rsid w:val="00FD74C3"/>
    <w:rsid w:val="00FD7B92"/>
    <w:rsid w:val="00FD7FC5"/>
    <w:rsid w:val="00FE0F67"/>
    <w:rsid w:val="00FE4B3A"/>
    <w:rsid w:val="00FE5743"/>
    <w:rsid w:val="00FE594D"/>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C80D89"/>
  </w:style>
  <w:style w:type="character" w:styleId="Hipervnculo">
    <w:name w:val="Hyperlink"/>
    <w:basedOn w:val="Fuentedeprrafopredeter"/>
    <w:uiPriority w:val="99"/>
    <w:unhideWhenUsed/>
    <w:rsid w:val="00957DD4"/>
    <w:rPr>
      <w:color w:val="0563C1" w:themeColor="hyperlink"/>
      <w:u w:val="single"/>
    </w:rPr>
  </w:style>
  <w:style w:type="character" w:styleId="Mencinsinresolver">
    <w:name w:val="Unresolved Mention"/>
    <w:basedOn w:val="Fuentedeprrafopredeter"/>
    <w:uiPriority w:val="99"/>
    <w:semiHidden/>
    <w:unhideWhenUsed/>
    <w:rsid w:val="0095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94040">
      <w:bodyDiv w:val="1"/>
      <w:marLeft w:val="0"/>
      <w:marRight w:val="0"/>
      <w:marTop w:val="0"/>
      <w:marBottom w:val="0"/>
      <w:divBdr>
        <w:top w:val="none" w:sz="0" w:space="0" w:color="auto"/>
        <w:left w:val="none" w:sz="0" w:space="0" w:color="auto"/>
        <w:bottom w:val="none" w:sz="0" w:space="0" w:color="auto"/>
        <w:right w:val="none" w:sz="0" w:space="0" w:color="auto"/>
      </w:divBdr>
    </w:div>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346369307">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621379405">
      <w:bodyDiv w:val="1"/>
      <w:marLeft w:val="0"/>
      <w:marRight w:val="0"/>
      <w:marTop w:val="0"/>
      <w:marBottom w:val="0"/>
      <w:divBdr>
        <w:top w:val="none" w:sz="0" w:space="0" w:color="auto"/>
        <w:left w:val="none" w:sz="0" w:space="0" w:color="auto"/>
        <w:bottom w:val="none" w:sz="0" w:space="0" w:color="auto"/>
        <w:right w:val="none" w:sz="0" w:space="0" w:color="auto"/>
      </w:divBdr>
    </w:div>
    <w:div w:id="72518067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196154">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928466877">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4f55709b4896c26c3381f47bc8c109e89144cb7cd22efa9ec282cb24ebef2d8bJmltdHM9MTc0Mzk4NDAwMA&amp;ptn=3&amp;ver=2&amp;hsh=4&amp;fclid=101f90a1-9024-6e47-07d5-800791296f28&amp;u=a1L21hcHM_Jm1lcGk9MTA5fn5Ub3BPZlBhZ2V-QWRkcmVzc19MaW5rJnR5PTE4JnE9SnV6Z2FkbyUyMENpdmlsJTIwWSUyMEZhbWlsaWFyJTIwRGVsJTIwRGlzdHJpdG8lMjBKdWRpY2lhbCUyMERlJTIwT2NhbXBvJnNzPXlwaWQuWU45MDAxeDE0MTQ1NTE0MDk2NDI1OTQxODY1JnBwb2lzPTE5LjU5NzI5OTU3NTgwNTY2NF8tOTguNTY2NTk2OTg0ODYzMjhfSnV6Z2FkbyUyMENpdmlsJTIwWSUyMEZhbWlsaWFyJTIwRGVsJTIwRGlzdHJpdG8lMjBKdWRpY2lhbCUyMERlJTIwT2NhbXBvX1lOOTAwMXgxNDE0NTUxNDA5NjQyNTk0MTg2NX4mY3A9MTkuNTk3M34tOTguNTY2NTk3JnY9MiZzVj0xJkZPUk09TVBTUlBM&amp;ntb=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ng.com/ck/a?!&amp;&amp;p=4f55709b4896c26c3381f47bc8c109e89144cb7cd22efa9ec282cb24ebef2d8bJmltdHM9MTc0Mzk4NDAwMA&amp;ptn=3&amp;ver=2&amp;hsh=4&amp;fclid=101f90a1-9024-6e47-07d5-800791296f28&amp;u=a1L21hcHM_Jm1lcGk9MTA5fn5Ub3BPZlBhZ2V-QWRkcmVzc19MaW5rJnR5PTE4JnE9SnV6Z2FkbyUyMENpdmlsJTIwWSUyMEZhbWlsaWFyJTIwRGVsJTIwRGlzdHJpdG8lMjBKdWRpY2lhbCUyMERlJTIwT2NhbXBvJnNzPXlwaWQuWU45MDAxeDE0MTQ1NTE0MDk2NDI1OTQxODY1JnBwb2lzPTE5LjU5NzI5OTU3NTgwNTY2NF8tOTguNTY2NTk2OTg0ODYzMjhfSnV6Z2FkbyUyMENpdmlsJTIwWSUyMEZhbWlsaWFyJTIwRGVsJTIwRGlzdHJpdG8lMjBKdWRpY2lhbCUyMERlJTIwT2NhbXBvX1lOOTAwMXgxNDE0NTUxNDA5NjQyNTk0MTg2NX4mY3A9MTkuNTk3M34tOTguNTY2NTk3JnY9MiZzVj0xJkZPUk09TVBTUlBM&amp;ntb=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5642</Words>
  <Characters>31031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23</cp:revision>
  <cp:lastPrinted>2025-09-01T17:38:00Z</cp:lastPrinted>
  <dcterms:created xsi:type="dcterms:W3CDTF">2025-09-01T05:27:00Z</dcterms:created>
  <dcterms:modified xsi:type="dcterms:W3CDTF">2025-09-04T14:47:00Z</dcterms:modified>
</cp:coreProperties>
</file>