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A7AEC" w14:textId="0EB18B48" w:rsidR="00170F58" w:rsidRDefault="00867E86" w:rsidP="00867E86">
      <w:pPr>
        <w:spacing w:line="480" w:lineRule="auto"/>
        <w:jc w:val="both"/>
        <w:rPr>
          <w:rFonts w:ascii="Lato" w:hAnsi="Lato" w:cs="Calibri"/>
          <w:b/>
          <w:color w:val="000000" w:themeColor="text1"/>
        </w:rPr>
      </w:pPr>
      <w:bookmarkStart w:id="0" w:name="_Hlk93306768"/>
      <w:bookmarkStart w:id="1" w:name="_Hlk31799003"/>
      <w:bookmarkStart w:id="2" w:name="_Hlk89781194"/>
      <w:r w:rsidRPr="00867E86">
        <w:rPr>
          <w:rFonts w:ascii="Lato" w:hAnsi="Lato"/>
          <w:b/>
          <w:color w:val="000000" w:themeColor="text1"/>
        </w:rPr>
        <w:t xml:space="preserve">ACTA DE SESIÓN EXTRAORDINARIA PRIVADA DEL CONSEJO DE LA JUDICATURA DEL ESTADO, CELEBRADA A LAS </w:t>
      </w:r>
      <w:r w:rsidR="00E42EBB" w:rsidRPr="00867E86">
        <w:rPr>
          <w:rFonts w:ascii="Lato" w:hAnsi="Lato" w:cstheme="minorHAnsi"/>
          <w:b/>
          <w:color w:val="000000" w:themeColor="text1"/>
        </w:rPr>
        <w:t>OCHO</w:t>
      </w:r>
      <w:r w:rsidR="001430F4" w:rsidRPr="00867E86">
        <w:rPr>
          <w:rFonts w:ascii="Lato" w:hAnsi="Lato" w:cstheme="minorHAnsi"/>
          <w:b/>
          <w:color w:val="000000" w:themeColor="text1"/>
        </w:rPr>
        <w:t xml:space="preserve"> </w:t>
      </w:r>
      <w:r w:rsidR="00170F58" w:rsidRPr="00867E86">
        <w:rPr>
          <w:rFonts w:ascii="Lato" w:hAnsi="Lato" w:cstheme="minorHAnsi"/>
          <w:b/>
          <w:color w:val="000000" w:themeColor="text1"/>
        </w:rPr>
        <w:t>HORAS</w:t>
      </w:r>
      <w:r w:rsidR="00E55A9E" w:rsidRPr="00867E86">
        <w:rPr>
          <w:rFonts w:ascii="Lato" w:hAnsi="Lato" w:cstheme="minorHAnsi"/>
          <w:b/>
          <w:color w:val="000000" w:themeColor="text1"/>
        </w:rPr>
        <w:t xml:space="preserve"> DEL</w:t>
      </w:r>
      <w:r w:rsidR="008167E9" w:rsidRPr="00867E86">
        <w:rPr>
          <w:rFonts w:ascii="Lato" w:hAnsi="Lato" w:cstheme="minorHAnsi"/>
          <w:b/>
          <w:color w:val="000000" w:themeColor="text1"/>
        </w:rPr>
        <w:t xml:space="preserve"> </w:t>
      </w:r>
      <w:r w:rsidR="00E42EBB" w:rsidRPr="00867E86">
        <w:rPr>
          <w:rFonts w:ascii="Lato" w:hAnsi="Lato" w:cstheme="minorHAnsi"/>
          <w:b/>
          <w:color w:val="000000" w:themeColor="text1"/>
        </w:rPr>
        <w:t xml:space="preserve">VEINTISIETE </w:t>
      </w:r>
      <w:r w:rsidR="001073E1" w:rsidRPr="00867E86">
        <w:rPr>
          <w:rFonts w:ascii="Lato" w:hAnsi="Lato" w:cstheme="minorHAnsi"/>
          <w:b/>
          <w:color w:val="000000" w:themeColor="text1"/>
        </w:rPr>
        <w:t>DE</w:t>
      </w:r>
      <w:r w:rsidR="00384453" w:rsidRPr="00867E86">
        <w:rPr>
          <w:rFonts w:ascii="Lato" w:hAnsi="Lato" w:cstheme="minorHAnsi"/>
          <w:b/>
          <w:color w:val="000000" w:themeColor="text1"/>
        </w:rPr>
        <w:t xml:space="preserve"> </w:t>
      </w:r>
      <w:r w:rsidR="00E42EBB" w:rsidRPr="00867E86">
        <w:rPr>
          <w:rFonts w:ascii="Lato" w:hAnsi="Lato" w:cstheme="minorHAnsi"/>
          <w:b/>
          <w:color w:val="000000" w:themeColor="text1"/>
        </w:rPr>
        <w:t>AGOSTO</w:t>
      </w:r>
      <w:r w:rsidR="00BD7EE3" w:rsidRPr="00867E86">
        <w:rPr>
          <w:rFonts w:ascii="Lato" w:hAnsi="Lato" w:cstheme="minorHAnsi"/>
          <w:b/>
          <w:color w:val="000000" w:themeColor="text1"/>
        </w:rPr>
        <w:t xml:space="preserve"> </w:t>
      </w:r>
      <w:r w:rsidR="008167E9" w:rsidRPr="00867E86">
        <w:rPr>
          <w:rFonts w:ascii="Lato" w:hAnsi="Lato" w:cstheme="minorHAnsi"/>
          <w:b/>
          <w:color w:val="000000" w:themeColor="text1"/>
        </w:rPr>
        <w:t>D</w:t>
      </w:r>
      <w:r w:rsidR="00E55A9E" w:rsidRPr="00867E86">
        <w:rPr>
          <w:rFonts w:ascii="Lato" w:hAnsi="Lato" w:cstheme="minorHAnsi"/>
          <w:b/>
          <w:color w:val="000000" w:themeColor="text1"/>
        </w:rPr>
        <w:t>E DOS MIL VEINTI</w:t>
      </w:r>
      <w:r w:rsidR="009644DC" w:rsidRPr="00867E86">
        <w:rPr>
          <w:rFonts w:ascii="Lato" w:hAnsi="Lato" w:cstheme="minorHAnsi"/>
          <w:b/>
          <w:color w:val="000000" w:themeColor="text1"/>
        </w:rPr>
        <w:t>C</w:t>
      </w:r>
      <w:r w:rsidR="007834D1" w:rsidRPr="00867E86">
        <w:rPr>
          <w:rFonts w:ascii="Lato" w:hAnsi="Lato" w:cstheme="minorHAnsi"/>
          <w:b/>
          <w:color w:val="000000" w:themeColor="text1"/>
        </w:rPr>
        <w:t>INCO</w:t>
      </w:r>
      <w:r w:rsidR="00170F58" w:rsidRPr="00867E86">
        <w:rPr>
          <w:rFonts w:ascii="Lato" w:hAnsi="Lato" w:cstheme="minorHAnsi"/>
          <w:b/>
          <w:color w:val="000000" w:themeColor="text1"/>
        </w:rPr>
        <w:t xml:space="preserve">, </w:t>
      </w:r>
      <w:bookmarkStart w:id="3" w:name="_Hlk54605153"/>
      <w:bookmarkEnd w:id="0"/>
      <w:r w:rsidR="00170F58" w:rsidRPr="00867E86">
        <w:rPr>
          <w:rFonts w:ascii="Lato" w:hAnsi="Lato" w:cstheme="minorHAnsi"/>
          <w:b/>
          <w:color w:val="000000" w:themeColor="text1"/>
        </w:rPr>
        <w:t>EN LA PRESIDENCIA DEL TRIBUNAL SUPERIOR DE JUSTICIA DEL ESTADO, CON SEDE EN CIUDAD JUDICIAL, SANTA ANITA HUILOAC, APIZACO,</w:t>
      </w:r>
      <w:r w:rsidR="002A33A0" w:rsidRPr="00867E86">
        <w:rPr>
          <w:rFonts w:ascii="Lato" w:hAnsi="Lato" w:cstheme="minorHAnsi"/>
          <w:b/>
          <w:color w:val="000000" w:themeColor="text1"/>
        </w:rPr>
        <w:t xml:space="preserve"> TLAXCALA,</w:t>
      </w:r>
      <w:r w:rsidR="00170F58" w:rsidRPr="00867E86">
        <w:rPr>
          <w:rFonts w:ascii="Lato" w:hAnsi="Lato" w:cstheme="minorHAnsi"/>
          <w:b/>
          <w:color w:val="000000" w:themeColor="text1"/>
        </w:rPr>
        <w:t xml:space="preserve"> </w:t>
      </w:r>
      <w:bookmarkEnd w:id="1"/>
      <w:bookmarkEnd w:id="2"/>
      <w:bookmarkEnd w:id="3"/>
      <w:r>
        <w:rPr>
          <w:rFonts w:ascii="Lato" w:hAnsi="Lato" w:cs="Calibri"/>
          <w:b/>
          <w:color w:val="000000" w:themeColor="text1"/>
        </w:rPr>
        <w:t>BAJO EL SIGUIENTE:</w:t>
      </w:r>
    </w:p>
    <w:p w14:paraId="139807EF" w14:textId="77777777" w:rsidR="00867E86" w:rsidRPr="001851C6" w:rsidRDefault="00867E86" w:rsidP="00867E86">
      <w:pPr>
        <w:tabs>
          <w:tab w:val="left" w:pos="5387"/>
        </w:tabs>
        <w:spacing w:line="480" w:lineRule="auto"/>
        <w:ind w:left="426" w:hanging="284"/>
        <w:jc w:val="center"/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</w:pPr>
      <w:r w:rsidRPr="001851C6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>ORDEN DEL DÍA</w:t>
      </w:r>
    </w:p>
    <w:p w14:paraId="4A751AD7" w14:textId="2BA6110B" w:rsidR="00867E86" w:rsidRDefault="00867E86" w:rsidP="00867E86">
      <w:pPr>
        <w:pStyle w:val="Prrafodelista"/>
        <w:numPr>
          <w:ilvl w:val="0"/>
          <w:numId w:val="38"/>
        </w:numPr>
        <w:tabs>
          <w:tab w:val="left" w:pos="5387"/>
        </w:tabs>
        <w:spacing w:after="0" w:line="480" w:lineRule="auto"/>
        <w:ind w:left="851" w:hanging="284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 w:rsidRPr="001851C6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Verificación del quorum. </w:t>
      </w:r>
      <w:r w:rsidR="0063201F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- - - - - - - - - - - - - - - - - - - - - - - - - - - - - - - - </w:t>
      </w:r>
    </w:p>
    <w:p w14:paraId="62C936B5" w14:textId="4D7860C5" w:rsidR="00867E86" w:rsidRDefault="00867E86" w:rsidP="00867E86">
      <w:pPr>
        <w:pStyle w:val="Prrafodelista"/>
        <w:numPr>
          <w:ilvl w:val="0"/>
          <w:numId w:val="38"/>
        </w:numPr>
        <w:tabs>
          <w:tab w:val="left" w:pos="5387"/>
        </w:tabs>
        <w:spacing w:after="0" w:line="480" w:lineRule="auto"/>
        <w:ind w:left="851" w:hanging="284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 w:rsidRPr="006911ED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Instalación 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y toma de protesta </w:t>
      </w:r>
      <w:r w:rsidRPr="006911ED">
        <w:rPr>
          <w:rFonts w:ascii="Lato" w:hAnsi="Lato" w:cstheme="minorHAnsi"/>
          <w:color w:val="000000" w:themeColor="text1"/>
          <w:bdr w:val="none" w:sz="0" w:space="0" w:color="auto" w:frame="1"/>
        </w:rPr>
        <w:t>de la Comisión de Transición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>.</w:t>
      </w:r>
      <w:r w:rsidRPr="006911ED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</w:t>
      </w:r>
      <w:r w:rsidR="0063201F">
        <w:rPr>
          <w:rFonts w:ascii="Lato" w:hAnsi="Lato" w:cstheme="minorHAnsi"/>
          <w:color w:val="000000" w:themeColor="text1"/>
          <w:bdr w:val="none" w:sz="0" w:space="0" w:color="auto" w:frame="1"/>
        </w:rPr>
        <w:t>- - - - - - -</w:t>
      </w:r>
    </w:p>
    <w:p w14:paraId="69661D58" w14:textId="77777777" w:rsidR="00D45CD5" w:rsidRPr="00D45CD5" w:rsidRDefault="00D45CD5" w:rsidP="00D45CD5">
      <w:pPr>
        <w:pStyle w:val="Prrafodelista"/>
        <w:tabs>
          <w:tab w:val="left" w:pos="5387"/>
        </w:tabs>
        <w:spacing w:after="0" w:line="480" w:lineRule="auto"/>
        <w:ind w:left="851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</w:p>
    <w:p w14:paraId="6483562D" w14:textId="77777777" w:rsidR="00DD223C" w:rsidRPr="001851C6" w:rsidRDefault="00DD223C" w:rsidP="00085974">
      <w:pPr>
        <w:spacing w:line="480" w:lineRule="auto"/>
        <w:jc w:val="both"/>
        <w:rPr>
          <w:rFonts w:ascii="Lato" w:hAnsi="Lato" w:cstheme="minorHAnsi"/>
        </w:rPr>
      </w:pPr>
      <w:bookmarkStart w:id="4" w:name="_Hlk94531303"/>
      <w:r w:rsidRPr="001851C6">
        <w:rPr>
          <w:rFonts w:ascii="Lato" w:hAnsi="Lato" w:cstheme="minorHAnsi"/>
        </w:rPr>
        <w:t xml:space="preserve">ASISTENTES: - - - - - - - - - - - - - - - - - - - - - - - - - - - - - - - - - - - - - - - - - - - - - - 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867E86" w:rsidRPr="001851C6" w14:paraId="7EBB191B" w14:textId="77777777" w:rsidTr="0070024C">
        <w:tc>
          <w:tcPr>
            <w:tcW w:w="6096" w:type="dxa"/>
            <w:hideMark/>
          </w:tcPr>
          <w:p w14:paraId="739F0415" w14:textId="77777777" w:rsidR="00867E86" w:rsidRPr="001851C6" w:rsidRDefault="00867E86" w:rsidP="0070024C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Magistrada Anel Bañuelos Meneses, </w:t>
            </w:r>
            <w:proofErr w:type="gramStart"/>
            <w:r w:rsidRPr="001851C6">
              <w:rPr>
                <w:rFonts w:ascii="Lato" w:hAnsi="Lato" w:cs="Calibri"/>
                <w:b/>
              </w:rPr>
              <w:t>Presidenta</w:t>
            </w:r>
            <w:proofErr w:type="gramEnd"/>
            <w:r w:rsidRPr="001851C6">
              <w:rPr>
                <w:rFonts w:ascii="Lato" w:hAnsi="Lato" w:cs="Calibri"/>
                <w:b/>
              </w:rPr>
              <w:t xml:space="preserve"> del Consejo de la Judicatura del Estado de Tlaxcala.  - - - -  - - - - - - - - - - </w:t>
            </w:r>
          </w:p>
        </w:tc>
        <w:tc>
          <w:tcPr>
            <w:tcW w:w="1842" w:type="dxa"/>
            <w:hideMark/>
          </w:tcPr>
          <w:p w14:paraId="366C95C9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>- - - - - - - - - - - - Presente - - - - -</w:t>
            </w:r>
          </w:p>
        </w:tc>
      </w:tr>
      <w:tr w:rsidR="00867E86" w:rsidRPr="001851C6" w14:paraId="7B617ADE" w14:textId="77777777" w:rsidTr="0070024C">
        <w:tc>
          <w:tcPr>
            <w:tcW w:w="6096" w:type="dxa"/>
            <w:hideMark/>
          </w:tcPr>
          <w:p w14:paraId="6ABF1FE2" w14:textId="77777777" w:rsidR="00867E86" w:rsidRPr="001851C6" w:rsidRDefault="00867E86" w:rsidP="0070024C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Maestro Germán Mendoza </w:t>
            </w:r>
            <w:proofErr w:type="spellStart"/>
            <w:r w:rsidRPr="001851C6">
              <w:rPr>
                <w:rFonts w:ascii="Lato" w:hAnsi="Lato" w:cs="Calibri"/>
                <w:b/>
              </w:rPr>
              <w:t>Papalotzi</w:t>
            </w:r>
            <w:proofErr w:type="spellEnd"/>
            <w:r w:rsidRPr="001851C6">
              <w:rPr>
                <w:rFonts w:ascii="Lato" w:hAnsi="Lato" w:cs="Calibri"/>
                <w:b/>
              </w:rPr>
              <w:t xml:space="preserve">, integrante del Consejo de la Judicatura del Estado de Tlaxcala.  - - - - - - - - - - - - - - - </w:t>
            </w:r>
          </w:p>
        </w:tc>
        <w:tc>
          <w:tcPr>
            <w:tcW w:w="1842" w:type="dxa"/>
            <w:hideMark/>
          </w:tcPr>
          <w:p w14:paraId="413723B4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-Presente - - - - - </w:t>
            </w:r>
          </w:p>
        </w:tc>
      </w:tr>
      <w:tr w:rsidR="00867E86" w:rsidRPr="001851C6" w14:paraId="25EDD91D" w14:textId="77777777" w:rsidTr="0070024C">
        <w:tc>
          <w:tcPr>
            <w:tcW w:w="6096" w:type="dxa"/>
            <w:hideMark/>
          </w:tcPr>
          <w:p w14:paraId="65B3859E" w14:textId="77777777" w:rsidR="00867E86" w:rsidRPr="001851C6" w:rsidRDefault="00867E86" w:rsidP="0070024C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Licenciada Violeta Fernández Vázquez, integrante del Consejo de la Judicatura del Estado de Tlaxcala.  - - - - - - - - - </w:t>
            </w:r>
          </w:p>
        </w:tc>
        <w:tc>
          <w:tcPr>
            <w:tcW w:w="1842" w:type="dxa"/>
            <w:hideMark/>
          </w:tcPr>
          <w:p w14:paraId="3319D8B0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</w:t>
            </w:r>
          </w:p>
          <w:p w14:paraId="019AAD0F" w14:textId="77777777" w:rsidR="00867E86" w:rsidRPr="001851C6" w:rsidRDefault="00867E86" w:rsidP="0070024C">
            <w:pPr>
              <w:tabs>
                <w:tab w:val="left" w:pos="5387"/>
              </w:tabs>
              <w:spacing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Presente - - - - - </w:t>
            </w:r>
          </w:p>
        </w:tc>
      </w:tr>
      <w:tr w:rsidR="00867E86" w:rsidRPr="001851C6" w14:paraId="1E70B550" w14:textId="77777777" w:rsidTr="0070024C">
        <w:tc>
          <w:tcPr>
            <w:tcW w:w="6096" w:type="dxa"/>
          </w:tcPr>
          <w:p w14:paraId="30AEFE03" w14:textId="77777777" w:rsidR="00867E86" w:rsidRPr="001851C6" w:rsidRDefault="00867E86" w:rsidP="0070024C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Licenciada Alejandra </w:t>
            </w:r>
            <w:proofErr w:type="spellStart"/>
            <w:r w:rsidRPr="001851C6">
              <w:rPr>
                <w:rFonts w:ascii="Lato" w:hAnsi="Lato" w:cs="Calibri"/>
                <w:b/>
              </w:rPr>
              <w:t>Cósetl</w:t>
            </w:r>
            <w:proofErr w:type="spellEnd"/>
            <w:r w:rsidRPr="001851C6">
              <w:rPr>
                <w:rFonts w:ascii="Lato" w:hAnsi="Lato" w:cs="Calibri"/>
                <w:b/>
              </w:rPr>
              <w:t xml:space="preserve"> Flores, integrante del Consejo de la Judicatura del Estado de Tlaxcala. - - - - - - - - - - - - - - - - -</w:t>
            </w:r>
          </w:p>
        </w:tc>
        <w:tc>
          <w:tcPr>
            <w:tcW w:w="1842" w:type="dxa"/>
          </w:tcPr>
          <w:p w14:paraId="44537B37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</w:t>
            </w:r>
          </w:p>
          <w:p w14:paraId="51AABF10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Presente- - - - - -  </w:t>
            </w:r>
          </w:p>
        </w:tc>
      </w:tr>
      <w:tr w:rsidR="00867E86" w:rsidRPr="001851C6" w14:paraId="0E8BC4EC" w14:textId="77777777" w:rsidTr="0070024C">
        <w:tc>
          <w:tcPr>
            <w:tcW w:w="6096" w:type="dxa"/>
          </w:tcPr>
          <w:p w14:paraId="64E87223" w14:textId="77777777" w:rsidR="00867E86" w:rsidRPr="001851C6" w:rsidRDefault="00867E86" w:rsidP="0070024C">
            <w:pPr>
              <w:tabs>
                <w:tab w:val="left" w:pos="5387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>Licenciado Miguel Sánchez Ramírez, integrante del Consejo de la Judicatura del Estado de Tlaxcala. - - - - - - - - - - - - - - -</w:t>
            </w:r>
          </w:p>
        </w:tc>
        <w:tc>
          <w:tcPr>
            <w:tcW w:w="1842" w:type="dxa"/>
          </w:tcPr>
          <w:p w14:paraId="446F8BC5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</w:t>
            </w:r>
          </w:p>
          <w:p w14:paraId="0651E35B" w14:textId="77777777" w:rsidR="00867E86" w:rsidRPr="001851C6" w:rsidRDefault="00867E86" w:rsidP="0070024C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proofErr w:type="gramStart"/>
            <w:r w:rsidRPr="001851C6">
              <w:rPr>
                <w:rFonts w:ascii="Lato" w:hAnsi="Lato" w:cs="Calibri"/>
                <w:b/>
              </w:rPr>
              <w:t>Presente  -</w:t>
            </w:r>
            <w:proofErr w:type="gramEnd"/>
            <w:r w:rsidRPr="001851C6">
              <w:rPr>
                <w:rFonts w:ascii="Lato" w:hAnsi="Lato" w:cs="Calibri"/>
                <w:b/>
              </w:rPr>
              <w:t xml:space="preserve"> - - --</w:t>
            </w:r>
          </w:p>
        </w:tc>
      </w:tr>
    </w:tbl>
    <w:p w14:paraId="6B92A3B3" w14:textId="77777777" w:rsidR="00867E86" w:rsidRDefault="00867E86" w:rsidP="00085974">
      <w:pPr>
        <w:spacing w:after="0" w:line="480" w:lineRule="auto"/>
        <w:jc w:val="both"/>
        <w:rPr>
          <w:rFonts w:ascii="Lato" w:hAnsi="Lato" w:cstheme="minorHAnsi"/>
          <w:b/>
        </w:rPr>
      </w:pPr>
    </w:p>
    <w:p w14:paraId="7790DD29" w14:textId="003017B2" w:rsidR="00D45CD5" w:rsidRPr="001851C6" w:rsidRDefault="00DD223C" w:rsidP="00D45CD5">
      <w:pPr>
        <w:spacing w:after="0" w:line="480" w:lineRule="auto"/>
        <w:jc w:val="both"/>
        <w:rPr>
          <w:rFonts w:ascii="Lato" w:hAnsi="Lato" w:cstheme="minorHAnsi"/>
        </w:rPr>
      </w:pPr>
      <w:r w:rsidRPr="001851C6">
        <w:rPr>
          <w:rFonts w:ascii="Lato" w:hAnsi="Lato" w:cstheme="minorHAnsi"/>
          <w:b/>
        </w:rPr>
        <w:t xml:space="preserve">En uso de la palabra, la </w:t>
      </w:r>
      <w:proofErr w:type="gramStart"/>
      <w:r w:rsidRPr="001851C6">
        <w:rPr>
          <w:rFonts w:ascii="Lato" w:hAnsi="Lato" w:cstheme="minorHAnsi"/>
          <w:b/>
        </w:rPr>
        <w:t>Secretaria Ejecutiva</w:t>
      </w:r>
      <w:proofErr w:type="gramEnd"/>
      <w:r w:rsidRPr="001851C6">
        <w:rPr>
          <w:rFonts w:ascii="Lato" w:hAnsi="Lato" w:cstheme="minorHAnsi"/>
          <w:b/>
        </w:rPr>
        <w:t xml:space="preserve"> dijo</w:t>
      </w:r>
      <w:r w:rsidRPr="001851C6">
        <w:rPr>
          <w:rFonts w:ascii="Lato" w:hAnsi="Lato" w:cstheme="minorHAnsi"/>
        </w:rPr>
        <w:t xml:space="preserve">: informo Magistrada Presidenta que existe quórum legal para sesionar el día de hoy por encontrarse presentes </w:t>
      </w:r>
      <w:r w:rsidR="00872A1D">
        <w:rPr>
          <w:rFonts w:ascii="Lato" w:hAnsi="Lato" w:cstheme="minorHAnsi"/>
        </w:rPr>
        <w:t>los</w:t>
      </w:r>
      <w:r w:rsidR="00D71D62">
        <w:rPr>
          <w:rFonts w:ascii="Lato" w:hAnsi="Lato" w:cstheme="minorHAnsi"/>
        </w:rPr>
        <w:t xml:space="preserve"> cinco</w:t>
      </w:r>
      <w:r w:rsidR="00872A1D">
        <w:rPr>
          <w:rFonts w:ascii="Lato" w:hAnsi="Lato" w:cstheme="minorHAnsi"/>
        </w:rPr>
        <w:t xml:space="preserve"> integrantes de esta Comisión</w:t>
      </w:r>
      <w:r w:rsidR="00D45CD5">
        <w:rPr>
          <w:rFonts w:ascii="Lato" w:hAnsi="Lato" w:cstheme="minorHAnsi"/>
        </w:rPr>
        <w:t xml:space="preserve">, </w:t>
      </w:r>
      <w:r w:rsidR="00D45CD5" w:rsidRPr="001851C6">
        <w:rPr>
          <w:rFonts w:ascii="Lato" w:hAnsi="Lato" w:cstheme="minorHAnsi"/>
        </w:rPr>
        <w:t xml:space="preserve">lo anterior, en términos del artículo 67, segundo párrafo, de la Ley Orgánica del Poder Judicial del Estado. </w:t>
      </w:r>
    </w:p>
    <w:p w14:paraId="3E132ED2" w14:textId="0B81785E" w:rsidR="00D45CD5" w:rsidRDefault="00D45CD5" w:rsidP="00085974">
      <w:pPr>
        <w:spacing w:after="0" w:line="480" w:lineRule="auto"/>
        <w:jc w:val="both"/>
        <w:rPr>
          <w:rFonts w:ascii="Lato" w:hAnsi="Lato" w:cstheme="minorHAnsi"/>
        </w:rPr>
      </w:pPr>
    </w:p>
    <w:p w14:paraId="7892C652" w14:textId="7E7A8A28" w:rsidR="00DD223C" w:rsidRDefault="00872A1D" w:rsidP="00085974">
      <w:pPr>
        <w:spacing w:after="0" w:line="480" w:lineRule="auto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lastRenderedPageBreak/>
        <w:t xml:space="preserve"> </w:t>
      </w:r>
    </w:p>
    <w:p w14:paraId="48546051" w14:textId="7FC2F6FA" w:rsidR="00B21E1C" w:rsidRDefault="00B21E1C" w:rsidP="00085974">
      <w:pPr>
        <w:spacing w:after="0" w:line="480" w:lineRule="auto"/>
        <w:jc w:val="both"/>
        <w:rPr>
          <w:rFonts w:ascii="Lato" w:hAnsi="Lato" w:cstheme="minorHAnsi"/>
          <w:b/>
          <w:bCs/>
          <w:u w:val="single"/>
        </w:rPr>
      </w:pPr>
      <w:r w:rsidRPr="001851C6">
        <w:rPr>
          <w:rFonts w:ascii="Lato" w:hAnsi="Lato" w:cstheme="minorHAnsi"/>
          <w:b/>
        </w:rPr>
        <w:t xml:space="preserve">En uso de la palabra, la Magistrada </w:t>
      </w:r>
      <w:proofErr w:type="gramStart"/>
      <w:r w:rsidRPr="001851C6">
        <w:rPr>
          <w:rFonts w:ascii="Lato" w:hAnsi="Lato" w:cstheme="minorHAnsi"/>
          <w:b/>
        </w:rPr>
        <w:t>Presidenta</w:t>
      </w:r>
      <w:proofErr w:type="gramEnd"/>
      <w:r w:rsidRPr="001851C6">
        <w:rPr>
          <w:rFonts w:ascii="Lato" w:hAnsi="Lato" w:cstheme="minorHAnsi"/>
          <w:b/>
        </w:rPr>
        <w:t xml:space="preserve"> dijo: </w:t>
      </w:r>
      <w:r w:rsidRPr="001851C6">
        <w:rPr>
          <w:rFonts w:ascii="Lato" w:hAnsi="Lato" w:cstheme="minorHAnsi"/>
        </w:rPr>
        <w:t>en razón de existir quórum legal, declaro abierta la presente sesión para que todos los acuerdos que se dicten, tengan la validez que en derecho les corresponde</w:t>
      </w:r>
      <w:bookmarkStart w:id="5" w:name="_Hlk195535284"/>
      <w:r w:rsidRPr="001851C6">
        <w:rPr>
          <w:rFonts w:ascii="Lato" w:hAnsi="Lato" w:cstheme="minorHAnsi"/>
        </w:rPr>
        <w:t xml:space="preserve">, </w:t>
      </w:r>
      <w:r w:rsidRPr="001851C6">
        <w:rPr>
          <w:rFonts w:ascii="Lato" w:hAnsi="Lato" w:cstheme="minorHAnsi"/>
          <w:bCs/>
        </w:rPr>
        <w:t>para continuar, s</w:t>
      </w:r>
      <w:r w:rsidRPr="001851C6">
        <w:rPr>
          <w:rFonts w:ascii="Lato" w:hAnsi="Lato" w:cstheme="minorHAnsi"/>
        </w:rPr>
        <w:t>ometo a consideración el orden del día de la convocatoria que les fue entregada.</w:t>
      </w:r>
      <w:r w:rsidR="00867E86">
        <w:rPr>
          <w:rFonts w:ascii="Lato" w:hAnsi="Lato" w:cstheme="minorHAnsi"/>
        </w:rPr>
        <w:t xml:space="preserve"> </w:t>
      </w:r>
      <w:r w:rsidR="00867E86" w:rsidRPr="00867E86">
        <w:rPr>
          <w:rFonts w:ascii="Lato" w:hAnsi="Lato" w:cstheme="minorHAnsi"/>
          <w:b/>
          <w:bCs/>
          <w:u w:val="single"/>
        </w:rPr>
        <w:t>APROBADA POR UNANIMIDAD DE VOTOS.</w:t>
      </w:r>
    </w:p>
    <w:bookmarkEnd w:id="4"/>
    <w:bookmarkEnd w:id="5"/>
    <w:p w14:paraId="1E7BE2E4" w14:textId="034897D1" w:rsidR="00714E47" w:rsidRPr="006911ED" w:rsidRDefault="00EC040A" w:rsidP="00867E86">
      <w:pPr>
        <w:tabs>
          <w:tab w:val="left" w:pos="5387"/>
        </w:tabs>
        <w:spacing w:after="0" w:line="480" w:lineRule="auto"/>
        <w:ind w:firstLine="851"/>
        <w:jc w:val="both"/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</w:pPr>
      <w:r w:rsidRPr="00714E47">
        <w:rPr>
          <w:rFonts w:ascii="Lato" w:hAnsi="Lato"/>
          <w:b/>
          <w:bCs/>
          <w:color w:val="000000"/>
        </w:rPr>
        <w:t>ACUERDO II/</w:t>
      </w:r>
      <w:r w:rsidR="00D71D62">
        <w:rPr>
          <w:rFonts w:ascii="Lato" w:hAnsi="Lato"/>
          <w:b/>
          <w:bCs/>
          <w:color w:val="000000"/>
        </w:rPr>
        <w:t>83</w:t>
      </w:r>
      <w:r w:rsidRPr="00714E47">
        <w:rPr>
          <w:rFonts w:ascii="Lato" w:hAnsi="Lato"/>
          <w:b/>
          <w:bCs/>
          <w:color w:val="000000"/>
        </w:rPr>
        <w:t xml:space="preserve">/2025. </w:t>
      </w:r>
      <w:bookmarkStart w:id="6" w:name="_Hlk194336955"/>
      <w:r w:rsidRPr="00714E47">
        <w:rPr>
          <w:rFonts w:ascii="Lato" w:hAnsi="Lato"/>
          <w:b/>
          <w:bCs/>
        </w:rPr>
        <w:t xml:space="preserve"> </w:t>
      </w:r>
      <w:bookmarkEnd w:id="6"/>
      <w:r w:rsidR="00714E47" w:rsidRPr="006911ED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 xml:space="preserve">Instalación </w:t>
      </w:r>
      <w:r w:rsidR="006911ED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>de la Comisión de Transición</w:t>
      </w:r>
      <w:r w:rsidR="00A90EA2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>.</w:t>
      </w:r>
      <w:r w:rsidR="00D45CD5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 xml:space="preserve"> - - - - </w:t>
      </w:r>
    </w:p>
    <w:p w14:paraId="569F6AD5" w14:textId="2739074C" w:rsidR="00714E47" w:rsidRDefault="00714E47" w:rsidP="00714E47">
      <w:p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En uso de la palabra la Magistrada </w:t>
      </w:r>
      <w:proofErr w:type="gramStart"/>
      <w:r>
        <w:rPr>
          <w:rFonts w:ascii="Lato" w:hAnsi="Lato" w:cstheme="minorHAnsi"/>
          <w:color w:val="000000" w:themeColor="text1"/>
          <w:bdr w:val="none" w:sz="0" w:space="0" w:color="auto" w:frame="1"/>
        </w:rPr>
        <w:t>Presidenta</w:t>
      </w:r>
      <w:proofErr w:type="gramEnd"/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del Tribunal Superior de Justicia del Estado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y del Consejo de la Judicatura del Estado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>,</w:t>
      </w:r>
      <w:r w:rsidR="00880290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refiere que, a fin de dar cumplimiento al </w:t>
      </w:r>
      <w:r w:rsidR="00772833" w:rsidRPr="001851C6">
        <w:rPr>
          <w:rFonts w:ascii="Lato" w:hAnsi="Lato" w:cstheme="minorHAnsi"/>
        </w:rPr>
        <w:t xml:space="preserve">artículo </w:t>
      </w:r>
      <w:r w:rsidR="00772833">
        <w:rPr>
          <w:rFonts w:ascii="Lato" w:hAnsi="Lato" w:cstheme="minorHAnsi"/>
        </w:rPr>
        <w:t xml:space="preserve">QUINTO de los Transitorios del Decreto número 119, publicado en el periódico Oficial del Gobierno del Estado, el veintiséis de agosto de dos mil veinticinco, procede a la instalación 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>la Comisión</w:t>
      </w:r>
      <w:r w:rsidR="006911ED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de Transición,</w:t>
      </w:r>
      <w:r w:rsidR="00880290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la cual queda integrada a partir de esta </w:t>
      </w:r>
      <w:r w:rsidR="006911ED">
        <w:rPr>
          <w:rFonts w:ascii="Lato" w:hAnsi="Lato" w:cstheme="minorHAnsi"/>
          <w:color w:val="000000" w:themeColor="text1"/>
          <w:bdr w:val="none" w:sz="0" w:space="0" w:color="auto" w:frame="1"/>
        </w:rPr>
        <w:t>fecha, de la siguiente manera:</w:t>
      </w:r>
    </w:p>
    <w:p w14:paraId="73859A1D" w14:textId="77777777" w:rsidR="006911ED" w:rsidRDefault="006911ED" w:rsidP="00714E47">
      <w:p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7"/>
        <w:gridCol w:w="3847"/>
      </w:tblGrid>
      <w:tr w:rsidR="00714E47" w:rsidRPr="008778D3" w14:paraId="3DADA306" w14:textId="77777777" w:rsidTr="00714E47">
        <w:tc>
          <w:tcPr>
            <w:tcW w:w="3847" w:type="dxa"/>
          </w:tcPr>
          <w:p w14:paraId="08FA5E3D" w14:textId="7777777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Magistrada </w:t>
            </w:r>
            <w:proofErr w:type="gramStart"/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Presidenta</w:t>
            </w:r>
            <w:proofErr w:type="gramEnd"/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del Pleno del Tribunal Superior de Justicia</w:t>
            </w:r>
          </w:p>
          <w:p w14:paraId="7036DA5F" w14:textId="7777777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847" w:type="dxa"/>
          </w:tcPr>
          <w:p w14:paraId="0364661A" w14:textId="76B00B2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Lcda. Anel Bañuelos Meneses</w:t>
            </w:r>
          </w:p>
        </w:tc>
      </w:tr>
      <w:tr w:rsidR="00714E47" w:rsidRPr="008778D3" w14:paraId="2DFD93AB" w14:textId="77777777" w:rsidTr="00714E47">
        <w:tc>
          <w:tcPr>
            <w:tcW w:w="3847" w:type="dxa"/>
          </w:tcPr>
          <w:p w14:paraId="52CAFE65" w14:textId="7777777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Consejero designado por la persona Titular del Ejecutivo del Estado</w:t>
            </w:r>
          </w:p>
          <w:p w14:paraId="49540422" w14:textId="7777777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847" w:type="dxa"/>
          </w:tcPr>
          <w:p w14:paraId="372F55DB" w14:textId="440AD42E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Lcdo. Miguel Sánchez Ramírez</w:t>
            </w:r>
          </w:p>
        </w:tc>
      </w:tr>
      <w:tr w:rsidR="00714E47" w:rsidRPr="008778D3" w14:paraId="587E68F3" w14:textId="77777777" w:rsidTr="00714E47">
        <w:tc>
          <w:tcPr>
            <w:tcW w:w="3847" w:type="dxa"/>
          </w:tcPr>
          <w:p w14:paraId="6FBFB055" w14:textId="51467798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Consejera </w:t>
            </w:r>
            <w:r w:rsidR="006911ED"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designada</w:t>
            </w: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por el Congreso del Estado</w:t>
            </w:r>
          </w:p>
          <w:p w14:paraId="055F3D42" w14:textId="7777777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847" w:type="dxa"/>
          </w:tcPr>
          <w:p w14:paraId="31BDC6BF" w14:textId="4F9E421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Lcda. Alejandra </w:t>
            </w:r>
            <w:proofErr w:type="spellStart"/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Cósetl</w:t>
            </w:r>
            <w:proofErr w:type="spellEnd"/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Flores</w:t>
            </w:r>
          </w:p>
        </w:tc>
      </w:tr>
      <w:tr w:rsidR="00714E47" w:rsidRPr="008778D3" w14:paraId="2197521C" w14:textId="77777777" w:rsidTr="00714E47">
        <w:tc>
          <w:tcPr>
            <w:tcW w:w="3847" w:type="dxa"/>
          </w:tcPr>
          <w:p w14:paraId="4BC53CBD" w14:textId="1CFDFD80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Consejer</w:t>
            </w:r>
            <w:r w:rsidR="006911ED"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o</w:t>
            </w: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Decano electo por el Poder Judicial del Estado</w:t>
            </w:r>
          </w:p>
          <w:p w14:paraId="767BDE34" w14:textId="77777777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847" w:type="dxa"/>
          </w:tcPr>
          <w:p w14:paraId="090861A9" w14:textId="2F489D89" w:rsidR="00714E47" w:rsidRPr="008778D3" w:rsidRDefault="00714E47" w:rsidP="006911ED">
            <w:pPr>
              <w:tabs>
                <w:tab w:val="left" w:pos="5387"/>
              </w:tabs>
              <w:spacing w:after="0" w:line="360" w:lineRule="auto"/>
              <w:jc w:val="center"/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8778D3">
              <w:rPr>
                <w:rFonts w:ascii="Lato" w:hAnsi="Lato" w:cstheme="minorHAnsi"/>
                <w:color w:val="000000" w:themeColor="text1"/>
                <w:sz w:val="18"/>
                <w:szCs w:val="18"/>
                <w:bdr w:val="none" w:sz="0" w:space="0" w:color="auto" w:frame="1"/>
              </w:rPr>
              <w:t>Lcda. Violeta Fernández Vázquez</w:t>
            </w:r>
          </w:p>
        </w:tc>
      </w:tr>
    </w:tbl>
    <w:p w14:paraId="306731CB" w14:textId="77777777" w:rsidR="00714E47" w:rsidRDefault="00714E47" w:rsidP="006911ED">
      <w:pPr>
        <w:tabs>
          <w:tab w:val="left" w:pos="5387"/>
        </w:tabs>
        <w:spacing w:after="0" w:line="360" w:lineRule="auto"/>
        <w:jc w:val="center"/>
        <w:rPr>
          <w:rFonts w:ascii="Lato" w:hAnsi="Lato" w:cstheme="minorHAnsi"/>
          <w:color w:val="000000" w:themeColor="text1"/>
          <w:bdr w:val="none" w:sz="0" w:space="0" w:color="auto" w:frame="1"/>
        </w:rPr>
      </w:pPr>
    </w:p>
    <w:p w14:paraId="5DC0D4A9" w14:textId="2E7EA833" w:rsidR="006911ED" w:rsidRDefault="006911ED" w:rsidP="00714E47">
      <w:p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Por lo anterior y con fundamento en 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el 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>artículo</w:t>
      </w:r>
      <w:r w:rsidR="00D45CD5" w:rsidRPr="00D45CD5">
        <w:rPr>
          <w:rFonts w:ascii="Lato" w:hAnsi="Lato" w:cstheme="minorHAnsi"/>
        </w:rPr>
        <w:t xml:space="preserve"> </w:t>
      </w:r>
      <w:r w:rsidR="00D45CD5">
        <w:rPr>
          <w:rFonts w:ascii="Lato" w:hAnsi="Lato" w:cstheme="minorHAnsi"/>
        </w:rPr>
        <w:t>QUINTO de los Transitorios del Decreto número 119, publicado en el periódico Oficial del Gobierno del Estado, el veintiséis de agosto de dos mil veinticinco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, se determina: </w:t>
      </w:r>
    </w:p>
    <w:p w14:paraId="60B64761" w14:textId="63FDAB87" w:rsidR="006911ED" w:rsidRPr="00D45CD5" w:rsidRDefault="008778D3" w:rsidP="00D45CD5">
      <w:pPr>
        <w:pStyle w:val="Prrafodelista"/>
        <w:numPr>
          <w:ilvl w:val="0"/>
          <w:numId w:val="52"/>
        </w:numPr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Declarar la </w:t>
      </w:r>
      <w:r w:rsidR="00CA3124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instalación de la Comisión de Transición, a partir </w:t>
      </w:r>
      <w:r w:rsidR="004818D2">
        <w:rPr>
          <w:rFonts w:ascii="Lato" w:hAnsi="Lato" w:cstheme="minorHAnsi"/>
          <w:color w:val="000000" w:themeColor="text1"/>
          <w:bdr w:val="none" w:sz="0" w:space="0" w:color="auto" w:frame="1"/>
        </w:rPr>
        <w:t>de</w:t>
      </w:r>
      <w:r w:rsidR="0002652E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las </w:t>
      </w:r>
      <w:r w:rsidR="00867E86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ocho </w:t>
      </w:r>
      <w:r w:rsidR="0002652E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horas de </w:t>
      </w:r>
      <w:r w:rsidR="004818D2">
        <w:rPr>
          <w:rFonts w:ascii="Lato" w:hAnsi="Lato" w:cstheme="minorHAnsi"/>
          <w:color w:val="000000" w:themeColor="text1"/>
          <w:bdr w:val="none" w:sz="0" w:space="0" w:color="auto" w:frame="1"/>
        </w:rPr>
        <w:t>esta fecha veintisiete de agosto de dos mil veinticinco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>,</w:t>
      </w:r>
      <w:r w:rsidR="0002652E" w:rsidRP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misma que subsistirá 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por el término de quine días naturales, y en caso de ser necesario, podrá prorrogarse el término, </w:t>
      </w:r>
      <w:r w:rsidR="009F12B0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si las actividades de lo requieren 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a efecto de llevar a cabo </w:t>
      </w:r>
      <w:r w:rsidR="0002652E" w:rsidRP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la transición al Órgano 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de Administración Judicial </w:t>
      </w:r>
      <w:r w:rsidR="00D45CD5" w:rsidRPr="00D45CD5">
        <w:rPr>
          <w:rFonts w:ascii="Lato" w:hAnsi="Lato" w:cstheme="minorHAnsi"/>
          <w:color w:val="000000" w:themeColor="text1"/>
          <w:bdr w:val="none" w:sz="0" w:space="0" w:color="auto" w:frame="1"/>
        </w:rPr>
        <w:t>y Tribunal de Disciplina Judicial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>.</w:t>
      </w:r>
    </w:p>
    <w:p w14:paraId="131D0985" w14:textId="678ADF1E" w:rsidR="008778D3" w:rsidRDefault="0002652E" w:rsidP="00C14319">
      <w:pPr>
        <w:pStyle w:val="Prrafodelista"/>
        <w:numPr>
          <w:ilvl w:val="0"/>
          <w:numId w:val="52"/>
        </w:num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lastRenderedPageBreak/>
        <w:t xml:space="preserve">Que la </w:t>
      </w:r>
      <w:r w:rsidR="004818D2" w:rsidRPr="008778D3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Comisión </w:t>
      </w:r>
      <w:r w:rsidR="008778D3" w:rsidRPr="008778D3">
        <w:rPr>
          <w:rFonts w:ascii="Lato" w:hAnsi="Lato" w:cstheme="minorHAnsi"/>
          <w:color w:val="000000" w:themeColor="text1"/>
          <w:bdr w:val="none" w:sz="0" w:space="0" w:color="auto" w:frame="1"/>
        </w:rPr>
        <w:t>emitirá los acuerdos necesarios a efecto de realizar la transición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>, para tal efecto se habilitan todos los días y horas inhábiles para cumplir con las funciones que le correspondan.</w:t>
      </w:r>
    </w:p>
    <w:p w14:paraId="058C4BE9" w14:textId="7DED7492" w:rsidR="008778D3" w:rsidRDefault="0002652E" w:rsidP="00C14319">
      <w:pPr>
        <w:pStyle w:val="Prrafodelista"/>
        <w:numPr>
          <w:ilvl w:val="0"/>
          <w:numId w:val="52"/>
        </w:num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Designar </w:t>
      </w:r>
      <w:r w:rsidR="00D41A64">
        <w:rPr>
          <w:rFonts w:ascii="Lato" w:hAnsi="Lato" w:cstheme="minorHAnsi"/>
          <w:color w:val="000000" w:themeColor="text1"/>
          <w:bdr w:val="none" w:sz="0" w:space="0" w:color="auto" w:frame="1"/>
        </w:rPr>
        <w:t>a</w:t>
      </w:r>
      <w:r w:rsidR="00867E86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la Licenciada Liliana González Avendaño, </w:t>
      </w:r>
      <w:proofErr w:type="gramStart"/>
      <w:r w:rsidR="00867E86">
        <w:rPr>
          <w:rFonts w:ascii="Lato" w:hAnsi="Lato" w:cstheme="minorHAnsi"/>
          <w:color w:val="000000" w:themeColor="text1"/>
          <w:bdr w:val="none" w:sz="0" w:space="0" w:color="auto" w:frame="1"/>
        </w:rPr>
        <w:t>Jefa</w:t>
      </w:r>
      <w:proofErr w:type="gramEnd"/>
      <w:r w:rsidR="00867E86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de Sección </w:t>
      </w:r>
      <w:r w:rsidR="00D41A64">
        <w:rPr>
          <w:rFonts w:ascii="Lato" w:hAnsi="Lato" w:cstheme="minorHAnsi"/>
          <w:color w:val="000000" w:themeColor="text1"/>
          <w:bdr w:val="none" w:sz="0" w:space="0" w:color="auto" w:frame="1"/>
        </w:rPr>
        <w:t>como Secretaria de la Comisión de Transición para los efectos le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>g</w:t>
      </w:r>
      <w:r w:rsidR="00D41A64">
        <w:rPr>
          <w:rFonts w:ascii="Lato" w:hAnsi="Lato" w:cstheme="minorHAnsi"/>
          <w:color w:val="000000" w:themeColor="text1"/>
          <w:bdr w:val="none" w:sz="0" w:space="0" w:color="auto" w:frame="1"/>
        </w:rPr>
        <w:t>ales correspondientes.</w:t>
      </w:r>
    </w:p>
    <w:p w14:paraId="1B97A312" w14:textId="77777777" w:rsidR="002F36D2" w:rsidRDefault="0002652E" w:rsidP="009340AD">
      <w:pPr>
        <w:pStyle w:val="Prrafodelista"/>
        <w:numPr>
          <w:ilvl w:val="0"/>
          <w:numId w:val="52"/>
        </w:num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t>T</w:t>
      </w:r>
      <w:r w:rsidR="00D41A64" w:rsidRPr="00181AE7">
        <w:rPr>
          <w:rFonts w:ascii="Lato" w:hAnsi="Lato" w:cstheme="minorHAnsi"/>
          <w:color w:val="000000" w:themeColor="text1"/>
          <w:bdr w:val="none" w:sz="0" w:space="0" w:color="auto" w:frame="1"/>
        </w:rPr>
        <w:t>oma de protesta de los integrantes de la Comisión de Transición</w:t>
      </w:r>
      <w:r w:rsidR="002F36D2">
        <w:rPr>
          <w:rFonts w:ascii="Lato" w:hAnsi="Lato" w:cstheme="minorHAnsi"/>
          <w:color w:val="000000" w:themeColor="text1"/>
          <w:bdr w:val="none" w:sz="0" w:space="0" w:color="auto" w:frame="1"/>
        </w:rPr>
        <w:t>.</w:t>
      </w:r>
    </w:p>
    <w:p w14:paraId="2CF99306" w14:textId="7D279477" w:rsidR="00D45CD5" w:rsidRDefault="002F36D2" w:rsidP="00D35945">
      <w:pPr>
        <w:pStyle w:val="Prrafodelista"/>
        <w:tabs>
          <w:tab w:val="left" w:pos="5387"/>
        </w:tabs>
        <w:spacing w:after="0" w:line="480" w:lineRule="auto"/>
        <w:ind w:left="1070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>
        <w:rPr>
          <w:rFonts w:ascii="Lato" w:hAnsi="Lato" w:cstheme="minorHAnsi"/>
          <w:color w:val="000000" w:themeColor="text1"/>
          <w:bdr w:val="none" w:sz="0" w:space="0" w:color="auto" w:frame="1"/>
        </w:rPr>
        <w:t>L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a Magistrada </w:t>
      </w:r>
      <w:proofErr w:type="gramStart"/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>Presidenta</w:t>
      </w:r>
      <w:proofErr w:type="gramEnd"/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del Tribunal Superior de Justicia y del Consejo de la Judicatura, solicita a sus integrantes ponerse de pie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>, para llevar a cabo la toma de protesta:</w:t>
      </w:r>
      <w:r w:rsidR="00D45CD5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</w:t>
      </w:r>
    </w:p>
    <w:p w14:paraId="10E54521" w14:textId="4904B8D4" w:rsidR="00714E47" w:rsidRDefault="00D45CD5" w:rsidP="00D35945">
      <w:pPr>
        <w:pStyle w:val="Prrafodelista"/>
        <w:tabs>
          <w:tab w:val="left" w:pos="5387"/>
        </w:tabs>
        <w:spacing w:after="0"/>
        <w:ind w:left="1070"/>
        <w:jc w:val="both"/>
        <w:rPr>
          <w:rFonts w:ascii="Lato" w:hAnsi="Lato" w:cstheme="minorHAnsi"/>
          <w:i/>
          <w:sz w:val="20"/>
          <w:szCs w:val="20"/>
        </w:rPr>
      </w:pPr>
      <w:r w:rsidRPr="00D45CD5">
        <w:rPr>
          <w:rFonts w:ascii="Lato" w:hAnsi="Lato" w:cstheme="minorHAnsi"/>
          <w:color w:val="000000" w:themeColor="text1"/>
          <w:sz w:val="20"/>
          <w:szCs w:val="20"/>
          <w:bdr w:val="none" w:sz="0" w:space="0" w:color="auto" w:frame="1"/>
        </w:rPr>
        <w:t>“</w:t>
      </w:r>
      <w:r w:rsidR="00D41A64" w:rsidRPr="00D45CD5">
        <w:rPr>
          <w:rFonts w:ascii="Lato" w:hAnsi="Lato" w:cstheme="minorHAnsi"/>
          <w:i/>
          <w:sz w:val="20"/>
          <w:szCs w:val="20"/>
        </w:rPr>
        <w:t xml:space="preserve">DE CONFORMIDAD CON LO DISPUESTO EN LOS ARTÍCULOS 128 DE LA CONSTITUCIÓN POLÍTICA DE LOS ESTADOS UNIDOS MEXICANOS Y 116 DE LA CONSTITUCIÓN POLÍTICA DEL ESTADO LIBRE Y SOBERANO DE TLAXCALA, </w:t>
      </w:r>
      <w:r>
        <w:rPr>
          <w:rFonts w:ascii="Lato" w:hAnsi="Lato" w:cstheme="minorHAnsi"/>
          <w:i/>
          <w:sz w:val="20"/>
          <w:szCs w:val="20"/>
        </w:rPr>
        <w:t>PROTESTAN CUMPLIR CON LAS FUNCIONES QUE LES SEAN ENCOMENDADAS: A LO QUE MANIFIESTAN</w:t>
      </w:r>
      <w:r w:rsidR="002F36D2">
        <w:rPr>
          <w:rFonts w:ascii="Lato" w:hAnsi="Lato" w:cstheme="minorHAnsi"/>
          <w:i/>
          <w:sz w:val="20"/>
          <w:szCs w:val="20"/>
        </w:rPr>
        <w:t>:</w:t>
      </w:r>
    </w:p>
    <w:p w14:paraId="2440BCB2" w14:textId="77777777" w:rsidR="002F36D2" w:rsidRDefault="002F36D2" w:rsidP="00D35945">
      <w:pPr>
        <w:spacing w:after="0"/>
        <w:jc w:val="both"/>
        <w:rPr>
          <w:rFonts w:ascii="Century Gothic" w:hAnsi="Century Gothic" w:cstheme="minorHAnsi"/>
          <w:b/>
          <w:bCs/>
        </w:rPr>
      </w:pPr>
    </w:p>
    <w:p w14:paraId="6C4DC9C7" w14:textId="180FC418" w:rsidR="00915AA6" w:rsidRDefault="002F36D2" w:rsidP="00D35945">
      <w:pPr>
        <w:spacing w:after="0"/>
        <w:ind w:left="1134"/>
        <w:jc w:val="both"/>
        <w:rPr>
          <w:rFonts w:ascii="Lato" w:hAnsi="Lato" w:cstheme="minorHAnsi"/>
          <w:i/>
          <w:iCs/>
          <w:sz w:val="20"/>
          <w:szCs w:val="20"/>
        </w:rPr>
      </w:pPr>
      <w:r w:rsidRPr="002F36D2">
        <w:rPr>
          <w:rFonts w:ascii="Lato" w:hAnsi="Lato" w:cstheme="minorHAnsi"/>
          <w:i/>
          <w:iCs/>
          <w:sz w:val="20"/>
          <w:szCs w:val="20"/>
        </w:rPr>
        <w:t>PROTEST</w:t>
      </w:r>
      <w:r>
        <w:rPr>
          <w:rFonts w:ascii="Lato" w:hAnsi="Lato" w:cstheme="minorHAnsi"/>
          <w:i/>
          <w:iCs/>
          <w:sz w:val="20"/>
          <w:szCs w:val="20"/>
        </w:rPr>
        <w:t>AMOS</w:t>
      </w:r>
      <w:r w:rsidRPr="002F36D2">
        <w:rPr>
          <w:rFonts w:ascii="Lato" w:hAnsi="Lato" w:cstheme="minorHAnsi"/>
          <w:i/>
          <w:iCs/>
          <w:sz w:val="20"/>
          <w:szCs w:val="20"/>
        </w:rPr>
        <w:t xml:space="preserve"> GUARDAR Y HACER GUARDAR LA CONSTITUCIÓN POLÍTICA DE LOS ESTADOS UNIDOS MEXICANOS, LA PARTICULAR DEL ESTADO Y LAS LEYES QUE DE ELLAS EMANEN, DESEMPEÑANDO LEAL Y PATRIÓTICAMENTE EL CARGO Y SI NO LO HICIERE ASÍ, QUE LA SOCIEDAD </w:t>
      </w:r>
      <w:proofErr w:type="gramStart"/>
      <w:r>
        <w:rPr>
          <w:rFonts w:ascii="Lato" w:hAnsi="Lato" w:cstheme="minorHAnsi"/>
          <w:i/>
          <w:iCs/>
          <w:sz w:val="20"/>
          <w:szCs w:val="20"/>
        </w:rPr>
        <w:t xml:space="preserve">NOS </w:t>
      </w:r>
      <w:r w:rsidRPr="002F36D2">
        <w:rPr>
          <w:rFonts w:ascii="Lato" w:hAnsi="Lato" w:cstheme="minorHAnsi"/>
          <w:i/>
          <w:iCs/>
          <w:sz w:val="20"/>
          <w:szCs w:val="20"/>
        </w:rPr>
        <w:t xml:space="preserve"> LO</w:t>
      </w:r>
      <w:proofErr w:type="gramEnd"/>
      <w:r w:rsidRPr="002F36D2">
        <w:rPr>
          <w:rFonts w:ascii="Lato" w:hAnsi="Lato" w:cstheme="minorHAnsi"/>
          <w:i/>
          <w:iCs/>
          <w:sz w:val="20"/>
          <w:szCs w:val="20"/>
        </w:rPr>
        <w:t xml:space="preserve"> DEMANDE</w:t>
      </w:r>
      <w:r>
        <w:rPr>
          <w:rFonts w:ascii="Lato" w:hAnsi="Lato" w:cstheme="minorHAnsi"/>
          <w:i/>
          <w:iCs/>
          <w:sz w:val="20"/>
          <w:szCs w:val="20"/>
        </w:rPr>
        <w:t>”.</w:t>
      </w:r>
    </w:p>
    <w:p w14:paraId="1F6E0F10" w14:textId="77777777" w:rsidR="00915AA6" w:rsidRDefault="00915AA6" w:rsidP="00915AA6">
      <w:pPr>
        <w:spacing w:after="0" w:line="480" w:lineRule="auto"/>
        <w:ind w:left="1134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4EC0ADCB" w14:textId="11077729" w:rsidR="00915AA6" w:rsidRPr="00915AA6" w:rsidRDefault="00915AA6" w:rsidP="00915AA6">
      <w:pPr>
        <w:pStyle w:val="Prrafodelista"/>
        <w:numPr>
          <w:ilvl w:val="0"/>
          <w:numId w:val="52"/>
        </w:numPr>
        <w:spacing w:after="0" w:line="480" w:lineRule="auto"/>
        <w:jc w:val="both"/>
        <w:rPr>
          <w:rFonts w:ascii="Lato" w:hAnsi="Lato" w:cstheme="minorHAnsi"/>
        </w:rPr>
      </w:pPr>
      <w:r w:rsidRPr="00915AA6">
        <w:rPr>
          <w:rFonts w:ascii="Lato" w:hAnsi="Lato" w:cstheme="minorHAnsi"/>
        </w:rPr>
        <w:t>Finalmente, se ordena su publicación en la página web del Poder Judicial del Estado.</w:t>
      </w:r>
    </w:p>
    <w:p w14:paraId="1A8D4369" w14:textId="77777777" w:rsidR="002F36D2" w:rsidRPr="002F36D2" w:rsidRDefault="002F36D2" w:rsidP="00D45CD5">
      <w:pPr>
        <w:pStyle w:val="Prrafodelista"/>
        <w:tabs>
          <w:tab w:val="left" w:pos="5387"/>
        </w:tabs>
        <w:spacing w:after="0" w:line="480" w:lineRule="auto"/>
        <w:ind w:left="1070"/>
        <w:jc w:val="both"/>
        <w:rPr>
          <w:rFonts w:ascii="Lato" w:hAnsi="Lato" w:cstheme="minorHAnsi"/>
          <w:i/>
          <w:sz w:val="20"/>
          <w:szCs w:val="20"/>
        </w:rPr>
      </w:pPr>
    </w:p>
    <w:p w14:paraId="2E26B85F" w14:textId="5F5D6F68" w:rsidR="00714E47" w:rsidRPr="002F7083" w:rsidRDefault="00181AE7" w:rsidP="00E42EBB">
      <w:pPr>
        <w:tabs>
          <w:tab w:val="left" w:pos="5387"/>
        </w:tabs>
        <w:spacing w:after="0" w:line="480" w:lineRule="auto"/>
        <w:jc w:val="both"/>
        <w:rPr>
          <w:rFonts w:ascii="Lato" w:hAnsi="Lato"/>
          <w:b/>
          <w:bCs/>
          <w:u w:val="single"/>
        </w:rPr>
      </w:pPr>
      <w:r w:rsidRPr="00181AE7">
        <w:rPr>
          <w:rFonts w:ascii="Lato" w:hAnsi="Lato"/>
        </w:rPr>
        <w:t>Comun</w:t>
      </w:r>
      <w:r>
        <w:rPr>
          <w:rFonts w:ascii="Lato" w:hAnsi="Lato"/>
        </w:rPr>
        <w:t>í</w:t>
      </w:r>
      <w:r w:rsidRPr="00181AE7">
        <w:rPr>
          <w:rFonts w:ascii="Lato" w:hAnsi="Lato"/>
        </w:rPr>
        <w:t xml:space="preserve">quese lo anterior, </w:t>
      </w:r>
      <w:r>
        <w:rPr>
          <w:rFonts w:ascii="Lato" w:hAnsi="Lato"/>
        </w:rPr>
        <w:t xml:space="preserve">al Contralor y Tesorero, del Poder Judicial del Estado, </w:t>
      </w:r>
      <w:proofErr w:type="gramStart"/>
      <w:r>
        <w:rPr>
          <w:rFonts w:ascii="Lato" w:hAnsi="Lato"/>
        </w:rPr>
        <w:t>Directora</w:t>
      </w:r>
      <w:proofErr w:type="gramEnd"/>
      <w:r>
        <w:rPr>
          <w:rFonts w:ascii="Lato" w:hAnsi="Lato"/>
        </w:rPr>
        <w:t xml:space="preserve"> de Recursos Humanos y Materiales dependiente de la Secretaría Ejecutiva, para su conocimiento y efectos legales correspondientes, </w:t>
      </w:r>
      <w:r w:rsidR="0087547B">
        <w:rPr>
          <w:rFonts w:ascii="Lato" w:hAnsi="Lato"/>
        </w:rPr>
        <w:t>y en este acto, los integrantes de la Comisión de Transición se dan por enterados de su encomienda,</w:t>
      </w:r>
      <w:r>
        <w:rPr>
          <w:rFonts w:ascii="Lato" w:hAnsi="Lato"/>
        </w:rPr>
        <w:t xml:space="preserve"> para los efectos conducentes.</w:t>
      </w:r>
      <w:r w:rsidR="00867E86">
        <w:rPr>
          <w:rFonts w:ascii="Lato" w:hAnsi="Lato"/>
        </w:rPr>
        <w:t xml:space="preserve"> </w:t>
      </w:r>
      <w:r w:rsidR="00867E86" w:rsidRPr="002F7083">
        <w:rPr>
          <w:rFonts w:ascii="Lato" w:hAnsi="Lato"/>
          <w:b/>
          <w:bCs/>
          <w:u w:val="single"/>
        </w:rPr>
        <w:t>APROBADO POR UNANIMIDAD DE VOTOS.</w:t>
      </w:r>
    </w:p>
    <w:p w14:paraId="5110C303" w14:textId="324E842D" w:rsidR="00181AE7" w:rsidRPr="00D71D62" w:rsidRDefault="00867E86" w:rsidP="00181AE7">
      <w:pPr>
        <w:pStyle w:val="NormalWeb"/>
        <w:spacing w:line="480" w:lineRule="auto"/>
        <w:ind w:right="49"/>
        <w:jc w:val="both"/>
        <w:rPr>
          <w:rFonts w:ascii="Lato" w:hAnsi="Lato" w:cstheme="minorHAnsi"/>
          <w:sz w:val="22"/>
          <w:szCs w:val="22"/>
        </w:rPr>
      </w:pPr>
      <w:r w:rsidRPr="00D71D62">
        <w:rPr>
          <w:rFonts w:ascii="Lato" w:hAnsi="Lato" w:cstheme="minorHAnsi"/>
          <w:bCs/>
          <w:sz w:val="22"/>
          <w:szCs w:val="22"/>
        </w:rPr>
        <w:t>A</w:t>
      </w:r>
      <w:r w:rsidR="00181AE7" w:rsidRPr="00D71D62">
        <w:rPr>
          <w:rFonts w:ascii="Lato" w:hAnsi="Lato" w:cstheme="minorHAnsi"/>
          <w:bCs/>
          <w:sz w:val="22"/>
          <w:szCs w:val="22"/>
        </w:rPr>
        <w:t>l no haber otro asunto</w:t>
      </w:r>
      <w:r w:rsidR="00181AE7" w:rsidRPr="00D71D62">
        <w:rPr>
          <w:rFonts w:ascii="Lato" w:hAnsi="Lato" w:cstheme="minorHAnsi"/>
          <w:sz w:val="22"/>
          <w:szCs w:val="22"/>
        </w:rPr>
        <w:t xml:space="preserve"> que tratar y siendo </w:t>
      </w:r>
      <w:r w:rsidR="00D71D62" w:rsidRPr="00D71D62">
        <w:rPr>
          <w:rFonts w:ascii="Lato" w:hAnsi="Lato" w:cstheme="minorHAnsi"/>
          <w:sz w:val="22"/>
          <w:szCs w:val="22"/>
        </w:rPr>
        <w:t xml:space="preserve">las </w:t>
      </w:r>
      <w:r w:rsidRPr="00D71D62">
        <w:rPr>
          <w:rFonts w:ascii="Lato" w:hAnsi="Lato" w:cstheme="minorHAnsi"/>
          <w:sz w:val="22"/>
          <w:szCs w:val="22"/>
        </w:rPr>
        <w:t xml:space="preserve">ocho horas con veinte </w:t>
      </w:r>
      <w:r w:rsidR="00D35945" w:rsidRPr="00D71D62">
        <w:rPr>
          <w:rFonts w:ascii="Lato" w:hAnsi="Lato" w:cstheme="minorHAnsi"/>
          <w:sz w:val="22"/>
          <w:szCs w:val="22"/>
        </w:rPr>
        <w:t>minutos de</w:t>
      </w:r>
      <w:r w:rsidR="00181AE7" w:rsidRPr="00D71D62">
        <w:rPr>
          <w:rFonts w:ascii="Lato" w:hAnsi="Lato" w:cstheme="minorHAnsi"/>
          <w:sz w:val="22"/>
          <w:szCs w:val="22"/>
        </w:rPr>
        <w:t xml:space="preserve"> esta fecha, se declara concluida esta sesión extraordinaria privada del Consejo de la Judicatura del Estado de Tlaxcala, levantándose la presente acta, que firman </w:t>
      </w:r>
      <w:r w:rsidR="00181AE7" w:rsidRPr="00D71D62">
        <w:rPr>
          <w:rFonts w:ascii="Lato" w:hAnsi="Lato" w:cstheme="minorHAnsi"/>
          <w:sz w:val="22"/>
          <w:szCs w:val="22"/>
        </w:rPr>
        <w:lastRenderedPageBreak/>
        <w:t xml:space="preserve">para constancia los que en ella intervinieron, así como la Licenciada </w:t>
      </w:r>
      <w:proofErr w:type="spellStart"/>
      <w:r w:rsidR="00181AE7" w:rsidRPr="00D71D62">
        <w:rPr>
          <w:rFonts w:ascii="Lato" w:hAnsi="Lato" w:cstheme="minorHAnsi"/>
          <w:sz w:val="22"/>
          <w:szCs w:val="22"/>
        </w:rPr>
        <w:t>Midory</w:t>
      </w:r>
      <w:proofErr w:type="spellEnd"/>
      <w:r w:rsidR="00181AE7" w:rsidRPr="00D71D62">
        <w:rPr>
          <w:rFonts w:ascii="Lato" w:hAnsi="Lato" w:cstheme="minorHAnsi"/>
          <w:sz w:val="22"/>
          <w:szCs w:val="22"/>
        </w:rPr>
        <w:t xml:space="preserve"> Castro Bañuelos, </w:t>
      </w:r>
      <w:proofErr w:type="gramStart"/>
      <w:r w:rsidR="00181AE7" w:rsidRPr="00D71D62">
        <w:rPr>
          <w:rFonts w:ascii="Lato" w:hAnsi="Lato" w:cstheme="minorHAnsi"/>
          <w:sz w:val="22"/>
          <w:szCs w:val="22"/>
        </w:rPr>
        <w:t>Secretaria Ejecutiva</w:t>
      </w:r>
      <w:proofErr w:type="gramEnd"/>
      <w:r w:rsidR="00181AE7" w:rsidRPr="00D71D62">
        <w:rPr>
          <w:rFonts w:ascii="Lato" w:hAnsi="Lato" w:cstheme="minorHAnsi"/>
          <w:sz w:val="22"/>
          <w:szCs w:val="22"/>
        </w:rPr>
        <w:t xml:space="preserve"> del Consejo de la Judicatura, quien da fe. </w:t>
      </w:r>
    </w:p>
    <w:p w14:paraId="69D225A0" w14:textId="77777777" w:rsidR="00181AE7" w:rsidRPr="002B3007" w:rsidRDefault="00181AE7" w:rsidP="00181AE7">
      <w:pPr>
        <w:tabs>
          <w:tab w:val="left" w:pos="7513"/>
        </w:tabs>
        <w:spacing w:after="0" w:line="480" w:lineRule="auto"/>
        <w:ind w:right="49"/>
        <w:jc w:val="both"/>
        <w:rPr>
          <w:rFonts w:ascii="Lato" w:hAnsi="Lato"/>
          <w:b/>
          <w:bCs/>
        </w:rPr>
      </w:pPr>
    </w:p>
    <w:p w14:paraId="47371241" w14:textId="77777777" w:rsidR="00181AE7" w:rsidRPr="002B3007" w:rsidRDefault="00181AE7" w:rsidP="00181AE7">
      <w:pPr>
        <w:tabs>
          <w:tab w:val="left" w:pos="7513"/>
        </w:tabs>
        <w:spacing w:after="0" w:line="240" w:lineRule="auto"/>
        <w:ind w:right="49"/>
        <w:jc w:val="both"/>
        <w:rPr>
          <w:rFonts w:ascii="Lato" w:hAnsi="Lato"/>
          <w:b/>
          <w:bCs/>
        </w:rPr>
      </w:pPr>
    </w:p>
    <w:p w14:paraId="26C4183D" w14:textId="77777777" w:rsidR="00181AE7" w:rsidRPr="002B3007" w:rsidRDefault="00181AE7" w:rsidP="00181AE7">
      <w:pPr>
        <w:framePr w:hSpace="141" w:wrap="around" w:vAnchor="text" w:hAnchor="margin" w:y="130"/>
        <w:tabs>
          <w:tab w:val="left" w:pos="5387"/>
          <w:tab w:val="left" w:pos="5954"/>
          <w:tab w:val="left" w:pos="7513"/>
        </w:tabs>
        <w:spacing w:after="0" w:line="240" w:lineRule="auto"/>
        <w:ind w:right="49"/>
        <w:jc w:val="center"/>
        <w:rPr>
          <w:rFonts w:ascii="Lato" w:hAnsi="Lato" w:cstheme="minorHAnsi"/>
        </w:rPr>
      </w:pPr>
      <w:r w:rsidRPr="002B3007">
        <w:rPr>
          <w:rFonts w:ascii="Lato" w:hAnsi="Lato" w:cstheme="minorHAnsi"/>
        </w:rPr>
        <w:t>Magistrada Anel Bañuelos Meneses</w:t>
      </w:r>
    </w:p>
    <w:p w14:paraId="4BE2A0B8" w14:textId="77777777" w:rsidR="00181AE7" w:rsidRPr="002B3007" w:rsidRDefault="00181AE7" w:rsidP="00181AE7">
      <w:pPr>
        <w:framePr w:hSpace="141" w:wrap="around" w:vAnchor="text" w:hAnchor="margin" w:y="130"/>
        <w:tabs>
          <w:tab w:val="left" w:pos="5387"/>
          <w:tab w:val="left" w:pos="5954"/>
          <w:tab w:val="left" w:pos="7513"/>
        </w:tabs>
        <w:spacing w:after="0" w:line="240" w:lineRule="auto"/>
        <w:ind w:right="49"/>
        <w:jc w:val="center"/>
        <w:rPr>
          <w:rFonts w:ascii="Lato" w:hAnsi="Lato" w:cstheme="minorHAnsi"/>
        </w:rPr>
      </w:pPr>
      <w:r w:rsidRPr="002B3007">
        <w:rPr>
          <w:rFonts w:ascii="Lato" w:hAnsi="Lato" w:cstheme="minorHAnsi"/>
        </w:rPr>
        <w:t>Presidenta del Tribunal Superior de Justicia</w:t>
      </w:r>
    </w:p>
    <w:p w14:paraId="503C9466" w14:textId="77777777" w:rsidR="00181AE7" w:rsidRPr="002B3007" w:rsidRDefault="00181AE7" w:rsidP="00181AE7">
      <w:pPr>
        <w:pStyle w:val="NormalWeb"/>
        <w:tabs>
          <w:tab w:val="left" w:pos="5387"/>
          <w:tab w:val="left" w:pos="7513"/>
        </w:tabs>
        <w:spacing w:before="0" w:beforeAutospacing="0" w:line="480" w:lineRule="auto"/>
        <w:ind w:right="49"/>
        <w:jc w:val="center"/>
        <w:rPr>
          <w:rFonts w:ascii="Lato" w:hAnsi="Lato" w:cstheme="minorHAnsi"/>
          <w:sz w:val="22"/>
          <w:szCs w:val="22"/>
        </w:rPr>
      </w:pPr>
      <w:r w:rsidRPr="002B3007">
        <w:rPr>
          <w:rFonts w:ascii="Lato" w:hAnsi="Lato" w:cstheme="minorHAnsi"/>
          <w:sz w:val="22"/>
          <w:szCs w:val="22"/>
        </w:rPr>
        <w:t>y del Consejo de la Judicatura del Estado de Tlaxcala</w:t>
      </w:r>
    </w:p>
    <w:p w14:paraId="3F15F9ED" w14:textId="77777777" w:rsidR="00181AE7" w:rsidRPr="002B3007" w:rsidRDefault="00181AE7" w:rsidP="00181AE7">
      <w:pPr>
        <w:pStyle w:val="NormalWeb"/>
        <w:tabs>
          <w:tab w:val="left" w:pos="5387"/>
          <w:tab w:val="left" w:pos="7513"/>
        </w:tabs>
        <w:spacing w:before="0" w:beforeAutospacing="0" w:line="480" w:lineRule="auto"/>
        <w:ind w:right="49"/>
        <w:jc w:val="center"/>
        <w:rPr>
          <w:rFonts w:ascii="Lato" w:hAnsi="Lato" w:cstheme="minorHAnsi"/>
          <w:sz w:val="22"/>
          <w:szCs w:val="22"/>
        </w:rPr>
      </w:pPr>
    </w:p>
    <w:tbl>
      <w:tblPr>
        <w:tblpPr w:leftFromText="141" w:rightFromText="141" w:vertAnchor="text" w:horzAnchor="page" w:tblpX="1114" w:tblpY="352"/>
        <w:tblW w:w="7655" w:type="dxa"/>
        <w:tblLook w:val="04A0" w:firstRow="1" w:lastRow="0" w:firstColumn="1" w:lastColumn="0" w:noHBand="0" w:noVBand="1"/>
      </w:tblPr>
      <w:tblGrid>
        <w:gridCol w:w="3686"/>
        <w:gridCol w:w="283"/>
        <w:gridCol w:w="3686"/>
      </w:tblGrid>
      <w:tr w:rsidR="00181AE7" w:rsidRPr="002B3007" w14:paraId="2A632B83" w14:textId="77777777" w:rsidTr="007011DE">
        <w:trPr>
          <w:trHeight w:val="317"/>
        </w:trPr>
        <w:tc>
          <w:tcPr>
            <w:tcW w:w="3686" w:type="dxa"/>
          </w:tcPr>
          <w:p w14:paraId="4921D004" w14:textId="77777777" w:rsidR="00181AE7" w:rsidRPr="002B3007" w:rsidRDefault="00181AE7" w:rsidP="007011DE">
            <w:pPr>
              <w:tabs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/>
                <w:b/>
                <w:bCs/>
              </w:rPr>
            </w:pPr>
          </w:p>
          <w:p w14:paraId="3135F7E7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/>
                <w:b/>
                <w:bCs/>
              </w:rPr>
            </w:pPr>
          </w:p>
          <w:p w14:paraId="7E743992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 xml:space="preserve">Mtro. Germán Mendoza </w:t>
            </w:r>
            <w:proofErr w:type="spellStart"/>
            <w:r w:rsidRPr="002B3007">
              <w:rPr>
                <w:rFonts w:ascii="Lato" w:hAnsi="Lato" w:cstheme="minorHAnsi"/>
              </w:rPr>
              <w:t>Papalotzi</w:t>
            </w:r>
            <w:proofErr w:type="spellEnd"/>
            <w:r w:rsidRPr="002B3007">
              <w:rPr>
                <w:rFonts w:ascii="Lato" w:hAnsi="Lato" w:cstheme="minorHAnsi"/>
              </w:rPr>
              <w:t xml:space="preserve"> </w:t>
            </w:r>
          </w:p>
          <w:p w14:paraId="4BD1A261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283" w:type="dxa"/>
          </w:tcPr>
          <w:p w14:paraId="444F4552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30232BB7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5050C58D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45B7834C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2C34C29E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7F1AF03A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  <w:p w14:paraId="477ED030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</w:tc>
        <w:tc>
          <w:tcPr>
            <w:tcW w:w="3686" w:type="dxa"/>
          </w:tcPr>
          <w:p w14:paraId="6705A9A9" w14:textId="77777777" w:rsidR="00181AE7" w:rsidRPr="002B3007" w:rsidRDefault="00181AE7" w:rsidP="007011DE">
            <w:pPr>
              <w:tabs>
                <w:tab w:val="left" w:pos="5387"/>
                <w:tab w:val="left" w:pos="5954"/>
                <w:tab w:val="left" w:pos="7513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</w:p>
          <w:p w14:paraId="5F4AABA2" w14:textId="77777777" w:rsidR="00181AE7" w:rsidRPr="002B3007" w:rsidRDefault="00181AE7" w:rsidP="007011DE">
            <w:pPr>
              <w:tabs>
                <w:tab w:val="left" w:pos="5387"/>
                <w:tab w:val="left" w:pos="5954"/>
                <w:tab w:val="left" w:pos="7513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</w:p>
          <w:p w14:paraId="4EA74DA0" w14:textId="77777777" w:rsidR="00181AE7" w:rsidRPr="002B3007" w:rsidRDefault="00181AE7" w:rsidP="007011DE">
            <w:pPr>
              <w:tabs>
                <w:tab w:val="left" w:pos="5387"/>
                <w:tab w:val="left" w:pos="5954"/>
                <w:tab w:val="left" w:pos="7513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Lcda. Violeta Fernández Vázquez</w:t>
            </w:r>
          </w:p>
          <w:p w14:paraId="0359E2EC" w14:textId="77777777" w:rsidR="00181AE7" w:rsidRPr="002B3007" w:rsidRDefault="00181AE7" w:rsidP="007011DE">
            <w:pPr>
              <w:tabs>
                <w:tab w:val="left" w:pos="5387"/>
                <w:tab w:val="left" w:pos="5954"/>
                <w:tab w:val="left" w:pos="7513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Integrante del Consejo de la Judicatura del Estado de Tlaxcala</w:t>
            </w:r>
          </w:p>
        </w:tc>
      </w:tr>
    </w:tbl>
    <w:p w14:paraId="398907C6" w14:textId="77777777" w:rsidR="00181AE7" w:rsidRPr="002B3007" w:rsidRDefault="00181AE7" w:rsidP="00181AE7">
      <w:pPr>
        <w:pStyle w:val="NormalWeb"/>
        <w:tabs>
          <w:tab w:val="left" w:pos="5387"/>
          <w:tab w:val="left" w:pos="7513"/>
        </w:tabs>
        <w:spacing w:before="0" w:beforeAutospacing="0" w:line="480" w:lineRule="auto"/>
        <w:ind w:right="49"/>
        <w:jc w:val="center"/>
        <w:rPr>
          <w:rFonts w:ascii="Lato" w:hAnsi="Lato" w:cstheme="minorHAnsi"/>
          <w:sz w:val="22"/>
          <w:szCs w:val="22"/>
        </w:rPr>
      </w:pPr>
    </w:p>
    <w:p w14:paraId="58FBFFD5" w14:textId="77777777" w:rsidR="00181AE7" w:rsidRPr="002B3007" w:rsidRDefault="00181AE7" w:rsidP="00181AE7">
      <w:pPr>
        <w:pStyle w:val="NormalWeb"/>
        <w:tabs>
          <w:tab w:val="left" w:pos="5387"/>
          <w:tab w:val="left" w:pos="7513"/>
        </w:tabs>
        <w:spacing w:before="0" w:beforeAutospacing="0"/>
        <w:ind w:right="49"/>
        <w:jc w:val="both"/>
        <w:rPr>
          <w:rFonts w:ascii="Lato" w:hAnsi="Lato" w:cstheme="minorHAnsi"/>
          <w:b/>
          <w:bCs/>
        </w:rPr>
      </w:pPr>
    </w:p>
    <w:p w14:paraId="49FF2123" w14:textId="77777777" w:rsidR="00181AE7" w:rsidRPr="002B3007" w:rsidRDefault="00181AE7" w:rsidP="00181AE7">
      <w:pPr>
        <w:tabs>
          <w:tab w:val="left" w:pos="5387"/>
          <w:tab w:val="left" w:pos="7513"/>
        </w:tabs>
        <w:spacing w:after="0" w:line="240" w:lineRule="auto"/>
        <w:ind w:right="49"/>
        <w:jc w:val="both"/>
        <w:rPr>
          <w:rFonts w:ascii="Lato" w:hAnsi="Lato"/>
        </w:rPr>
      </w:pPr>
    </w:p>
    <w:tbl>
      <w:tblPr>
        <w:tblpPr w:leftFromText="141" w:rightFromText="141" w:vertAnchor="text" w:horzAnchor="page" w:tblpX="1149" w:tblpY="465"/>
        <w:tblW w:w="7655" w:type="dxa"/>
        <w:tblLook w:val="04A0" w:firstRow="1" w:lastRow="0" w:firstColumn="1" w:lastColumn="0" w:noHBand="0" w:noVBand="1"/>
      </w:tblPr>
      <w:tblGrid>
        <w:gridCol w:w="3686"/>
        <w:gridCol w:w="284"/>
        <w:gridCol w:w="3685"/>
      </w:tblGrid>
      <w:tr w:rsidR="00181AE7" w:rsidRPr="002B3007" w14:paraId="7B7B451E" w14:textId="77777777" w:rsidTr="007011DE">
        <w:trPr>
          <w:trHeight w:val="317"/>
        </w:trPr>
        <w:tc>
          <w:tcPr>
            <w:tcW w:w="3686" w:type="dxa"/>
          </w:tcPr>
          <w:p w14:paraId="5BA71687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 xml:space="preserve">Lcda. Alejandra </w:t>
            </w:r>
            <w:proofErr w:type="spellStart"/>
            <w:r w:rsidRPr="002B3007">
              <w:rPr>
                <w:rFonts w:ascii="Lato" w:hAnsi="Lato" w:cstheme="minorHAnsi"/>
              </w:rPr>
              <w:t>Cósetl</w:t>
            </w:r>
            <w:proofErr w:type="spellEnd"/>
            <w:r w:rsidRPr="002B3007">
              <w:rPr>
                <w:rFonts w:ascii="Lato" w:hAnsi="Lato" w:cstheme="minorHAnsi"/>
              </w:rPr>
              <w:t xml:space="preserve"> Flores</w:t>
            </w:r>
          </w:p>
          <w:p w14:paraId="34181894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284" w:type="dxa"/>
          </w:tcPr>
          <w:p w14:paraId="1B73AFF2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both"/>
              <w:rPr>
                <w:rFonts w:ascii="Lato" w:hAnsi="Lato" w:cstheme="minorHAnsi"/>
              </w:rPr>
            </w:pPr>
          </w:p>
        </w:tc>
        <w:tc>
          <w:tcPr>
            <w:tcW w:w="3685" w:type="dxa"/>
          </w:tcPr>
          <w:p w14:paraId="4031AA03" w14:textId="77777777" w:rsidR="00181AE7" w:rsidRPr="002B3007" w:rsidRDefault="00181AE7" w:rsidP="007011DE">
            <w:pPr>
              <w:tabs>
                <w:tab w:val="left" w:pos="-107"/>
                <w:tab w:val="left" w:pos="5387"/>
                <w:tab w:val="left" w:pos="5954"/>
                <w:tab w:val="left" w:pos="7513"/>
              </w:tabs>
              <w:spacing w:after="0" w:line="240" w:lineRule="auto"/>
              <w:ind w:left="-107"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Lcdo. Miguel Sánchez Ramírez</w:t>
            </w:r>
          </w:p>
          <w:p w14:paraId="4C53F96D" w14:textId="77777777" w:rsidR="00181AE7" w:rsidRPr="002B3007" w:rsidRDefault="00181AE7" w:rsidP="007011DE">
            <w:pPr>
              <w:tabs>
                <w:tab w:val="left" w:pos="-107"/>
                <w:tab w:val="left" w:pos="5387"/>
                <w:tab w:val="left" w:pos="5954"/>
                <w:tab w:val="left" w:pos="7513"/>
              </w:tabs>
              <w:spacing w:after="0" w:line="240" w:lineRule="auto"/>
              <w:ind w:left="-107"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Integrante del Consejo de la Judicatura del Estado de Tlaxcala</w:t>
            </w:r>
          </w:p>
          <w:p w14:paraId="4C949740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</w:tc>
      </w:tr>
    </w:tbl>
    <w:p w14:paraId="2B466D10" w14:textId="77777777" w:rsidR="00181AE7" w:rsidRPr="002B3007" w:rsidRDefault="00181AE7" w:rsidP="00181AE7">
      <w:pPr>
        <w:tabs>
          <w:tab w:val="left" w:pos="5387"/>
          <w:tab w:val="left" w:pos="7513"/>
        </w:tabs>
        <w:spacing w:after="0" w:line="480" w:lineRule="auto"/>
        <w:ind w:right="49"/>
        <w:jc w:val="both"/>
        <w:rPr>
          <w:rFonts w:ascii="Lato" w:hAnsi="Lato" w:cstheme="minorHAnsi"/>
          <w:bdr w:val="none" w:sz="0" w:space="0" w:color="auto" w:frame="1"/>
        </w:rPr>
      </w:pPr>
    </w:p>
    <w:tbl>
      <w:tblPr>
        <w:tblpPr w:leftFromText="141" w:rightFromText="141" w:vertAnchor="text" w:horzAnchor="page" w:tblpX="1261" w:tblpY="610"/>
        <w:tblW w:w="7513" w:type="dxa"/>
        <w:tblLook w:val="04A0" w:firstRow="1" w:lastRow="0" w:firstColumn="1" w:lastColumn="0" w:noHBand="0" w:noVBand="1"/>
      </w:tblPr>
      <w:tblGrid>
        <w:gridCol w:w="7513"/>
      </w:tblGrid>
      <w:tr w:rsidR="00181AE7" w:rsidRPr="002B3007" w14:paraId="4DCA53C7" w14:textId="77777777" w:rsidTr="007011DE">
        <w:trPr>
          <w:trHeight w:val="317"/>
        </w:trPr>
        <w:tc>
          <w:tcPr>
            <w:tcW w:w="7513" w:type="dxa"/>
          </w:tcPr>
          <w:p w14:paraId="47D2DB0D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63ED244A" w14:textId="77777777" w:rsidR="00806F5B" w:rsidRDefault="00806F5B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6765062D" w14:textId="77777777" w:rsidR="00806F5B" w:rsidRDefault="00806F5B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7F2A4C33" w14:textId="1B961309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  <w:r w:rsidRPr="002B3007">
              <w:rPr>
                <w:rFonts w:ascii="Lato" w:hAnsi="Lato" w:cstheme="minorHAnsi"/>
                <w:b/>
                <w:bCs/>
              </w:rPr>
              <w:t>DOY FE</w:t>
            </w:r>
          </w:p>
          <w:p w14:paraId="14BA2F80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45BCF56D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7D202BB6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  <w:p w14:paraId="5639F281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  <w:p w14:paraId="081935C7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 xml:space="preserve">Lcda. </w:t>
            </w:r>
            <w:proofErr w:type="spellStart"/>
            <w:r w:rsidRPr="002B3007">
              <w:rPr>
                <w:rFonts w:ascii="Lato" w:hAnsi="Lato" w:cstheme="minorHAnsi"/>
              </w:rPr>
              <w:t>Midory</w:t>
            </w:r>
            <w:proofErr w:type="spellEnd"/>
            <w:r w:rsidRPr="002B3007">
              <w:rPr>
                <w:rFonts w:ascii="Lato" w:hAnsi="Lato" w:cstheme="minorHAnsi"/>
              </w:rPr>
              <w:t xml:space="preserve"> Castro Bañuelos </w:t>
            </w:r>
          </w:p>
          <w:p w14:paraId="4A30D0E2" w14:textId="77777777" w:rsidR="00181AE7" w:rsidRPr="002B3007" w:rsidRDefault="00181AE7" w:rsidP="007011DE">
            <w:pPr>
              <w:tabs>
                <w:tab w:val="left" w:pos="142"/>
                <w:tab w:val="left" w:pos="5387"/>
                <w:tab w:val="left" w:pos="5954"/>
                <w:tab w:val="left" w:pos="7513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B3007">
              <w:rPr>
                <w:rFonts w:ascii="Lato" w:hAnsi="Lato" w:cstheme="minorHAnsi"/>
              </w:rPr>
              <w:t>Secretaria Ejecutiva del Consejo de la Judicatura del Estado de Tlaxcala.</w:t>
            </w:r>
          </w:p>
        </w:tc>
      </w:tr>
    </w:tbl>
    <w:p w14:paraId="320850D3" w14:textId="77777777" w:rsidR="00181AE7" w:rsidRPr="002B3007" w:rsidRDefault="00181AE7" w:rsidP="00181AE7">
      <w:pPr>
        <w:pStyle w:val="NormalWeb"/>
        <w:tabs>
          <w:tab w:val="left" w:pos="5387"/>
          <w:tab w:val="left" w:pos="7513"/>
        </w:tabs>
        <w:ind w:right="49"/>
        <w:jc w:val="both"/>
        <w:rPr>
          <w:rFonts w:ascii="Lato" w:hAnsi="Lato"/>
          <w:b/>
          <w:bCs/>
          <w:sz w:val="22"/>
          <w:szCs w:val="22"/>
        </w:rPr>
      </w:pPr>
    </w:p>
    <w:p w14:paraId="6EE4D8F8" w14:textId="77777777" w:rsidR="00181AE7" w:rsidRPr="001851C6" w:rsidRDefault="00181AE7" w:rsidP="00EC040A">
      <w:pPr>
        <w:pStyle w:val="NormalWeb"/>
        <w:spacing w:line="480" w:lineRule="auto"/>
        <w:rPr>
          <w:rFonts w:ascii="Lato" w:hAnsi="Lato"/>
        </w:rPr>
      </w:pPr>
    </w:p>
    <w:sectPr w:rsidR="00181AE7" w:rsidRPr="001851C6" w:rsidSect="00867E86">
      <w:headerReference w:type="default" r:id="rId8"/>
      <w:footerReference w:type="default" r:id="rId9"/>
      <w:pgSz w:w="12240" w:h="19276" w:code="508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4197C" w14:textId="77777777" w:rsidR="00F174A7" w:rsidRDefault="00F174A7">
      <w:pPr>
        <w:spacing w:after="0" w:line="240" w:lineRule="auto"/>
      </w:pPr>
      <w:r>
        <w:separator/>
      </w:r>
    </w:p>
  </w:endnote>
  <w:endnote w:type="continuationSeparator" w:id="0">
    <w:p w14:paraId="35D95DAD" w14:textId="77777777" w:rsidR="00F174A7" w:rsidRDefault="00F1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366816"/>
      <w:docPartObj>
        <w:docPartGallery w:val="Page Numbers (Bottom of Page)"/>
        <w:docPartUnique/>
      </w:docPartObj>
    </w:sdtPr>
    <w:sdtContent>
      <w:p w14:paraId="558A6456" w14:textId="77777777" w:rsidR="00D8559A" w:rsidRDefault="00D855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3378">
          <w:rPr>
            <w:noProof/>
            <w:lang w:val="es-ES"/>
          </w:rPr>
          <w:t>22</w:t>
        </w:r>
        <w:r>
          <w:rPr>
            <w:noProof/>
            <w:lang w:val="es-ES"/>
          </w:rPr>
          <w:fldChar w:fldCharType="end"/>
        </w:r>
      </w:p>
    </w:sdtContent>
  </w:sdt>
  <w:p w14:paraId="393822C4" w14:textId="77777777" w:rsidR="00D8559A" w:rsidRDefault="00D855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BCA4D" w14:textId="77777777" w:rsidR="00F174A7" w:rsidRDefault="00F174A7">
      <w:pPr>
        <w:spacing w:after="0" w:line="240" w:lineRule="auto"/>
      </w:pPr>
      <w:r>
        <w:separator/>
      </w:r>
    </w:p>
  </w:footnote>
  <w:footnote w:type="continuationSeparator" w:id="0">
    <w:p w14:paraId="7DBBD6F4" w14:textId="77777777" w:rsidR="00F174A7" w:rsidRDefault="00F1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361670362"/>
      <w:docPartObj>
        <w:docPartGallery w:val="Page Numbers (Top of Page)"/>
        <w:docPartUnique/>
      </w:docPartObj>
    </w:sdtPr>
    <w:sdtEndPr>
      <w:rPr>
        <w:b w:val="0"/>
        <w:bCs w:val="0"/>
        <w:sz w:val="30"/>
        <w:szCs w:val="30"/>
      </w:rPr>
    </w:sdtEndPr>
    <w:sdtContent>
      <w:p w14:paraId="0CB151A1" w14:textId="048587E8" w:rsidR="00DB296A" w:rsidRDefault="000F2820" w:rsidP="000F2820">
        <w:pPr>
          <w:spacing w:after="0" w:line="480" w:lineRule="auto"/>
          <w:ind w:left="708" w:firstLine="708"/>
          <w:jc w:val="right"/>
          <w:rPr>
            <w:rFonts w:asciiTheme="minorHAnsi" w:hAnsiTheme="minorHAnsi" w:cstheme="minorHAnsi"/>
            <w:b/>
            <w:bCs/>
          </w:rPr>
        </w:pPr>
        <w:r w:rsidRPr="00066347">
          <w:rPr>
            <w:rFonts w:asciiTheme="minorHAnsi" w:hAnsiTheme="minorHAnsi" w:cstheme="minorHAnsi"/>
            <w:b/>
            <w:bCs/>
            <w:sz w:val="40"/>
            <w:szCs w:val="40"/>
          </w:rPr>
          <w:t xml:space="preserve">    </w:t>
        </w:r>
        <w:r w:rsidRPr="00066347">
          <w:rPr>
            <w:rFonts w:asciiTheme="minorHAnsi" w:hAnsiTheme="minorHAnsi" w:cstheme="minorHAnsi"/>
            <w:b/>
            <w:bCs/>
          </w:rPr>
          <w:t xml:space="preserve">                                   </w:t>
        </w:r>
        <w:bookmarkStart w:id="7" w:name="_Hlk93306781"/>
        <w:bookmarkStart w:id="8" w:name="_Hlk93306782"/>
        <w:r w:rsidRPr="00066347">
          <w:rPr>
            <w:rFonts w:asciiTheme="minorHAnsi" w:hAnsiTheme="minorHAnsi" w:cstheme="minorHAnsi"/>
            <w:b/>
            <w:bCs/>
          </w:rPr>
          <w:t xml:space="preserve">ACTA NÚMERO: </w:t>
        </w:r>
        <w:r w:rsidR="008778D3">
          <w:rPr>
            <w:rFonts w:asciiTheme="minorHAnsi" w:hAnsiTheme="minorHAnsi" w:cstheme="minorHAnsi"/>
            <w:b/>
            <w:bCs/>
          </w:rPr>
          <w:t>83</w:t>
        </w:r>
        <w:r w:rsidRPr="00066347">
          <w:rPr>
            <w:rFonts w:asciiTheme="minorHAnsi" w:hAnsiTheme="minorHAnsi" w:cstheme="minorHAnsi"/>
            <w:b/>
            <w:bCs/>
          </w:rPr>
          <w:t>/202</w:t>
        </w:r>
        <w:r w:rsidRPr="00066347">
          <w:rPr>
            <w:b/>
            <w:bCs/>
            <w:noProof/>
            <w:lang w:eastAsia="es-MX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743DA36" wp14:editId="11172884">
                  <wp:simplePos x="0" y="0"/>
                  <wp:positionH relativeFrom="leftMargin">
                    <wp:posOffset>137795</wp:posOffset>
                  </wp:positionH>
                  <wp:positionV relativeFrom="paragraph">
                    <wp:posOffset>-312420</wp:posOffset>
                  </wp:positionV>
                  <wp:extent cx="1785620" cy="1404620"/>
                  <wp:effectExtent l="0" t="0" r="508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562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54274" w14:textId="77777777" w:rsidR="000F2820" w:rsidRDefault="000F2820" w:rsidP="000F2820"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39E32618" wp14:editId="5A394B45">
                                    <wp:extent cx="1545813" cy="1561382"/>
                                    <wp:effectExtent l="0" t="0" r="0" b="1270"/>
                                    <wp:docPr id="222599252" name="Imagen 2225992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escudotsjtlax.jp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58354" cy="15740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743DA36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    <v:textbox style="mso-fit-shape-to-text:t">
                    <w:txbxContent>
                      <w:p w14:paraId="38554274" w14:textId="77777777" w:rsidR="000F2820" w:rsidRDefault="000F2820" w:rsidP="000F2820"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39E32618" wp14:editId="5A394B45">
                              <wp:extent cx="1545813" cy="1561382"/>
                              <wp:effectExtent l="0" t="0" r="0" b="1270"/>
                              <wp:docPr id="222599252" name="Imagen 222599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escudotsjtlax.jp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8354" cy="1574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bookmarkEnd w:id="7"/>
        <w:bookmarkEnd w:id="8"/>
        <w:r w:rsidR="007834D1">
          <w:rPr>
            <w:rFonts w:asciiTheme="minorHAnsi" w:hAnsiTheme="minorHAnsi" w:cstheme="minorHAnsi"/>
            <w:b/>
            <w:bCs/>
          </w:rPr>
          <w:t>5</w:t>
        </w:r>
      </w:p>
      <w:p w14:paraId="7B52CD5B" w14:textId="76B4A2E0" w:rsidR="008778D3" w:rsidRPr="008778D3" w:rsidRDefault="008778D3" w:rsidP="000F2820">
        <w:pPr>
          <w:spacing w:after="0" w:line="480" w:lineRule="auto"/>
          <w:ind w:left="708" w:firstLine="708"/>
          <w:jc w:val="right"/>
          <w:rPr>
            <w:rFonts w:asciiTheme="minorHAnsi" w:hAnsiTheme="minorHAnsi" w:cstheme="minorHAnsi"/>
            <w:b/>
            <w:bCs/>
          </w:rPr>
        </w:pPr>
        <w:r w:rsidRPr="008778D3">
          <w:rPr>
            <w:b/>
            <w:bCs/>
          </w:rPr>
          <w:t xml:space="preserve">EXTRAORDINARIA </w:t>
        </w:r>
      </w:p>
      <w:p w14:paraId="5AA678A8" w14:textId="2A7C7CD1" w:rsidR="000F2820" w:rsidRPr="00271A29" w:rsidRDefault="00000000" w:rsidP="00271A29">
        <w:pPr>
          <w:spacing w:after="0" w:line="480" w:lineRule="auto"/>
          <w:ind w:left="708" w:firstLine="708"/>
          <w:jc w:val="right"/>
          <w:rPr>
            <w:b/>
            <w:bCs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85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14A"/>
    <w:multiLevelType w:val="hybridMultilevel"/>
    <w:tmpl w:val="22240082"/>
    <w:lvl w:ilvl="0" w:tplc="7EDE8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46C6"/>
    <w:multiLevelType w:val="hybridMultilevel"/>
    <w:tmpl w:val="3C4CA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4FB9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990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61F6"/>
    <w:multiLevelType w:val="hybridMultilevel"/>
    <w:tmpl w:val="C3E4B1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A36"/>
    <w:multiLevelType w:val="hybridMultilevel"/>
    <w:tmpl w:val="5EE26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C1DF7"/>
    <w:multiLevelType w:val="hybridMultilevel"/>
    <w:tmpl w:val="E05005BE"/>
    <w:lvl w:ilvl="0" w:tplc="8610A24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24EF2"/>
    <w:multiLevelType w:val="hybridMultilevel"/>
    <w:tmpl w:val="1C4CED06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057AD4"/>
    <w:multiLevelType w:val="hybridMultilevel"/>
    <w:tmpl w:val="4E8E10FE"/>
    <w:lvl w:ilvl="0" w:tplc="58A63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11210"/>
    <w:multiLevelType w:val="hybridMultilevel"/>
    <w:tmpl w:val="33E2D482"/>
    <w:lvl w:ilvl="0" w:tplc="2A92A9AC">
      <w:start w:val="1"/>
      <w:numFmt w:val="upperRoman"/>
      <w:lvlText w:val="%1."/>
      <w:lvlJc w:val="left"/>
      <w:pPr>
        <w:ind w:left="1920" w:hanging="360"/>
      </w:pPr>
      <w:rPr>
        <w:rFonts w:ascii="Century Gothic" w:eastAsiaTheme="minorHAnsi" w:hAnsi="Century Gothic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D814F7"/>
    <w:multiLevelType w:val="hybridMultilevel"/>
    <w:tmpl w:val="37EA9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4271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A3E16"/>
    <w:multiLevelType w:val="hybridMultilevel"/>
    <w:tmpl w:val="50A0A234"/>
    <w:lvl w:ilvl="0" w:tplc="415CC4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455186C"/>
    <w:multiLevelType w:val="hybridMultilevel"/>
    <w:tmpl w:val="8C0ABCC2"/>
    <w:lvl w:ilvl="0" w:tplc="F5D0B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0708A"/>
    <w:multiLevelType w:val="hybridMultilevel"/>
    <w:tmpl w:val="120240AE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6CCE"/>
    <w:multiLevelType w:val="hybridMultilevel"/>
    <w:tmpl w:val="884EA700"/>
    <w:lvl w:ilvl="0" w:tplc="FFFFFFFF">
      <w:start w:val="1"/>
      <w:numFmt w:val="upperRoman"/>
      <w:lvlText w:val="%1."/>
      <w:lvlJc w:val="left"/>
      <w:pPr>
        <w:ind w:left="1080" w:hanging="72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A501A"/>
    <w:multiLevelType w:val="hybridMultilevel"/>
    <w:tmpl w:val="2472838E"/>
    <w:lvl w:ilvl="0" w:tplc="66CACC92">
      <w:start w:val="1"/>
      <w:numFmt w:val="decimal"/>
      <w:lvlText w:val="%1."/>
      <w:lvlJc w:val="left"/>
      <w:pPr>
        <w:ind w:left="1428" w:hanging="360"/>
      </w:pPr>
      <w:rPr>
        <w:rFonts w:hint="default"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F3D72FF"/>
    <w:multiLevelType w:val="hybridMultilevel"/>
    <w:tmpl w:val="DBBC67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3D25"/>
    <w:multiLevelType w:val="hybridMultilevel"/>
    <w:tmpl w:val="C07C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304B0"/>
    <w:multiLevelType w:val="multilevel"/>
    <w:tmpl w:val="C952F6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ato" w:eastAsiaTheme="minorEastAsia" w:hAnsi="Lato" w:cstheme="minorHAnsi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Lato" w:eastAsia="Times New Roman" w:hAnsi="Lato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Lato" w:eastAsia="Times New Roman" w:hAnsi="Lato" w:cs="Calibri"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Lato" w:eastAsiaTheme="minorEastAsia" w:hAnsi="Lato" w:cstheme="minorHAns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 w:val="0"/>
        <w:bCs/>
        <w:color w:val="auto"/>
      </w:rPr>
    </w:lvl>
  </w:abstractNum>
  <w:abstractNum w:abstractNumId="21" w15:restartNumberingAfterBreak="0">
    <w:nsid w:val="3981547F"/>
    <w:multiLevelType w:val="hybridMultilevel"/>
    <w:tmpl w:val="31DAFA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562F0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F67D3"/>
    <w:multiLevelType w:val="hybridMultilevel"/>
    <w:tmpl w:val="67D4BC7E"/>
    <w:lvl w:ilvl="0" w:tplc="339A1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EC41AE7"/>
    <w:multiLevelType w:val="hybridMultilevel"/>
    <w:tmpl w:val="741E04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D053D"/>
    <w:multiLevelType w:val="hybridMultilevel"/>
    <w:tmpl w:val="67D6E544"/>
    <w:lvl w:ilvl="0" w:tplc="AAD2C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E726B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97F96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05512"/>
    <w:multiLevelType w:val="hybridMultilevel"/>
    <w:tmpl w:val="8E420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035C"/>
    <w:multiLevelType w:val="hybridMultilevel"/>
    <w:tmpl w:val="9CD4EB9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4CE4D66"/>
    <w:multiLevelType w:val="hybridMultilevel"/>
    <w:tmpl w:val="B4384BEE"/>
    <w:lvl w:ilvl="0" w:tplc="778E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9E4FFA"/>
    <w:multiLevelType w:val="hybridMultilevel"/>
    <w:tmpl w:val="010A335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C5C8F"/>
    <w:multiLevelType w:val="hybridMultilevel"/>
    <w:tmpl w:val="325A1FD0"/>
    <w:lvl w:ilvl="0" w:tplc="C9A8D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8359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54152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96312"/>
    <w:multiLevelType w:val="hybridMultilevel"/>
    <w:tmpl w:val="FCB8A9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0126E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178BE"/>
    <w:multiLevelType w:val="hybridMultilevel"/>
    <w:tmpl w:val="844E44C8"/>
    <w:lvl w:ilvl="0" w:tplc="1D406D4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1052A"/>
    <w:multiLevelType w:val="hybridMultilevel"/>
    <w:tmpl w:val="900E04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4D7A7B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A1C5F"/>
    <w:multiLevelType w:val="hybridMultilevel"/>
    <w:tmpl w:val="AF54CA94"/>
    <w:lvl w:ilvl="0" w:tplc="CC209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E2B88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913E4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31D4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A3499"/>
    <w:multiLevelType w:val="hybridMultilevel"/>
    <w:tmpl w:val="4A0C16FC"/>
    <w:lvl w:ilvl="0" w:tplc="DB4A50F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5" w15:restartNumberingAfterBreak="0">
    <w:nsid w:val="68A31180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57EDC"/>
    <w:multiLevelType w:val="hybridMultilevel"/>
    <w:tmpl w:val="0072581A"/>
    <w:lvl w:ilvl="0" w:tplc="E952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B02BE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5C050A"/>
    <w:multiLevelType w:val="hybridMultilevel"/>
    <w:tmpl w:val="9CD4EB92"/>
    <w:lvl w:ilvl="0" w:tplc="DB9A5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8536120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C41753"/>
    <w:multiLevelType w:val="hybridMultilevel"/>
    <w:tmpl w:val="16FC4A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E34FC2"/>
    <w:multiLevelType w:val="hybridMultilevel"/>
    <w:tmpl w:val="1C4CED06"/>
    <w:lvl w:ilvl="0" w:tplc="ECEEE7E0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228975">
    <w:abstractNumId w:val="19"/>
  </w:num>
  <w:num w:numId="2" w16cid:durableId="17198646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683106">
    <w:abstractNumId w:val="7"/>
  </w:num>
  <w:num w:numId="4" w16cid:durableId="894009052">
    <w:abstractNumId w:val="1"/>
  </w:num>
  <w:num w:numId="5" w16cid:durableId="711003999">
    <w:abstractNumId w:val="9"/>
  </w:num>
  <w:num w:numId="6" w16cid:durableId="1342586187">
    <w:abstractNumId w:val="40"/>
  </w:num>
  <w:num w:numId="7" w16cid:durableId="552545073">
    <w:abstractNumId w:val="25"/>
  </w:num>
  <w:num w:numId="8" w16cid:durableId="1125582504">
    <w:abstractNumId w:val="36"/>
  </w:num>
  <w:num w:numId="9" w16cid:durableId="2033535532">
    <w:abstractNumId w:val="42"/>
  </w:num>
  <w:num w:numId="10" w16cid:durableId="539434611">
    <w:abstractNumId w:val="34"/>
  </w:num>
  <w:num w:numId="11" w16cid:durableId="940066454">
    <w:abstractNumId w:val="14"/>
  </w:num>
  <w:num w:numId="12" w16cid:durableId="44186265">
    <w:abstractNumId w:val="3"/>
  </w:num>
  <w:num w:numId="13" w16cid:durableId="1993486393">
    <w:abstractNumId w:val="12"/>
  </w:num>
  <w:num w:numId="14" w16cid:durableId="1637636217">
    <w:abstractNumId w:val="43"/>
  </w:num>
  <w:num w:numId="15" w16cid:durableId="1930387205">
    <w:abstractNumId w:val="26"/>
  </w:num>
  <w:num w:numId="16" w16cid:durableId="1994872274">
    <w:abstractNumId w:val="23"/>
  </w:num>
  <w:num w:numId="17" w16cid:durableId="950282019">
    <w:abstractNumId w:val="33"/>
  </w:num>
  <w:num w:numId="18" w16cid:durableId="1703240276">
    <w:abstractNumId w:val="48"/>
  </w:num>
  <w:num w:numId="19" w16cid:durableId="4211457">
    <w:abstractNumId w:val="29"/>
  </w:num>
  <w:num w:numId="20" w16cid:durableId="803740560">
    <w:abstractNumId w:val="46"/>
  </w:num>
  <w:num w:numId="21" w16cid:durableId="1331324021">
    <w:abstractNumId w:val="49"/>
  </w:num>
  <w:num w:numId="22" w16cid:durableId="1032733189">
    <w:abstractNumId w:val="17"/>
  </w:num>
  <w:num w:numId="23" w16cid:durableId="515927401">
    <w:abstractNumId w:val="6"/>
  </w:num>
  <w:num w:numId="24" w16cid:durableId="142503258">
    <w:abstractNumId w:val="44"/>
  </w:num>
  <w:num w:numId="25" w16cid:durableId="120612950">
    <w:abstractNumId w:val="4"/>
  </w:num>
  <w:num w:numId="26" w16cid:durableId="1155489127">
    <w:abstractNumId w:val="32"/>
  </w:num>
  <w:num w:numId="27" w16cid:durableId="1093355439">
    <w:abstractNumId w:val="47"/>
  </w:num>
  <w:num w:numId="28" w16cid:durableId="1229268774">
    <w:abstractNumId w:val="11"/>
  </w:num>
  <w:num w:numId="29" w16cid:durableId="1546676967">
    <w:abstractNumId w:val="30"/>
  </w:num>
  <w:num w:numId="30" w16cid:durableId="2026401603">
    <w:abstractNumId w:val="28"/>
  </w:num>
  <w:num w:numId="31" w16cid:durableId="1563637607">
    <w:abstractNumId w:val="5"/>
  </w:num>
  <w:num w:numId="32" w16cid:durableId="158815434">
    <w:abstractNumId w:val="21"/>
  </w:num>
  <w:num w:numId="33" w16cid:durableId="835720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3932977">
    <w:abstractNumId w:val="8"/>
  </w:num>
  <w:num w:numId="35" w16cid:durableId="269821115">
    <w:abstractNumId w:val="10"/>
  </w:num>
  <w:num w:numId="36" w16cid:durableId="2009863600">
    <w:abstractNumId w:val="50"/>
  </w:num>
  <w:num w:numId="37" w16cid:durableId="1545950160">
    <w:abstractNumId w:val="16"/>
  </w:num>
  <w:num w:numId="38" w16cid:durableId="619068831">
    <w:abstractNumId w:val="37"/>
  </w:num>
  <w:num w:numId="39" w16cid:durableId="1756974151">
    <w:abstractNumId w:val="27"/>
  </w:num>
  <w:num w:numId="40" w16cid:durableId="864749224">
    <w:abstractNumId w:val="41"/>
  </w:num>
  <w:num w:numId="41" w16cid:durableId="1682243780">
    <w:abstractNumId w:val="22"/>
  </w:num>
  <w:num w:numId="42" w16cid:durableId="1426994792">
    <w:abstractNumId w:val="18"/>
  </w:num>
  <w:num w:numId="43" w16cid:durableId="2074426278">
    <w:abstractNumId w:val="35"/>
  </w:num>
  <w:num w:numId="44" w16cid:durableId="606352516">
    <w:abstractNumId w:val="0"/>
  </w:num>
  <w:num w:numId="45" w16cid:durableId="1392652302">
    <w:abstractNumId w:val="2"/>
  </w:num>
  <w:num w:numId="46" w16cid:durableId="2142572221">
    <w:abstractNumId w:val="20"/>
  </w:num>
  <w:num w:numId="47" w16cid:durableId="440342292">
    <w:abstractNumId w:val="39"/>
  </w:num>
  <w:num w:numId="48" w16cid:durableId="636224576">
    <w:abstractNumId w:val="31"/>
  </w:num>
  <w:num w:numId="49" w16cid:durableId="1474447586">
    <w:abstractNumId w:val="24"/>
  </w:num>
  <w:num w:numId="50" w16cid:durableId="1123576203">
    <w:abstractNumId w:val="38"/>
  </w:num>
  <w:num w:numId="51" w16cid:durableId="482504077">
    <w:abstractNumId w:val="45"/>
  </w:num>
  <w:num w:numId="52" w16cid:durableId="189308204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B"/>
    <w:rsid w:val="00000F41"/>
    <w:rsid w:val="000012D8"/>
    <w:rsid w:val="00001E39"/>
    <w:rsid w:val="00002ED0"/>
    <w:rsid w:val="00003B4D"/>
    <w:rsid w:val="0000415B"/>
    <w:rsid w:val="00004957"/>
    <w:rsid w:val="00007B76"/>
    <w:rsid w:val="0001267F"/>
    <w:rsid w:val="00012711"/>
    <w:rsid w:val="000134A5"/>
    <w:rsid w:val="0001379C"/>
    <w:rsid w:val="00014360"/>
    <w:rsid w:val="000152A5"/>
    <w:rsid w:val="000172BC"/>
    <w:rsid w:val="00020DB6"/>
    <w:rsid w:val="000225C4"/>
    <w:rsid w:val="00022834"/>
    <w:rsid w:val="000239D3"/>
    <w:rsid w:val="00024BD0"/>
    <w:rsid w:val="00024DA3"/>
    <w:rsid w:val="0002501C"/>
    <w:rsid w:val="0002618A"/>
    <w:rsid w:val="0002652E"/>
    <w:rsid w:val="0002659B"/>
    <w:rsid w:val="000269A4"/>
    <w:rsid w:val="00026ADF"/>
    <w:rsid w:val="00026E5E"/>
    <w:rsid w:val="00030483"/>
    <w:rsid w:val="00032083"/>
    <w:rsid w:val="000327B6"/>
    <w:rsid w:val="00033C5A"/>
    <w:rsid w:val="00040682"/>
    <w:rsid w:val="000406AD"/>
    <w:rsid w:val="0004193C"/>
    <w:rsid w:val="00042184"/>
    <w:rsid w:val="0004314C"/>
    <w:rsid w:val="000465B1"/>
    <w:rsid w:val="00050311"/>
    <w:rsid w:val="00053158"/>
    <w:rsid w:val="00054921"/>
    <w:rsid w:val="00054A44"/>
    <w:rsid w:val="0005626A"/>
    <w:rsid w:val="00057BE4"/>
    <w:rsid w:val="000609DF"/>
    <w:rsid w:val="000634E0"/>
    <w:rsid w:val="00063737"/>
    <w:rsid w:val="00066347"/>
    <w:rsid w:val="00066449"/>
    <w:rsid w:val="00067F03"/>
    <w:rsid w:val="00070E4F"/>
    <w:rsid w:val="00070F93"/>
    <w:rsid w:val="000715C4"/>
    <w:rsid w:val="0007215E"/>
    <w:rsid w:val="00072360"/>
    <w:rsid w:val="00073F0F"/>
    <w:rsid w:val="00074D89"/>
    <w:rsid w:val="00084544"/>
    <w:rsid w:val="00084CB8"/>
    <w:rsid w:val="00085486"/>
    <w:rsid w:val="00085974"/>
    <w:rsid w:val="000865BA"/>
    <w:rsid w:val="00086E40"/>
    <w:rsid w:val="00090005"/>
    <w:rsid w:val="000900AB"/>
    <w:rsid w:val="00090916"/>
    <w:rsid w:val="00092485"/>
    <w:rsid w:val="00092590"/>
    <w:rsid w:val="000934DD"/>
    <w:rsid w:val="00094260"/>
    <w:rsid w:val="000956EC"/>
    <w:rsid w:val="000956ED"/>
    <w:rsid w:val="00096CD4"/>
    <w:rsid w:val="000A6149"/>
    <w:rsid w:val="000A7DA7"/>
    <w:rsid w:val="000B28FF"/>
    <w:rsid w:val="000B4505"/>
    <w:rsid w:val="000B6739"/>
    <w:rsid w:val="000B7410"/>
    <w:rsid w:val="000C0869"/>
    <w:rsid w:val="000C1E39"/>
    <w:rsid w:val="000C288A"/>
    <w:rsid w:val="000C4583"/>
    <w:rsid w:val="000C5FB7"/>
    <w:rsid w:val="000C6BF5"/>
    <w:rsid w:val="000C79E9"/>
    <w:rsid w:val="000D4323"/>
    <w:rsid w:val="000D685B"/>
    <w:rsid w:val="000E0118"/>
    <w:rsid w:val="000E367D"/>
    <w:rsid w:val="000E69B4"/>
    <w:rsid w:val="000E6A64"/>
    <w:rsid w:val="000E7908"/>
    <w:rsid w:val="000F0BBF"/>
    <w:rsid w:val="000F1506"/>
    <w:rsid w:val="000F153F"/>
    <w:rsid w:val="000F253B"/>
    <w:rsid w:val="000F2820"/>
    <w:rsid w:val="000F2F75"/>
    <w:rsid w:val="000F3484"/>
    <w:rsid w:val="00100F16"/>
    <w:rsid w:val="00102B8A"/>
    <w:rsid w:val="00103912"/>
    <w:rsid w:val="00104857"/>
    <w:rsid w:val="00105103"/>
    <w:rsid w:val="001073E1"/>
    <w:rsid w:val="001078AF"/>
    <w:rsid w:val="00110AF9"/>
    <w:rsid w:val="00110CB6"/>
    <w:rsid w:val="001131D7"/>
    <w:rsid w:val="00115DCA"/>
    <w:rsid w:val="001215B5"/>
    <w:rsid w:val="00123294"/>
    <w:rsid w:val="00124497"/>
    <w:rsid w:val="00125A68"/>
    <w:rsid w:val="00126B3B"/>
    <w:rsid w:val="00126F68"/>
    <w:rsid w:val="001275B8"/>
    <w:rsid w:val="001279CF"/>
    <w:rsid w:val="00130B32"/>
    <w:rsid w:val="00130DBC"/>
    <w:rsid w:val="001326E3"/>
    <w:rsid w:val="00134411"/>
    <w:rsid w:val="001361E8"/>
    <w:rsid w:val="0013628C"/>
    <w:rsid w:val="00136D81"/>
    <w:rsid w:val="0014158F"/>
    <w:rsid w:val="00141A5A"/>
    <w:rsid w:val="001430F4"/>
    <w:rsid w:val="00143175"/>
    <w:rsid w:val="0014359C"/>
    <w:rsid w:val="00144DA7"/>
    <w:rsid w:val="00146AD2"/>
    <w:rsid w:val="0015160B"/>
    <w:rsid w:val="001524FB"/>
    <w:rsid w:val="001527C8"/>
    <w:rsid w:val="00153006"/>
    <w:rsid w:val="00153C53"/>
    <w:rsid w:val="001542FD"/>
    <w:rsid w:val="00161187"/>
    <w:rsid w:val="001622CC"/>
    <w:rsid w:val="00162309"/>
    <w:rsid w:val="001629B9"/>
    <w:rsid w:val="00162FF6"/>
    <w:rsid w:val="00166EBD"/>
    <w:rsid w:val="001674E6"/>
    <w:rsid w:val="00170569"/>
    <w:rsid w:val="00170F58"/>
    <w:rsid w:val="00171065"/>
    <w:rsid w:val="00172388"/>
    <w:rsid w:val="001731A4"/>
    <w:rsid w:val="00174A94"/>
    <w:rsid w:val="00181AE7"/>
    <w:rsid w:val="001823B0"/>
    <w:rsid w:val="00182AA8"/>
    <w:rsid w:val="00182D5F"/>
    <w:rsid w:val="001851C6"/>
    <w:rsid w:val="0018553B"/>
    <w:rsid w:val="001855D0"/>
    <w:rsid w:val="001860A6"/>
    <w:rsid w:val="00187978"/>
    <w:rsid w:val="00187DBE"/>
    <w:rsid w:val="0019120D"/>
    <w:rsid w:val="00192C73"/>
    <w:rsid w:val="00193EDC"/>
    <w:rsid w:val="0019551D"/>
    <w:rsid w:val="00197C91"/>
    <w:rsid w:val="001A1080"/>
    <w:rsid w:val="001A1406"/>
    <w:rsid w:val="001A26BF"/>
    <w:rsid w:val="001A31C9"/>
    <w:rsid w:val="001A42A0"/>
    <w:rsid w:val="001A50C2"/>
    <w:rsid w:val="001A56EF"/>
    <w:rsid w:val="001A5E8C"/>
    <w:rsid w:val="001A7253"/>
    <w:rsid w:val="001A76A3"/>
    <w:rsid w:val="001A7FF4"/>
    <w:rsid w:val="001B3133"/>
    <w:rsid w:val="001B5501"/>
    <w:rsid w:val="001B562D"/>
    <w:rsid w:val="001C0D1C"/>
    <w:rsid w:val="001C1490"/>
    <w:rsid w:val="001C1AC1"/>
    <w:rsid w:val="001C1D61"/>
    <w:rsid w:val="001C3647"/>
    <w:rsid w:val="001C4614"/>
    <w:rsid w:val="001C4B57"/>
    <w:rsid w:val="001C5910"/>
    <w:rsid w:val="001C6842"/>
    <w:rsid w:val="001C7775"/>
    <w:rsid w:val="001D0456"/>
    <w:rsid w:val="001D2605"/>
    <w:rsid w:val="001D4755"/>
    <w:rsid w:val="001D5B65"/>
    <w:rsid w:val="001D6A09"/>
    <w:rsid w:val="001D728C"/>
    <w:rsid w:val="001E042B"/>
    <w:rsid w:val="001E0683"/>
    <w:rsid w:val="001E2B57"/>
    <w:rsid w:val="001E2CC4"/>
    <w:rsid w:val="001E3CB1"/>
    <w:rsid w:val="001E40AF"/>
    <w:rsid w:val="001E4323"/>
    <w:rsid w:val="001E4EE6"/>
    <w:rsid w:val="001E74C7"/>
    <w:rsid w:val="001E775A"/>
    <w:rsid w:val="001E7E50"/>
    <w:rsid w:val="001F2425"/>
    <w:rsid w:val="001F5435"/>
    <w:rsid w:val="001F67DA"/>
    <w:rsid w:val="001F74A4"/>
    <w:rsid w:val="001F7DB9"/>
    <w:rsid w:val="00200478"/>
    <w:rsid w:val="00200CFF"/>
    <w:rsid w:val="002014F3"/>
    <w:rsid w:val="00202769"/>
    <w:rsid w:val="00202B44"/>
    <w:rsid w:val="002048ED"/>
    <w:rsid w:val="002052AD"/>
    <w:rsid w:val="002059C0"/>
    <w:rsid w:val="00205BB9"/>
    <w:rsid w:val="00206897"/>
    <w:rsid w:val="00206E3F"/>
    <w:rsid w:val="00207A26"/>
    <w:rsid w:val="00210F50"/>
    <w:rsid w:val="00214BF1"/>
    <w:rsid w:val="002160AC"/>
    <w:rsid w:val="00216DE9"/>
    <w:rsid w:val="00217074"/>
    <w:rsid w:val="00217841"/>
    <w:rsid w:val="00220783"/>
    <w:rsid w:val="00221403"/>
    <w:rsid w:val="002215B6"/>
    <w:rsid w:val="002223BF"/>
    <w:rsid w:val="00225F9A"/>
    <w:rsid w:val="002269F6"/>
    <w:rsid w:val="00227147"/>
    <w:rsid w:val="00227C62"/>
    <w:rsid w:val="00231EF7"/>
    <w:rsid w:val="00232C95"/>
    <w:rsid w:val="00233771"/>
    <w:rsid w:val="00233C1C"/>
    <w:rsid w:val="00236210"/>
    <w:rsid w:val="00240DBC"/>
    <w:rsid w:val="002416AF"/>
    <w:rsid w:val="00241BE5"/>
    <w:rsid w:val="00242C71"/>
    <w:rsid w:val="00242DCB"/>
    <w:rsid w:val="00246EF5"/>
    <w:rsid w:val="00246FA1"/>
    <w:rsid w:val="0024735B"/>
    <w:rsid w:val="00247B45"/>
    <w:rsid w:val="00250088"/>
    <w:rsid w:val="00250DC6"/>
    <w:rsid w:val="00251FEC"/>
    <w:rsid w:val="00252588"/>
    <w:rsid w:val="00253367"/>
    <w:rsid w:val="00253FA9"/>
    <w:rsid w:val="0025582B"/>
    <w:rsid w:val="00257619"/>
    <w:rsid w:val="00261027"/>
    <w:rsid w:val="00261293"/>
    <w:rsid w:val="002613E6"/>
    <w:rsid w:val="00262A97"/>
    <w:rsid w:val="0026353E"/>
    <w:rsid w:val="00264F3B"/>
    <w:rsid w:val="00265A0C"/>
    <w:rsid w:val="00265D02"/>
    <w:rsid w:val="0026650B"/>
    <w:rsid w:val="00267BD6"/>
    <w:rsid w:val="00271A29"/>
    <w:rsid w:val="00272B29"/>
    <w:rsid w:val="00280A0D"/>
    <w:rsid w:val="00280D38"/>
    <w:rsid w:val="0028134B"/>
    <w:rsid w:val="00283BB9"/>
    <w:rsid w:val="0028661B"/>
    <w:rsid w:val="00286DBF"/>
    <w:rsid w:val="00287876"/>
    <w:rsid w:val="002902F7"/>
    <w:rsid w:val="00290C10"/>
    <w:rsid w:val="002929A0"/>
    <w:rsid w:val="00292B59"/>
    <w:rsid w:val="00294FD2"/>
    <w:rsid w:val="00295DD0"/>
    <w:rsid w:val="00297626"/>
    <w:rsid w:val="002A2D19"/>
    <w:rsid w:val="002A33A0"/>
    <w:rsid w:val="002A3D96"/>
    <w:rsid w:val="002A444A"/>
    <w:rsid w:val="002A453E"/>
    <w:rsid w:val="002A5F3D"/>
    <w:rsid w:val="002A6FCC"/>
    <w:rsid w:val="002A76D9"/>
    <w:rsid w:val="002B17AF"/>
    <w:rsid w:val="002B2B3C"/>
    <w:rsid w:val="002B2B7E"/>
    <w:rsid w:val="002B71FF"/>
    <w:rsid w:val="002B746C"/>
    <w:rsid w:val="002C065E"/>
    <w:rsid w:val="002C0805"/>
    <w:rsid w:val="002C1E16"/>
    <w:rsid w:val="002C2B96"/>
    <w:rsid w:val="002C3984"/>
    <w:rsid w:val="002C3990"/>
    <w:rsid w:val="002C3F45"/>
    <w:rsid w:val="002C6634"/>
    <w:rsid w:val="002C747F"/>
    <w:rsid w:val="002C7E3D"/>
    <w:rsid w:val="002C7E69"/>
    <w:rsid w:val="002D25C4"/>
    <w:rsid w:val="002D279B"/>
    <w:rsid w:val="002D2CC2"/>
    <w:rsid w:val="002D4427"/>
    <w:rsid w:val="002D63CD"/>
    <w:rsid w:val="002D6476"/>
    <w:rsid w:val="002D7215"/>
    <w:rsid w:val="002E0E38"/>
    <w:rsid w:val="002E2039"/>
    <w:rsid w:val="002E24FE"/>
    <w:rsid w:val="002E5274"/>
    <w:rsid w:val="002E546A"/>
    <w:rsid w:val="002E5470"/>
    <w:rsid w:val="002E5695"/>
    <w:rsid w:val="002E6BFE"/>
    <w:rsid w:val="002F01A4"/>
    <w:rsid w:val="002F0319"/>
    <w:rsid w:val="002F09EB"/>
    <w:rsid w:val="002F36D2"/>
    <w:rsid w:val="002F513B"/>
    <w:rsid w:val="002F5C21"/>
    <w:rsid w:val="002F66DA"/>
    <w:rsid w:val="002F6A36"/>
    <w:rsid w:val="002F7083"/>
    <w:rsid w:val="002F7C56"/>
    <w:rsid w:val="003004E7"/>
    <w:rsid w:val="00301432"/>
    <w:rsid w:val="00302BD7"/>
    <w:rsid w:val="00303075"/>
    <w:rsid w:val="0030348B"/>
    <w:rsid w:val="00305ECF"/>
    <w:rsid w:val="00310283"/>
    <w:rsid w:val="00311D75"/>
    <w:rsid w:val="003125F5"/>
    <w:rsid w:val="00314189"/>
    <w:rsid w:val="003155BF"/>
    <w:rsid w:val="00316A83"/>
    <w:rsid w:val="00320D3A"/>
    <w:rsid w:val="0032111C"/>
    <w:rsid w:val="0032224C"/>
    <w:rsid w:val="00323982"/>
    <w:rsid w:val="003248E9"/>
    <w:rsid w:val="00324D55"/>
    <w:rsid w:val="003259ED"/>
    <w:rsid w:val="00325BCC"/>
    <w:rsid w:val="00325D9B"/>
    <w:rsid w:val="00326896"/>
    <w:rsid w:val="00332E1E"/>
    <w:rsid w:val="003349A1"/>
    <w:rsid w:val="00336915"/>
    <w:rsid w:val="00337624"/>
    <w:rsid w:val="00340927"/>
    <w:rsid w:val="00341614"/>
    <w:rsid w:val="003426A0"/>
    <w:rsid w:val="003426B8"/>
    <w:rsid w:val="003430A7"/>
    <w:rsid w:val="003434C7"/>
    <w:rsid w:val="0034429C"/>
    <w:rsid w:val="00344851"/>
    <w:rsid w:val="00345678"/>
    <w:rsid w:val="0034618F"/>
    <w:rsid w:val="00346921"/>
    <w:rsid w:val="003512F2"/>
    <w:rsid w:val="0035291E"/>
    <w:rsid w:val="003548C2"/>
    <w:rsid w:val="0035572D"/>
    <w:rsid w:val="0036280F"/>
    <w:rsid w:val="003651DC"/>
    <w:rsid w:val="00365AF5"/>
    <w:rsid w:val="00370E2A"/>
    <w:rsid w:val="00371FDC"/>
    <w:rsid w:val="00372AA0"/>
    <w:rsid w:val="003747BC"/>
    <w:rsid w:val="00375ADA"/>
    <w:rsid w:val="003767D9"/>
    <w:rsid w:val="003828BB"/>
    <w:rsid w:val="003836B9"/>
    <w:rsid w:val="00383757"/>
    <w:rsid w:val="00384453"/>
    <w:rsid w:val="00385B85"/>
    <w:rsid w:val="00391196"/>
    <w:rsid w:val="00391E29"/>
    <w:rsid w:val="00392616"/>
    <w:rsid w:val="00392C03"/>
    <w:rsid w:val="00396235"/>
    <w:rsid w:val="003973FA"/>
    <w:rsid w:val="003A15BA"/>
    <w:rsid w:val="003A27EC"/>
    <w:rsid w:val="003A3CDA"/>
    <w:rsid w:val="003A4AB9"/>
    <w:rsid w:val="003A5650"/>
    <w:rsid w:val="003A5EA7"/>
    <w:rsid w:val="003A6C19"/>
    <w:rsid w:val="003A7449"/>
    <w:rsid w:val="003A7D39"/>
    <w:rsid w:val="003A7EEA"/>
    <w:rsid w:val="003B06A3"/>
    <w:rsid w:val="003B4A10"/>
    <w:rsid w:val="003B5D8C"/>
    <w:rsid w:val="003B6154"/>
    <w:rsid w:val="003C1B21"/>
    <w:rsid w:val="003C22B8"/>
    <w:rsid w:val="003C2330"/>
    <w:rsid w:val="003C2D95"/>
    <w:rsid w:val="003C3CC3"/>
    <w:rsid w:val="003C75A4"/>
    <w:rsid w:val="003D134A"/>
    <w:rsid w:val="003D25F0"/>
    <w:rsid w:val="003D2D0B"/>
    <w:rsid w:val="003D377C"/>
    <w:rsid w:val="003D4672"/>
    <w:rsid w:val="003D4CD1"/>
    <w:rsid w:val="003D75D2"/>
    <w:rsid w:val="003E0288"/>
    <w:rsid w:val="003E0B73"/>
    <w:rsid w:val="003E1713"/>
    <w:rsid w:val="003E19A1"/>
    <w:rsid w:val="003E224A"/>
    <w:rsid w:val="003E3305"/>
    <w:rsid w:val="003E339E"/>
    <w:rsid w:val="003E374C"/>
    <w:rsid w:val="003E3DE2"/>
    <w:rsid w:val="003E4F61"/>
    <w:rsid w:val="003E52D2"/>
    <w:rsid w:val="003E5DBF"/>
    <w:rsid w:val="003F2574"/>
    <w:rsid w:val="003F2BEC"/>
    <w:rsid w:val="003F5DE6"/>
    <w:rsid w:val="003F69D7"/>
    <w:rsid w:val="004011E4"/>
    <w:rsid w:val="0040145C"/>
    <w:rsid w:val="004023C7"/>
    <w:rsid w:val="004025A7"/>
    <w:rsid w:val="00403093"/>
    <w:rsid w:val="00405263"/>
    <w:rsid w:val="00405577"/>
    <w:rsid w:val="0040567B"/>
    <w:rsid w:val="00412CDA"/>
    <w:rsid w:val="00413F17"/>
    <w:rsid w:val="00416C66"/>
    <w:rsid w:val="00422459"/>
    <w:rsid w:val="0042257B"/>
    <w:rsid w:val="00423526"/>
    <w:rsid w:val="00425832"/>
    <w:rsid w:val="004301E8"/>
    <w:rsid w:val="00430347"/>
    <w:rsid w:val="00432F43"/>
    <w:rsid w:val="00433CF1"/>
    <w:rsid w:val="00433D5A"/>
    <w:rsid w:val="004372C3"/>
    <w:rsid w:val="004379D8"/>
    <w:rsid w:val="004407D3"/>
    <w:rsid w:val="004412AC"/>
    <w:rsid w:val="00442F9C"/>
    <w:rsid w:val="0044310C"/>
    <w:rsid w:val="00445671"/>
    <w:rsid w:val="00447BD5"/>
    <w:rsid w:val="00450501"/>
    <w:rsid w:val="0045061A"/>
    <w:rsid w:val="00452C96"/>
    <w:rsid w:val="004531E1"/>
    <w:rsid w:val="00455349"/>
    <w:rsid w:val="004558C8"/>
    <w:rsid w:val="0045626E"/>
    <w:rsid w:val="00456B50"/>
    <w:rsid w:val="004570D1"/>
    <w:rsid w:val="00457A80"/>
    <w:rsid w:val="00460478"/>
    <w:rsid w:val="00461169"/>
    <w:rsid w:val="004615D3"/>
    <w:rsid w:val="00465DDE"/>
    <w:rsid w:val="00470771"/>
    <w:rsid w:val="00471962"/>
    <w:rsid w:val="00474845"/>
    <w:rsid w:val="00476D44"/>
    <w:rsid w:val="0047797E"/>
    <w:rsid w:val="004806B2"/>
    <w:rsid w:val="004809FB"/>
    <w:rsid w:val="004814FE"/>
    <w:rsid w:val="004818D2"/>
    <w:rsid w:val="00482A1A"/>
    <w:rsid w:val="00482A98"/>
    <w:rsid w:val="00483D4B"/>
    <w:rsid w:val="00483FD6"/>
    <w:rsid w:val="0048470E"/>
    <w:rsid w:val="00486684"/>
    <w:rsid w:val="00486994"/>
    <w:rsid w:val="00492A09"/>
    <w:rsid w:val="00493ADA"/>
    <w:rsid w:val="00495035"/>
    <w:rsid w:val="004951C6"/>
    <w:rsid w:val="004A5020"/>
    <w:rsid w:val="004A7E77"/>
    <w:rsid w:val="004B37AA"/>
    <w:rsid w:val="004B58B4"/>
    <w:rsid w:val="004B64FE"/>
    <w:rsid w:val="004B6FDE"/>
    <w:rsid w:val="004C1A0E"/>
    <w:rsid w:val="004C1A20"/>
    <w:rsid w:val="004C5DBD"/>
    <w:rsid w:val="004C5F05"/>
    <w:rsid w:val="004C694E"/>
    <w:rsid w:val="004C74D0"/>
    <w:rsid w:val="004C7501"/>
    <w:rsid w:val="004D0AD6"/>
    <w:rsid w:val="004D0F01"/>
    <w:rsid w:val="004D1CB1"/>
    <w:rsid w:val="004D1F77"/>
    <w:rsid w:val="004D27E2"/>
    <w:rsid w:val="004D423E"/>
    <w:rsid w:val="004D4951"/>
    <w:rsid w:val="004D4DB7"/>
    <w:rsid w:val="004D6548"/>
    <w:rsid w:val="004E1E02"/>
    <w:rsid w:val="004E375D"/>
    <w:rsid w:val="004E398C"/>
    <w:rsid w:val="004E594A"/>
    <w:rsid w:val="004E5AD0"/>
    <w:rsid w:val="004E6A72"/>
    <w:rsid w:val="004F0901"/>
    <w:rsid w:val="004F4780"/>
    <w:rsid w:val="004F51C4"/>
    <w:rsid w:val="004F5929"/>
    <w:rsid w:val="004F5C35"/>
    <w:rsid w:val="004F6039"/>
    <w:rsid w:val="00500533"/>
    <w:rsid w:val="00500603"/>
    <w:rsid w:val="00500A70"/>
    <w:rsid w:val="00501C76"/>
    <w:rsid w:val="00501CB9"/>
    <w:rsid w:val="005035C6"/>
    <w:rsid w:val="00504D2C"/>
    <w:rsid w:val="00504F67"/>
    <w:rsid w:val="00505548"/>
    <w:rsid w:val="00507F48"/>
    <w:rsid w:val="005106DC"/>
    <w:rsid w:val="0051134C"/>
    <w:rsid w:val="00512A69"/>
    <w:rsid w:val="0051771A"/>
    <w:rsid w:val="00517B52"/>
    <w:rsid w:val="00520893"/>
    <w:rsid w:val="00522B6B"/>
    <w:rsid w:val="00523FDF"/>
    <w:rsid w:val="00525DC6"/>
    <w:rsid w:val="00526BD3"/>
    <w:rsid w:val="0052733E"/>
    <w:rsid w:val="00527B8F"/>
    <w:rsid w:val="00530528"/>
    <w:rsid w:val="00531FB1"/>
    <w:rsid w:val="0053327E"/>
    <w:rsid w:val="0053470A"/>
    <w:rsid w:val="005349DD"/>
    <w:rsid w:val="0053506D"/>
    <w:rsid w:val="00537214"/>
    <w:rsid w:val="00537413"/>
    <w:rsid w:val="005378C2"/>
    <w:rsid w:val="00537988"/>
    <w:rsid w:val="005414CC"/>
    <w:rsid w:val="00542607"/>
    <w:rsid w:val="005431B7"/>
    <w:rsid w:val="00543A32"/>
    <w:rsid w:val="00552B5F"/>
    <w:rsid w:val="005535D0"/>
    <w:rsid w:val="0055398F"/>
    <w:rsid w:val="0056162B"/>
    <w:rsid w:val="0056650B"/>
    <w:rsid w:val="00571086"/>
    <w:rsid w:val="00574AED"/>
    <w:rsid w:val="00575724"/>
    <w:rsid w:val="00576A1B"/>
    <w:rsid w:val="00577324"/>
    <w:rsid w:val="005804B1"/>
    <w:rsid w:val="00581CC9"/>
    <w:rsid w:val="00592014"/>
    <w:rsid w:val="005939BB"/>
    <w:rsid w:val="00593C2E"/>
    <w:rsid w:val="005943AF"/>
    <w:rsid w:val="0059440C"/>
    <w:rsid w:val="005954EB"/>
    <w:rsid w:val="00595672"/>
    <w:rsid w:val="00597042"/>
    <w:rsid w:val="00597543"/>
    <w:rsid w:val="005A04C4"/>
    <w:rsid w:val="005A1448"/>
    <w:rsid w:val="005A259B"/>
    <w:rsid w:val="005A3A72"/>
    <w:rsid w:val="005A6A44"/>
    <w:rsid w:val="005A6CE0"/>
    <w:rsid w:val="005B1638"/>
    <w:rsid w:val="005B2781"/>
    <w:rsid w:val="005B3341"/>
    <w:rsid w:val="005B3FA7"/>
    <w:rsid w:val="005B48C7"/>
    <w:rsid w:val="005B77D4"/>
    <w:rsid w:val="005B7CF1"/>
    <w:rsid w:val="005B7EC9"/>
    <w:rsid w:val="005C1E2E"/>
    <w:rsid w:val="005C3201"/>
    <w:rsid w:val="005D0008"/>
    <w:rsid w:val="005D00BC"/>
    <w:rsid w:val="005D0FD2"/>
    <w:rsid w:val="005D12DD"/>
    <w:rsid w:val="005D1E10"/>
    <w:rsid w:val="005D3BDC"/>
    <w:rsid w:val="005D6216"/>
    <w:rsid w:val="005E27C3"/>
    <w:rsid w:val="005E3C0F"/>
    <w:rsid w:val="005E5B7F"/>
    <w:rsid w:val="005E768C"/>
    <w:rsid w:val="005F185D"/>
    <w:rsid w:val="005F533D"/>
    <w:rsid w:val="005F53CC"/>
    <w:rsid w:val="005F71C1"/>
    <w:rsid w:val="00602857"/>
    <w:rsid w:val="00603F67"/>
    <w:rsid w:val="00604CC6"/>
    <w:rsid w:val="00605D64"/>
    <w:rsid w:val="00607721"/>
    <w:rsid w:val="00607D0D"/>
    <w:rsid w:val="00613863"/>
    <w:rsid w:val="00613DE5"/>
    <w:rsid w:val="00614A2A"/>
    <w:rsid w:val="006150A4"/>
    <w:rsid w:val="00617833"/>
    <w:rsid w:val="00620534"/>
    <w:rsid w:val="00620EF0"/>
    <w:rsid w:val="006223D2"/>
    <w:rsid w:val="0062264A"/>
    <w:rsid w:val="00623A5D"/>
    <w:rsid w:val="00623C63"/>
    <w:rsid w:val="00624002"/>
    <w:rsid w:val="0062505B"/>
    <w:rsid w:val="00626573"/>
    <w:rsid w:val="006271FA"/>
    <w:rsid w:val="00627B1F"/>
    <w:rsid w:val="00627F78"/>
    <w:rsid w:val="00630B04"/>
    <w:rsid w:val="006311D5"/>
    <w:rsid w:val="00631E3F"/>
    <w:rsid w:val="0063201F"/>
    <w:rsid w:val="0063319E"/>
    <w:rsid w:val="0063336F"/>
    <w:rsid w:val="00633F08"/>
    <w:rsid w:val="00635C48"/>
    <w:rsid w:val="00641734"/>
    <w:rsid w:val="00641E8B"/>
    <w:rsid w:val="00643363"/>
    <w:rsid w:val="00645584"/>
    <w:rsid w:val="0064741F"/>
    <w:rsid w:val="00651551"/>
    <w:rsid w:val="00651A2D"/>
    <w:rsid w:val="006528EE"/>
    <w:rsid w:val="0065326F"/>
    <w:rsid w:val="006550CC"/>
    <w:rsid w:val="0065777F"/>
    <w:rsid w:val="0066002B"/>
    <w:rsid w:val="00661215"/>
    <w:rsid w:val="00661AA7"/>
    <w:rsid w:val="00665B00"/>
    <w:rsid w:val="006662CC"/>
    <w:rsid w:val="00666628"/>
    <w:rsid w:val="006674F3"/>
    <w:rsid w:val="00670E3C"/>
    <w:rsid w:val="00672DBC"/>
    <w:rsid w:val="00673100"/>
    <w:rsid w:val="0067432C"/>
    <w:rsid w:val="0067494F"/>
    <w:rsid w:val="00674B52"/>
    <w:rsid w:val="0067580E"/>
    <w:rsid w:val="00677EFF"/>
    <w:rsid w:val="0068198D"/>
    <w:rsid w:val="00681B15"/>
    <w:rsid w:val="00681D1B"/>
    <w:rsid w:val="00683EF8"/>
    <w:rsid w:val="00685BE7"/>
    <w:rsid w:val="006911ED"/>
    <w:rsid w:val="0069264E"/>
    <w:rsid w:val="0069447F"/>
    <w:rsid w:val="00695590"/>
    <w:rsid w:val="00696051"/>
    <w:rsid w:val="0069663A"/>
    <w:rsid w:val="00696CF9"/>
    <w:rsid w:val="006A0B8F"/>
    <w:rsid w:val="006A0DA4"/>
    <w:rsid w:val="006A223A"/>
    <w:rsid w:val="006A35DB"/>
    <w:rsid w:val="006A3F00"/>
    <w:rsid w:val="006A4345"/>
    <w:rsid w:val="006A5D87"/>
    <w:rsid w:val="006A5DA4"/>
    <w:rsid w:val="006A6B97"/>
    <w:rsid w:val="006B1085"/>
    <w:rsid w:val="006B1C26"/>
    <w:rsid w:val="006B1EE2"/>
    <w:rsid w:val="006B221E"/>
    <w:rsid w:val="006B3771"/>
    <w:rsid w:val="006B3DF7"/>
    <w:rsid w:val="006B5619"/>
    <w:rsid w:val="006B5BDD"/>
    <w:rsid w:val="006B6626"/>
    <w:rsid w:val="006B6CDB"/>
    <w:rsid w:val="006C3A99"/>
    <w:rsid w:val="006C499C"/>
    <w:rsid w:val="006C4D04"/>
    <w:rsid w:val="006C6008"/>
    <w:rsid w:val="006C7884"/>
    <w:rsid w:val="006D0589"/>
    <w:rsid w:val="006D060F"/>
    <w:rsid w:val="006D39ED"/>
    <w:rsid w:val="006D402F"/>
    <w:rsid w:val="006D5616"/>
    <w:rsid w:val="006D63F9"/>
    <w:rsid w:val="006D7D1E"/>
    <w:rsid w:val="006E6E1C"/>
    <w:rsid w:val="006E7DB5"/>
    <w:rsid w:val="006F0633"/>
    <w:rsid w:val="006F0AEC"/>
    <w:rsid w:val="006F0EB0"/>
    <w:rsid w:val="006F1FF3"/>
    <w:rsid w:val="006F20E2"/>
    <w:rsid w:val="006F2AF3"/>
    <w:rsid w:val="006F35AC"/>
    <w:rsid w:val="006F3ABB"/>
    <w:rsid w:val="006F41A2"/>
    <w:rsid w:val="006F57F0"/>
    <w:rsid w:val="006F5C9F"/>
    <w:rsid w:val="00700303"/>
    <w:rsid w:val="00701BB4"/>
    <w:rsid w:val="00701BE2"/>
    <w:rsid w:val="00702F07"/>
    <w:rsid w:val="00703237"/>
    <w:rsid w:val="007051ED"/>
    <w:rsid w:val="00707EF8"/>
    <w:rsid w:val="0071130C"/>
    <w:rsid w:val="00714E47"/>
    <w:rsid w:val="0071637B"/>
    <w:rsid w:val="00720289"/>
    <w:rsid w:val="007211C9"/>
    <w:rsid w:val="00721899"/>
    <w:rsid w:val="007218ED"/>
    <w:rsid w:val="00722032"/>
    <w:rsid w:val="00723A1C"/>
    <w:rsid w:val="00723BB8"/>
    <w:rsid w:val="00723C28"/>
    <w:rsid w:val="0072484A"/>
    <w:rsid w:val="00724E38"/>
    <w:rsid w:val="0073022E"/>
    <w:rsid w:val="00732508"/>
    <w:rsid w:val="00734118"/>
    <w:rsid w:val="00735234"/>
    <w:rsid w:val="0073593C"/>
    <w:rsid w:val="0074002F"/>
    <w:rsid w:val="007411A7"/>
    <w:rsid w:val="00742DD7"/>
    <w:rsid w:val="00742F4D"/>
    <w:rsid w:val="0074336E"/>
    <w:rsid w:val="00743371"/>
    <w:rsid w:val="0074364F"/>
    <w:rsid w:val="00743836"/>
    <w:rsid w:val="00743FE0"/>
    <w:rsid w:val="007453C7"/>
    <w:rsid w:val="00747CC3"/>
    <w:rsid w:val="00750B9B"/>
    <w:rsid w:val="007513C5"/>
    <w:rsid w:val="007514F5"/>
    <w:rsid w:val="0075367B"/>
    <w:rsid w:val="007551F2"/>
    <w:rsid w:val="00762037"/>
    <w:rsid w:val="00763F70"/>
    <w:rsid w:val="00764A38"/>
    <w:rsid w:val="00765B21"/>
    <w:rsid w:val="00765ED5"/>
    <w:rsid w:val="0076780C"/>
    <w:rsid w:val="00772833"/>
    <w:rsid w:val="00772A74"/>
    <w:rsid w:val="0077315F"/>
    <w:rsid w:val="00775671"/>
    <w:rsid w:val="00775D24"/>
    <w:rsid w:val="0077626D"/>
    <w:rsid w:val="0078047C"/>
    <w:rsid w:val="0078052F"/>
    <w:rsid w:val="007834D1"/>
    <w:rsid w:val="007836ED"/>
    <w:rsid w:val="00784937"/>
    <w:rsid w:val="00785D88"/>
    <w:rsid w:val="00787ED6"/>
    <w:rsid w:val="0079118A"/>
    <w:rsid w:val="00791858"/>
    <w:rsid w:val="00791AE1"/>
    <w:rsid w:val="00794048"/>
    <w:rsid w:val="007950E0"/>
    <w:rsid w:val="0079579F"/>
    <w:rsid w:val="007A316C"/>
    <w:rsid w:val="007A4D72"/>
    <w:rsid w:val="007B0226"/>
    <w:rsid w:val="007B14FB"/>
    <w:rsid w:val="007B2239"/>
    <w:rsid w:val="007B39E3"/>
    <w:rsid w:val="007B4FB7"/>
    <w:rsid w:val="007B529D"/>
    <w:rsid w:val="007C1504"/>
    <w:rsid w:val="007C2070"/>
    <w:rsid w:val="007C44D5"/>
    <w:rsid w:val="007C6DD6"/>
    <w:rsid w:val="007C7155"/>
    <w:rsid w:val="007D2908"/>
    <w:rsid w:val="007D3CB5"/>
    <w:rsid w:val="007D5918"/>
    <w:rsid w:val="007E568B"/>
    <w:rsid w:val="007F0349"/>
    <w:rsid w:val="007F38A2"/>
    <w:rsid w:val="007F59B9"/>
    <w:rsid w:val="007F6BDC"/>
    <w:rsid w:val="007F7097"/>
    <w:rsid w:val="00803709"/>
    <w:rsid w:val="00804263"/>
    <w:rsid w:val="00804E5D"/>
    <w:rsid w:val="0080554A"/>
    <w:rsid w:val="00806229"/>
    <w:rsid w:val="0080648C"/>
    <w:rsid w:val="00806F5B"/>
    <w:rsid w:val="00810EB1"/>
    <w:rsid w:val="00811252"/>
    <w:rsid w:val="00812021"/>
    <w:rsid w:val="0081383E"/>
    <w:rsid w:val="00814462"/>
    <w:rsid w:val="00815713"/>
    <w:rsid w:val="008167E9"/>
    <w:rsid w:val="00816A75"/>
    <w:rsid w:val="00817688"/>
    <w:rsid w:val="00820151"/>
    <w:rsid w:val="00822959"/>
    <w:rsid w:val="00822BED"/>
    <w:rsid w:val="00824B5E"/>
    <w:rsid w:val="00825C28"/>
    <w:rsid w:val="00827BD2"/>
    <w:rsid w:val="00827C78"/>
    <w:rsid w:val="0083017B"/>
    <w:rsid w:val="008304D7"/>
    <w:rsid w:val="0083128C"/>
    <w:rsid w:val="00832AF2"/>
    <w:rsid w:val="0083344B"/>
    <w:rsid w:val="00834339"/>
    <w:rsid w:val="0083458F"/>
    <w:rsid w:val="00835706"/>
    <w:rsid w:val="00837237"/>
    <w:rsid w:val="008375E8"/>
    <w:rsid w:val="00840322"/>
    <w:rsid w:val="0084048F"/>
    <w:rsid w:val="008405B4"/>
    <w:rsid w:val="00840F18"/>
    <w:rsid w:val="00847BB1"/>
    <w:rsid w:val="008501AA"/>
    <w:rsid w:val="0085202B"/>
    <w:rsid w:val="00852DA3"/>
    <w:rsid w:val="00853BFD"/>
    <w:rsid w:val="00854FB6"/>
    <w:rsid w:val="00857BDB"/>
    <w:rsid w:val="00857D45"/>
    <w:rsid w:val="00860F25"/>
    <w:rsid w:val="00862FFB"/>
    <w:rsid w:val="00863544"/>
    <w:rsid w:val="00863A1A"/>
    <w:rsid w:val="00863F09"/>
    <w:rsid w:val="00864F1A"/>
    <w:rsid w:val="0086672F"/>
    <w:rsid w:val="0086743E"/>
    <w:rsid w:val="00867E86"/>
    <w:rsid w:val="00870287"/>
    <w:rsid w:val="008715FB"/>
    <w:rsid w:val="00872A1D"/>
    <w:rsid w:val="008741FC"/>
    <w:rsid w:val="00874700"/>
    <w:rsid w:val="00874FE2"/>
    <w:rsid w:val="0087547B"/>
    <w:rsid w:val="0087566E"/>
    <w:rsid w:val="0087753B"/>
    <w:rsid w:val="00877731"/>
    <w:rsid w:val="008778D3"/>
    <w:rsid w:val="00880290"/>
    <w:rsid w:val="00880E2C"/>
    <w:rsid w:val="00885510"/>
    <w:rsid w:val="00887F20"/>
    <w:rsid w:val="00891FC9"/>
    <w:rsid w:val="00892EA6"/>
    <w:rsid w:val="008957A7"/>
    <w:rsid w:val="00895E35"/>
    <w:rsid w:val="008962BD"/>
    <w:rsid w:val="00897A2C"/>
    <w:rsid w:val="00897A84"/>
    <w:rsid w:val="008A16D9"/>
    <w:rsid w:val="008A277D"/>
    <w:rsid w:val="008A2DE9"/>
    <w:rsid w:val="008A313A"/>
    <w:rsid w:val="008A4329"/>
    <w:rsid w:val="008B07B3"/>
    <w:rsid w:val="008B1398"/>
    <w:rsid w:val="008B4432"/>
    <w:rsid w:val="008B5903"/>
    <w:rsid w:val="008B63E6"/>
    <w:rsid w:val="008B6D60"/>
    <w:rsid w:val="008C0626"/>
    <w:rsid w:val="008C0AC5"/>
    <w:rsid w:val="008C1C52"/>
    <w:rsid w:val="008C2663"/>
    <w:rsid w:val="008C2F66"/>
    <w:rsid w:val="008C31DF"/>
    <w:rsid w:val="008C3E1B"/>
    <w:rsid w:val="008C469F"/>
    <w:rsid w:val="008C630F"/>
    <w:rsid w:val="008C770B"/>
    <w:rsid w:val="008D07BE"/>
    <w:rsid w:val="008D170D"/>
    <w:rsid w:val="008D5F10"/>
    <w:rsid w:val="008D5F41"/>
    <w:rsid w:val="008D7FA1"/>
    <w:rsid w:val="008E34FD"/>
    <w:rsid w:val="008E3594"/>
    <w:rsid w:val="008E507B"/>
    <w:rsid w:val="008E5BB5"/>
    <w:rsid w:val="008E79AE"/>
    <w:rsid w:val="008E7B72"/>
    <w:rsid w:val="008F4BAD"/>
    <w:rsid w:val="008F5066"/>
    <w:rsid w:val="0090194F"/>
    <w:rsid w:val="00901B57"/>
    <w:rsid w:val="00901C49"/>
    <w:rsid w:val="009049C5"/>
    <w:rsid w:val="0090538D"/>
    <w:rsid w:val="00907ABB"/>
    <w:rsid w:val="009119F7"/>
    <w:rsid w:val="009130B5"/>
    <w:rsid w:val="009140CF"/>
    <w:rsid w:val="009140DB"/>
    <w:rsid w:val="009151EB"/>
    <w:rsid w:val="00915AA6"/>
    <w:rsid w:val="00915C1D"/>
    <w:rsid w:val="00917774"/>
    <w:rsid w:val="00920B1C"/>
    <w:rsid w:val="00920E6C"/>
    <w:rsid w:val="0092175E"/>
    <w:rsid w:val="0092227E"/>
    <w:rsid w:val="00925EA5"/>
    <w:rsid w:val="009317AB"/>
    <w:rsid w:val="00931D31"/>
    <w:rsid w:val="009322CC"/>
    <w:rsid w:val="009337A5"/>
    <w:rsid w:val="00933F77"/>
    <w:rsid w:val="0093475F"/>
    <w:rsid w:val="00936C14"/>
    <w:rsid w:val="00937961"/>
    <w:rsid w:val="00937CB6"/>
    <w:rsid w:val="0094196C"/>
    <w:rsid w:val="0094416D"/>
    <w:rsid w:val="00952338"/>
    <w:rsid w:val="00952525"/>
    <w:rsid w:val="00952AB7"/>
    <w:rsid w:val="00952F60"/>
    <w:rsid w:val="00955FFC"/>
    <w:rsid w:val="009569C1"/>
    <w:rsid w:val="00956E43"/>
    <w:rsid w:val="00957704"/>
    <w:rsid w:val="00961EE0"/>
    <w:rsid w:val="00962232"/>
    <w:rsid w:val="009644DC"/>
    <w:rsid w:val="0096532A"/>
    <w:rsid w:val="00966D96"/>
    <w:rsid w:val="00967007"/>
    <w:rsid w:val="00967C29"/>
    <w:rsid w:val="00971B84"/>
    <w:rsid w:val="00974F99"/>
    <w:rsid w:val="009759B7"/>
    <w:rsid w:val="00975B7A"/>
    <w:rsid w:val="00981DF9"/>
    <w:rsid w:val="0098229C"/>
    <w:rsid w:val="00982950"/>
    <w:rsid w:val="00985BF5"/>
    <w:rsid w:val="009866D6"/>
    <w:rsid w:val="009951AE"/>
    <w:rsid w:val="00995B13"/>
    <w:rsid w:val="00995D15"/>
    <w:rsid w:val="009A1FF6"/>
    <w:rsid w:val="009A39C0"/>
    <w:rsid w:val="009A3EEB"/>
    <w:rsid w:val="009A46DC"/>
    <w:rsid w:val="009A4D2B"/>
    <w:rsid w:val="009A63A3"/>
    <w:rsid w:val="009A6492"/>
    <w:rsid w:val="009A66EF"/>
    <w:rsid w:val="009A69FA"/>
    <w:rsid w:val="009A7320"/>
    <w:rsid w:val="009B02CD"/>
    <w:rsid w:val="009B0935"/>
    <w:rsid w:val="009B2177"/>
    <w:rsid w:val="009B27F9"/>
    <w:rsid w:val="009B38CA"/>
    <w:rsid w:val="009B4E66"/>
    <w:rsid w:val="009B5DE2"/>
    <w:rsid w:val="009B6D7E"/>
    <w:rsid w:val="009C3B43"/>
    <w:rsid w:val="009C4F00"/>
    <w:rsid w:val="009C568C"/>
    <w:rsid w:val="009D0043"/>
    <w:rsid w:val="009D04E7"/>
    <w:rsid w:val="009D0943"/>
    <w:rsid w:val="009D0DA6"/>
    <w:rsid w:val="009D1B1C"/>
    <w:rsid w:val="009D222E"/>
    <w:rsid w:val="009D22B5"/>
    <w:rsid w:val="009D34AD"/>
    <w:rsid w:val="009D3F9D"/>
    <w:rsid w:val="009D5C21"/>
    <w:rsid w:val="009D7195"/>
    <w:rsid w:val="009E0CCA"/>
    <w:rsid w:val="009E1E2D"/>
    <w:rsid w:val="009E2B53"/>
    <w:rsid w:val="009E3C76"/>
    <w:rsid w:val="009E3F21"/>
    <w:rsid w:val="009E41D8"/>
    <w:rsid w:val="009E58BF"/>
    <w:rsid w:val="009E5C47"/>
    <w:rsid w:val="009E5DF9"/>
    <w:rsid w:val="009E62D1"/>
    <w:rsid w:val="009E730E"/>
    <w:rsid w:val="009E74DE"/>
    <w:rsid w:val="009F0AE2"/>
    <w:rsid w:val="009F12B0"/>
    <w:rsid w:val="009F2331"/>
    <w:rsid w:val="009F57D5"/>
    <w:rsid w:val="009F6447"/>
    <w:rsid w:val="009F68D7"/>
    <w:rsid w:val="00A01EE9"/>
    <w:rsid w:val="00A01F8F"/>
    <w:rsid w:val="00A025A4"/>
    <w:rsid w:val="00A03D1F"/>
    <w:rsid w:val="00A079D9"/>
    <w:rsid w:val="00A104D5"/>
    <w:rsid w:val="00A10C51"/>
    <w:rsid w:val="00A120D8"/>
    <w:rsid w:val="00A12C28"/>
    <w:rsid w:val="00A143C8"/>
    <w:rsid w:val="00A1465B"/>
    <w:rsid w:val="00A15915"/>
    <w:rsid w:val="00A16552"/>
    <w:rsid w:val="00A2470D"/>
    <w:rsid w:val="00A24AAA"/>
    <w:rsid w:val="00A30C38"/>
    <w:rsid w:val="00A31A36"/>
    <w:rsid w:val="00A32117"/>
    <w:rsid w:val="00A32B8F"/>
    <w:rsid w:val="00A36065"/>
    <w:rsid w:val="00A361D5"/>
    <w:rsid w:val="00A36DAF"/>
    <w:rsid w:val="00A37265"/>
    <w:rsid w:val="00A3735B"/>
    <w:rsid w:val="00A37EB3"/>
    <w:rsid w:val="00A400AA"/>
    <w:rsid w:val="00A41B14"/>
    <w:rsid w:val="00A42B6B"/>
    <w:rsid w:val="00A432DC"/>
    <w:rsid w:val="00A447DF"/>
    <w:rsid w:val="00A44F51"/>
    <w:rsid w:val="00A45709"/>
    <w:rsid w:val="00A45DFF"/>
    <w:rsid w:val="00A46752"/>
    <w:rsid w:val="00A46881"/>
    <w:rsid w:val="00A50085"/>
    <w:rsid w:val="00A50F2C"/>
    <w:rsid w:val="00A510F5"/>
    <w:rsid w:val="00A51127"/>
    <w:rsid w:val="00A51685"/>
    <w:rsid w:val="00A51A6D"/>
    <w:rsid w:val="00A523B0"/>
    <w:rsid w:val="00A526E3"/>
    <w:rsid w:val="00A530C5"/>
    <w:rsid w:val="00A54A6E"/>
    <w:rsid w:val="00A57D4B"/>
    <w:rsid w:val="00A61597"/>
    <w:rsid w:val="00A61EF4"/>
    <w:rsid w:val="00A62BBE"/>
    <w:rsid w:val="00A6361B"/>
    <w:rsid w:val="00A64E50"/>
    <w:rsid w:val="00A659EB"/>
    <w:rsid w:val="00A6655C"/>
    <w:rsid w:val="00A67196"/>
    <w:rsid w:val="00A703A9"/>
    <w:rsid w:val="00A70B5E"/>
    <w:rsid w:val="00A70FBD"/>
    <w:rsid w:val="00A72224"/>
    <w:rsid w:val="00A72F3F"/>
    <w:rsid w:val="00A73537"/>
    <w:rsid w:val="00A758A3"/>
    <w:rsid w:val="00A7667C"/>
    <w:rsid w:val="00A76D39"/>
    <w:rsid w:val="00A7746B"/>
    <w:rsid w:val="00A77F3F"/>
    <w:rsid w:val="00A80844"/>
    <w:rsid w:val="00A80A29"/>
    <w:rsid w:val="00A81070"/>
    <w:rsid w:val="00A81C54"/>
    <w:rsid w:val="00A84439"/>
    <w:rsid w:val="00A851FF"/>
    <w:rsid w:val="00A860EF"/>
    <w:rsid w:val="00A861D8"/>
    <w:rsid w:val="00A907F2"/>
    <w:rsid w:val="00A90EA2"/>
    <w:rsid w:val="00A92BEA"/>
    <w:rsid w:val="00A94EF0"/>
    <w:rsid w:val="00A9550E"/>
    <w:rsid w:val="00A96A8A"/>
    <w:rsid w:val="00A976AC"/>
    <w:rsid w:val="00AA01EA"/>
    <w:rsid w:val="00AA2796"/>
    <w:rsid w:val="00AA387F"/>
    <w:rsid w:val="00AA696C"/>
    <w:rsid w:val="00AB030E"/>
    <w:rsid w:val="00AB0AD0"/>
    <w:rsid w:val="00AB4390"/>
    <w:rsid w:val="00AB5E6E"/>
    <w:rsid w:val="00AB68E9"/>
    <w:rsid w:val="00AB6A0F"/>
    <w:rsid w:val="00AC081B"/>
    <w:rsid w:val="00AC1CD1"/>
    <w:rsid w:val="00AC2233"/>
    <w:rsid w:val="00AC26A0"/>
    <w:rsid w:val="00AC2CB4"/>
    <w:rsid w:val="00AC3F5E"/>
    <w:rsid w:val="00AC60C6"/>
    <w:rsid w:val="00AD1F7B"/>
    <w:rsid w:val="00AD323E"/>
    <w:rsid w:val="00AD51AF"/>
    <w:rsid w:val="00AD613B"/>
    <w:rsid w:val="00AD6839"/>
    <w:rsid w:val="00AD6AB7"/>
    <w:rsid w:val="00AE04B8"/>
    <w:rsid w:val="00AE2B96"/>
    <w:rsid w:val="00AE3EE8"/>
    <w:rsid w:val="00AF14FF"/>
    <w:rsid w:val="00AF16F0"/>
    <w:rsid w:val="00AF2957"/>
    <w:rsid w:val="00AF3D5C"/>
    <w:rsid w:val="00AF4EE4"/>
    <w:rsid w:val="00AF58EB"/>
    <w:rsid w:val="00AF6A01"/>
    <w:rsid w:val="00B03010"/>
    <w:rsid w:val="00B0434F"/>
    <w:rsid w:val="00B05171"/>
    <w:rsid w:val="00B0536F"/>
    <w:rsid w:val="00B05512"/>
    <w:rsid w:val="00B05D60"/>
    <w:rsid w:val="00B07164"/>
    <w:rsid w:val="00B07527"/>
    <w:rsid w:val="00B1012E"/>
    <w:rsid w:val="00B101BB"/>
    <w:rsid w:val="00B10353"/>
    <w:rsid w:val="00B107AB"/>
    <w:rsid w:val="00B158CE"/>
    <w:rsid w:val="00B15E79"/>
    <w:rsid w:val="00B160C2"/>
    <w:rsid w:val="00B160F8"/>
    <w:rsid w:val="00B16B45"/>
    <w:rsid w:val="00B17596"/>
    <w:rsid w:val="00B17813"/>
    <w:rsid w:val="00B17DB1"/>
    <w:rsid w:val="00B17F54"/>
    <w:rsid w:val="00B21B09"/>
    <w:rsid w:val="00B21E1C"/>
    <w:rsid w:val="00B25126"/>
    <w:rsid w:val="00B25E52"/>
    <w:rsid w:val="00B2679B"/>
    <w:rsid w:val="00B26A8E"/>
    <w:rsid w:val="00B26F0E"/>
    <w:rsid w:val="00B26F11"/>
    <w:rsid w:val="00B3175C"/>
    <w:rsid w:val="00B3192B"/>
    <w:rsid w:val="00B319B7"/>
    <w:rsid w:val="00B32CC5"/>
    <w:rsid w:val="00B3415C"/>
    <w:rsid w:val="00B344DE"/>
    <w:rsid w:val="00B348D3"/>
    <w:rsid w:val="00B3714F"/>
    <w:rsid w:val="00B4057D"/>
    <w:rsid w:val="00B41018"/>
    <w:rsid w:val="00B41C95"/>
    <w:rsid w:val="00B4309C"/>
    <w:rsid w:val="00B43363"/>
    <w:rsid w:val="00B45A0F"/>
    <w:rsid w:val="00B4630E"/>
    <w:rsid w:val="00B475BB"/>
    <w:rsid w:val="00B5109D"/>
    <w:rsid w:val="00B52693"/>
    <w:rsid w:val="00B52BB8"/>
    <w:rsid w:val="00B54447"/>
    <w:rsid w:val="00B54C3C"/>
    <w:rsid w:val="00B555AE"/>
    <w:rsid w:val="00B56572"/>
    <w:rsid w:val="00B61D8D"/>
    <w:rsid w:val="00B62485"/>
    <w:rsid w:val="00B6358E"/>
    <w:rsid w:val="00B63AB4"/>
    <w:rsid w:val="00B64AEE"/>
    <w:rsid w:val="00B651DB"/>
    <w:rsid w:val="00B66036"/>
    <w:rsid w:val="00B70894"/>
    <w:rsid w:val="00B7386D"/>
    <w:rsid w:val="00B741F7"/>
    <w:rsid w:val="00B74D96"/>
    <w:rsid w:val="00B74EC4"/>
    <w:rsid w:val="00B76412"/>
    <w:rsid w:val="00B8389B"/>
    <w:rsid w:val="00B8457C"/>
    <w:rsid w:val="00B90E21"/>
    <w:rsid w:val="00B9158B"/>
    <w:rsid w:val="00B91613"/>
    <w:rsid w:val="00B92868"/>
    <w:rsid w:val="00B92E51"/>
    <w:rsid w:val="00B951D0"/>
    <w:rsid w:val="00B95799"/>
    <w:rsid w:val="00B95E0D"/>
    <w:rsid w:val="00B97F07"/>
    <w:rsid w:val="00B97FBA"/>
    <w:rsid w:val="00BA272C"/>
    <w:rsid w:val="00BA283B"/>
    <w:rsid w:val="00BA54B7"/>
    <w:rsid w:val="00BA5F40"/>
    <w:rsid w:val="00BA7C3F"/>
    <w:rsid w:val="00BB0762"/>
    <w:rsid w:val="00BB4B96"/>
    <w:rsid w:val="00BB68A3"/>
    <w:rsid w:val="00BC03CF"/>
    <w:rsid w:val="00BC0D8C"/>
    <w:rsid w:val="00BC431E"/>
    <w:rsid w:val="00BC6E64"/>
    <w:rsid w:val="00BC73FF"/>
    <w:rsid w:val="00BD1D8D"/>
    <w:rsid w:val="00BD2F13"/>
    <w:rsid w:val="00BD5BE4"/>
    <w:rsid w:val="00BD6C2A"/>
    <w:rsid w:val="00BD6E66"/>
    <w:rsid w:val="00BD6E88"/>
    <w:rsid w:val="00BD744E"/>
    <w:rsid w:val="00BD7EE3"/>
    <w:rsid w:val="00BE2C81"/>
    <w:rsid w:val="00BE47F6"/>
    <w:rsid w:val="00BE5912"/>
    <w:rsid w:val="00BE7BE6"/>
    <w:rsid w:val="00BF0CDC"/>
    <w:rsid w:val="00BF318B"/>
    <w:rsid w:val="00BF3A53"/>
    <w:rsid w:val="00BF6077"/>
    <w:rsid w:val="00BF7138"/>
    <w:rsid w:val="00BF7EF2"/>
    <w:rsid w:val="00C03F81"/>
    <w:rsid w:val="00C069DD"/>
    <w:rsid w:val="00C070FF"/>
    <w:rsid w:val="00C07B22"/>
    <w:rsid w:val="00C07FCF"/>
    <w:rsid w:val="00C10078"/>
    <w:rsid w:val="00C13FB3"/>
    <w:rsid w:val="00C15762"/>
    <w:rsid w:val="00C165DD"/>
    <w:rsid w:val="00C17412"/>
    <w:rsid w:val="00C21140"/>
    <w:rsid w:val="00C2229C"/>
    <w:rsid w:val="00C22DB9"/>
    <w:rsid w:val="00C23945"/>
    <w:rsid w:val="00C3135B"/>
    <w:rsid w:val="00C313A3"/>
    <w:rsid w:val="00C31508"/>
    <w:rsid w:val="00C32954"/>
    <w:rsid w:val="00C33CDE"/>
    <w:rsid w:val="00C4207B"/>
    <w:rsid w:val="00C42754"/>
    <w:rsid w:val="00C43135"/>
    <w:rsid w:val="00C43389"/>
    <w:rsid w:val="00C4363D"/>
    <w:rsid w:val="00C43BFB"/>
    <w:rsid w:val="00C44051"/>
    <w:rsid w:val="00C505D1"/>
    <w:rsid w:val="00C50E75"/>
    <w:rsid w:val="00C517C8"/>
    <w:rsid w:val="00C52759"/>
    <w:rsid w:val="00C53278"/>
    <w:rsid w:val="00C533F8"/>
    <w:rsid w:val="00C53F64"/>
    <w:rsid w:val="00C54799"/>
    <w:rsid w:val="00C614DC"/>
    <w:rsid w:val="00C6172D"/>
    <w:rsid w:val="00C64A8E"/>
    <w:rsid w:val="00C65B35"/>
    <w:rsid w:val="00C65C8A"/>
    <w:rsid w:val="00C65F7F"/>
    <w:rsid w:val="00C660C3"/>
    <w:rsid w:val="00C66B33"/>
    <w:rsid w:val="00C67453"/>
    <w:rsid w:val="00C72ADE"/>
    <w:rsid w:val="00C73F48"/>
    <w:rsid w:val="00C743D2"/>
    <w:rsid w:val="00C75083"/>
    <w:rsid w:val="00C76BBA"/>
    <w:rsid w:val="00C8019F"/>
    <w:rsid w:val="00C813C9"/>
    <w:rsid w:val="00C841F1"/>
    <w:rsid w:val="00C849B6"/>
    <w:rsid w:val="00C85831"/>
    <w:rsid w:val="00C87645"/>
    <w:rsid w:val="00C90B4F"/>
    <w:rsid w:val="00C9131D"/>
    <w:rsid w:val="00C92575"/>
    <w:rsid w:val="00C9275A"/>
    <w:rsid w:val="00C9420E"/>
    <w:rsid w:val="00C94671"/>
    <w:rsid w:val="00C965FD"/>
    <w:rsid w:val="00CA14B2"/>
    <w:rsid w:val="00CA2517"/>
    <w:rsid w:val="00CA2AAE"/>
    <w:rsid w:val="00CA3124"/>
    <w:rsid w:val="00CA504E"/>
    <w:rsid w:val="00CB01ED"/>
    <w:rsid w:val="00CB0DC0"/>
    <w:rsid w:val="00CB2D2A"/>
    <w:rsid w:val="00CB2DA0"/>
    <w:rsid w:val="00CB4F13"/>
    <w:rsid w:val="00CC1062"/>
    <w:rsid w:val="00CC115F"/>
    <w:rsid w:val="00CC3399"/>
    <w:rsid w:val="00CC3C6D"/>
    <w:rsid w:val="00CC3D53"/>
    <w:rsid w:val="00CC4EF9"/>
    <w:rsid w:val="00CD2D33"/>
    <w:rsid w:val="00CD3D7E"/>
    <w:rsid w:val="00CD4EB6"/>
    <w:rsid w:val="00CD6A92"/>
    <w:rsid w:val="00CD713B"/>
    <w:rsid w:val="00CE15F2"/>
    <w:rsid w:val="00CE16DC"/>
    <w:rsid w:val="00CE17EA"/>
    <w:rsid w:val="00CE1C12"/>
    <w:rsid w:val="00CE5A02"/>
    <w:rsid w:val="00CF3E03"/>
    <w:rsid w:val="00CF4484"/>
    <w:rsid w:val="00CF5B29"/>
    <w:rsid w:val="00D00354"/>
    <w:rsid w:val="00D00F35"/>
    <w:rsid w:val="00D01B2E"/>
    <w:rsid w:val="00D02148"/>
    <w:rsid w:val="00D02CE7"/>
    <w:rsid w:val="00D03732"/>
    <w:rsid w:val="00D0786D"/>
    <w:rsid w:val="00D07F92"/>
    <w:rsid w:val="00D11BAB"/>
    <w:rsid w:val="00D14C2B"/>
    <w:rsid w:val="00D20776"/>
    <w:rsid w:val="00D22774"/>
    <w:rsid w:val="00D2461E"/>
    <w:rsid w:val="00D24A0B"/>
    <w:rsid w:val="00D279C4"/>
    <w:rsid w:val="00D305DE"/>
    <w:rsid w:val="00D31A0B"/>
    <w:rsid w:val="00D35236"/>
    <w:rsid w:val="00D35247"/>
    <w:rsid w:val="00D35945"/>
    <w:rsid w:val="00D4062B"/>
    <w:rsid w:val="00D41658"/>
    <w:rsid w:val="00D41A64"/>
    <w:rsid w:val="00D43B74"/>
    <w:rsid w:val="00D43E41"/>
    <w:rsid w:val="00D45CD5"/>
    <w:rsid w:val="00D4624D"/>
    <w:rsid w:val="00D47CF1"/>
    <w:rsid w:val="00D504E1"/>
    <w:rsid w:val="00D53B45"/>
    <w:rsid w:val="00D54468"/>
    <w:rsid w:val="00D56D2D"/>
    <w:rsid w:val="00D57423"/>
    <w:rsid w:val="00D57636"/>
    <w:rsid w:val="00D625BA"/>
    <w:rsid w:val="00D62ABE"/>
    <w:rsid w:val="00D64236"/>
    <w:rsid w:val="00D652A8"/>
    <w:rsid w:val="00D67710"/>
    <w:rsid w:val="00D67871"/>
    <w:rsid w:val="00D70FB3"/>
    <w:rsid w:val="00D71D62"/>
    <w:rsid w:val="00D72374"/>
    <w:rsid w:val="00D758F5"/>
    <w:rsid w:val="00D83939"/>
    <w:rsid w:val="00D8413C"/>
    <w:rsid w:val="00D84B56"/>
    <w:rsid w:val="00D85015"/>
    <w:rsid w:val="00D8559A"/>
    <w:rsid w:val="00D86047"/>
    <w:rsid w:val="00D866DD"/>
    <w:rsid w:val="00D9008B"/>
    <w:rsid w:val="00D9090F"/>
    <w:rsid w:val="00D917BB"/>
    <w:rsid w:val="00D925E8"/>
    <w:rsid w:val="00D9374E"/>
    <w:rsid w:val="00D945EC"/>
    <w:rsid w:val="00D94DB7"/>
    <w:rsid w:val="00D95669"/>
    <w:rsid w:val="00D95D0E"/>
    <w:rsid w:val="00D968AE"/>
    <w:rsid w:val="00D97D88"/>
    <w:rsid w:val="00DA2B4B"/>
    <w:rsid w:val="00DA2BBF"/>
    <w:rsid w:val="00DA2E75"/>
    <w:rsid w:val="00DA4171"/>
    <w:rsid w:val="00DA49D6"/>
    <w:rsid w:val="00DA4D62"/>
    <w:rsid w:val="00DA631A"/>
    <w:rsid w:val="00DA6811"/>
    <w:rsid w:val="00DA6DDB"/>
    <w:rsid w:val="00DA7E2E"/>
    <w:rsid w:val="00DB296A"/>
    <w:rsid w:val="00DB4DA1"/>
    <w:rsid w:val="00DB56B6"/>
    <w:rsid w:val="00DB7FFC"/>
    <w:rsid w:val="00DC16B1"/>
    <w:rsid w:val="00DC2232"/>
    <w:rsid w:val="00DC2BF7"/>
    <w:rsid w:val="00DC4656"/>
    <w:rsid w:val="00DC5518"/>
    <w:rsid w:val="00DC6E60"/>
    <w:rsid w:val="00DC6E76"/>
    <w:rsid w:val="00DC78A4"/>
    <w:rsid w:val="00DC7D22"/>
    <w:rsid w:val="00DD07E6"/>
    <w:rsid w:val="00DD1F4D"/>
    <w:rsid w:val="00DD223C"/>
    <w:rsid w:val="00DD2EB8"/>
    <w:rsid w:val="00DD366C"/>
    <w:rsid w:val="00DD510C"/>
    <w:rsid w:val="00DD548D"/>
    <w:rsid w:val="00DE13EB"/>
    <w:rsid w:val="00DE30C1"/>
    <w:rsid w:val="00DE3A81"/>
    <w:rsid w:val="00DE48E7"/>
    <w:rsid w:val="00DE69D3"/>
    <w:rsid w:val="00DE6C7A"/>
    <w:rsid w:val="00DE7F48"/>
    <w:rsid w:val="00DF0567"/>
    <w:rsid w:val="00DF0D8C"/>
    <w:rsid w:val="00DF18FF"/>
    <w:rsid w:val="00DF35EC"/>
    <w:rsid w:val="00DF4140"/>
    <w:rsid w:val="00DF4CDA"/>
    <w:rsid w:val="00DF4D04"/>
    <w:rsid w:val="00E050BC"/>
    <w:rsid w:val="00E05BAB"/>
    <w:rsid w:val="00E06B4E"/>
    <w:rsid w:val="00E07358"/>
    <w:rsid w:val="00E12F06"/>
    <w:rsid w:val="00E13373"/>
    <w:rsid w:val="00E146CA"/>
    <w:rsid w:val="00E14737"/>
    <w:rsid w:val="00E15DAE"/>
    <w:rsid w:val="00E15EC7"/>
    <w:rsid w:val="00E1726C"/>
    <w:rsid w:val="00E17D9A"/>
    <w:rsid w:val="00E21512"/>
    <w:rsid w:val="00E21979"/>
    <w:rsid w:val="00E23E54"/>
    <w:rsid w:val="00E24211"/>
    <w:rsid w:val="00E24E89"/>
    <w:rsid w:val="00E27965"/>
    <w:rsid w:val="00E27A20"/>
    <w:rsid w:val="00E3073F"/>
    <w:rsid w:val="00E30AAC"/>
    <w:rsid w:val="00E31D48"/>
    <w:rsid w:val="00E332A1"/>
    <w:rsid w:val="00E344D8"/>
    <w:rsid w:val="00E349BE"/>
    <w:rsid w:val="00E358BC"/>
    <w:rsid w:val="00E368CF"/>
    <w:rsid w:val="00E37854"/>
    <w:rsid w:val="00E40237"/>
    <w:rsid w:val="00E40A8E"/>
    <w:rsid w:val="00E42EBB"/>
    <w:rsid w:val="00E459F8"/>
    <w:rsid w:val="00E467A7"/>
    <w:rsid w:val="00E4683C"/>
    <w:rsid w:val="00E47F36"/>
    <w:rsid w:val="00E503C9"/>
    <w:rsid w:val="00E50C7C"/>
    <w:rsid w:val="00E538C0"/>
    <w:rsid w:val="00E5396D"/>
    <w:rsid w:val="00E55A9E"/>
    <w:rsid w:val="00E56E03"/>
    <w:rsid w:val="00E57EC8"/>
    <w:rsid w:val="00E659FB"/>
    <w:rsid w:val="00E66304"/>
    <w:rsid w:val="00E67C68"/>
    <w:rsid w:val="00E711A8"/>
    <w:rsid w:val="00E716C0"/>
    <w:rsid w:val="00E75C2A"/>
    <w:rsid w:val="00E81C38"/>
    <w:rsid w:val="00E81C7E"/>
    <w:rsid w:val="00E86B16"/>
    <w:rsid w:val="00E86FAB"/>
    <w:rsid w:val="00E87F89"/>
    <w:rsid w:val="00E90DD9"/>
    <w:rsid w:val="00E91635"/>
    <w:rsid w:val="00E92249"/>
    <w:rsid w:val="00E93437"/>
    <w:rsid w:val="00E93CE0"/>
    <w:rsid w:val="00E94637"/>
    <w:rsid w:val="00EB3536"/>
    <w:rsid w:val="00EB3716"/>
    <w:rsid w:val="00EB58B7"/>
    <w:rsid w:val="00EB5F3B"/>
    <w:rsid w:val="00EB651A"/>
    <w:rsid w:val="00EB77DC"/>
    <w:rsid w:val="00EC040A"/>
    <w:rsid w:val="00EC1A49"/>
    <w:rsid w:val="00EC27C7"/>
    <w:rsid w:val="00EC2E9F"/>
    <w:rsid w:val="00EC404D"/>
    <w:rsid w:val="00EC49BA"/>
    <w:rsid w:val="00EC4BE3"/>
    <w:rsid w:val="00EC54AF"/>
    <w:rsid w:val="00EC5B64"/>
    <w:rsid w:val="00EC5F48"/>
    <w:rsid w:val="00EC723C"/>
    <w:rsid w:val="00EC7AAC"/>
    <w:rsid w:val="00EC7DE7"/>
    <w:rsid w:val="00ED034B"/>
    <w:rsid w:val="00ED046F"/>
    <w:rsid w:val="00ED21F3"/>
    <w:rsid w:val="00ED2761"/>
    <w:rsid w:val="00ED394F"/>
    <w:rsid w:val="00ED407B"/>
    <w:rsid w:val="00ED537C"/>
    <w:rsid w:val="00ED5ED0"/>
    <w:rsid w:val="00ED63AC"/>
    <w:rsid w:val="00EE0437"/>
    <w:rsid w:val="00EE1410"/>
    <w:rsid w:val="00EE33E4"/>
    <w:rsid w:val="00EE75C9"/>
    <w:rsid w:val="00EF220E"/>
    <w:rsid w:val="00EF36C1"/>
    <w:rsid w:val="00EF43D5"/>
    <w:rsid w:val="00EF4517"/>
    <w:rsid w:val="00EF54FA"/>
    <w:rsid w:val="00EF57C8"/>
    <w:rsid w:val="00EF5812"/>
    <w:rsid w:val="00EF60B2"/>
    <w:rsid w:val="00EF6431"/>
    <w:rsid w:val="00F0290B"/>
    <w:rsid w:val="00F031F5"/>
    <w:rsid w:val="00F03BDE"/>
    <w:rsid w:val="00F04597"/>
    <w:rsid w:val="00F05C7D"/>
    <w:rsid w:val="00F06982"/>
    <w:rsid w:val="00F06FE4"/>
    <w:rsid w:val="00F10094"/>
    <w:rsid w:val="00F10AFF"/>
    <w:rsid w:val="00F10BEF"/>
    <w:rsid w:val="00F11D6F"/>
    <w:rsid w:val="00F13722"/>
    <w:rsid w:val="00F14E65"/>
    <w:rsid w:val="00F163C8"/>
    <w:rsid w:val="00F1682D"/>
    <w:rsid w:val="00F174A7"/>
    <w:rsid w:val="00F228D9"/>
    <w:rsid w:val="00F23D01"/>
    <w:rsid w:val="00F2484E"/>
    <w:rsid w:val="00F24B3B"/>
    <w:rsid w:val="00F24C12"/>
    <w:rsid w:val="00F24D1E"/>
    <w:rsid w:val="00F251F2"/>
    <w:rsid w:val="00F25755"/>
    <w:rsid w:val="00F27AF5"/>
    <w:rsid w:val="00F307B1"/>
    <w:rsid w:val="00F31AB3"/>
    <w:rsid w:val="00F33F9D"/>
    <w:rsid w:val="00F34220"/>
    <w:rsid w:val="00F350CC"/>
    <w:rsid w:val="00F420E9"/>
    <w:rsid w:val="00F42B90"/>
    <w:rsid w:val="00F447D0"/>
    <w:rsid w:val="00F44EC9"/>
    <w:rsid w:val="00F45431"/>
    <w:rsid w:val="00F462DE"/>
    <w:rsid w:val="00F46A7F"/>
    <w:rsid w:val="00F46D02"/>
    <w:rsid w:val="00F47234"/>
    <w:rsid w:val="00F506CF"/>
    <w:rsid w:val="00F5099B"/>
    <w:rsid w:val="00F51978"/>
    <w:rsid w:val="00F54C68"/>
    <w:rsid w:val="00F55AD4"/>
    <w:rsid w:val="00F55C7E"/>
    <w:rsid w:val="00F56987"/>
    <w:rsid w:val="00F5770D"/>
    <w:rsid w:val="00F61414"/>
    <w:rsid w:val="00F64105"/>
    <w:rsid w:val="00F64605"/>
    <w:rsid w:val="00F65255"/>
    <w:rsid w:val="00F67755"/>
    <w:rsid w:val="00F716E5"/>
    <w:rsid w:val="00F72A84"/>
    <w:rsid w:val="00F72C0A"/>
    <w:rsid w:val="00F72F94"/>
    <w:rsid w:val="00F74532"/>
    <w:rsid w:val="00F76DDE"/>
    <w:rsid w:val="00F84DBE"/>
    <w:rsid w:val="00F85582"/>
    <w:rsid w:val="00F868EC"/>
    <w:rsid w:val="00F91382"/>
    <w:rsid w:val="00F91DCA"/>
    <w:rsid w:val="00F92AC5"/>
    <w:rsid w:val="00F9334C"/>
    <w:rsid w:val="00F93813"/>
    <w:rsid w:val="00F942A6"/>
    <w:rsid w:val="00F958B8"/>
    <w:rsid w:val="00F95985"/>
    <w:rsid w:val="00F960A9"/>
    <w:rsid w:val="00F96445"/>
    <w:rsid w:val="00F966B4"/>
    <w:rsid w:val="00F977C7"/>
    <w:rsid w:val="00FA0442"/>
    <w:rsid w:val="00FA0954"/>
    <w:rsid w:val="00FA1859"/>
    <w:rsid w:val="00FA21F4"/>
    <w:rsid w:val="00FA3704"/>
    <w:rsid w:val="00FA516F"/>
    <w:rsid w:val="00FA57F8"/>
    <w:rsid w:val="00FA757D"/>
    <w:rsid w:val="00FB5320"/>
    <w:rsid w:val="00FC23FD"/>
    <w:rsid w:val="00FC2CB2"/>
    <w:rsid w:val="00FC3076"/>
    <w:rsid w:val="00FC31B1"/>
    <w:rsid w:val="00FC4F45"/>
    <w:rsid w:val="00FC76DB"/>
    <w:rsid w:val="00FD2B09"/>
    <w:rsid w:val="00FD382D"/>
    <w:rsid w:val="00FD4E80"/>
    <w:rsid w:val="00FD5CD4"/>
    <w:rsid w:val="00FD6F6F"/>
    <w:rsid w:val="00FD73C8"/>
    <w:rsid w:val="00FD7B92"/>
    <w:rsid w:val="00FD7FC5"/>
    <w:rsid w:val="00FE0F67"/>
    <w:rsid w:val="00FE4B3A"/>
    <w:rsid w:val="00FE5743"/>
    <w:rsid w:val="00FF0609"/>
    <w:rsid w:val="00FF1A54"/>
    <w:rsid w:val="00FF51E3"/>
    <w:rsid w:val="00FF53B9"/>
    <w:rsid w:val="00FF5FE6"/>
    <w:rsid w:val="00FF6E7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599E"/>
  <w15:chartTrackingRefBased/>
  <w15:docId w15:val="{8A5C4CD5-9101-413F-AA01-00CA3A5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C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C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1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1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1C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1C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809F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0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F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8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607721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rsid w:val="0060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607721"/>
    <w:rPr>
      <w:rFonts w:ascii="Calibri" w:eastAsia="MS Mincho" w:hAnsi="Calibri" w:cs="Times New Roman"/>
    </w:rPr>
  </w:style>
  <w:style w:type="paragraph" w:customStyle="1" w:styleId="xmsonormal">
    <w:name w:val="x_msonormal"/>
    <w:basedOn w:val="Normal"/>
    <w:rsid w:val="00067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63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53E"/>
    <w:rPr>
      <w:rFonts w:ascii="Calibri" w:eastAsia="Calibri" w:hAnsi="Calibri" w:cs="Times New Roman"/>
    </w:rPr>
  </w:style>
  <w:style w:type="character" w:customStyle="1" w:styleId="ms-button-flexcontainer">
    <w:name w:val="ms-button-flexcontainer"/>
    <w:basedOn w:val="Fuentedeprrafopredeter"/>
    <w:rsid w:val="00DA7E2E"/>
  </w:style>
  <w:style w:type="paragraph" w:customStyle="1" w:styleId="xmsonospacing">
    <w:name w:val="x_msonospacing"/>
    <w:basedOn w:val="Normal"/>
    <w:rsid w:val="00DA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1C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1C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C1C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AC1C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C1C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AC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AC1C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1CD1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C1CD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C1CD1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1C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1CD1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C1CD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C1CD1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CC3C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6BD6-31EE-44BB-AAA9-52E83118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CJ-TLAX-LAP-22-01</dc:creator>
  <cp:keywords/>
  <dc:description/>
  <cp:lastModifiedBy>Jefa de Seccion</cp:lastModifiedBy>
  <cp:revision>12</cp:revision>
  <cp:lastPrinted>2025-09-01T15:10:00Z</cp:lastPrinted>
  <dcterms:created xsi:type="dcterms:W3CDTF">2025-09-01T06:27:00Z</dcterms:created>
  <dcterms:modified xsi:type="dcterms:W3CDTF">2025-09-04T14:51:00Z</dcterms:modified>
</cp:coreProperties>
</file>