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66" w:rsidRDefault="00004D26">
      <w:pPr>
        <w:spacing w:beforeAutospacing="1" w:afterAutospacing="1"/>
        <w:rPr>
          <w:rFonts w:cs="Arial"/>
          <w:color w:val="000000" w:themeColor="text1"/>
        </w:rPr>
      </w:pPr>
      <w:bookmarkStart w:id="0" w:name="_GoBack"/>
      <w:bookmarkEnd w:id="0"/>
      <w:r>
        <w:rPr>
          <w:noProof/>
          <w:lang w:eastAsia="es-MX"/>
        </w:rPr>
        <w:drawing>
          <wp:inline distT="0" distB="0" distL="0" distR="0">
            <wp:extent cx="5914390" cy="119888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B66" w:rsidRDefault="00065B66">
      <w:pPr>
        <w:spacing w:beforeAutospacing="1" w:afterAutospacing="1"/>
        <w:jc w:val="center"/>
        <w:rPr>
          <w:rFonts w:cs="Arial"/>
          <w:b/>
          <w:color w:val="000000" w:themeColor="text1"/>
        </w:rPr>
      </w:pPr>
    </w:p>
    <w:p w:rsidR="00065B66" w:rsidRDefault="00004D26">
      <w:pPr>
        <w:spacing w:beforeAutospacing="1" w:afterAutospacing="1"/>
        <w:jc w:val="center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Formato público de </w:t>
      </w:r>
      <w:proofErr w:type="spellStart"/>
      <w:r>
        <w:rPr>
          <w:rFonts w:cs="Arial"/>
          <w:b/>
          <w:color w:val="000000" w:themeColor="text1"/>
        </w:rPr>
        <w:t>Curriculum</w:t>
      </w:r>
      <w:proofErr w:type="spellEnd"/>
      <w:r>
        <w:rPr>
          <w:rFonts w:cs="Arial"/>
          <w:b/>
          <w:color w:val="000000" w:themeColor="text1"/>
        </w:rPr>
        <w:t xml:space="preserve"> Vitae</w:t>
      </w:r>
    </w:p>
    <w:p w:rsidR="00065B66" w:rsidRDefault="00065B66">
      <w:pPr>
        <w:spacing w:beforeAutospacing="1" w:afterAutospacing="1"/>
        <w:jc w:val="center"/>
        <w:rPr>
          <w:rFonts w:cs="Arial"/>
          <w:b/>
          <w:color w:val="000000" w:themeColor="text1"/>
          <w:sz w:val="16"/>
          <w:szCs w:val="16"/>
        </w:rPr>
      </w:pPr>
    </w:p>
    <w:tbl>
      <w:tblPr>
        <w:tblW w:w="92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789"/>
      </w:tblGrid>
      <w:tr w:rsidR="00065B66">
        <w:trPr>
          <w:trHeight w:val="360"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I.- DATOS GENERALES:</w:t>
            </w:r>
          </w:p>
        </w:tc>
      </w:tr>
      <w:tr w:rsidR="00065B66">
        <w:trPr>
          <w:trHeight w:val="413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Nombre: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Pedro Morales Cirio  </w:t>
            </w:r>
          </w:p>
        </w:tc>
      </w:tr>
      <w:tr w:rsidR="00065B66">
        <w:trPr>
          <w:trHeight w:val="404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Cargo en el Poder Judicial: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 w:rsidP="00BC5B80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</w:t>
            </w:r>
            <w:r w:rsidR="00BC5B80">
              <w:rPr>
                <w:rFonts w:cs="Arial"/>
                <w:color w:val="000000" w:themeColor="text1"/>
              </w:rPr>
              <w:t xml:space="preserve">Encargado de la Unidad de Transparencia </w:t>
            </w:r>
            <w:r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="00065B66">
        <w:trPr>
          <w:trHeight w:val="694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Área de Adscripción: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 w:rsidP="00BC5B80">
            <w:pPr>
              <w:widowControl w:val="0"/>
              <w:spacing w:beforeAutospacing="1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</w:t>
            </w:r>
            <w:r w:rsidR="00BC5B80">
              <w:rPr>
                <w:rFonts w:cs="Arial"/>
                <w:color w:val="000000" w:themeColor="text1"/>
              </w:rPr>
              <w:t xml:space="preserve">Unidad </w:t>
            </w:r>
            <w:r>
              <w:rPr>
                <w:rFonts w:cs="Arial"/>
                <w:color w:val="000000" w:themeColor="text1"/>
              </w:rPr>
              <w:t xml:space="preserve">de Transparencia y Protección de Datos Personales y Acceso a la Información </w:t>
            </w:r>
          </w:p>
        </w:tc>
      </w:tr>
      <w:tr w:rsidR="00065B66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 w:after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Fecha de Nacimiento:</w:t>
            </w:r>
          </w:p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 (cuando se requiera para ejercer el cargo)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BC5B80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</w:t>
            </w:r>
          </w:p>
        </w:tc>
      </w:tr>
    </w:tbl>
    <w:p w:rsidR="00065B66" w:rsidRDefault="00065B66">
      <w:pPr>
        <w:spacing w:beforeAutospacing="1" w:afterAutospacing="1" w:line="480" w:lineRule="auto"/>
        <w:rPr>
          <w:rFonts w:cs="Arial"/>
          <w:b/>
          <w:color w:val="000000" w:themeColor="text1"/>
        </w:rPr>
      </w:pPr>
    </w:p>
    <w:tbl>
      <w:tblPr>
        <w:tblW w:w="92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789"/>
      </w:tblGrid>
      <w:tr w:rsidR="00065B66">
        <w:trPr>
          <w:trHeight w:val="360"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II.- PREPARACIÓN ACADÉMICA: </w:t>
            </w:r>
          </w:p>
        </w:tc>
      </w:tr>
      <w:tr w:rsidR="00065B66">
        <w:trPr>
          <w:trHeight w:val="37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Último grado de estudios: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Licenciatura en Informática </w:t>
            </w:r>
          </w:p>
        </w:tc>
      </w:tr>
      <w:tr w:rsidR="00065B66">
        <w:trPr>
          <w:trHeight w:val="31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Institución: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Instituto Tecnológico de Apizaco </w:t>
            </w:r>
          </w:p>
        </w:tc>
      </w:tr>
      <w:tr w:rsidR="00065B66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Periodo: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1993-1998</w:t>
            </w:r>
          </w:p>
        </w:tc>
      </w:tr>
      <w:tr w:rsidR="00065B66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Documento: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Certificado</w:t>
            </w:r>
          </w:p>
        </w:tc>
      </w:tr>
      <w:tr w:rsidR="00065B66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Título Profesional: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Sí</w:t>
            </w:r>
          </w:p>
        </w:tc>
      </w:tr>
      <w:tr w:rsidR="00065B66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Cédula: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2880969</w:t>
            </w:r>
          </w:p>
        </w:tc>
      </w:tr>
    </w:tbl>
    <w:p w:rsidR="00065B66" w:rsidRDefault="00065B66">
      <w:pPr>
        <w:spacing w:beforeAutospacing="1" w:afterAutospacing="1"/>
        <w:rPr>
          <w:rFonts w:cs="Arial"/>
          <w:b/>
          <w:color w:val="000000" w:themeColor="text1"/>
        </w:rPr>
      </w:pPr>
    </w:p>
    <w:p w:rsidR="00065B66" w:rsidRDefault="00004D26">
      <w:pPr>
        <w:spacing w:after="200" w:line="276" w:lineRule="auto"/>
        <w:rPr>
          <w:rFonts w:cs="Arial"/>
          <w:b/>
          <w:color w:val="000000" w:themeColor="text1"/>
        </w:rPr>
      </w:pPr>
      <w:r>
        <w:br w:type="page"/>
      </w:r>
    </w:p>
    <w:p w:rsidR="00065B66" w:rsidRDefault="00065B66">
      <w:pPr>
        <w:spacing w:beforeAutospacing="1" w:afterAutospacing="1"/>
        <w:rPr>
          <w:rFonts w:cs="Arial"/>
          <w:b/>
          <w:color w:val="000000" w:themeColor="text1"/>
        </w:rPr>
      </w:pPr>
    </w:p>
    <w:tbl>
      <w:tblPr>
        <w:tblW w:w="935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515"/>
        <w:gridCol w:w="5275"/>
      </w:tblGrid>
      <w:tr w:rsidR="00065B66">
        <w:trPr>
          <w:trHeight w:val="36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  <w:vAlign w:val="center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III.- EXPERIENCIA LABORAL: a)  tres últimos empleos</w:t>
            </w:r>
          </w:p>
        </w:tc>
      </w:tr>
      <w:tr w:rsidR="00065B66">
        <w:trPr>
          <w:trHeight w:val="3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Periodo (día/mes/año) a (día/mes/año):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65B66" w:rsidRDefault="00065B6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</w:p>
        </w:tc>
      </w:tr>
      <w:tr w:rsidR="00065B66">
        <w:trPr>
          <w:trHeight w:val="315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  <w:lang w:val="es-ES"/>
              </w:rPr>
            </w:pPr>
            <w:r>
              <w:rPr>
                <w:rFonts w:cs="Arial"/>
                <w:b/>
                <w:color w:val="000000" w:themeColor="text1"/>
                <w:lang w:val="es-ES"/>
              </w:rPr>
              <w:t>Nombre de la Empresa: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BC5B80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Poder Judicial de Tlaxcala </w:t>
            </w:r>
          </w:p>
        </w:tc>
      </w:tr>
      <w:tr w:rsidR="00065B66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  <w:lang w:val="es-ES"/>
              </w:rPr>
            </w:pPr>
            <w:r>
              <w:rPr>
                <w:rFonts w:cs="Arial"/>
                <w:b/>
                <w:color w:val="000000" w:themeColor="text1"/>
                <w:lang w:val="es-ES"/>
              </w:rPr>
              <w:t>Cargo o puesto desempeñado: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BC5B80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Jefe de Departamento  </w:t>
            </w:r>
          </w:p>
        </w:tc>
      </w:tr>
      <w:tr w:rsidR="00065B66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  <w:lang w:val="es-ES"/>
              </w:rPr>
            </w:pPr>
            <w:r>
              <w:rPr>
                <w:rFonts w:cs="Arial"/>
                <w:b/>
                <w:color w:val="000000" w:themeColor="text1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BC5B80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Administrativo</w:t>
            </w:r>
          </w:p>
        </w:tc>
      </w:tr>
      <w:tr w:rsidR="00065B66">
        <w:trPr>
          <w:trHeight w:val="3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Periodo (día/mes/año) a (día/mes/año):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65B66" w:rsidRDefault="00065B6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</w:p>
        </w:tc>
      </w:tr>
      <w:tr w:rsidR="00065B66">
        <w:trPr>
          <w:trHeight w:val="315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  <w:lang w:val="es-ES"/>
              </w:rPr>
            </w:pPr>
            <w:r>
              <w:rPr>
                <w:rFonts w:cs="Arial"/>
                <w:b/>
                <w:color w:val="000000" w:themeColor="text1"/>
                <w:lang w:val="es-ES"/>
              </w:rPr>
              <w:t>Nombre de la Empresa: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BC5B80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Poder Judicial de Tlaxcala </w:t>
            </w:r>
          </w:p>
        </w:tc>
      </w:tr>
      <w:tr w:rsidR="00065B66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  <w:lang w:val="es-ES"/>
              </w:rPr>
            </w:pPr>
            <w:r>
              <w:rPr>
                <w:rFonts w:cs="Arial"/>
                <w:b/>
                <w:color w:val="000000" w:themeColor="text1"/>
                <w:lang w:val="es-ES"/>
              </w:rPr>
              <w:t>Cargo o puesto desempeñado: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BC5B80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proofErr w:type="spellStart"/>
            <w:r>
              <w:rPr>
                <w:rFonts w:cs="Arial"/>
                <w:b/>
                <w:color w:val="000000" w:themeColor="text1"/>
              </w:rPr>
              <w:t>Resp</w:t>
            </w:r>
            <w:proofErr w:type="spellEnd"/>
            <w:r>
              <w:rPr>
                <w:rFonts w:cs="Arial"/>
                <w:b/>
                <w:color w:val="000000" w:themeColor="text1"/>
              </w:rPr>
              <w:t xml:space="preserve">. De notificaciones electrónicas  </w:t>
            </w:r>
          </w:p>
        </w:tc>
      </w:tr>
      <w:tr w:rsidR="00065B66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  <w:lang w:val="es-ES"/>
              </w:rPr>
            </w:pPr>
            <w:r>
              <w:rPr>
                <w:rFonts w:cs="Arial"/>
                <w:b/>
                <w:color w:val="000000" w:themeColor="text1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BC5B80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Administrativo </w:t>
            </w:r>
          </w:p>
        </w:tc>
      </w:tr>
      <w:tr w:rsidR="00065B66">
        <w:trPr>
          <w:trHeight w:val="3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Periodo (día/mes/año) a (día/mes/año):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65B66" w:rsidRDefault="00065B6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</w:p>
        </w:tc>
      </w:tr>
      <w:tr w:rsidR="00065B66">
        <w:trPr>
          <w:trHeight w:val="315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  <w:lang w:val="es-ES"/>
              </w:rPr>
            </w:pPr>
            <w:r>
              <w:rPr>
                <w:rFonts w:cs="Arial"/>
                <w:b/>
                <w:color w:val="000000" w:themeColor="text1"/>
                <w:lang w:val="es-ES"/>
              </w:rPr>
              <w:t>Nombre de la Empresa: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BC5B80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Poder Judicial de Tlaxcala </w:t>
            </w:r>
          </w:p>
        </w:tc>
      </w:tr>
      <w:tr w:rsidR="00065B66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  <w:lang w:val="es-ES"/>
              </w:rPr>
            </w:pPr>
            <w:r>
              <w:rPr>
                <w:rFonts w:cs="Arial"/>
                <w:b/>
                <w:color w:val="000000" w:themeColor="text1"/>
                <w:lang w:val="es-ES"/>
              </w:rPr>
              <w:t>Cargo o puesto desempeñado: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BC5B80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Secretario Técnico </w:t>
            </w:r>
          </w:p>
        </w:tc>
      </w:tr>
      <w:tr w:rsidR="00065B66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  <w:lang w:val="es-ES"/>
              </w:rPr>
            </w:pPr>
            <w:r>
              <w:rPr>
                <w:rFonts w:cs="Arial"/>
                <w:b/>
                <w:color w:val="000000" w:themeColor="text1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66" w:rsidRDefault="00BC5B80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Administrativo </w:t>
            </w:r>
          </w:p>
        </w:tc>
      </w:tr>
    </w:tbl>
    <w:p w:rsidR="00065B66" w:rsidRDefault="00065B66">
      <w:pPr>
        <w:spacing w:beforeAutospacing="1" w:afterAutospacing="1"/>
        <w:rPr>
          <w:rFonts w:cs="Arial"/>
          <w:b/>
          <w:color w:val="000000" w:themeColor="text1"/>
          <w:sz w:val="4"/>
          <w:szCs w:val="4"/>
        </w:rPr>
      </w:pPr>
    </w:p>
    <w:p w:rsidR="00065B66" w:rsidRDefault="00065B66">
      <w:pPr>
        <w:spacing w:beforeAutospacing="1" w:afterAutospacing="1"/>
        <w:rPr>
          <w:rFonts w:cs="Arial"/>
          <w:b/>
          <w:color w:val="000000" w:themeColor="text1"/>
          <w:sz w:val="4"/>
          <w:szCs w:val="4"/>
        </w:rPr>
      </w:pPr>
    </w:p>
    <w:tbl>
      <w:tblPr>
        <w:tblW w:w="935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5386"/>
        <w:gridCol w:w="2979"/>
      </w:tblGrid>
      <w:tr w:rsidR="00065B66">
        <w:trPr>
          <w:trHeight w:val="36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IV.- EXPERIENCIA LABORAL: b)Últimos cargos en el Poder Judicial:</w:t>
            </w:r>
          </w:p>
        </w:tc>
      </w:tr>
      <w:tr w:rsidR="00065B66">
        <w:trPr>
          <w:trHeight w:val="36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065B66" w:rsidRDefault="00065B66">
            <w:pPr>
              <w:widowControl w:val="0"/>
              <w:spacing w:beforeAutospacing="1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Área de adscripción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Periodo </w:t>
            </w:r>
          </w:p>
        </w:tc>
      </w:tr>
      <w:tr w:rsidR="00065B66">
        <w:trPr>
          <w:trHeight w:val="79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 w:afterAutospacing="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Jefe de Departamento </w:t>
            </w:r>
          </w:p>
          <w:p w:rsidR="00065B66" w:rsidRDefault="00BC5B80">
            <w:pPr>
              <w:widowControl w:val="0"/>
              <w:spacing w:beforeAutospacing="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Unidad </w:t>
            </w:r>
            <w:r w:rsidR="00004D26">
              <w:rPr>
                <w:rFonts w:cs="Arial"/>
                <w:b/>
              </w:rPr>
              <w:t xml:space="preserve"> de Transparencia, Protección de Datos Personales y Acceso a la Información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Oct-2021- a la fecha </w:t>
            </w:r>
          </w:p>
        </w:tc>
      </w:tr>
      <w:tr w:rsidR="00065B66">
        <w:trPr>
          <w:trHeight w:val="70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pStyle w:val="Prrafodelista"/>
              <w:widowControl w:val="0"/>
              <w:numPr>
                <w:ilvl w:val="0"/>
                <w:numId w:val="1"/>
              </w:numPr>
              <w:spacing w:beforeAutospacing="1" w:afterAutospacing="1"/>
              <w:ind w:left="424" w:hanging="426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De Notificaciones Electrónicas y Actualización de Información</w:t>
            </w:r>
          </w:p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Unidad de Transparencia y Protección de Datos Personales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Oct-2015-oct-2021</w:t>
            </w:r>
          </w:p>
        </w:tc>
      </w:tr>
      <w:tr w:rsidR="00065B66">
        <w:trPr>
          <w:trHeight w:val="112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 w:after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Secretario Técnico</w:t>
            </w:r>
          </w:p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Secretaría Ejecutiva  del Consejo de la Judicatura del Estado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Jul -2015- Oct-2015</w:t>
            </w:r>
          </w:p>
        </w:tc>
      </w:tr>
    </w:tbl>
    <w:p w:rsidR="00065B66" w:rsidRDefault="00065B66">
      <w:pPr>
        <w:spacing w:beforeAutospacing="1" w:afterAutospacing="1"/>
        <w:rPr>
          <w:rFonts w:cs="Arial"/>
          <w:b/>
          <w:color w:val="000000" w:themeColor="text1"/>
          <w:sz w:val="4"/>
          <w:szCs w:val="4"/>
        </w:rPr>
      </w:pPr>
    </w:p>
    <w:p w:rsidR="00065B66" w:rsidRDefault="00004D26">
      <w:pPr>
        <w:spacing w:after="200" w:line="276" w:lineRule="auto"/>
        <w:rPr>
          <w:rFonts w:cs="Arial"/>
          <w:b/>
          <w:color w:val="000000" w:themeColor="text1"/>
          <w:sz w:val="4"/>
          <w:szCs w:val="4"/>
        </w:rPr>
      </w:pPr>
      <w:r>
        <w:br w:type="page"/>
      </w:r>
    </w:p>
    <w:p w:rsidR="00065B66" w:rsidRDefault="00065B66">
      <w:pPr>
        <w:spacing w:beforeAutospacing="1" w:afterAutospacing="1"/>
        <w:rPr>
          <w:rFonts w:cs="Arial"/>
          <w:b/>
          <w:color w:val="000000" w:themeColor="text1"/>
          <w:sz w:val="4"/>
          <w:szCs w:val="4"/>
        </w:rPr>
      </w:pPr>
    </w:p>
    <w:p w:rsidR="00065B66" w:rsidRDefault="00065B66">
      <w:pPr>
        <w:spacing w:beforeAutospacing="1" w:afterAutospacing="1"/>
        <w:rPr>
          <w:rFonts w:cs="Arial"/>
          <w:b/>
          <w:color w:val="000000" w:themeColor="text1"/>
          <w:sz w:val="4"/>
          <w:szCs w:val="4"/>
        </w:rPr>
      </w:pPr>
    </w:p>
    <w:p w:rsidR="00065B66" w:rsidRDefault="00065B66">
      <w:pPr>
        <w:spacing w:beforeAutospacing="1" w:afterAutospacing="1"/>
        <w:rPr>
          <w:rFonts w:cs="Arial"/>
          <w:b/>
          <w:color w:val="000000" w:themeColor="text1"/>
          <w:sz w:val="4"/>
          <w:szCs w:val="4"/>
        </w:rPr>
      </w:pPr>
    </w:p>
    <w:tbl>
      <w:tblPr>
        <w:tblW w:w="935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754"/>
        <w:gridCol w:w="2911"/>
        <w:gridCol w:w="1699"/>
      </w:tblGrid>
      <w:tr w:rsidR="00065B66" w:rsidTr="00004D26">
        <w:trPr>
          <w:trHeight w:val="705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065B66" w:rsidRDefault="00004D26">
            <w:pPr>
              <w:widowControl w:val="0"/>
              <w:spacing w:beforeAutospacing="1"/>
              <w:contextualSpacing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V.- INFORMACION COMPLEMENTARIA:</w:t>
            </w:r>
          </w:p>
          <w:p w:rsidR="00065B66" w:rsidRDefault="00004D26">
            <w:pPr>
              <w:widowControl w:val="0"/>
              <w:spacing w:beforeAutospacing="1"/>
              <w:contextualSpacing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Últimos cursos y/o conferencias y/o capacitaciones y/o diplomados, etc. (de al menos cinco cursos)</w:t>
            </w:r>
          </w:p>
        </w:tc>
      </w:tr>
      <w:tr w:rsidR="00065B66" w:rsidTr="00004D26">
        <w:trPr>
          <w:trHeight w:val="70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065B66" w:rsidRDefault="00065B66">
            <w:pPr>
              <w:widowControl w:val="0"/>
              <w:spacing w:beforeAutospacing="1"/>
              <w:contextualSpacing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065B66" w:rsidRDefault="00004D26">
            <w:pPr>
              <w:widowControl w:val="0"/>
              <w:spacing w:beforeAutospacing="1"/>
              <w:contextualSpacing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Nombre del Ponente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065B66" w:rsidRDefault="00004D26">
            <w:pPr>
              <w:widowControl w:val="0"/>
              <w:spacing w:beforeAutospacing="1"/>
              <w:contextualSpacing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Institución que impartió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065B66" w:rsidRDefault="00004D26">
            <w:pPr>
              <w:widowControl w:val="0"/>
              <w:spacing w:beforeAutospacing="1"/>
              <w:contextualSpacing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Fecha o periodo</w:t>
            </w:r>
          </w:p>
        </w:tc>
      </w:tr>
      <w:tr w:rsidR="00065B66" w:rsidTr="00004D26">
        <w:trPr>
          <w:trHeight w:val="6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Seminario sobre la Función Jurisdiccional y sus Obligaciones en Materia de Transparencia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Poder Judicial del Estado de Tlaxcala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30-Jun-2022</w:t>
            </w:r>
          </w:p>
        </w:tc>
      </w:tr>
      <w:tr w:rsidR="00004D26" w:rsidTr="00004D26">
        <w:trPr>
          <w:trHeight w:val="6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D2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D2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Bienestar Psicosocial para Servidores públicos  del Poder Judicial del Estado de Tlaxcala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D2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Poder Judicial del Estado de Tlaxcala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D26" w:rsidRDefault="00004D26" w:rsidP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28-abril - 2022</w:t>
            </w:r>
          </w:p>
        </w:tc>
      </w:tr>
      <w:tr w:rsidR="00065B66" w:rsidTr="00004D26">
        <w:trPr>
          <w:trHeight w:val="699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La Socialización del Derecho a la Protección de Datos Personales desde la Universidad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Instituto de Acceso a la Información Pública y Protección de Datos Personales del Estado de Tlaxcala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17- feb- 2022</w:t>
            </w:r>
          </w:p>
        </w:tc>
      </w:tr>
      <w:tr w:rsidR="00065B66" w:rsidTr="00004D26">
        <w:trPr>
          <w:trHeight w:val="699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La Función Jurisdiccional y sus Obligaciones en Materia de Transparencia y Acceso a la Información Pública: Las Reformas del 2020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Instituto de Acceso a la Información Pública y Protección de Datos Personales del Estado de Tlaxcala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18-feb-2021</w:t>
            </w:r>
          </w:p>
        </w:tc>
      </w:tr>
      <w:tr w:rsidR="00065B66" w:rsidTr="00004D26">
        <w:trPr>
          <w:trHeight w:val="69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Modificación a los Lineamientos Técnicos Generales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Instituto de Acceso a la Información Pública y Protección de Datos Personales del Estado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19-mar-2021</w:t>
            </w:r>
          </w:p>
        </w:tc>
      </w:tr>
      <w:tr w:rsidR="00065B66" w:rsidTr="00004D26">
        <w:trPr>
          <w:trHeight w:val="7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Elaboración de Versiones Públicas de Sentencias de Diferentes Materias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Poder Judicial del Estado de Tlaxcala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29-mar-2021</w:t>
            </w:r>
          </w:p>
        </w:tc>
      </w:tr>
      <w:tr w:rsidR="00065B66" w:rsidTr="00004D26">
        <w:trPr>
          <w:trHeight w:val="7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Implementación del SISAI 2.0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Instituto de Acceso a la Información Pública y Protección de Datos Personales del Estado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01-jun-2021</w:t>
            </w:r>
          </w:p>
        </w:tc>
      </w:tr>
      <w:tr w:rsidR="00065B66" w:rsidTr="00004D26">
        <w:trPr>
          <w:trHeight w:val="7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El Tratamiento de Datos Personales en Tiempos de Covid-19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Instituto de Acceso a la Información Pública y Protección de Datos Personales del Estado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04-ago-2020</w:t>
            </w:r>
          </w:p>
        </w:tc>
      </w:tr>
      <w:tr w:rsidR="00065B66" w:rsidTr="00004D26">
        <w:trPr>
          <w:trHeight w:val="7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9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Persona Facilitadora del Derecho de Acceso a la Información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Instituto Nacional de Transparencia Acceso a la Información y Protección de Datos Personales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04-sep-2020</w:t>
            </w:r>
          </w:p>
        </w:tc>
      </w:tr>
      <w:tr w:rsidR="00065B66" w:rsidTr="00004D26">
        <w:trPr>
          <w:trHeight w:val="7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10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Ciclo de Capacitación Virtual de Archivos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Sistema Nacional de Transparencia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01-sep-2020</w:t>
            </w:r>
          </w:p>
        </w:tc>
      </w:tr>
      <w:tr w:rsidR="00065B66" w:rsidTr="00004D26">
        <w:trPr>
          <w:trHeight w:val="7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11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Los Principios Constitucionales de Derechos Humanos en el Servicio Público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Comisión Nacional de Derechos Humanos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31-mar-2019</w:t>
            </w:r>
          </w:p>
        </w:tc>
      </w:tr>
      <w:tr w:rsidR="00065B66" w:rsidTr="00004D26">
        <w:trPr>
          <w:trHeight w:val="7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Jornada del Nuevo Modelo  de Protección de Datos Personales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Suprema Corte de Justicia de la Nación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contextualSpacing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30-oct-2019</w:t>
            </w:r>
          </w:p>
        </w:tc>
      </w:tr>
    </w:tbl>
    <w:p w:rsidR="00065B66" w:rsidRDefault="00065B66">
      <w:pPr>
        <w:spacing w:beforeAutospacing="1" w:afterAutospacing="1"/>
        <w:jc w:val="center"/>
        <w:rPr>
          <w:rFonts w:cs="Arial"/>
          <w:b/>
          <w:color w:val="000000" w:themeColor="text1"/>
        </w:rPr>
      </w:pPr>
    </w:p>
    <w:p w:rsidR="00065B66" w:rsidRDefault="00065B66">
      <w:pPr>
        <w:spacing w:beforeAutospacing="1" w:afterAutospacing="1"/>
        <w:jc w:val="center"/>
        <w:rPr>
          <w:rFonts w:cs="Arial"/>
          <w:b/>
          <w:color w:val="000000" w:themeColor="text1"/>
        </w:rPr>
      </w:pPr>
    </w:p>
    <w:p w:rsidR="00065B66" w:rsidRDefault="00065B66">
      <w:pPr>
        <w:spacing w:beforeAutospacing="1" w:afterAutospacing="1"/>
        <w:jc w:val="center"/>
        <w:rPr>
          <w:rFonts w:cs="Arial"/>
          <w:b/>
          <w:color w:val="000000" w:themeColor="text1"/>
        </w:rPr>
      </w:pPr>
    </w:p>
    <w:p w:rsidR="00065B66" w:rsidRDefault="00065B66">
      <w:pPr>
        <w:spacing w:beforeAutospacing="1" w:afterAutospacing="1"/>
        <w:jc w:val="center"/>
        <w:rPr>
          <w:rFonts w:cs="Arial"/>
          <w:b/>
          <w:color w:val="000000" w:themeColor="text1"/>
        </w:rPr>
      </w:pPr>
    </w:p>
    <w:p w:rsidR="00065B66" w:rsidRDefault="00065B66">
      <w:pPr>
        <w:spacing w:beforeAutospacing="1" w:afterAutospacing="1"/>
        <w:jc w:val="center"/>
        <w:rPr>
          <w:rFonts w:cs="Arial"/>
          <w:b/>
          <w:color w:val="000000" w:themeColor="text1"/>
        </w:rPr>
      </w:pPr>
    </w:p>
    <w:tbl>
      <w:tblPr>
        <w:tblW w:w="935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695"/>
        <w:gridCol w:w="2692"/>
        <w:gridCol w:w="2977"/>
      </w:tblGrid>
      <w:tr w:rsidR="00065B66">
        <w:trPr>
          <w:trHeight w:val="360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VI.- Sanciones Administrativas Definitivas (dos ejercicios anteriores a la fecha):</w:t>
            </w:r>
          </w:p>
        </w:tc>
      </w:tr>
      <w:tr w:rsidR="00065B66">
        <w:trPr>
          <w:trHeight w:val="36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065B66" w:rsidRDefault="00065B66">
            <w:pPr>
              <w:widowControl w:val="0"/>
              <w:spacing w:beforeAutospacing="1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:rsidR="00065B66" w:rsidRDefault="00004D26">
            <w:pPr>
              <w:widowControl w:val="0"/>
              <w:spacing w:before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065B66" w:rsidRDefault="00065B66">
            <w:pPr>
              <w:widowControl w:val="0"/>
              <w:spacing w:beforeAutospacing="1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:rsidR="00065B66" w:rsidRDefault="00004D26">
            <w:pPr>
              <w:widowControl w:val="0"/>
              <w:spacing w:before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No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065B66" w:rsidRDefault="00065B66">
            <w:pPr>
              <w:widowControl w:val="0"/>
              <w:spacing w:beforeAutospacing="1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:rsidR="00065B66" w:rsidRDefault="00004D26">
            <w:pPr>
              <w:widowControl w:val="0"/>
              <w:spacing w:before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Ejercicio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065B66" w:rsidRDefault="00004D26">
            <w:pPr>
              <w:widowControl w:val="0"/>
              <w:spacing w:beforeAutospacing="1"/>
              <w:jc w:val="both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>Nota: Las sanciones definitivas se encuentran especificadas en la fracción  XVIII del artículo 63 de la Ley de Transparencia y Acceso a la Información Pública del Estado, publicadas en el sitio web oficial del Poder Judicial, en la sección de Transparencia.</w:t>
            </w:r>
          </w:p>
        </w:tc>
      </w:tr>
      <w:tr w:rsidR="00065B66">
        <w:trPr>
          <w:trHeight w:val="37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_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 _ _ _</w:t>
            </w:r>
          </w:p>
        </w:tc>
      </w:tr>
      <w:tr w:rsidR="00065B66">
        <w:trPr>
          <w:trHeight w:val="37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65B66">
            <w:pPr>
              <w:widowControl w:val="0"/>
              <w:spacing w:beforeAutospacing="1"/>
              <w:jc w:val="center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>
            <w:pPr>
              <w:widowControl w:val="0"/>
              <w:spacing w:before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------</w:t>
            </w:r>
          </w:p>
        </w:tc>
      </w:tr>
    </w:tbl>
    <w:p w:rsidR="00065B66" w:rsidRDefault="00065B66">
      <w:pPr>
        <w:rPr>
          <w:rFonts w:cs="Arial"/>
          <w:b/>
          <w:color w:val="FFFFFF" w:themeColor="background1"/>
        </w:rPr>
      </w:pPr>
    </w:p>
    <w:p w:rsidR="00065B66" w:rsidRDefault="00065B66">
      <w:pPr>
        <w:rPr>
          <w:rFonts w:cs="Arial"/>
          <w:b/>
          <w:color w:val="FFFFFF" w:themeColor="background1"/>
        </w:rPr>
      </w:pPr>
    </w:p>
    <w:p w:rsidR="00065B66" w:rsidRDefault="00065B66">
      <w:pPr>
        <w:rPr>
          <w:rFonts w:cs="Arial"/>
          <w:b/>
          <w:color w:val="FFFFFF" w:themeColor="background1"/>
        </w:rPr>
      </w:pPr>
    </w:p>
    <w:p w:rsidR="00065B66" w:rsidRDefault="00065B66">
      <w:pPr>
        <w:rPr>
          <w:rFonts w:cs="Arial"/>
          <w:b/>
          <w:color w:val="FFFFFF" w:themeColor="background1"/>
        </w:rPr>
      </w:pPr>
    </w:p>
    <w:p w:rsidR="00065B66" w:rsidRDefault="00065B66">
      <w:pPr>
        <w:rPr>
          <w:rFonts w:cs="Arial"/>
          <w:b/>
          <w:color w:val="FFFFFF" w:themeColor="background1"/>
        </w:rPr>
      </w:pPr>
    </w:p>
    <w:tbl>
      <w:tblPr>
        <w:tblW w:w="935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8365"/>
      </w:tblGrid>
      <w:tr w:rsidR="00065B66">
        <w:trPr>
          <w:trHeight w:val="360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065B66" w:rsidRDefault="00004D26">
            <w:pPr>
              <w:widowControl w:val="0"/>
              <w:spacing w:beforeAutospacing="1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VII.- Fecha de actualización de la información proporcionada:</w:t>
            </w:r>
          </w:p>
        </w:tc>
      </w:tr>
      <w:tr w:rsidR="00065B66">
        <w:trPr>
          <w:trHeight w:val="31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</w:tcPr>
          <w:p w:rsidR="00065B66" w:rsidRDefault="00065B66">
            <w:pPr>
              <w:widowControl w:val="0"/>
              <w:spacing w:beforeAutospacing="1"/>
              <w:jc w:val="center"/>
              <w:rPr>
                <w:rFonts w:cs="Arial"/>
                <w:b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04D26" w:rsidP="00BC5B80">
            <w:pPr>
              <w:widowControl w:val="0"/>
              <w:spacing w:before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Santa Anita </w:t>
            </w:r>
            <w:proofErr w:type="spellStart"/>
            <w:r>
              <w:rPr>
                <w:rFonts w:cs="Arial"/>
                <w:b/>
              </w:rPr>
              <w:t>Huiloac</w:t>
            </w:r>
            <w:proofErr w:type="spellEnd"/>
            <w:r>
              <w:rPr>
                <w:rFonts w:cs="Arial"/>
                <w:b/>
              </w:rPr>
              <w:t xml:space="preserve">, Apizaco, Tlaxcala, a </w:t>
            </w:r>
            <w:r w:rsidR="00BC5B80">
              <w:rPr>
                <w:rFonts w:cs="Arial"/>
                <w:b/>
              </w:rPr>
              <w:t>05</w:t>
            </w:r>
            <w:r>
              <w:rPr>
                <w:rFonts w:cs="Arial"/>
                <w:b/>
              </w:rPr>
              <w:t xml:space="preserve"> de </w:t>
            </w:r>
            <w:r w:rsidR="00BC5B80">
              <w:rPr>
                <w:rFonts w:cs="Arial"/>
                <w:b/>
              </w:rPr>
              <w:t xml:space="preserve">octubre </w:t>
            </w:r>
            <w:r>
              <w:rPr>
                <w:rFonts w:cs="Arial"/>
                <w:b/>
              </w:rPr>
              <w:t xml:space="preserve"> de 202</w:t>
            </w:r>
            <w:r w:rsidR="00BC5B80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>.</w:t>
            </w:r>
          </w:p>
        </w:tc>
      </w:tr>
      <w:tr w:rsidR="00065B66">
        <w:trPr>
          <w:trHeight w:val="390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065B66" w:rsidRDefault="00065B6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836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B66" w:rsidRDefault="00065B66">
            <w:pPr>
              <w:widowControl w:val="0"/>
              <w:spacing w:beforeAutospacing="1"/>
              <w:rPr>
                <w:rFonts w:cs="Arial"/>
                <w:b/>
                <w:color w:val="000000" w:themeColor="text1"/>
              </w:rPr>
            </w:pPr>
          </w:p>
        </w:tc>
      </w:tr>
    </w:tbl>
    <w:p w:rsidR="00065B66" w:rsidRDefault="00065B66">
      <w:pPr>
        <w:spacing w:beforeAutospacing="1" w:afterAutospacing="1"/>
        <w:rPr>
          <w:rFonts w:cs="Arial"/>
          <w:color w:val="000000" w:themeColor="text1"/>
          <w:sz w:val="4"/>
          <w:szCs w:val="4"/>
        </w:rPr>
      </w:pPr>
    </w:p>
    <w:sectPr w:rsidR="00065B66">
      <w:pgSz w:w="12240" w:h="15840"/>
      <w:pgMar w:top="1418" w:right="1752" w:bottom="1418" w:left="226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7AA"/>
    <w:multiLevelType w:val="multilevel"/>
    <w:tmpl w:val="4C5601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DB5DF9"/>
    <w:multiLevelType w:val="multilevel"/>
    <w:tmpl w:val="D5629BD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66"/>
    <w:rsid w:val="00004D26"/>
    <w:rsid w:val="00065B66"/>
    <w:rsid w:val="00BC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5367"/>
  <w15:docId w15:val="{503299D7-5470-4039-92B6-74F75BFD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422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6633B9"/>
    <w:rPr>
      <w:rFonts w:ascii="Arial" w:eastAsia="Times New Roman" w:hAnsi="Arial" w:cs="Arial"/>
      <w:b/>
      <w:bCs/>
      <w:kern w:val="2"/>
      <w:sz w:val="32"/>
      <w:szCs w:val="32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customStyle="1" w:styleId="EnlacedeInternet">
    <w:name w:val="Enlace de Internet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03A0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03A08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F6580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F6580B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6580B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qFormat/>
    <w:rsid w:val="000C1203"/>
    <w:rPr>
      <w:color w:val="2B579A"/>
      <w:shd w:val="clear" w:color="auto" w:fill="E6E6E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Arial" w:hAnsi="Arial"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ascii="Arial" w:hAnsi="Arial" w:cs="Lucida Sans"/>
    </w:rPr>
  </w:style>
  <w:style w:type="paragraph" w:styleId="Prrafodelista">
    <w:name w:val="List Paragraph"/>
    <w:basedOn w:val="Normal"/>
    <w:uiPriority w:val="34"/>
    <w:qFormat/>
    <w:rsid w:val="006633B9"/>
    <w:pPr>
      <w:ind w:left="720"/>
      <w:contextualSpacing/>
    </w:pPr>
    <w:rPr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2017C2"/>
    <w:pPr>
      <w:spacing w:beforeAutospacing="1" w:afterAutospacing="1"/>
    </w:pPr>
    <w:rPr>
      <w:lang w:eastAsia="es-MX"/>
    </w:rPr>
  </w:style>
  <w:style w:type="paragraph" w:customStyle="1" w:styleId="Default">
    <w:name w:val="Default"/>
    <w:qFormat/>
    <w:rsid w:val="008E19E1"/>
    <w:rPr>
      <w:rFonts w:ascii="Arial" w:eastAsia="Calibri" w:hAnsi="Arial" w:cs="Arial"/>
      <w:color w:val="000000"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66F28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F6580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6580B"/>
    <w:rPr>
      <w:b/>
      <w:bCs/>
    </w:rPr>
  </w:style>
  <w:style w:type="paragraph" w:styleId="Sinespaciado">
    <w:name w:val="No Spacing"/>
    <w:uiPriority w:val="1"/>
    <w:qFormat/>
    <w:rsid w:val="00A51CBC"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rsid w:val="006633B9"/>
    <w:rPr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-nfasis4">
    <w:name w:val="Grid Table 2 Accent 4"/>
    <w:basedOn w:val="Tablanormal"/>
    <w:uiPriority w:val="47"/>
    <w:rsid w:val="0009251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64A2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cuadrcula3-nfasis4">
    <w:name w:val="Grid Table 3 Accent 4"/>
    <w:basedOn w:val="Tablanormal"/>
    <w:uiPriority w:val="48"/>
    <w:rsid w:val="0009251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8064A2" w:themeColor="accent4"/>
        </w:tcBorders>
      </w:tcPr>
    </w:tblStylePr>
    <w:tblStylePr w:type="nwCell">
      <w:tblPr/>
      <w:tcPr>
        <w:tcBorders>
          <w:bottom w:val="single" w:sz="4" w:space="0" w:color="8064A2" w:themeColor="accent4"/>
        </w:tcBorders>
      </w:tcPr>
    </w:tblStylePr>
    <w:tblStylePr w:type="seCell">
      <w:tblPr/>
      <w:tcPr>
        <w:tcBorders>
          <w:top w:val="single" w:sz="4" w:space="0" w:color="8064A2" w:themeColor="accent4"/>
        </w:tcBorders>
      </w:tcPr>
    </w:tblStylePr>
    <w:tblStylePr w:type="swCell">
      <w:tblPr/>
      <w:tcPr>
        <w:tcBorders>
          <w:top w:val="single" w:sz="4" w:space="0" w:color="8064A2" w:themeColor="accent4"/>
        </w:tcBorders>
      </w:tcPr>
    </w:tblStylePr>
  </w:style>
  <w:style w:type="table" w:styleId="Tabladecuadrcula4-nfasis4">
    <w:name w:val="Grid Table 4 Accent 4"/>
    <w:basedOn w:val="Tablanormal"/>
    <w:uiPriority w:val="49"/>
    <w:rsid w:val="0009251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cuadrcula5oscura-nfasis4">
    <w:name w:val="Grid Table 5 Dark Accent 4"/>
    <w:basedOn w:val="Tablanormal"/>
    <w:uiPriority w:val="50"/>
    <w:rsid w:val="000925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decuadrcula6concolores-nfasis4">
    <w:name w:val="Grid Table 6 Colorful Accent 4"/>
    <w:basedOn w:val="Tablanormal"/>
    <w:uiPriority w:val="51"/>
    <w:rsid w:val="0009251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5oscura-nfasis6">
    <w:name w:val="Grid Table 5 Dark Accent 6"/>
    <w:basedOn w:val="Tablanormal"/>
    <w:uiPriority w:val="50"/>
    <w:rsid w:val="00356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356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cuadrcula4-nfasis2">
    <w:name w:val="Grid Table 4 Accent 2"/>
    <w:basedOn w:val="Tablanormal"/>
    <w:uiPriority w:val="49"/>
    <w:rsid w:val="00B451A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082A6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F3401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66594-EEDE-4980-9F5F-3209F859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SE-IRMA</dc:creator>
  <dc:description/>
  <cp:lastModifiedBy>Pmc</cp:lastModifiedBy>
  <cp:revision>2</cp:revision>
  <cp:lastPrinted>2019-02-06T19:10:00Z</cp:lastPrinted>
  <dcterms:created xsi:type="dcterms:W3CDTF">2025-10-30T14:37:00Z</dcterms:created>
  <dcterms:modified xsi:type="dcterms:W3CDTF">2025-10-30T14:37:00Z</dcterms:modified>
  <dc:language>es-MX</dc:language>
</cp:coreProperties>
</file>