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7FBDB13D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Anabel Padilla González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10F1B2B" w:rsidR="00A51CBC" w:rsidRPr="00A51CBC" w:rsidRDefault="00357D8A" w:rsidP="00357D8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 w:rsidR="004505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sistente de Audiencias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9A87530" w:rsidR="00A51CBC" w:rsidRPr="00A51CBC" w:rsidRDefault="00357D8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</w:t>
            </w:r>
            <w:r w:rsidR="004505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ez Octavo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Control y de Juicio Oral del Distrito Judicial de Sánchez Piedras y Especializado en Justicia para Adolescentes del Estado de Tlaxcala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7916048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mayo de 1978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1495F76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FCE58C5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68629F2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1996-2001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557001F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427E4F1A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1C96498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4214263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BBFBC47" w14:textId="77777777" w:rsidR="00F474AC" w:rsidRDefault="00F474A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108A68E" w14:textId="77777777" w:rsidR="00450589" w:rsidRPr="00A51CBC" w:rsidRDefault="00450589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E300CA0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03/Octubre/2016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71A88EE1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H. Tribunal Superior de Justicia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6ECCF8BD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 Sala Penal y Especializada en Administración de Justicia para Adolescentes. Segunda Ponencia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35052CCB" w:rsidR="00A51CBC" w:rsidRPr="00A51CBC" w:rsidRDefault="000270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Penal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427E9A4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02/Diciembr2006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4A58552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Defensoría Pública y Asistencia Jurídico Social del Gobierno del Estado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084A871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Defensora Pública y Coordinadora de Defensores Públicos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4C881ACB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Civil, Familiar y Penal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295D05A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01/febrero/2005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11C44F4E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Consultoría Jurídica Villarreal y Asociados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5687DC8F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Abogada Postulante</w:t>
            </w:r>
          </w:p>
        </w:tc>
      </w:tr>
      <w:tr w:rsidR="00DF19A9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DF19A9" w:rsidRPr="00A51CBC" w:rsidRDefault="00DF19A9" w:rsidP="00DF19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7FD2D80" w:rsidR="00DF19A9" w:rsidRPr="00A51CBC" w:rsidRDefault="00DF19A9" w:rsidP="00DF19A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Civil, Familiar y Penal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992"/>
        <w:gridCol w:w="1276"/>
        <w:gridCol w:w="1701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gridSpan w:val="2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  <w:gridSpan w:val="2"/>
          </w:tcPr>
          <w:p w14:paraId="3135EBDF" w14:textId="3A05173E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 Sala Penal y Especializada en Administración de Justicia para Adolescentes. Segunda Ponencia</w:t>
            </w:r>
          </w:p>
        </w:tc>
        <w:tc>
          <w:tcPr>
            <w:tcW w:w="2977" w:type="dxa"/>
            <w:gridSpan w:val="2"/>
          </w:tcPr>
          <w:p w14:paraId="7CA69576" w14:textId="141762D7" w:rsidR="00A51CBC" w:rsidRPr="00A51CBC" w:rsidRDefault="00627AE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 de Octubre de 2016 a</w:t>
            </w:r>
            <w:r w:rsidR="004821C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6 de mayo de 2018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  <w:gridSpan w:val="2"/>
          </w:tcPr>
          <w:p w14:paraId="40E857AB" w14:textId="0CAF731B" w:rsidR="00A51CBC" w:rsidRPr="00A51CBC" w:rsidRDefault="004821C5" w:rsidP="004821C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 del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2C78169C" w14:textId="7158AF58" w:rsidR="00A51CBC" w:rsidRPr="00A51CBC" w:rsidRDefault="004821C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7 de mayo de 2018, al </w:t>
            </w:r>
            <w:r w:rsidR="00977A7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 de junio de 2019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  <w:gridSpan w:val="2"/>
          </w:tcPr>
          <w:p w14:paraId="1C36B8DE" w14:textId="2252F9D1" w:rsidR="00A51CBC" w:rsidRPr="00A51CBC" w:rsidRDefault="00977A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 Sala Penal y Especializada en Administración de Justicia para Adolescentes. Tercera Ponencia</w:t>
            </w:r>
          </w:p>
        </w:tc>
        <w:tc>
          <w:tcPr>
            <w:tcW w:w="2977" w:type="dxa"/>
            <w:gridSpan w:val="2"/>
          </w:tcPr>
          <w:p w14:paraId="7A5EE7A6" w14:textId="4260F732" w:rsidR="00A51CBC" w:rsidRPr="00A51CBC" w:rsidRDefault="00977A7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ju</w:t>
            </w:r>
            <w:r w:rsidR="008023A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nio de 2019, al 04 de febrero de 2020</w:t>
            </w:r>
          </w:p>
        </w:tc>
      </w:tr>
      <w:tr w:rsidR="008023A2" w:rsidRPr="00A51CBC" w14:paraId="1E3570EF" w14:textId="77777777" w:rsidTr="007B55C4">
        <w:trPr>
          <w:trHeight w:val="390"/>
        </w:trPr>
        <w:tc>
          <w:tcPr>
            <w:tcW w:w="993" w:type="dxa"/>
          </w:tcPr>
          <w:p w14:paraId="7CB1F5BA" w14:textId="033A3966" w:rsidR="008023A2" w:rsidRPr="00A51CBC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  <w:gridSpan w:val="2"/>
          </w:tcPr>
          <w:p w14:paraId="522CEC9C" w14:textId="527C5BDE" w:rsidR="008023A2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 Sala Penal y Especializada en Administración de Justicia para Adolescentes. Adscrita al Consejo de la Judicatura del Estado.</w:t>
            </w:r>
          </w:p>
        </w:tc>
        <w:tc>
          <w:tcPr>
            <w:tcW w:w="2977" w:type="dxa"/>
            <w:gridSpan w:val="2"/>
          </w:tcPr>
          <w:p w14:paraId="207E093F" w14:textId="5B1D7E66" w:rsidR="008023A2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de febrero al 17 de marzo de 2020</w:t>
            </w:r>
          </w:p>
        </w:tc>
      </w:tr>
      <w:tr w:rsidR="008023A2" w:rsidRPr="00A51CBC" w14:paraId="76D8634F" w14:textId="77777777" w:rsidTr="007B55C4">
        <w:trPr>
          <w:trHeight w:val="390"/>
        </w:trPr>
        <w:tc>
          <w:tcPr>
            <w:tcW w:w="993" w:type="dxa"/>
          </w:tcPr>
          <w:p w14:paraId="3D6B689B" w14:textId="6666BAB8" w:rsidR="008023A2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  <w:gridSpan w:val="2"/>
          </w:tcPr>
          <w:p w14:paraId="5C98CB4A" w14:textId="6421070D" w:rsidR="008023A2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Proyectista. Sala Penal y Especializada en Administración de Justicia para Adolescentes. Segunda Ponencia</w:t>
            </w:r>
          </w:p>
        </w:tc>
        <w:tc>
          <w:tcPr>
            <w:tcW w:w="2977" w:type="dxa"/>
            <w:gridSpan w:val="2"/>
          </w:tcPr>
          <w:p w14:paraId="6CBBAC93" w14:textId="44171218" w:rsidR="008023A2" w:rsidRDefault="008023A2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mar</w:t>
            </w:r>
            <w:r w:rsidR="004505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z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 de 2020 al</w:t>
            </w:r>
            <w:r w:rsidR="004505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 de septiembre de 2021</w:t>
            </w:r>
          </w:p>
        </w:tc>
      </w:tr>
      <w:tr w:rsidR="00450589" w:rsidRPr="00A51CBC" w14:paraId="18DB26DC" w14:textId="77777777" w:rsidTr="007B55C4">
        <w:trPr>
          <w:trHeight w:val="390"/>
        </w:trPr>
        <w:tc>
          <w:tcPr>
            <w:tcW w:w="993" w:type="dxa"/>
          </w:tcPr>
          <w:p w14:paraId="32B92E86" w14:textId="75B71AB4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  <w:gridSpan w:val="2"/>
          </w:tcPr>
          <w:p w14:paraId="053A9670" w14:textId="398FEA1F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 adscrita al Juzgado de Control y de Juicio Oral del Distrito Judicial de Guridi y Alcocer</w:t>
            </w:r>
          </w:p>
        </w:tc>
        <w:tc>
          <w:tcPr>
            <w:tcW w:w="2977" w:type="dxa"/>
            <w:gridSpan w:val="2"/>
          </w:tcPr>
          <w:p w14:paraId="33A9EC4D" w14:textId="7C8A8522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al 28 de septiembre de 2021.</w:t>
            </w:r>
          </w:p>
        </w:tc>
      </w:tr>
      <w:tr w:rsidR="00450589" w:rsidRPr="00A51CBC" w14:paraId="4A86F514" w14:textId="77777777" w:rsidTr="007B55C4">
        <w:trPr>
          <w:trHeight w:val="390"/>
        </w:trPr>
        <w:tc>
          <w:tcPr>
            <w:tcW w:w="993" w:type="dxa"/>
          </w:tcPr>
          <w:p w14:paraId="73169EC6" w14:textId="0C8871DA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  <w:gridSpan w:val="2"/>
          </w:tcPr>
          <w:p w14:paraId="45D60206" w14:textId="1CEDEDBB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Administradora del Juzgado 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3E186FD4" w14:textId="5DB9D91A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septiembre de 2021 al 09 de octubre de 2023</w:t>
            </w:r>
          </w:p>
        </w:tc>
      </w:tr>
      <w:tr w:rsidR="00450589" w:rsidRPr="00A51CBC" w14:paraId="17716EDF" w14:textId="77777777" w:rsidTr="007B55C4">
        <w:trPr>
          <w:trHeight w:val="390"/>
        </w:trPr>
        <w:tc>
          <w:tcPr>
            <w:tcW w:w="993" w:type="dxa"/>
          </w:tcPr>
          <w:p w14:paraId="3E35ED1E" w14:textId="69847D34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386" w:type="dxa"/>
            <w:gridSpan w:val="2"/>
          </w:tcPr>
          <w:p w14:paraId="35D67CFA" w14:textId="76E3133C" w:rsidR="00450589" w:rsidRDefault="00450589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Asistente de audiencia, adscrita al Juez Octavo de Control y de Juicio Oral del Distrito Judicial de Sánchez Piedras y Especializado en Justicia para Adolescentes del Estado de Tlaxcala </w:t>
            </w:r>
          </w:p>
        </w:tc>
        <w:tc>
          <w:tcPr>
            <w:tcW w:w="2977" w:type="dxa"/>
            <w:gridSpan w:val="2"/>
          </w:tcPr>
          <w:p w14:paraId="00855DF0" w14:textId="3FB72DE0" w:rsidR="00450589" w:rsidRDefault="00450589" w:rsidP="0087646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octubre de 2023 al</w:t>
            </w:r>
            <w:r w:rsid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27 de agosto de 2024</w:t>
            </w:r>
          </w:p>
        </w:tc>
      </w:tr>
      <w:tr w:rsidR="0087646D" w:rsidRPr="00A51CBC" w14:paraId="324AE804" w14:textId="77777777" w:rsidTr="007B55C4">
        <w:trPr>
          <w:trHeight w:val="390"/>
        </w:trPr>
        <w:tc>
          <w:tcPr>
            <w:tcW w:w="993" w:type="dxa"/>
          </w:tcPr>
          <w:p w14:paraId="7918194F" w14:textId="73C00491" w:rsidR="0087646D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6" w:type="dxa"/>
            <w:gridSpan w:val="2"/>
          </w:tcPr>
          <w:p w14:paraId="2C8FDE44" w14:textId="7EB3B418" w:rsidR="0087646D" w:rsidRDefault="0087646D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interina</w:t>
            </w: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adscrita 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de Enjuiciamiento del Juzgado </w:t>
            </w: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264EA634" w14:textId="3323805C" w:rsidR="0087646D" w:rsidRDefault="0087646D" w:rsidP="0087646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agosto de 2024 al 19 de enero de 2025.</w:t>
            </w:r>
          </w:p>
        </w:tc>
      </w:tr>
      <w:tr w:rsidR="0087646D" w:rsidRPr="00A51CBC" w14:paraId="6E47B15B" w14:textId="77777777" w:rsidTr="007B55C4">
        <w:trPr>
          <w:trHeight w:val="390"/>
        </w:trPr>
        <w:tc>
          <w:tcPr>
            <w:tcW w:w="993" w:type="dxa"/>
          </w:tcPr>
          <w:p w14:paraId="4F60D88A" w14:textId="3B146E0B" w:rsidR="0087646D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5386" w:type="dxa"/>
            <w:gridSpan w:val="2"/>
          </w:tcPr>
          <w:p w14:paraId="515FF5B5" w14:textId="449719A7" w:rsidR="0087646D" w:rsidRDefault="0087646D" w:rsidP="001717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interina</w:t>
            </w: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adscrita 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</w:t>
            </w:r>
            <w:r w:rsidR="001717B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 Competencia en todo el Estado de Tlaxcala, en apoyo en la proyección de Sentencias</w:t>
            </w:r>
          </w:p>
        </w:tc>
        <w:tc>
          <w:tcPr>
            <w:tcW w:w="2977" w:type="dxa"/>
            <w:gridSpan w:val="2"/>
          </w:tcPr>
          <w:p w14:paraId="6961F6D8" w14:textId="501AB301" w:rsidR="0087646D" w:rsidRDefault="0087646D" w:rsidP="001717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enero al 0</w:t>
            </w:r>
            <w:r w:rsidR="001717B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 de febrero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2025</w:t>
            </w:r>
          </w:p>
        </w:tc>
      </w:tr>
      <w:tr w:rsidR="001717B7" w:rsidRPr="00A51CBC" w14:paraId="79A916F4" w14:textId="77777777" w:rsidTr="007B55C4">
        <w:trPr>
          <w:trHeight w:val="390"/>
        </w:trPr>
        <w:tc>
          <w:tcPr>
            <w:tcW w:w="993" w:type="dxa"/>
          </w:tcPr>
          <w:p w14:paraId="77D3019E" w14:textId="1FA28EE4" w:rsidR="001717B7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5386" w:type="dxa"/>
            <w:gridSpan w:val="2"/>
          </w:tcPr>
          <w:p w14:paraId="74F20F3E" w14:textId="2F5A6174" w:rsidR="001717B7" w:rsidRPr="0087646D" w:rsidRDefault="001717B7" w:rsidP="001717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audiencia, adscrita al Juez Quinto de Control y de Juicio Oral del Distrito Judicial de Guridi y Alcocer</w:t>
            </w:r>
          </w:p>
        </w:tc>
        <w:tc>
          <w:tcPr>
            <w:tcW w:w="2977" w:type="dxa"/>
            <w:gridSpan w:val="2"/>
          </w:tcPr>
          <w:p w14:paraId="053FBFAE" w14:textId="7B5509DF" w:rsidR="001717B7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febrero al 06 de abril de 2025</w:t>
            </w:r>
          </w:p>
        </w:tc>
      </w:tr>
      <w:tr w:rsidR="001717B7" w:rsidRPr="00A51CBC" w14:paraId="5E7466C4" w14:textId="77777777" w:rsidTr="007B55C4">
        <w:trPr>
          <w:trHeight w:val="390"/>
        </w:trPr>
        <w:tc>
          <w:tcPr>
            <w:tcW w:w="993" w:type="dxa"/>
          </w:tcPr>
          <w:p w14:paraId="4CEB5296" w14:textId="3F81585B" w:rsidR="001717B7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5386" w:type="dxa"/>
            <w:gridSpan w:val="2"/>
          </w:tcPr>
          <w:p w14:paraId="7ACC1B7B" w14:textId="69A4FF8C" w:rsidR="001717B7" w:rsidRDefault="001717B7" w:rsidP="001717B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interina</w:t>
            </w: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, adscrita 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de Enjuiciamiento del Juzgado </w:t>
            </w:r>
            <w:r w:rsidRPr="008764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 Control y de Juicio Oral del Distrito Judicial de Sánchez Piedras y Especializado en Justicia para Adolescentes del Estado de Tlaxcala</w:t>
            </w:r>
          </w:p>
        </w:tc>
        <w:tc>
          <w:tcPr>
            <w:tcW w:w="2977" w:type="dxa"/>
            <w:gridSpan w:val="2"/>
          </w:tcPr>
          <w:p w14:paraId="03473978" w14:textId="7E5FD197" w:rsidR="001717B7" w:rsidRDefault="001717B7" w:rsidP="008023A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 de abril de 2025 a la presente fecha.</w:t>
            </w:r>
          </w:p>
        </w:tc>
      </w:tr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5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68AC01E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710271" w14:textId="2FE8D79B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10CC6">
              <w:rPr>
                <w:rFonts w:eastAsia="Times New Roman" w:cs="Arial"/>
                <w:b/>
                <w:color w:val="000000"/>
                <w:lang w:eastAsia="es-MX"/>
              </w:rPr>
              <w:t>Programa De Formación De Formadores</w:t>
            </w:r>
          </w:p>
        </w:tc>
        <w:tc>
          <w:tcPr>
            <w:tcW w:w="2268" w:type="dxa"/>
            <w:gridSpan w:val="2"/>
          </w:tcPr>
          <w:p w14:paraId="21775F00" w14:textId="09B44F1E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USAID-Secretaría de Gobierno</w:t>
            </w:r>
          </w:p>
        </w:tc>
        <w:tc>
          <w:tcPr>
            <w:tcW w:w="1701" w:type="dxa"/>
          </w:tcPr>
          <w:p w14:paraId="7B845472" w14:textId="5EE3F381" w:rsidR="00A51CBC" w:rsidRPr="00A51CBC" w:rsidRDefault="00DF19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de 2013</w:t>
            </w:r>
          </w:p>
        </w:tc>
      </w:tr>
      <w:tr w:rsidR="00A51CB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29D321D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022ACD5" w14:textId="560F5BC4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10CC6">
              <w:rPr>
                <w:rFonts w:eastAsia="Times New Roman" w:cs="Arial"/>
                <w:b/>
                <w:color w:val="000000"/>
                <w:lang w:eastAsia="es-MX"/>
              </w:rPr>
              <w:t xml:space="preserve">Certificado de Habilidades de Litigación Oral 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Nivel Básico, Intermedio y Avanzado</w:t>
            </w:r>
          </w:p>
        </w:tc>
        <w:tc>
          <w:tcPr>
            <w:tcW w:w="2268" w:type="dxa"/>
            <w:gridSpan w:val="2"/>
          </w:tcPr>
          <w:p w14:paraId="5D4D35AD" w14:textId="18EEE5E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1126EE" w14:textId="060792A3" w:rsidR="00A51CBC" w:rsidRPr="00A51CBC" w:rsidRDefault="0051138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de 2013</w:t>
            </w:r>
          </w:p>
        </w:tc>
      </w:tr>
      <w:tr w:rsidR="00A51CB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23C5094C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7E56676" w14:textId="2CB58245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10CC6">
              <w:rPr>
                <w:rFonts w:eastAsia="Times New Roman" w:cs="Arial"/>
                <w:b/>
                <w:color w:val="000000"/>
                <w:lang w:eastAsia="es-MX"/>
              </w:rPr>
              <w:t>Programa de Capacitación Integral para Defensores Públicos</w:t>
            </w:r>
          </w:p>
        </w:tc>
        <w:tc>
          <w:tcPr>
            <w:tcW w:w="2268" w:type="dxa"/>
            <w:gridSpan w:val="2"/>
          </w:tcPr>
          <w:p w14:paraId="6698A025" w14:textId="23A29B94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USAID-SECRETARÍA DE GOBIERNO</w:t>
            </w:r>
          </w:p>
        </w:tc>
        <w:tc>
          <w:tcPr>
            <w:tcW w:w="1701" w:type="dxa"/>
          </w:tcPr>
          <w:p w14:paraId="08449F22" w14:textId="66CFA930" w:rsidR="00A51CBC" w:rsidRPr="00A51CBC" w:rsidRDefault="00D954C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2014</w:t>
            </w:r>
          </w:p>
        </w:tc>
      </w:tr>
      <w:tr w:rsidR="00A51CB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59026F31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3D42BF6" w14:textId="1E1F74BD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Taller de Servicios Previos al Juicio</w:t>
            </w:r>
          </w:p>
        </w:tc>
        <w:tc>
          <w:tcPr>
            <w:tcW w:w="2268" w:type="dxa"/>
            <w:gridSpan w:val="2"/>
          </w:tcPr>
          <w:p w14:paraId="6DA754C8" w14:textId="42FAA254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USAID-PROJUST</w:t>
            </w:r>
          </w:p>
        </w:tc>
        <w:tc>
          <w:tcPr>
            <w:tcW w:w="1701" w:type="dxa"/>
          </w:tcPr>
          <w:p w14:paraId="476C6362" w14:textId="73CF721D" w:rsidR="00A51CBC" w:rsidRPr="00A51CBC" w:rsidRDefault="00D954C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2016</w:t>
            </w:r>
          </w:p>
        </w:tc>
      </w:tr>
      <w:tr w:rsidR="00A51CB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4D7088A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31770D9" w14:textId="4DB89E9A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Sistema Procesal Penal Acusatorio y Oral, Perfil Defensores</w:t>
            </w:r>
          </w:p>
        </w:tc>
        <w:tc>
          <w:tcPr>
            <w:tcW w:w="2268" w:type="dxa"/>
            <w:gridSpan w:val="2"/>
          </w:tcPr>
          <w:p w14:paraId="7551090D" w14:textId="3325BAA3" w:rsidR="00A51CB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SETEC-SEGOB</w:t>
            </w:r>
          </w:p>
        </w:tc>
        <w:tc>
          <w:tcPr>
            <w:tcW w:w="1701" w:type="dxa"/>
          </w:tcPr>
          <w:p w14:paraId="40D52352" w14:textId="2947C3EF" w:rsidR="00A51CBC" w:rsidRPr="00A51CBC" w:rsidRDefault="00D954C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2016</w:t>
            </w:r>
          </w:p>
        </w:tc>
      </w:tr>
      <w:tr w:rsidR="0079557C" w:rsidRPr="00A51CBC" w14:paraId="6483E96B" w14:textId="77777777" w:rsidTr="007B55C4">
        <w:trPr>
          <w:trHeight w:val="372"/>
        </w:trPr>
        <w:tc>
          <w:tcPr>
            <w:tcW w:w="993" w:type="dxa"/>
          </w:tcPr>
          <w:p w14:paraId="0BDE158A" w14:textId="71389244" w:rsidR="0079557C" w:rsidRPr="00A51CB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1ECF711" w14:textId="6835AFD5" w:rsidR="0079557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Curso: Justicia Restaurativa en Ejecución de Sanciones Penales, Conocimientos Interdisciplinarios en Materia de Derechos de Niñas, Niños, y Adolescentes; Conocimientos Específicos Sobre el Sistema Integral de Justicia Penal para Adolescentes Y Conocimiento del Sistema Penal Acusatorio, Las Medidas de Sanciones Especiales y la Prevención del Delito para Adolescentes.</w:t>
            </w:r>
          </w:p>
        </w:tc>
        <w:tc>
          <w:tcPr>
            <w:tcW w:w="2268" w:type="dxa"/>
            <w:gridSpan w:val="2"/>
          </w:tcPr>
          <w:p w14:paraId="5ACF4042" w14:textId="04A6B3A0" w:rsidR="0079557C" w:rsidRPr="00A51CBC" w:rsidRDefault="0051138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5BE11232" w14:textId="4900BC0B" w:rsidR="0079557C" w:rsidRPr="00A51CBC" w:rsidRDefault="00D954C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2017</w:t>
            </w:r>
          </w:p>
        </w:tc>
      </w:tr>
      <w:tr w:rsidR="0079557C" w:rsidRPr="00A51CBC" w14:paraId="0007837F" w14:textId="77777777" w:rsidTr="007B55C4">
        <w:trPr>
          <w:trHeight w:val="372"/>
        </w:trPr>
        <w:tc>
          <w:tcPr>
            <w:tcW w:w="993" w:type="dxa"/>
          </w:tcPr>
          <w:p w14:paraId="589CB9A8" w14:textId="22501BBD" w:rsidR="0079557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F8B3D86" w14:textId="25AC9F84" w:rsidR="0079557C" w:rsidRDefault="0079557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Fortalecimiento de las capacidades del poder judicial en materia de trata de personas desde una visión integral de los derechos humanos y la perspectiva de género (Taller)</w:t>
            </w:r>
          </w:p>
        </w:tc>
        <w:tc>
          <w:tcPr>
            <w:tcW w:w="2268" w:type="dxa"/>
            <w:gridSpan w:val="2"/>
          </w:tcPr>
          <w:p w14:paraId="6BC3E8D6" w14:textId="30011653" w:rsidR="0079557C" w:rsidRPr="00A51CBC" w:rsidRDefault="0051138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Organización Internacional para las Migraciones (IOM-OIM)</w:t>
            </w:r>
          </w:p>
        </w:tc>
        <w:tc>
          <w:tcPr>
            <w:tcW w:w="1701" w:type="dxa"/>
          </w:tcPr>
          <w:p w14:paraId="55C84B8F" w14:textId="520F8D67" w:rsidR="0079557C" w:rsidRPr="00A51CBC" w:rsidRDefault="00D954C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2017</w:t>
            </w:r>
          </w:p>
        </w:tc>
      </w:tr>
      <w:tr w:rsidR="00511386" w:rsidRPr="00A51CBC" w14:paraId="091675E3" w14:textId="77777777" w:rsidTr="007B55C4">
        <w:trPr>
          <w:trHeight w:val="372"/>
        </w:trPr>
        <w:tc>
          <w:tcPr>
            <w:tcW w:w="993" w:type="dxa"/>
          </w:tcPr>
          <w:p w14:paraId="564223DC" w14:textId="7644DDD3" w:rsidR="00511386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26696EC" w14:textId="2D3384E3" w:rsidR="00511386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Curso de Derechos Humanos y Violencia</w:t>
            </w:r>
          </w:p>
        </w:tc>
        <w:tc>
          <w:tcPr>
            <w:tcW w:w="2268" w:type="dxa"/>
            <w:gridSpan w:val="2"/>
          </w:tcPr>
          <w:p w14:paraId="74B8BA11" w14:textId="0DDA93CE" w:rsidR="00511386" w:rsidRPr="00A51CBC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Comisión Nacional de Derechos Humanos</w:t>
            </w:r>
          </w:p>
        </w:tc>
        <w:tc>
          <w:tcPr>
            <w:tcW w:w="1701" w:type="dxa"/>
          </w:tcPr>
          <w:p w14:paraId="6DC71250" w14:textId="4AF2C7CC" w:rsidR="00511386" w:rsidRPr="00A51CBC" w:rsidRDefault="00D954C8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2017</w:t>
            </w:r>
          </w:p>
        </w:tc>
      </w:tr>
      <w:tr w:rsidR="00511386" w:rsidRPr="00A51CBC" w14:paraId="09921530" w14:textId="77777777" w:rsidTr="007B55C4">
        <w:trPr>
          <w:trHeight w:val="372"/>
        </w:trPr>
        <w:tc>
          <w:tcPr>
            <w:tcW w:w="993" w:type="dxa"/>
          </w:tcPr>
          <w:p w14:paraId="10D99CF6" w14:textId="4AFEE262" w:rsidR="00511386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7674C22" w14:textId="0392E50E" w:rsidR="00511386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Tercera Oleada de Conversatorios Jurisdiccionales Estados y Federación Respecto a Temas de Interacción Entre el Nuevo Sistema de Justicia Penal y Juicio de Amparo.</w:t>
            </w:r>
          </w:p>
        </w:tc>
        <w:tc>
          <w:tcPr>
            <w:tcW w:w="2268" w:type="dxa"/>
            <w:gridSpan w:val="2"/>
          </w:tcPr>
          <w:p w14:paraId="20E061C3" w14:textId="5EB7587B" w:rsidR="00511386" w:rsidRPr="00A51CBC" w:rsidRDefault="0051138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B132C29" w14:textId="06CFA1F0" w:rsidR="00511386" w:rsidRPr="00A51CBC" w:rsidRDefault="00D954C8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2017</w:t>
            </w:r>
          </w:p>
        </w:tc>
      </w:tr>
      <w:tr w:rsidR="00977A74" w:rsidRPr="00A51CBC" w14:paraId="443806D9" w14:textId="77777777" w:rsidTr="007B55C4">
        <w:trPr>
          <w:trHeight w:val="372"/>
        </w:trPr>
        <w:tc>
          <w:tcPr>
            <w:tcW w:w="993" w:type="dxa"/>
          </w:tcPr>
          <w:p w14:paraId="72063BA0" w14:textId="2F3FB7D3" w:rsidR="00977A74" w:rsidRDefault="00977A74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42A6235" w14:textId="7C32E8D8" w:rsidR="00977A74" w:rsidRDefault="00977A74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Jornada de Sensibilización sobre “LA REFORMA EN MATERIA DE JUSTICIA LABORAL”</w:t>
            </w:r>
          </w:p>
        </w:tc>
        <w:tc>
          <w:tcPr>
            <w:tcW w:w="2268" w:type="dxa"/>
            <w:gridSpan w:val="2"/>
          </w:tcPr>
          <w:p w14:paraId="1906797A" w14:textId="59316392" w:rsidR="00977A74" w:rsidRDefault="00977A74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Consejo de la Judicatura Federal</w:t>
            </w:r>
          </w:p>
        </w:tc>
        <w:tc>
          <w:tcPr>
            <w:tcW w:w="1701" w:type="dxa"/>
          </w:tcPr>
          <w:p w14:paraId="286EF84A" w14:textId="0A35CAD0" w:rsidR="00977A74" w:rsidRDefault="00977A74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2019</w:t>
            </w:r>
          </w:p>
        </w:tc>
      </w:tr>
      <w:tr w:rsidR="00350889" w:rsidRPr="00A51CBC" w14:paraId="071C42B3" w14:textId="77777777" w:rsidTr="007B55C4">
        <w:trPr>
          <w:trHeight w:val="372"/>
        </w:trPr>
        <w:tc>
          <w:tcPr>
            <w:tcW w:w="993" w:type="dxa"/>
          </w:tcPr>
          <w:p w14:paraId="497C80E9" w14:textId="3A7BD48C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86A4024" w14:textId="2D54E63C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en línea: “Actos Relevantes en la Audiencia Intermedia”</w:t>
            </w:r>
          </w:p>
        </w:tc>
        <w:tc>
          <w:tcPr>
            <w:tcW w:w="2268" w:type="dxa"/>
            <w:gridSpan w:val="2"/>
          </w:tcPr>
          <w:p w14:paraId="2F2B7939" w14:textId="67B877B9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Taxcala</w:t>
            </w:r>
          </w:p>
        </w:tc>
        <w:tc>
          <w:tcPr>
            <w:tcW w:w="1701" w:type="dxa"/>
          </w:tcPr>
          <w:p w14:paraId="31D658DF" w14:textId="5E70F62A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y 30 de Junio de 2020</w:t>
            </w:r>
          </w:p>
        </w:tc>
      </w:tr>
      <w:tr w:rsidR="00620E56" w:rsidRPr="00A51CBC" w14:paraId="14FA15B0" w14:textId="77777777" w:rsidTr="007B55C4">
        <w:trPr>
          <w:trHeight w:val="372"/>
        </w:trPr>
        <w:tc>
          <w:tcPr>
            <w:tcW w:w="993" w:type="dxa"/>
          </w:tcPr>
          <w:p w14:paraId="75AD1E39" w14:textId="3B95CFDC" w:rsidR="00620E56" w:rsidRDefault="00620E5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D6D7A6E" w14:textId="5E0589A2" w:rsidR="00620E56" w:rsidRDefault="00620E5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Videoconferencia: “Los Derechos Humanos en la Función Jurisdiccional” por el Dr. Alberto del Castillo del Valle</w:t>
            </w:r>
          </w:p>
        </w:tc>
        <w:tc>
          <w:tcPr>
            <w:tcW w:w="2268" w:type="dxa"/>
            <w:gridSpan w:val="2"/>
          </w:tcPr>
          <w:p w14:paraId="3BFE7C0B" w14:textId="384CEC6F" w:rsidR="00620E56" w:rsidRDefault="00620E5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2CE980AC" w14:textId="7342FD2E" w:rsidR="00620E56" w:rsidRDefault="00620E5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Julio de 2020.</w:t>
            </w:r>
          </w:p>
        </w:tc>
      </w:tr>
      <w:tr w:rsidR="0009118B" w:rsidRPr="00A51CBC" w14:paraId="3F5018CA" w14:textId="77777777" w:rsidTr="007B55C4">
        <w:trPr>
          <w:trHeight w:val="372"/>
        </w:trPr>
        <w:tc>
          <w:tcPr>
            <w:tcW w:w="993" w:type="dxa"/>
          </w:tcPr>
          <w:p w14:paraId="54D22E15" w14:textId="7D53EBF5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E3EBC10" w14:textId="266B678E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 “Violencia Intrafamiliar derivada de la Pandemia SARS-CoV-2 Covid 19 en el Estado de Tlaxcala2</w:t>
            </w:r>
          </w:p>
        </w:tc>
        <w:tc>
          <w:tcPr>
            <w:tcW w:w="2268" w:type="dxa"/>
            <w:gridSpan w:val="2"/>
          </w:tcPr>
          <w:p w14:paraId="67C182E2" w14:textId="550A4BCE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05C7067A" w14:textId="16840237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julio de 2020</w:t>
            </w:r>
          </w:p>
        </w:tc>
      </w:tr>
      <w:tr w:rsidR="00350889" w:rsidRPr="00A51CBC" w14:paraId="0B3D746B" w14:textId="77777777" w:rsidTr="007B55C4">
        <w:trPr>
          <w:trHeight w:val="372"/>
        </w:trPr>
        <w:tc>
          <w:tcPr>
            <w:tcW w:w="993" w:type="dxa"/>
          </w:tcPr>
          <w:p w14:paraId="0CA33593" w14:textId="17900952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C4AFDF9" w14:textId="1FD4B59A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en línea: “La Prueba en el Procedimiento Penal Acusatorio”</w:t>
            </w:r>
          </w:p>
        </w:tc>
        <w:tc>
          <w:tcPr>
            <w:tcW w:w="2268" w:type="dxa"/>
            <w:gridSpan w:val="2"/>
          </w:tcPr>
          <w:p w14:paraId="13FE34CB" w14:textId="464B3313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1A3C02A0" w14:textId="3B1BEA44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y 31 de julio; 7, 14 y 21 de agosto todos de 2020</w:t>
            </w:r>
          </w:p>
        </w:tc>
      </w:tr>
      <w:tr w:rsidR="00350889" w:rsidRPr="00A51CBC" w14:paraId="73B3107D" w14:textId="77777777" w:rsidTr="007B55C4">
        <w:trPr>
          <w:trHeight w:val="372"/>
        </w:trPr>
        <w:tc>
          <w:tcPr>
            <w:tcW w:w="993" w:type="dxa"/>
          </w:tcPr>
          <w:p w14:paraId="518D6756" w14:textId="0BC25740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8C22FA6" w14:textId="56538B08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Videoconferencia: “Nuevos Paradigmas sobre la Reparación del Daño”</w:t>
            </w:r>
          </w:p>
        </w:tc>
        <w:tc>
          <w:tcPr>
            <w:tcW w:w="2268" w:type="dxa"/>
            <w:gridSpan w:val="2"/>
          </w:tcPr>
          <w:p w14:paraId="0CAAD23E" w14:textId="745E74A2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10504D53" w14:textId="36F00E4A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 de septiembre de 2020</w:t>
            </w:r>
          </w:p>
        </w:tc>
      </w:tr>
      <w:tr w:rsidR="0009118B" w:rsidRPr="00A51CBC" w14:paraId="740E7810" w14:textId="77777777" w:rsidTr="007B55C4">
        <w:trPr>
          <w:trHeight w:val="372"/>
        </w:trPr>
        <w:tc>
          <w:tcPr>
            <w:tcW w:w="993" w:type="dxa"/>
          </w:tcPr>
          <w:p w14:paraId="568D3246" w14:textId="3999D82A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1CE89D1" w14:textId="3E5E52C5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 “Masculinidades Alternativas, Construyendo Relaciones Igualitarias</w:t>
            </w:r>
          </w:p>
        </w:tc>
        <w:tc>
          <w:tcPr>
            <w:tcW w:w="2268" w:type="dxa"/>
            <w:gridSpan w:val="2"/>
          </w:tcPr>
          <w:p w14:paraId="6B89B6FE" w14:textId="62D51A7E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1D3E2497" w14:textId="13AFB2E2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 de sep</w:t>
            </w:r>
            <w:r w:rsidR="003508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tiembre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2020</w:t>
            </w:r>
          </w:p>
        </w:tc>
      </w:tr>
      <w:tr w:rsidR="00350889" w:rsidRPr="00A51CBC" w14:paraId="11FE4F57" w14:textId="77777777" w:rsidTr="007B55C4">
        <w:trPr>
          <w:trHeight w:val="372"/>
        </w:trPr>
        <w:tc>
          <w:tcPr>
            <w:tcW w:w="993" w:type="dxa"/>
          </w:tcPr>
          <w:p w14:paraId="22828206" w14:textId="5E0699A6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3C2E006" w14:textId="7AADF126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Ciclo de Conferencias Sobre Derechos Humanos en la Función Jurisdiccional: “Juzgar con Perspectiva de Género”</w:t>
            </w:r>
          </w:p>
        </w:tc>
        <w:tc>
          <w:tcPr>
            <w:tcW w:w="2268" w:type="dxa"/>
            <w:gridSpan w:val="2"/>
          </w:tcPr>
          <w:p w14:paraId="6618F05D" w14:textId="3499CA46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65CA03BD" w14:textId="7865F67C" w:rsidR="00350889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septiembre de 2020</w:t>
            </w:r>
          </w:p>
        </w:tc>
      </w:tr>
      <w:tr w:rsidR="0009118B" w:rsidRPr="00A51CBC" w14:paraId="28016A11" w14:textId="77777777" w:rsidTr="007B55C4">
        <w:trPr>
          <w:trHeight w:val="372"/>
        </w:trPr>
        <w:tc>
          <w:tcPr>
            <w:tcW w:w="993" w:type="dxa"/>
          </w:tcPr>
          <w:p w14:paraId="04A03D0C" w14:textId="3E415FB4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252BB6C" w14:textId="0E92AF4D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Videoconferencia: Conmemoración al Día Internacional de la Erradicación de la Violencia contra la Mujer</w:t>
            </w:r>
          </w:p>
        </w:tc>
        <w:tc>
          <w:tcPr>
            <w:tcW w:w="2268" w:type="dxa"/>
            <w:gridSpan w:val="2"/>
          </w:tcPr>
          <w:p w14:paraId="0AECCB58" w14:textId="2C5BDF96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3941AFC8" w14:textId="043511B9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27 de </w:t>
            </w:r>
            <w:r w:rsidR="003508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oviembre de 2020</w:t>
            </w:r>
          </w:p>
        </w:tc>
      </w:tr>
      <w:tr w:rsidR="0009118B" w:rsidRPr="00A51CBC" w14:paraId="41ED8347" w14:textId="77777777" w:rsidTr="007B55C4">
        <w:trPr>
          <w:trHeight w:val="372"/>
        </w:trPr>
        <w:tc>
          <w:tcPr>
            <w:tcW w:w="993" w:type="dxa"/>
          </w:tcPr>
          <w:p w14:paraId="6981451A" w14:textId="77777777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F44E74A" w14:textId="5A5FFEE8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La función Jurisdiccional y sus Obligaciones en Materia de Transparencia y Acceso a la Información Pública: Las Reformas del 2020</w:t>
            </w:r>
          </w:p>
        </w:tc>
        <w:tc>
          <w:tcPr>
            <w:tcW w:w="2268" w:type="dxa"/>
            <w:gridSpan w:val="2"/>
          </w:tcPr>
          <w:p w14:paraId="3169CA7D" w14:textId="545DD414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4289F7A0" w14:textId="264CDCBF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de 2021</w:t>
            </w:r>
          </w:p>
        </w:tc>
      </w:tr>
      <w:tr w:rsidR="0009118B" w:rsidRPr="00A51CBC" w14:paraId="68DD501D" w14:textId="77777777" w:rsidTr="007B55C4">
        <w:trPr>
          <w:trHeight w:val="372"/>
        </w:trPr>
        <w:tc>
          <w:tcPr>
            <w:tcW w:w="993" w:type="dxa"/>
          </w:tcPr>
          <w:p w14:paraId="6BBE1BE3" w14:textId="5AE0D1E3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740CBA6" w14:textId="14E29AEB" w:rsidR="0009118B" w:rsidRDefault="0009118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Presentación del libro: “</w:t>
            </w:r>
            <w:r w:rsidR="00350889">
              <w:rPr>
                <w:rFonts w:eastAsia="Times New Roman" w:cs="Arial"/>
                <w:b/>
                <w:color w:val="000000"/>
                <w:lang w:eastAsia="es-MX"/>
              </w:rPr>
              <w:t>La Mediación como Vía al Bienestar y la Felicidad”</w:t>
            </w:r>
          </w:p>
        </w:tc>
        <w:tc>
          <w:tcPr>
            <w:tcW w:w="2268" w:type="dxa"/>
            <w:gridSpan w:val="2"/>
          </w:tcPr>
          <w:p w14:paraId="0BD186A2" w14:textId="01866C1E" w:rsidR="0009118B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0026BAEA" w14:textId="63397491" w:rsidR="0009118B" w:rsidRDefault="003508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febrero de 2021</w:t>
            </w:r>
          </w:p>
        </w:tc>
      </w:tr>
      <w:tr w:rsidR="0046239F" w:rsidRPr="00A51CBC" w14:paraId="26DDA4E7" w14:textId="77777777" w:rsidTr="007B55C4">
        <w:trPr>
          <w:trHeight w:val="372"/>
        </w:trPr>
        <w:tc>
          <w:tcPr>
            <w:tcW w:w="993" w:type="dxa"/>
          </w:tcPr>
          <w:p w14:paraId="330088F0" w14:textId="77777777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6921D01" w14:textId="2671D4EA" w:rsidR="0046239F" w:rsidRDefault="0046239F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“Curso-Taller para la elaboración de Sentencias de diferentes materias en Versiones Públicas.</w:t>
            </w:r>
          </w:p>
        </w:tc>
        <w:tc>
          <w:tcPr>
            <w:tcW w:w="2268" w:type="dxa"/>
            <w:gridSpan w:val="2"/>
          </w:tcPr>
          <w:p w14:paraId="1E6F8396" w14:textId="409A7FA5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3717CB43" w14:textId="68ABF3F1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2021</w:t>
            </w:r>
          </w:p>
        </w:tc>
      </w:tr>
      <w:tr w:rsidR="0046239F" w:rsidRPr="00A51CBC" w14:paraId="7B1063CE" w14:textId="77777777" w:rsidTr="007B55C4">
        <w:trPr>
          <w:trHeight w:val="372"/>
        </w:trPr>
        <w:tc>
          <w:tcPr>
            <w:tcW w:w="993" w:type="dxa"/>
          </w:tcPr>
          <w:p w14:paraId="6A611E2B" w14:textId="77777777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ACF4F5C" w14:textId="0F8FF5C5" w:rsidR="0046239F" w:rsidRDefault="0046239F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Juzgar con perspectiva de Género</w:t>
            </w:r>
          </w:p>
        </w:tc>
        <w:tc>
          <w:tcPr>
            <w:tcW w:w="2268" w:type="dxa"/>
            <w:gridSpan w:val="2"/>
          </w:tcPr>
          <w:p w14:paraId="6E2439EF" w14:textId="0C96D9E2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Dirección General de Derechos Humanos</w:t>
            </w:r>
          </w:p>
        </w:tc>
        <w:tc>
          <w:tcPr>
            <w:tcW w:w="1701" w:type="dxa"/>
          </w:tcPr>
          <w:p w14:paraId="7ECF8AE5" w14:textId="0120CB5D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23, 24 y 25 de marzo de 2021</w:t>
            </w:r>
          </w:p>
        </w:tc>
      </w:tr>
      <w:tr w:rsidR="0046239F" w:rsidRPr="00A51CBC" w14:paraId="023BBE77" w14:textId="77777777" w:rsidTr="007B55C4">
        <w:trPr>
          <w:trHeight w:val="372"/>
        </w:trPr>
        <w:tc>
          <w:tcPr>
            <w:tcW w:w="993" w:type="dxa"/>
          </w:tcPr>
          <w:p w14:paraId="6F105C09" w14:textId="77777777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1A7C193" w14:textId="5ED91DDA" w:rsidR="0046239F" w:rsidRDefault="00E05419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Seminario sobre la Aplicación del Protocolo para impartidores de Justicia en Asuntos que involucren a Niñas, Niños y Adolescentes</w:t>
            </w:r>
          </w:p>
        </w:tc>
        <w:tc>
          <w:tcPr>
            <w:tcW w:w="2268" w:type="dxa"/>
            <w:gridSpan w:val="2"/>
          </w:tcPr>
          <w:p w14:paraId="7BBA0B6D" w14:textId="72B173C6" w:rsidR="0046239F" w:rsidRDefault="00E0541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2B554B6F" w14:textId="37544AB4" w:rsidR="0046239F" w:rsidRDefault="00E0541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 y 27 de abril de</w:t>
            </w:r>
            <w:r w:rsidR="0046239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2021</w:t>
            </w:r>
          </w:p>
        </w:tc>
      </w:tr>
      <w:tr w:rsidR="0046239F" w:rsidRPr="00A51CBC" w14:paraId="1966BFF6" w14:textId="77777777" w:rsidTr="007B55C4">
        <w:trPr>
          <w:trHeight w:val="372"/>
        </w:trPr>
        <w:tc>
          <w:tcPr>
            <w:tcW w:w="993" w:type="dxa"/>
          </w:tcPr>
          <w:p w14:paraId="2D5AD421" w14:textId="77777777" w:rsidR="0046239F" w:rsidRDefault="0046239F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1088D1B4" w14:textId="4A5B0A5D" w:rsidR="0046239F" w:rsidRDefault="00E05419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Pláticas de Sensibilización: Sistema y Política anticorrupción del Estado de Tlaxcala</w:t>
            </w:r>
          </w:p>
        </w:tc>
        <w:tc>
          <w:tcPr>
            <w:tcW w:w="2268" w:type="dxa"/>
            <w:gridSpan w:val="2"/>
          </w:tcPr>
          <w:p w14:paraId="6BE1A674" w14:textId="380D8C87" w:rsidR="0046239F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4ABB9598" w14:textId="3086A3E8" w:rsidR="0046239F" w:rsidRDefault="00E05419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mayo de 2021</w:t>
            </w:r>
          </w:p>
        </w:tc>
      </w:tr>
      <w:tr w:rsidR="000E749D" w:rsidRPr="00A51CBC" w14:paraId="1F549E7A" w14:textId="77777777" w:rsidTr="007B55C4">
        <w:trPr>
          <w:trHeight w:val="372"/>
        </w:trPr>
        <w:tc>
          <w:tcPr>
            <w:tcW w:w="993" w:type="dxa"/>
          </w:tcPr>
          <w:p w14:paraId="2B357C90" w14:textId="77777777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DF86579" w14:textId="7DAA46B7" w:rsidR="000E749D" w:rsidRDefault="000E749D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“Acoso Sexual y Hostigamiento Laboral “ por videoconferencia Telmex</w:t>
            </w:r>
          </w:p>
        </w:tc>
        <w:tc>
          <w:tcPr>
            <w:tcW w:w="2268" w:type="dxa"/>
            <w:gridSpan w:val="2"/>
          </w:tcPr>
          <w:p w14:paraId="7D599F88" w14:textId="4D59D41D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724A16AB" w14:textId="05B7783F" w:rsidR="000E749D" w:rsidRDefault="000E749D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Mayo de 2021</w:t>
            </w:r>
          </w:p>
        </w:tc>
      </w:tr>
      <w:tr w:rsidR="000E749D" w:rsidRPr="00A51CBC" w14:paraId="735E7DDB" w14:textId="77777777" w:rsidTr="007B55C4">
        <w:trPr>
          <w:trHeight w:val="372"/>
        </w:trPr>
        <w:tc>
          <w:tcPr>
            <w:tcW w:w="993" w:type="dxa"/>
          </w:tcPr>
          <w:p w14:paraId="28CF80A3" w14:textId="77777777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B86C6AE" w14:textId="06C6436A" w:rsidR="000E749D" w:rsidRDefault="000E749D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El Amparo en Materia Laboral- Jornada de Capacitación sobre temas selectos en materia de Justicia Laboral, tema: “La Legitimación de los Contratos Colectivos”</w:t>
            </w:r>
          </w:p>
        </w:tc>
        <w:tc>
          <w:tcPr>
            <w:tcW w:w="2268" w:type="dxa"/>
            <w:gridSpan w:val="2"/>
          </w:tcPr>
          <w:p w14:paraId="3C80D668" w14:textId="2539F0C1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35AE1B6A" w14:textId="74BAFCD6" w:rsidR="000E749D" w:rsidRDefault="000E749D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junio de 2021</w:t>
            </w:r>
          </w:p>
        </w:tc>
      </w:tr>
      <w:tr w:rsidR="000E749D" w:rsidRPr="00A51CBC" w14:paraId="45BE172A" w14:textId="77777777" w:rsidTr="007B55C4">
        <w:trPr>
          <w:trHeight w:val="372"/>
        </w:trPr>
        <w:tc>
          <w:tcPr>
            <w:tcW w:w="993" w:type="dxa"/>
          </w:tcPr>
          <w:p w14:paraId="07F18647" w14:textId="77777777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7B90E8F" w14:textId="012D7101" w:rsidR="000E749D" w:rsidRDefault="000E749D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“Violencia Política de Género</w:t>
            </w:r>
          </w:p>
        </w:tc>
        <w:tc>
          <w:tcPr>
            <w:tcW w:w="2268" w:type="dxa"/>
            <w:gridSpan w:val="2"/>
          </w:tcPr>
          <w:p w14:paraId="717069B3" w14:textId="097681EC" w:rsidR="000E749D" w:rsidRDefault="000E749D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Unidad de Igualdad y Género del Poder Judicial del Estado de Tlaxcala</w:t>
            </w:r>
          </w:p>
        </w:tc>
        <w:tc>
          <w:tcPr>
            <w:tcW w:w="1701" w:type="dxa"/>
          </w:tcPr>
          <w:p w14:paraId="0093EB7F" w14:textId="03B87569" w:rsidR="000E749D" w:rsidRDefault="000E749D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de junio de 2021</w:t>
            </w:r>
          </w:p>
        </w:tc>
      </w:tr>
      <w:tr w:rsidR="00450589" w:rsidRPr="00A51CBC" w14:paraId="24610D43" w14:textId="77777777" w:rsidTr="007B55C4">
        <w:trPr>
          <w:trHeight w:val="372"/>
        </w:trPr>
        <w:tc>
          <w:tcPr>
            <w:tcW w:w="993" w:type="dxa"/>
          </w:tcPr>
          <w:p w14:paraId="4F514750" w14:textId="77777777" w:rsidR="00450589" w:rsidRDefault="004505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C29B9A7" w14:textId="48CD8F18" w:rsidR="00450589" w:rsidRDefault="00450589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“Violaciones Procesales en Amparo Directo Segunda Parte”</w:t>
            </w:r>
          </w:p>
        </w:tc>
        <w:tc>
          <w:tcPr>
            <w:tcW w:w="2268" w:type="dxa"/>
            <w:gridSpan w:val="2"/>
          </w:tcPr>
          <w:p w14:paraId="67C42397" w14:textId="7FD19BAB" w:rsidR="00450589" w:rsidRDefault="00450589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</w:p>
        </w:tc>
        <w:tc>
          <w:tcPr>
            <w:tcW w:w="1701" w:type="dxa"/>
          </w:tcPr>
          <w:p w14:paraId="6A9655A8" w14:textId="00983FEA" w:rsidR="00450589" w:rsidRDefault="00450589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noviembre de 2023</w:t>
            </w:r>
          </w:p>
        </w:tc>
      </w:tr>
      <w:tr w:rsidR="002A439B" w:rsidRPr="00A51CBC" w14:paraId="680E7B1A" w14:textId="77777777" w:rsidTr="007B55C4">
        <w:trPr>
          <w:trHeight w:val="372"/>
        </w:trPr>
        <w:tc>
          <w:tcPr>
            <w:tcW w:w="993" w:type="dxa"/>
          </w:tcPr>
          <w:p w14:paraId="7E5BFB7B" w14:textId="77777777" w:rsidR="002A439B" w:rsidRDefault="002A439B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9CB9C51" w14:textId="782E7385" w:rsidR="002A439B" w:rsidRDefault="008E0B6C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“Segundo Coloquio Virtual de Investigación: Socialización de la Ciencia”</w:t>
            </w:r>
          </w:p>
        </w:tc>
        <w:tc>
          <w:tcPr>
            <w:tcW w:w="2268" w:type="dxa"/>
            <w:gridSpan w:val="2"/>
          </w:tcPr>
          <w:p w14:paraId="033898EF" w14:textId="0AEB0EF6" w:rsidR="008E0B6C" w:rsidRDefault="008E0B6C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ISU Universidad. H. Puebla de Zaragoza., Mtro. Víctor Abascal Muñoz. Director </w:t>
            </w:r>
            <w:r w:rsidR="00B73677">
              <w:rPr>
                <w:rFonts w:eastAsia="Times New Roman" w:cs="Arial"/>
                <w:b/>
                <w:color w:val="000000"/>
                <w:lang w:eastAsia="es-MX"/>
              </w:rPr>
              <w:t>Académico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  <w:tc>
          <w:tcPr>
            <w:tcW w:w="1701" w:type="dxa"/>
          </w:tcPr>
          <w:p w14:paraId="2D4FC392" w14:textId="6A29BA32" w:rsidR="002A439B" w:rsidRDefault="008E0B6C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al 12 de abril de 2024</w:t>
            </w:r>
          </w:p>
        </w:tc>
      </w:tr>
      <w:tr w:rsidR="008A2395" w:rsidRPr="00A51CBC" w14:paraId="65970B78" w14:textId="77777777" w:rsidTr="007B55C4">
        <w:trPr>
          <w:trHeight w:val="372"/>
        </w:trPr>
        <w:tc>
          <w:tcPr>
            <w:tcW w:w="993" w:type="dxa"/>
          </w:tcPr>
          <w:p w14:paraId="122CCB82" w14:textId="77777777" w:rsidR="008A2395" w:rsidRDefault="008A2395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B87F1E6" w14:textId="158BB55D" w:rsidR="008A2395" w:rsidRDefault="008A2395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Diplomado Sobre el Juicio de Amparo</w:t>
            </w:r>
          </w:p>
        </w:tc>
        <w:tc>
          <w:tcPr>
            <w:tcW w:w="2268" w:type="dxa"/>
            <w:gridSpan w:val="2"/>
          </w:tcPr>
          <w:p w14:paraId="0957DCD3" w14:textId="3762A93E" w:rsidR="008A2395" w:rsidRDefault="008A2395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Jurídica. Suprema Corte de Justicia de la Nación</w:t>
            </w:r>
          </w:p>
        </w:tc>
        <w:tc>
          <w:tcPr>
            <w:tcW w:w="1701" w:type="dxa"/>
          </w:tcPr>
          <w:p w14:paraId="0ABF3D15" w14:textId="5EE0BDE6" w:rsidR="008A2395" w:rsidRDefault="008A2395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 de Agosto al 30 de Diciembre de 2024</w:t>
            </w:r>
          </w:p>
        </w:tc>
      </w:tr>
      <w:tr w:rsidR="008A2395" w:rsidRPr="00A51CBC" w14:paraId="18FFBB99" w14:textId="77777777" w:rsidTr="007B55C4">
        <w:trPr>
          <w:trHeight w:val="372"/>
        </w:trPr>
        <w:tc>
          <w:tcPr>
            <w:tcW w:w="993" w:type="dxa"/>
          </w:tcPr>
          <w:p w14:paraId="4F8A3B16" w14:textId="77777777" w:rsidR="008A2395" w:rsidRDefault="008A2395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509A099" w14:textId="42265DB2" w:rsidR="008A2395" w:rsidRDefault="008A2395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Sistema Constitucional y los Derechos de la Niñez y la Adolescencia: Aspecto Teóricos y Prácticos para la interpretación Judicial</w:t>
            </w:r>
          </w:p>
        </w:tc>
        <w:tc>
          <w:tcPr>
            <w:tcW w:w="2268" w:type="dxa"/>
            <w:gridSpan w:val="2"/>
          </w:tcPr>
          <w:p w14:paraId="5D62CCBF" w14:textId="508DB352" w:rsidR="008A2395" w:rsidRDefault="008A2395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Casa de la Cultura Jurídica. Suprema Corte de Justicia de la Nación</w:t>
            </w:r>
          </w:p>
        </w:tc>
        <w:tc>
          <w:tcPr>
            <w:tcW w:w="1701" w:type="dxa"/>
          </w:tcPr>
          <w:p w14:paraId="325599F3" w14:textId="088B04FD" w:rsidR="008A2395" w:rsidRDefault="008A2395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26 de Septiembre  a</w:t>
            </w:r>
            <w:r w:rsidR="0037702C">
              <w:rPr>
                <w:rFonts w:eastAsia="Times New Roman" w:cs="Arial"/>
                <w:b/>
                <w:color w:val="000000"/>
                <w:lang w:eastAsia="es-MX"/>
              </w:rPr>
              <w:t>l 05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Diciembre de 2024</w:t>
            </w:r>
            <w:r w:rsidR="0037702C">
              <w:rPr>
                <w:rFonts w:eastAsia="Times New Roman" w:cs="Arial"/>
                <w:b/>
                <w:color w:val="000000"/>
                <w:lang w:eastAsia="es-MX"/>
              </w:rPr>
              <w:t>.</w:t>
            </w:r>
          </w:p>
        </w:tc>
      </w:tr>
      <w:tr w:rsidR="00985736" w:rsidRPr="00A51CBC" w14:paraId="45030643" w14:textId="77777777" w:rsidTr="007B55C4">
        <w:trPr>
          <w:trHeight w:val="372"/>
        </w:trPr>
        <w:tc>
          <w:tcPr>
            <w:tcW w:w="993" w:type="dxa"/>
          </w:tcPr>
          <w:p w14:paraId="085A29FC" w14:textId="0B9A2F5A" w:rsidR="00985736" w:rsidRDefault="00985736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6094FAA" w14:textId="6FA48B43" w:rsidR="00985736" w:rsidRDefault="00236B88" w:rsidP="0046239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Capacitación a Personas Juzgadoras en Materia Penal</w:t>
            </w:r>
          </w:p>
        </w:tc>
        <w:tc>
          <w:tcPr>
            <w:tcW w:w="2268" w:type="dxa"/>
            <w:gridSpan w:val="2"/>
          </w:tcPr>
          <w:p w14:paraId="2E41D931" w14:textId="293467A1" w:rsidR="00985736" w:rsidRDefault="00236B88" w:rsidP="0051138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Instituto de Especialización Judicial del Tribunal Superior de Justicia del Estado de Tlaxcala</w:t>
            </w:r>
            <w:r>
              <w:rPr>
                <w:rFonts w:eastAsia="Times New Roman" w:cs="Arial"/>
                <w:b/>
                <w:color w:val="000000"/>
                <w:lang w:eastAsia="es-MX"/>
              </w:rPr>
              <w:t xml:space="preserve"> </w:t>
            </w:r>
          </w:p>
        </w:tc>
        <w:tc>
          <w:tcPr>
            <w:tcW w:w="1701" w:type="dxa"/>
          </w:tcPr>
          <w:p w14:paraId="2F35FBA0" w14:textId="5969C915" w:rsidR="00985736" w:rsidRDefault="00236B88" w:rsidP="00E0541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lang w:eastAsia="es-MX"/>
              </w:rPr>
              <w:t>21 de Octubre al 25 de noviembre de 2025</w:t>
            </w:r>
            <w:bookmarkStart w:id="0" w:name="_GoBack"/>
            <w:bookmarkEnd w:id="0"/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C6B55F2" w:rsidR="00715A9C" w:rsidRPr="00715A9C" w:rsidRDefault="007C0266" w:rsidP="009D613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6463BF64" w:rsidR="00715A9C" w:rsidRPr="00715A9C" w:rsidRDefault="00715A9C" w:rsidP="00F83D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4552A3D" w:rsidR="00715A9C" w:rsidRPr="00715A9C" w:rsidRDefault="007C0266" w:rsidP="009D613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10FBBD05" w:rsidR="00715A9C" w:rsidRPr="00715A9C" w:rsidRDefault="00715A9C" w:rsidP="00F83D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DF24778" w:rsidR="00715A9C" w:rsidRPr="00715A9C" w:rsidRDefault="007C0266" w:rsidP="009D6137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1F42A2A6" w:rsidR="00715A9C" w:rsidRPr="00715A9C" w:rsidRDefault="00715A9C" w:rsidP="00F83D3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83AD638" w:rsidR="002B5F61" w:rsidRPr="00715A9C" w:rsidRDefault="00715A9C" w:rsidP="0098573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977A7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985736">
              <w:rPr>
                <w:rFonts w:eastAsia="Times New Roman" w:cs="Arial"/>
                <w:b/>
                <w:sz w:val="24"/>
                <w:szCs w:val="24"/>
                <w:lang w:eastAsia="es-MX"/>
              </w:rPr>
              <w:t>07</w:t>
            </w:r>
            <w:r w:rsidR="001717B7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985736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 de 2026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7C0266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C3FF" w14:textId="77777777" w:rsidR="00F3131A" w:rsidRDefault="00F3131A" w:rsidP="00803A08">
      <w:pPr>
        <w:spacing w:after="0" w:line="240" w:lineRule="auto"/>
      </w:pPr>
      <w:r>
        <w:separator/>
      </w:r>
    </w:p>
  </w:endnote>
  <w:endnote w:type="continuationSeparator" w:id="0">
    <w:p w14:paraId="69F1CAF0" w14:textId="77777777" w:rsidR="00F3131A" w:rsidRDefault="00F3131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7412" w14:textId="77777777" w:rsidR="00F3131A" w:rsidRDefault="00F3131A" w:rsidP="00803A08">
      <w:pPr>
        <w:spacing w:after="0" w:line="240" w:lineRule="auto"/>
      </w:pPr>
      <w:r>
        <w:separator/>
      </w:r>
    </w:p>
  </w:footnote>
  <w:footnote w:type="continuationSeparator" w:id="0">
    <w:p w14:paraId="00B33669" w14:textId="77777777" w:rsidR="00F3131A" w:rsidRDefault="00F3131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9"/>
    <w:rsid w:val="00027009"/>
    <w:rsid w:val="0006605B"/>
    <w:rsid w:val="0006688A"/>
    <w:rsid w:val="0008098D"/>
    <w:rsid w:val="00082A66"/>
    <w:rsid w:val="00084299"/>
    <w:rsid w:val="00091149"/>
    <w:rsid w:val="0009118B"/>
    <w:rsid w:val="00092514"/>
    <w:rsid w:val="000929A4"/>
    <w:rsid w:val="000A0DCD"/>
    <w:rsid w:val="000A6BFE"/>
    <w:rsid w:val="000C1203"/>
    <w:rsid w:val="000C71D0"/>
    <w:rsid w:val="000D5C9C"/>
    <w:rsid w:val="000E10F6"/>
    <w:rsid w:val="000E749D"/>
    <w:rsid w:val="0010185B"/>
    <w:rsid w:val="0010248C"/>
    <w:rsid w:val="001126AC"/>
    <w:rsid w:val="0012123E"/>
    <w:rsid w:val="00132EE2"/>
    <w:rsid w:val="001464D0"/>
    <w:rsid w:val="0016354F"/>
    <w:rsid w:val="001705E7"/>
    <w:rsid w:val="001717B7"/>
    <w:rsid w:val="00171AD2"/>
    <w:rsid w:val="00172039"/>
    <w:rsid w:val="00185A6E"/>
    <w:rsid w:val="001D2C62"/>
    <w:rsid w:val="001D6FFE"/>
    <w:rsid w:val="001E1B0B"/>
    <w:rsid w:val="001F0FD7"/>
    <w:rsid w:val="00200B73"/>
    <w:rsid w:val="002017C2"/>
    <w:rsid w:val="002153F4"/>
    <w:rsid w:val="002162AA"/>
    <w:rsid w:val="00234B51"/>
    <w:rsid w:val="00236092"/>
    <w:rsid w:val="00236B88"/>
    <w:rsid w:val="00246397"/>
    <w:rsid w:val="0025099F"/>
    <w:rsid w:val="00262596"/>
    <w:rsid w:val="002676A4"/>
    <w:rsid w:val="002840BA"/>
    <w:rsid w:val="002A439B"/>
    <w:rsid w:val="002A5EAD"/>
    <w:rsid w:val="002B5F61"/>
    <w:rsid w:val="002D76FB"/>
    <w:rsid w:val="002D7B76"/>
    <w:rsid w:val="003109DC"/>
    <w:rsid w:val="00344C3A"/>
    <w:rsid w:val="0034668D"/>
    <w:rsid w:val="00350889"/>
    <w:rsid w:val="003563D6"/>
    <w:rsid w:val="00357D8A"/>
    <w:rsid w:val="00367B35"/>
    <w:rsid w:val="00367CB5"/>
    <w:rsid w:val="0037615F"/>
    <w:rsid w:val="0037702C"/>
    <w:rsid w:val="00385C80"/>
    <w:rsid w:val="003A69AE"/>
    <w:rsid w:val="003B2BCB"/>
    <w:rsid w:val="003C1909"/>
    <w:rsid w:val="003F43C7"/>
    <w:rsid w:val="00406067"/>
    <w:rsid w:val="00416919"/>
    <w:rsid w:val="00420930"/>
    <w:rsid w:val="00430361"/>
    <w:rsid w:val="00431589"/>
    <w:rsid w:val="00450589"/>
    <w:rsid w:val="0046239F"/>
    <w:rsid w:val="00467471"/>
    <w:rsid w:val="004821C5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386"/>
    <w:rsid w:val="00511C55"/>
    <w:rsid w:val="005167E7"/>
    <w:rsid w:val="0052516F"/>
    <w:rsid w:val="00530F4F"/>
    <w:rsid w:val="0054579F"/>
    <w:rsid w:val="00546171"/>
    <w:rsid w:val="005470BF"/>
    <w:rsid w:val="00557481"/>
    <w:rsid w:val="00580316"/>
    <w:rsid w:val="005818AD"/>
    <w:rsid w:val="005914B5"/>
    <w:rsid w:val="0059388E"/>
    <w:rsid w:val="005A5837"/>
    <w:rsid w:val="005C2F6F"/>
    <w:rsid w:val="005E31AA"/>
    <w:rsid w:val="005F0F75"/>
    <w:rsid w:val="00601A97"/>
    <w:rsid w:val="00620E56"/>
    <w:rsid w:val="00623605"/>
    <w:rsid w:val="00627AEC"/>
    <w:rsid w:val="006305DA"/>
    <w:rsid w:val="00632A99"/>
    <w:rsid w:val="00633263"/>
    <w:rsid w:val="00662B24"/>
    <w:rsid w:val="006633B9"/>
    <w:rsid w:val="0067580D"/>
    <w:rsid w:val="006858DF"/>
    <w:rsid w:val="006971BD"/>
    <w:rsid w:val="00697776"/>
    <w:rsid w:val="006A732B"/>
    <w:rsid w:val="006B4AEF"/>
    <w:rsid w:val="006B6721"/>
    <w:rsid w:val="006D5F24"/>
    <w:rsid w:val="006D5F54"/>
    <w:rsid w:val="00715A04"/>
    <w:rsid w:val="00715A9C"/>
    <w:rsid w:val="00732D47"/>
    <w:rsid w:val="00733865"/>
    <w:rsid w:val="00737D33"/>
    <w:rsid w:val="0074413E"/>
    <w:rsid w:val="00751777"/>
    <w:rsid w:val="00754CC9"/>
    <w:rsid w:val="00766BD4"/>
    <w:rsid w:val="00780288"/>
    <w:rsid w:val="0078310C"/>
    <w:rsid w:val="00786DBB"/>
    <w:rsid w:val="0079557C"/>
    <w:rsid w:val="007B55C4"/>
    <w:rsid w:val="007B5C32"/>
    <w:rsid w:val="007C0266"/>
    <w:rsid w:val="007C5327"/>
    <w:rsid w:val="007C62E1"/>
    <w:rsid w:val="007C659E"/>
    <w:rsid w:val="007C6F57"/>
    <w:rsid w:val="00801536"/>
    <w:rsid w:val="008023A2"/>
    <w:rsid w:val="00802F4A"/>
    <w:rsid w:val="00803A08"/>
    <w:rsid w:val="00810CCB"/>
    <w:rsid w:val="008201B6"/>
    <w:rsid w:val="00853631"/>
    <w:rsid w:val="008605E1"/>
    <w:rsid w:val="008704F1"/>
    <w:rsid w:val="0087646D"/>
    <w:rsid w:val="00876FC0"/>
    <w:rsid w:val="00881F92"/>
    <w:rsid w:val="00891C82"/>
    <w:rsid w:val="00896317"/>
    <w:rsid w:val="008A2395"/>
    <w:rsid w:val="008E0B6C"/>
    <w:rsid w:val="008E19E1"/>
    <w:rsid w:val="008E5D01"/>
    <w:rsid w:val="008E7D86"/>
    <w:rsid w:val="008F1903"/>
    <w:rsid w:val="008F40B3"/>
    <w:rsid w:val="00923DDD"/>
    <w:rsid w:val="009514BD"/>
    <w:rsid w:val="009515F4"/>
    <w:rsid w:val="00952057"/>
    <w:rsid w:val="00977A74"/>
    <w:rsid w:val="00982836"/>
    <w:rsid w:val="00985736"/>
    <w:rsid w:val="00985919"/>
    <w:rsid w:val="009A643C"/>
    <w:rsid w:val="009B59BF"/>
    <w:rsid w:val="009C13BD"/>
    <w:rsid w:val="009D337C"/>
    <w:rsid w:val="009D6137"/>
    <w:rsid w:val="009F04A2"/>
    <w:rsid w:val="009F4272"/>
    <w:rsid w:val="009F5BDB"/>
    <w:rsid w:val="009F6229"/>
    <w:rsid w:val="00A13509"/>
    <w:rsid w:val="00A13F32"/>
    <w:rsid w:val="00A16652"/>
    <w:rsid w:val="00A41E68"/>
    <w:rsid w:val="00A51CBC"/>
    <w:rsid w:val="00A73DC8"/>
    <w:rsid w:val="00A778CA"/>
    <w:rsid w:val="00A80741"/>
    <w:rsid w:val="00A92897"/>
    <w:rsid w:val="00A94118"/>
    <w:rsid w:val="00A97756"/>
    <w:rsid w:val="00AA469B"/>
    <w:rsid w:val="00AB5FF0"/>
    <w:rsid w:val="00AC3D75"/>
    <w:rsid w:val="00AE135E"/>
    <w:rsid w:val="00AE1C66"/>
    <w:rsid w:val="00B05BB6"/>
    <w:rsid w:val="00B12D1A"/>
    <w:rsid w:val="00B40BBD"/>
    <w:rsid w:val="00B451AC"/>
    <w:rsid w:val="00B73677"/>
    <w:rsid w:val="00B8081E"/>
    <w:rsid w:val="00BA18F8"/>
    <w:rsid w:val="00BA21FC"/>
    <w:rsid w:val="00BB158E"/>
    <w:rsid w:val="00BC7950"/>
    <w:rsid w:val="00BE34B7"/>
    <w:rsid w:val="00BE4B5A"/>
    <w:rsid w:val="00BF3E11"/>
    <w:rsid w:val="00BF5494"/>
    <w:rsid w:val="00C045F4"/>
    <w:rsid w:val="00C07D9B"/>
    <w:rsid w:val="00C218C8"/>
    <w:rsid w:val="00C24639"/>
    <w:rsid w:val="00C2617D"/>
    <w:rsid w:val="00C3104D"/>
    <w:rsid w:val="00C36FD1"/>
    <w:rsid w:val="00C45695"/>
    <w:rsid w:val="00C45956"/>
    <w:rsid w:val="00C52CC4"/>
    <w:rsid w:val="00C53697"/>
    <w:rsid w:val="00C66F28"/>
    <w:rsid w:val="00C76DAE"/>
    <w:rsid w:val="00C84837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0887"/>
    <w:rsid w:val="00D660ED"/>
    <w:rsid w:val="00D753E2"/>
    <w:rsid w:val="00D954C8"/>
    <w:rsid w:val="00DA5D7E"/>
    <w:rsid w:val="00DB2E02"/>
    <w:rsid w:val="00DB5685"/>
    <w:rsid w:val="00DC0CE8"/>
    <w:rsid w:val="00DD5FF5"/>
    <w:rsid w:val="00DD6426"/>
    <w:rsid w:val="00DF19A9"/>
    <w:rsid w:val="00E01762"/>
    <w:rsid w:val="00E05419"/>
    <w:rsid w:val="00E266A7"/>
    <w:rsid w:val="00E26874"/>
    <w:rsid w:val="00E60F2A"/>
    <w:rsid w:val="00E6186B"/>
    <w:rsid w:val="00E67FDA"/>
    <w:rsid w:val="00E750AD"/>
    <w:rsid w:val="00E87279"/>
    <w:rsid w:val="00EE2E8E"/>
    <w:rsid w:val="00EF1E95"/>
    <w:rsid w:val="00F049F0"/>
    <w:rsid w:val="00F061C3"/>
    <w:rsid w:val="00F302DC"/>
    <w:rsid w:val="00F3131A"/>
    <w:rsid w:val="00F3401F"/>
    <w:rsid w:val="00F474AC"/>
    <w:rsid w:val="00F625E4"/>
    <w:rsid w:val="00F63A47"/>
    <w:rsid w:val="00F6580B"/>
    <w:rsid w:val="00F67485"/>
    <w:rsid w:val="00F76AD3"/>
    <w:rsid w:val="00F83729"/>
    <w:rsid w:val="00F83D30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de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de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de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de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009A-1CF1-4522-8391-B70BC6C4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Lcda_Anabel_PG</cp:lastModifiedBy>
  <cp:revision>2</cp:revision>
  <cp:lastPrinted>2023-03-10T15:00:00Z</cp:lastPrinted>
  <dcterms:created xsi:type="dcterms:W3CDTF">2026-01-08T14:54:00Z</dcterms:created>
  <dcterms:modified xsi:type="dcterms:W3CDTF">2026-01-08T14:54:00Z</dcterms:modified>
</cp:coreProperties>
</file>