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30B6724" w:rsidR="00A51CBC" w:rsidRPr="00A51CBC" w:rsidRDefault="001814A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GABRIELA FLORES DOMÍNGUEZ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F92418F" w:rsidR="00A51CBC" w:rsidRPr="00A51CBC" w:rsidRDefault="001814A1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DE EJECUCIÓN ESPECIALIZADO DE MEDIDAS APLICABLES A ADOLESCENTES Y DE EJECUCIÓN DE SANCIONES PENALES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B244A4E" w:rsidR="00A51CBC" w:rsidRPr="00A51CBC" w:rsidRDefault="003A17C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1814A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EJECUCIÓN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D00354A" w:rsidR="00A51CBC" w:rsidRPr="00A51CBC" w:rsidRDefault="00A51CB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130D19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76AA396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MAESTRIA EN ADMINISTRACION Y PROCURACIÓN DE JUSTICIA</w:t>
            </w:r>
          </w:p>
        </w:tc>
      </w:tr>
      <w:tr w:rsidR="00130D19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11265CB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LIBRE DE DERECHO</w:t>
            </w:r>
          </w:p>
        </w:tc>
      </w:tr>
      <w:tr w:rsidR="00130D19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9D7EE5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2005-2007</w:t>
            </w:r>
          </w:p>
        </w:tc>
      </w:tr>
      <w:tr w:rsidR="00130D19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BDF7864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130D19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E0F5825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130D19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38310EA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130D19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2DAE3E0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130D19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54E2F09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130D19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C49884E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1996-2001</w:t>
            </w:r>
          </w:p>
        </w:tc>
      </w:tr>
      <w:tr w:rsidR="00130D19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32D605DF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130D19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06A56E3" w:rsidR="00130D19" w:rsidRPr="00A51CBC" w:rsidRDefault="00130D19" w:rsidP="00130D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C38DECE" w:rsidR="00A51CBC" w:rsidRPr="00A51CBC" w:rsidRDefault="005E527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DE 2001- AGOSTO DE 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86BD687" w:rsidR="00A51CBC" w:rsidRPr="00A51CBC" w:rsidRDefault="001814A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EDUCACIÓN PÚBLICA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16AA6AD" w:rsidR="00A51CBC" w:rsidRPr="00A51CBC" w:rsidRDefault="001814A1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13C2D0F" w:rsidR="00A51CBC" w:rsidRPr="00A51CBC" w:rsidRDefault="001814A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DE NN y A. F.C. Y E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E14A3D0" w14:textId="32262516" w:rsidR="005F6772" w:rsidRDefault="005E527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 A JUNIO DE 2012</w:t>
            </w:r>
          </w:p>
          <w:p w14:paraId="3B35B5B0" w14:textId="62537FAA" w:rsidR="00F75506" w:rsidRPr="00A51CBC" w:rsidRDefault="00F7550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486BC2B" w:rsidR="005F6772" w:rsidRPr="00A51CBC" w:rsidRDefault="005E52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C5F7455" w:rsidR="005F6772" w:rsidRPr="00A51CBC" w:rsidRDefault="005E52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 DE DCHO. BANCARIO, MERCANTIL, REDACCIÓN JUIDICA, SISTEMAS JURIDICOS CONTEMPORANEOS.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D3A0EE7" w:rsidR="005F6772" w:rsidRPr="00A51CBC" w:rsidRDefault="005E52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DCHO. MERCANTIL, PENAL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42D065B" w:rsidR="00A51CBC" w:rsidRPr="00A51CBC" w:rsidRDefault="005E5274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1134D5BB" w:rsidR="005F6772" w:rsidRPr="00A51CBC" w:rsidRDefault="005E52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</w:t>
            </w:r>
            <w:r w:rsidR="000164C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BUNAL ELECTORAL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9CFCFFB" w:rsidR="005F6772" w:rsidRPr="00A51CBC" w:rsidRDefault="000164C7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SECRETARIO DE ESTUDIO Y CUENTA</w:t>
            </w:r>
            <w:r w:rsidR="005E527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D5DE501" w14:textId="0B328587" w:rsidR="00CF51C0" w:rsidRDefault="005E527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ELABORACION DE PROYECTOS</w:t>
            </w:r>
          </w:p>
          <w:p w14:paraId="42E23E8B" w14:textId="495F350F" w:rsidR="005F6772" w:rsidRPr="00A51CBC" w:rsidRDefault="005E527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CAPACITACION EN EL ÁREA DE DERECHO ELECTORAL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F9D4D67" w14:textId="77777777" w:rsidR="001218E3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30B7BEB" w14:textId="77777777" w:rsidR="001218E3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1006800" w14:textId="77777777" w:rsidR="001218E3" w:rsidRPr="00A51CBC" w:rsidRDefault="001218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05E97F87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1A8E435C" w:rsidR="00A51CBC" w:rsidRPr="00A51CBC" w:rsidRDefault="00667A1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EJECUCIÓN</w:t>
            </w:r>
          </w:p>
        </w:tc>
        <w:tc>
          <w:tcPr>
            <w:tcW w:w="2977" w:type="dxa"/>
          </w:tcPr>
          <w:p w14:paraId="7CA69576" w14:textId="63F1216A" w:rsidR="005F6772" w:rsidRPr="00A51CBC" w:rsidRDefault="00667A10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2025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69CE0DB2" w:rsidR="00A51CBC" w:rsidRPr="00A51CBC" w:rsidRDefault="00706A1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41434A0" w:rsidR="00A51CBC" w:rsidRPr="00A51CBC" w:rsidRDefault="00667A10" w:rsidP="00C923E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ELECTORAL DE TLAXCALA</w:t>
            </w:r>
          </w:p>
        </w:tc>
        <w:tc>
          <w:tcPr>
            <w:tcW w:w="2977" w:type="dxa"/>
          </w:tcPr>
          <w:p w14:paraId="2C78169C" w14:textId="7417CF2B" w:rsidR="00A51CBC" w:rsidRPr="00A51CBC" w:rsidRDefault="005E5274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6CBCA5E4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559914B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69801278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37"/>
        <w:gridCol w:w="4234"/>
        <w:gridCol w:w="156"/>
        <w:gridCol w:w="2273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881803">
        <w:trPr>
          <w:trHeight w:val="705"/>
        </w:trPr>
        <w:tc>
          <w:tcPr>
            <w:tcW w:w="992" w:type="dxa"/>
            <w:gridSpan w:val="2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0" w:type="dxa"/>
            <w:gridSpan w:val="2"/>
            <w:shd w:val="clear" w:color="auto" w:fill="632423" w:themeFill="accent2" w:themeFillShade="80"/>
          </w:tcPr>
          <w:p w14:paraId="672B39E2" w14:textId="6032BFC1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D6060B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273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90495" w:rsidRPr="00D17F92" w14:paraId="1EA88444" w14:textId="77777777" w:rsidTr="00881803">
        <w:trPr>
          <w:trHeight w:val="409"/>
        </w:trPr>
        <w:tc>
          <w:tcPr>
            <w:tcW w:w="992" w:type="dxa"/>
            <w:gridSpan w:val="2"/>
          </w:tcPr>
          <w:p w14:paraId="29A393FC" w14:textId="65DBC0ED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0" w:type="dxa"/>
            <w:gridSpan w:val="2"/>
          </w:tcPr>
          <w:p w14:paraId="3BEA3BC5" w14:textId="77777777" w:rsidR="00290495" w:rsidRPr="00290495" w:rsidRDefault="00290495" w:rsidP="00290495">
            <w:pPr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 w:rsidRPr="0029049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Diálogo Sobre Criterios de la SCJN en Materia de Violencia contra las Mujeres en Razón de Género</w:t>
            </w:r>
          </w:p>
          <w:p w14:paraId="03710271" w14:textId="4292586C" w:rsidR="00290495" w:rsidRPr="00D17F92" w:rsidRDefault="00290495" w:rsidP="0029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3" w:type="dxa"/>
          </w:tcPr>
          <w:p w14:paraId="21775F00" w14:textId="2403C2F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7B845472" w14:textId="3F5A713E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11 de Diciembre de 2025</w:t>
            </w:r>
          </w:p>
        </w:tc>
      </w:tr>
      <w:tr w:rsidR="00290495" w:rsidRPr="00D17F92" w14:paraId="0B0F66AF" w14:textId="77777777" w:rsidTr="00881803">
        <w:trPr>
          <w:trHeight w:val="255"/>
        </w:trPr>
        <w:tc>
          <w:tcPr>
            <w:tcW w:w="992" w:type="dxa"/>
            <w:gridSpan w:val="2"/>
          </w:tcPr>
          <w:p w14:paraId="41E6D914" w14:textId="3A852E6C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0" w:type="dxa"/>
            <w:gridSpan w:val="2"/>
          </w:tcPr>
          <w:p w14:paraId="5022ACD5" w14:textId="714FAAFB" w:rsidR="00290495" w:rsidRPr="00D17F92" w:rsidRDefault="00290495" w:rsidP="0029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Capacitación a personas juzgadoras en Materia Penal</w:t>
            </w:r>
          </w:p>
        </w:tc>
        <w:tc>
          <w:tcPr>
            <w:tcW w:w="2273" w:type="dxa"/>
          </w:tcPr>
          <w:p w14:paraId="5D4D35AD" w14:textId="0DA4500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Instituto</w:t>
            </w:r>
            <w:r w:rsidR="0038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de Especialización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 Judicial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de Tlaxcala</w:t>
            </w:r>
          </w:p>
        </w:tc>
        <w:tc>
          <w:tcPr>
            <w:tcW w:w="1701" w:type="dxa"/>
          </w:tcPr>
          <w:p w14:paraId="761126EE" w14:textId="1A34F4D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Octubre a 28 de Noviembre de 2025</w:t>
            </w:r>
          </w:p>
        </w:tc>
      </w:tr>
      <w:tr w:rsidR="00290495" w:rsidRPr="00D17F92" w14:paraId="4B99A036" w14:textId="77777777" w:rsidTr="00881803">
        <w:trPr>
          <w:trHeight w:val="450"/>
        </w:trPr>
        <w:tc>
          <w:tcPr>
            <w:tcW w:w="992" w:type="dxa"/>
            <w:gridSpan w:val="2"/>
          </w:tcPr>
          <w:p w14:paraId="68E3028A" w14:textId="2252B569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0" w:type="dxa"/>
            <w:gridSpan w:val="2"/>
          </w:tcPr>
          <w:p w14:paraId="67E56676" w14:textId="565F4CAA" w:rsidR="00290495" w:rsidRPr="00D17F92" w:rsidRDefault="00290495" w:rsidP="0029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Taller práctico de Ejecución Penal</w:t>
            </w:r>
          </w:p>
        </w:tc>
        <w:tc>
          <w:tcPr>
            <w:tcW w:w="2273" w:type="dxa"/>
          </w:tcPr>
          <w:p w14:paraId="6698A025" w14:textId="5FBB16ED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Centro de Actualización en Psicología, Educación y Derecho</w:t>
            </w:r>
          </w:p>
        </w:tc>
        <w:tc>
          <w:tcPr>
            <w:tcW w:w="1701" w:type="dxa"/>
          </w:tcPr>
          <w:p w14:paraId="08449F22" w14:textId="2EE89FAE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22 a 30 de Octubre de 2025</w:t>
            </w:r>
          </w:p>
        </w:tc>
      </w:tr>
      <w:tr w:rsidR="00290495" w:rsidRPr="00D17F92" w14:paraId="383C4037" w14:textId="77777777" w:rsidTr="00881803">
        <w:trPr>
          <w:trHeight w:val="450"/>
        </w:trPr>
        <w:tc>
          <w:tcPr>
            <w:tcW w:w="992" w:type="dxa"/>
            <w:gridSpan w:val="2"/>
          </w:tcPr>
          <w:p w14:paraId="724270CA" w14:textId="5A063E4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0" w:type="dxa"/>
            <w:gridSpan w:val="2"/>
          </w:tcPr>
          <w:p w14:paraId="79EDEB9E" w14:textId="0864BCA6" w:rsidR="00290495" w:rsidRPr="00D17F92" w:rsidRDefault="00E35A36" w:rsidP="00E35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Capacitación especializada en el Sistema Penal Acusatorio</w:t>
            </w:r>
          </w:p>
        </w:tc>
        <w:tc>
          <w:tcPr>
            <w:tcW w:w="2273" w:type="dxa"/>
          </w:tcPr>
          <w:p w14:paraId="3774FE84" w14:textId="0B967DAE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Centro Internacional de Estudios Tecnológicos y Educación Continua</w:t>
            </w:r>
          </w:p>
        </w:tc>
        <w:tc>
          <w:tcPr>
            <w:tcW w:w="1701" w:type="dxa"/>
          </w:tcPr>
          <w:p w14:paraId="1E54DA02" w14:textId="54A0FDB1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14 al 18 de Julio de 2025</w:t>
            </w:r>
          </w:p>
        </w:tc>
      </w:tr>
      <w:tr w:rsidR="00290495" w:rsidRPr="00D17F92" w14:paraId="5DB00E8E" w14:textId="77777777" w:rsidTr="00881803">
        <w:trPr>
          <w:trHeight w:val="450"/>
        </w:trPr>
        <w:tc>
          <w:tcPr>
            <w:tcW w:w="992" w:type="dxa"/>
            <w:gridSpan w:val="2"/>
          </w:tcPr>
          <w:p w14:paraId="401A091B" w14:textId="4D966B9C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0" w:type="dxa"/>
            <w:gridSpan w:val="2"/>
          </w:tcPr>
          <w:p w14:paraId="41DC1811" w14:textId="474FADEF" w:rsidR="00290495" w:rsidRPr="00D17F92" w:rsidRDefault="00E35A36" w:rsidP="00E35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Estrategias de litigación especializadas y aplicadas en justicia penal para adolescentes</w:t>
            </w:r>
          </w:p>
        </w:tc>
        <w:tc>
          <w:tcPr>
            <w:tcW w:w="2273" w:type="dxa"/>
          </w:tcPr>
          <w:p w14:paraId="3394140D" w14:textId="67AEED54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Colegio Comprender</w:t>
            </w:r>
          </w:p>
        </w:tc>
        <w:tc>
          <w:tcPr>
            <w:tcW w:w="1701" w:type="dxa"/>
          </w:tcPr>
          <w:p w14:paraId="52D20253" w14:textId="340FCD66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Junio- Julio de 2025</w:t>
            </w:r>
          </w:p>
        </w:tc>
      </w:tr>
      <w:tr w:rsidR="00290495" w:rsidRPr="00D17F92" w14:paraId="5C5C7FB0" w14:textId="77777777" w:rsidTr="00881803">
        <w:trPr>
          <w:trHeight w:val="450"/>
        </w:trPr>
        <w:tc>
          <w:tcPr>
            <w:tcW w:w="992" w:type="dxa"/>
            <w:gridSpan w:val="2"/>
          </w:tcPr>
          <w:p w14:paraId="4DF36F01" w14:textId="1EAB16AA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0" w:type="dxa"/>
            <w:gridSpan w:val="2"/>
          </w:tcPr>
          <w:p w14:paraId="0EF65AA0" w14:textId="59C97EA9" w:rsidR="00290495" w:rsidRPr="00D17F92" w:rsidRDefault="00E35A36" w:rsidP="00E35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Ciclo de Conferencias. Los Derechos de la Niñez y las tecnologías digitales.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br/>
              <w:t>Desafíos actuales y futuros</w:t>
            </w:r>
          </w:p>
        </w:tc>
        <w:tc>
          <w:tcPr>
            <w:tcW w:w="2273" w:type="dxa"/>
          </w:tcPr>
          <w:p w14:paraId="1BFF56C3" w14:textId="7ACBFB57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2DB037E1" w14:textId="2E70B023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Junio de 2025</w:t>
            </w:r>
          </w:p>
        </w:tc>
      </w:tr>
      <w:tr w:rsidR="00290495" w:rsidRPr="00D17F92" w14:paraId="607834B2" w14:textId="77777777" w:rsidTr="00881803">
        <w:trPr>
          <w:trHeight w:val="450"/>
        </w:trPr>
        <w:tc>
          <w:tcPr>
            <w:tcW w:w="992" w:type="dxa"/>
            <w:gridSpan w:val="2"/>
          </w:tcPr>
          <w:p w14:paraId="2138A311" w14:textId="24914D2E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0" w:type="dxa"/>
            <w:gridSpan w:val="2"/>
          </w:tcPr>
          <w:p w14:paraId="14D4826B" w14:textId="212A5A0F" w:rsidR="00290495" w:rsidRPr="00D17F92" w:rsidRDefault="00E35A36" w:rsidP="00E35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Seminario de Formación y Actualización de DDHH en la práctica jurídica</w:t>
            </w:r>
          </w:p>
        </w:tc>
        <w:tc>
          <w:tcPr>
            <w:tcW w:w="2273" w:type="dxa"/>
          </w:tcPr>
          <w:p w14:paraId="379C0209" w14:textId="53270B07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Comisión Estatal de Derechos Humanos de Tlaxcala</w:t>
            </w:r>
          </w:p>
        </w:tc>
        <w:tc>
          <w:tcPr>
            <w:tcW w:w="1701" w:type="dxa"/>
          </w:tcPr>
          <w:p w14:paraId="0B9A4820" w14:textId="77777777" w:rsidR="00290495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Febrero 2025</w:t>
            </w:r>
          </w:p>
          <w:p w14:paraId="7706F1D3" w14:textId="3C231018" w:rsidR="00E35A36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(25 horas)</w:t>
            </w:r>
          </w:p>
        </w:tc>
      </w:tr>
      <w:tr w:rsidR="00290495" w:rsidRPr="00D17F92" w14:paraId="0CEF90D9" w14:textId="77777777" w:rsidTr="00881803">
        <w:trPr>
          <w:trHeight w:val="409"/>
        </w:trPr>
        <w:tc>
          <w:tcPr>
            <w:tcW w:w="955" w:type="dxa"/>
          </w:tcPr>
          <w:p w14:paraId="31D21485" w14:textId="754A93E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271" w:type="dxa"/>
            <w:gridSpan w:val="2"/>
          </w:tcPr>
          <w:p w14:paraId="636A0F3A" w14:textId="2054273D" w:rsidR="00290495" w:rsidRPr="00D17F92" w:rsidRDefault="00E35A36" w:rsidP="0029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Reconocimiento </w:t>
            </w:r>
            <w:r w:rsidR="00386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Asesora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Estatal en Concurso de Oratoria</w:t>
            </w:r>
          </w:p>
        </w:tc>
        <w:tc>
          <w:tcPr>
            <w:tcW w:w="2429" w:type="dxa"/>
            <w:gridSpan w:val="2"/>
          </w:tcPr>
          <w:p w14:paraId="76D706E6" w14:textId="0F75D28A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Secretaria de Educación Publica</w:t>
            </w:r>
          </w:p>
        </w:tc>
        <w:tc>
          <w:tcPr>
            <w:tcW w:w="1701" w:type="dxa"/>
          </w:tcPr>
          <w:p w14:paraId="323095CC" w14:textId="345FD81C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Febrero de 2025</w:t>
            </w:r>
          </w:p>
        </w:tc>
      </w:tr>
      <w:tr w:rsidR="00290495" w:rsidRPr="00D17F92" w14:paraId="77937D2D" w14:textId="77777777" w:rsidTr="00881803">
        <w:trPr>
          <w:trHeight w:val="255"/>
        </w:trPr>
        <w:tc>
          <w:tcPr>
            <w:tcW w:w="955" w:type="dxa"/>
          </w:tcPr>
          <w:p w14:paraId="5D949139" w14:textId="49182B74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271" w:type="dxa"/>
            <w:gridSpan w:val="2"/>
          </w:tcPr>
          <w:p w14:paraId="279420FC" w14:textId="61FA0D56" w:rsidR="00290495" w:rsidRPr="00D17F92" w:rsidRDefault="00E35A36" w:rsidP="0029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Curso Conciencia Histórica para la Formación Ciudadana</w:t>
            </w:r>
          </w:p>
        </w:tc>
        <w:tc>
          <w:tcPr>
            <w:tcW w:w="2429" w:type="dxa"/>
            <w:gridSpan w:val="2"/>
          </w:tcPr>
          <w:p w14:paraId="78C21EE3" w14:textId="1F214B11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</w:tcPr>
          <w:p w14:paraId="4A27E546" w14:textId="69EE3B1C" w:rsidR="00290495" w:rsidRPr="00D17F92" w:rsidRDefault="00E35A36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Abril y Mayo 2024 (40 Horas)</w:t>
            </w:r>
          </w:p>
        </w:tc>
      </w:tr>
      <w:tr w:rsidR="00290495" w:rsidRPr="00D17F92" w14:paraId="26AA2507" w14:textId="77777777" w:rsidTr="00881803">
        <w:trPr>
          <w:trHeight w:val="450"/>
        </w:trPr>
        <w:tc>
          <w:tcPr>
            <w:tcW w:w="955" w:type="dxa"/>
          </w:tcPr>
          <w:p w14:paraId="703623E0" w14:textId="43609894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271" w:type="dxa"/>
            <w:gridSpan w:val="2"/>
          </w:tcPr>
          <w:p w14:paraId="680B4461" w14:textId="7DBBA53C" w:rsidR="00290495" w:rsidRPr="00D17F92" w:rsidRDefault="005F2436" w:rsidP="00E35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Reconocimiento Asesora concurso Departamental de Oratoria</w:t>
            </w:r>
          </w:p>
        </w:tc>
        <w:tc>
          <w:tcPr>
            <w:tcW w:w="2429" w:type="dxa"/>
            <w:gridSpan w:val="2"/>
          </w:tcPr>
          <w:p w14:paraId="134B2EC2" w14:textId="228118E8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Secretaria de Educación Pública</w:t>
            </w:r>
          </w:p>
        </w:tc>
        <w:tc>
          <w:tcPr>
            <w:tcW w:w="1701" w:type="dxa"/>
          </w:tcPr>
          <w:p w14:paraId="464D8312" w14:textId="4B80ADED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Febrero 2024</w:t>
            </w:r>
          </w:p>
        </w:tc>
      </w:tr>
      <w:tr w:rsidR="00290495" w:rsidRPr="00D17F92" w14:paraId="18BDF9FC" w14:textId="77777777" w:rsidTr="00881803">
        <w:trPr>
          <w:trHeight w:val="359"/>
        </w:trPr>
        <w:tc>
          <w:tcPr>
            <w:tcW w:w="955" w:type="dxa"/>
          </w:tcPr>
          <w:p w14:paraId="00A598F6" w14:textId="044E86FE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271" w:type="dxa"/>
            <w:gridSpan w:val="2"/>
          </w:tcPr>
          <w:p w14:paraId="421FC8BF" w14:textId="5265AD16" w:rsidR="00290495" w:rsidRPr="00D17F92" w:rsidRDefault="002B3A6F" w:rsidP="00290495">
            <w:pPr>
              <w:tabs>
                <w:tab w:val="left" w:pos="45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1er. Encuentro de Mujeres “Nuevos Paradigmas de Derechos de las Mujeres en la Esfera Internacional”</w:t>
            </w:r>
            <w:r w:rsidR="00290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ab/>
            </w:r>
          </w:p>
        </w:tc>
        <w:tc>
          <w:tcPr>
            <w:tcW w:w="2429" w:type="dxa"/>
            <w:gridSpan w:val="2"/>
          </w:tcPr>
          <w:p w14:paraId="02BFC5C4" w14:textId="23868FC3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Comisión Estatal de Derechos Humanos de Tabasco</w:t>
            </w:r>
          </w:p>
        </w:tc>
        <w:tc>
          <w:tcPr>
            <w:tcW w:w="1701" w:type="dxa"/>
          </w:tcPr>
          <w:p w14:paraId="1E896A41" w14:textId="71A7458C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Octubre de 2023</w:t>
            </w:r>
          </w:p>
        </w:tc>
      </w:tr>
      <w:tr w:rsidR="00290495" w:rsidRPr="00D17F92" w14:paraId="4FFDA34A" w14:textId="77777777" w:rsidTr="00881803">
        <w:trPr>
          <w:trHeight w:val="372"/>
        </w:trPr>
        <w:tc>
          <w:tcPr>
            <w:tcW w:w="955" w:type="dxa"/>
          </w:tcPr>
          <w:p w14:paraId="4B2BFF21" w14:textId="37069287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lastRenderedPageBreak/>
              <w:t>12</w:t>
            </w:r>
          </w:p>
        </w:tc>
        <w:tc>
          <w:tcPr>
            <w:tcW w:w="4271" w:type="dxa"/>
            <w:gridSpan w:val="2"/>
          </w:tcPr>
          <w:p w14:paraId="591CF0B0" w14:textId="68FADE7B" w:rsidR="00290495" w:rsidRPr="00D17F92" w:rsidRDefault="002B3A6F" w:rsidP="002B3A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Estrategias para la prevención de delitos y la Seguridad Escolar, con énfasis en acoso escolar, consumo de drogas y violencia escolar”</w:t>
            </w:r>
          </w:p>
        </w:tc>
        <w:tc>
          <w:tcPr>
            <w:tcW w:w="2429" w:type="dxa"/>
            <w:gridSpan w:val="2"/>
          </w:tcPr>
          <w:p w14:paraId="464A83B4" w14:textId="63EEC418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Universidad Nacional </w:t>
            </w:r>
            <w:r w:rsidR="00A24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de México</w:t>
            </w:r>
          </w:p>
        </w:tc>
        <w:tc>
          <w:tcPr>
            <w:tcW w:w="1701" w:type="dxa"/>
          </w:tcPr>
          <w:p w14:paraId="33AB5C38" w14:textId="7B4C2513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Diciembre 2022 (40 Horas)</w:t>
            </w:r>
          </w:p>
        </w:tc>
      </w:tr>
      <w:tr w:rsidR="00290495" w:rsidRPr="00D17F92" w14:paraId="4A5EFB20" w14:textId="77777777" w:rsidTr="00881803">
        <w:trPr>
          <w:trHeight w:val="372"/>
        </w:trPr>
        <w:tc>
          <w:tcPr>
            <w:tcW w:w="955" w:type="dxa"/>
          </w:tcPr>
          <w:p w14:paraId="506E2AA5" w14:textId="0373336B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13. </w:t>
            </w:r>
          </w:p>
        </w:tc>
        <w:tc>
          <w:tcPr>
            <w:tcW w:w="4271" w:type="dxa"/>
            <w:gridSpan w:val="2"/>
          </w:tcPr>
          <w:p w14:paraId="2D66D0D6" w14:textId="20E9AE8E" w:rsidR="00290495" w:rsidRPr="00D17F92" w:rsidRDefault="002B3A6F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“Avances de la Normatividad Respecto a los Derechos de las Mujeres”</w:t>
            </w:r>
          </w:p>
        </w:tc>
        <w:tc>
          <w:tcPr>
            <w:tcW w:w="2429" w:type="dxa"/>
            <w:gridSpan w:val="2"/>
          </w:tcPr>
          <w:p w14:paraId="5C6673DD" w14:textId="0CDE1979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6177C21F" w14:textId="6B25C997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Mayo de 2021</w:t>
            </w:r>
          </w:p>
        </w:tc>
      </w:tr>
      <w:tr w:rsidR="00290495" w:rsidRPr="00D17F92" w14:paraId="02ACB88E" w14:textId="77777777" w:rsidTr="00881803">
        <w:trPr>
          <w:trHeight w:val="372"/>
        </w:trPr>
        <w:tc>
          <w:tcPr>
            <w:tcW w:w="955" w:type="dxa"/>
          </w:tcPr>
          <w:p w14:paraId="38D4C8A0" w14:textId="3B94AE55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14.</w:t>
            </w:r>
          </w:p>
        </w:tc>
        <w:tc>
          <w:tcPr>
            <w:tcW w:w="4271" w:type="dxa"/>
            <w:gridSpan w:val="2"/>
          </w:tcPr>
          <w:p w14:paraId="56217F56" w14:textId="06F9EF4E" w:rsidR="00290495" w:rsidRPr="00D17F92" w:rsidRDefault="002B3A6F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“Feminicidio”</w:t>
            </w:r>
          </w:p>
        </w:tc>
        <w:tc>
          <w:tcPr>
            <w:tcW w:w="2429" w:type="dxa"/>
            <w:gridSpan w:val="2"/>
          </w:tcPr>
          <w:p w14:paraId="5E1EDE95" w14:textId="35EBA83E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614DD9E3" w14:textId="520E905F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Marzo 2021</w:t>
            </w:r>
          </w:p>
        </w:tc>
      </w:tr>
      <w:tr w:rsidR="00290495" w:rsidRPr="00D17F92" w14:paraId="62568419" w14:textId="77777777" w:rsidTr="00881803">
        <w:trPr>
          <w:trHeight w:val="372"/>
        </w:trPr>
        <w:tc>
          <w:tcPr>
            <w:tcW w:w="955" w:type="dxa"/>
          </w:tcPr>
          <w:p w14:paraId="3730BFF5" w14:textId="0BBEF06D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15.</w:t>
            </w:r>
          </w:p>
        </w:tc>
        <w:tc>
          <w:tcPr>
            <w:tcW w:w="4271" w:type="dxa"/>
            <w:gridSpan w:val="2"/>
          </w:tcPr>
          <w:p w14:paraId="6440DF76" w14:textId="3E6E362D" w:rsidR="00290495" w:rsidRPr="00D17F92" w:rsidRDefault="002B3A6F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Amparo contra sobreseimiento y desistimiento de la acción penal en el Sistema Penal Acusatorio de México</w:t>
            </w:r>
          </w:p>
        </w:tc>
        <w:tc>
          <w:tcPr>
            <w:tcW w:w="2429" w:type="dxa"/>
            <w:gridSpan w:val="2"/>
          </w:tcPr>
          <w:p w14:paraId="27C9B152" w14:textId="5B6A733A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7FA46F80" w14:textId="4F93BC9A" w:rsidR="00290495" w:rsidRPr="00D17F92" w:rsidRDefault="002B3A6F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Abril 2021</w:t>
            </w:r>
          </w:p>
        </w:tc>
      </w:tr>
      <w:tr w:rsidR="00290495" w:rsidRPr="00D17F92" w14:paraId="5E764CE4" w14:textId="77777777" w:rsidTr="00881803">
        <w:trPr>
          <w:trHeight w:val="372"/>
        </w:trPr>
        <w:tc>
          <w:tcPr>
            <w:tcW w:w="955" w:type="dxa"/>
          </w:tcPr>
          <w:p w14:paraId="2C16A400" w14:textId="6F160369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71" w:type="dxa"/>
            <w:gridSpan w:val="2"/>
          </w:tcPr>
          <w:p w14:paraId="7B9E6392" w14:textId="05AD5335" w:rsidR="00290495" w:rsidRPr="00D17F92" w:rsidRDefault="00290495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14:paraId="065ED480" w14:textId="2841F6FF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F0ADABC" w14:textId="6C37804D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90495" w:rsidRPr="00D17F92" w14:paraId="6004DA45" w14:textId="77777777" w:rsidTr="00881803">
        <w:trPr>
          <w:trHeight w:val="372"/>
        </w:trPr>
        <w:tc>
          <w:tcPr>
            <w:tcW w:w="955" w:type="dxa"/>
          </w:tcPr>
          <w:p w14:paraId="7B70A48F" w14:textId="3A8DCDA7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71" w:type="dxa"/>
            <w:gridSpan w:val="2"/>
          </w:tcPr>
          <w:p w14:paraId="2B660B12" w14:textId="06EBAA2E" w:rsidR="00290495" w:rsidRPr="00D17F92" w:rsidRDefault="00290495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14:paraId="04C3749B" w14:textId="5877CC76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595D0139" w14:textId="655DBF11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90495" w:rsidRPr="00D17F92" w14:paraId="300761E4" w14:textId="77777777" w:rsidTr="00881803">
        <w:trPr>
          <w:trHeight w:val="372"/>
        </w:trPr>
        <w:tc>
          <w:tcPr>
            <w:tcW w:w="955" w:type="dxa"/>
          </w:tcPr>
          <w:p w14:paraId="35367EDB" w14:textId="6D1758E8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71" w:type="dxa"/>
            <w:gridSpan w:val="2"/>
          </w:tcPr>
          <w:p w14:paraId="06AD5FB8" w14:textId="3F66B9F0" w:rsidR="00290495" w:rsidRPr="00D17F92" w:rsidRDefault="00290495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14:paraId="443DC63F" w14:textId="1B91B202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CE032BE" w14:textId="19EC5BFD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90495" w:rsidRPr="00D17F92" w14:paraId="32F3927F" w14:textId="77777777" w:rsidTr="00881803">
        <w:trPr>
          <w:trHeight w:val="372"/>
        </w:trPr>
        <w:tc>
          <w:tcPr>
            <w:tcW w:w="955" w:type="dxa"/>
          </w:tcPr>
          <w:p w14:paraId="72F47FB0" w14:textId="33BAA2EF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71" w:type="dxa"/>
            <w:gridSpan w:val="2"/>
          </w:tcPr>
          <w:p w14:paraId="28D37894" w14:textId="5FA770BD" w:rsidR="00290495" w:rsidRPr="00D17F92" w:rsidRDefault="00290495" w:rsidP="00290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14:paraId="53C58022" w14:textId="77777777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5AD1854C" w14:textId="62F80367" w:rsidR="00290495" w:rsidRPr="00D17F92" w:rsidRDefault="00290495" w:rsidP="0029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D17F92" w:rsidRDefault="00C045F4" w:rsidP="00C0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D17F92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D17F92" w:rsidRDefault="00C045F4" w:rsidP="00C0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17F9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D17F9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D17F9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716A05B" w:rsidR="00715A9C" w:rsidRPr="00715A9C" w:rsidRDefault="00DC6091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244B5C3C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0A128347" w:rsidR="00715A9C" w:rsidRPr="00715A9C" w:rsidRDefault="00DC6091" w:rsidP="00DC60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5901C083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44BCD6C0" w:rsidR="00715A9C" w:rsidRPr="00715A9C" w:rsidRDefault="00DC6091" w:rsidP="00DC60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617ADA71" w:rsidR="00715A9C" w:rsidRPr="00715A9C" w:rsidRDefault="00C923E8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228A0AA" w:rsidR="002B5F61" w:rsidRPr="00715A9C" w:rsidRDefault="007C6940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667A1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06 DE  ENERO </w:t>
            </w:r>
            <w:r w:rsidR="00C923E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667A10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AB65" w14:textId="77777777" w:rsidR="00854324" w:rsidRDefault="00854324" w:rsidP="00803A08">
      <w:pPr>
        <w:spacing w:after="0" w:line="240" w:lineRule="auto"/>
      </w:pPr>
      <w:r>
        <w:separator/>
      </w:r>
    </w:p>
  </w:endnote>
  <w:endnote w:type="continuationSeparator" w:id="0">
    <w:p w14:paraId="46B7EC3D" w14:textId="77777777" w:rsidR="00854324" w:rsidRDefault="00854324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A637" w14:textId="77777777" w:rsidR="00854324" w:rsidRDefault="00854324" w:rsidP="00803A08">
      <w:pPr>
        <w:spacing w:after="0" w:line="240" w:lineRule="auto"/>
      </w:pPr>
      <w:r>
        <w:separator/>
      </w:r>
    </w:p>
  </w:footnote>
  <w:footnote w:type="continuationSeparator" w:id="0">
    <w:p w14:paraId="5B678AE2" w14:textId="77777777" w:rsidR="00854324" w:rsidRDefault="00854324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656301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413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141356">
    <w:abstractNumId w:val="6"/>
  </w:num>
  <w:num w:numId="4" w16cid:durableId="1109666358">
    <w:abstractNumId w:val="10"/>
  </w:num>
  <w:num w:numId="5" w16cid:durableId="531188627">
    <w:abstractNumId w:val="4"/>
  </w:num>
  <w:num w:numId="6" w16cid:durableId="319620365">
    <w:abstractNumId w:val="3"/>
  </w:num>
  <w:num w:numId="7" w16cid:durableId="2127505976">
    <w:abstractNumId w:val="8"/>
  </w:num>
  <w:num w:numId="8" w16cid:durableId="1116757188">
    <w:abstractNumId w:val="5"/>
  </w:num>
  <w:num w:numId="9" w16cid:durableId="1770931829">
    <w:abstractNumId w:val="0"/>
  </w:num>
  <w:num w:numId="10" w16cid:durableId="1590234508">
    <w:abstractNumId w:val="2"/>
  </w:num>
  <w:num w:numId="11" w16cid:durableId="1240561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281D"/>
    <w:rsid w:val="00015845"/>
    <w:rsid w:val="000164C7"/>
    <w:rsid w:val="000569C9"/>
    <w:rsid w:val="0006132B"/>
    <w:rsid w:val="0006605B"/>
    <w:rsid w:val="0006688A"/>
    <w:rsid w:val="000704B1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18E3"/>
    <w:rsid w:val="00124B5D"/>
    <w:rsid w:val="00130D19"/>
    <w:rsid w:val="00132EE2"/>
    <w:rsid w:val="001345F2"/>
    <w:rsid w:val="001425B9"/>
    <w:rsid w:val="001464D0"/>
    <w:rsid w:val="00155B79"/>
    <w:rsid w:val="00167A97"/>
    <w:rsid w:val="001705E7"/>
    <w:rsid w:val="00171AD2"/>
    <w:rsid w:val="00172039"/>
    <w:rsid w:val="001814A1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04DE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0495"/>
    <w:rsid w:val="0029179F"/>
    <w:rsid w:val="002A5EAD"/>
    <w:rsid w:val="002B3A6F"/>
    <w:rsid w:val="002B5F61"/>
    <w:rsid w:val="002D76FB"/>
    <w:rsid w:val="002D7B76"/>
    <w:rsid w:val="002E232E"/>
    <w:rsid w:val="002E2591"/>
    <w:rsid w:val="003109DC"/>
    <w:rsid w:val="003174FF"/>
    <w:rsid w:val="00331C77"/>
    <w:rsid w:val="00343229"/>
    <w:rsid w:val="00344C3A"/>
    <w:rsid w:val="0034668D"/>
    <w:rsid w:val="00354270"/>
    <w:rsid w:val="003563D6"/>
    <w:rsid w:val="00367B35"/>
    <w:rsid w:val="00367CB5"/>
    <w:rsid w:val="0037615F"/>
    <w:rsid w:val="003802C2"/>
    <w:rsid w:val="00385C80"/>
    <w:rsid w:val="00386F0E"/>
    <w:rsid w:val="0039369B"/>
    <w:rsid w:val="003A17C7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266A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E5274"/>
    <w:rsid w:val="005F0F75"/>
    <w:rsid w:val="005F2436"/>
    <w:rsid w:val="005F6772"/>
    <w:rsid w:val="00601A97"/>
    <w:rsid w:val="00621BC2"/>
    <w:rsid w:val="00623605"/>
    <w:rsid w:val="00625C02"/>
    <w:rsid w:val="006305DA"/>
    <w:rsid w:val="00631249"/>
    <w:rsid w:val="00632A99"/>
    <w:rsid w:val="00633263"/>
    <w:rsid w:val="006500FB"/>
    <w:rsid w:val="00662B24"/>
    <w:rsid w:val="006633B9"/>
    <w:rsid w:val="00665B94"/>
    <w:rsid w:val="00667A10"/>
    <w:rsid w:val="0067180D"/>
    <w:rsid w:val="0067580D"/>
    <w:rsid w:val="006858DF"/>
    <w:rsid w:val="00697776"/>
    <w:rsid w:val="006A732B"/>
    <w:rsid w:val="006B4AEF"/>
    <w:rsid w:val="006B6721"/>
    <w:rsid w:val="006C4EE5"/>
    <w:rsid w:val="006D10B6"/>
    <w:rsid w:val="006D5F24"/>
    <w:rsid w:val="006D5F54"/>
    <w:rsid w:val="006F0EA4"/>
    <w:rsid w:val="00706A13"/>
    <w:rsid w:val="0070759E"/>
    <w:rsid w:val="00707A5B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74354"/>
    <w:rsid w:val="00780288"/>
    <w:rsid w:val="00786DBB"/>
    <w:rsid w:val="007B55C4"/>
    <w:rsid w:val="007B5C32"/>
    <w:rsid w:val="007C5327"/>
    <w:rsid w:val="007C659E"/>
    <w:rsid w:val="007C6940"/>
    <w:rsid w:val="007C6F57"/>
    <w:rsid w:val="007D7E2E"/>
    <w:rsid w:val="00801536"/>
    <w:rsid w:val="00802F4A"/>
    <w:rsid w:val="00803A08"/>
    <w:rsid w:val="00810CCB"/>
    <w:rsid w:val="008201B6"/>
    <w:rsid w:val="00853631"/>
    <w:rsid w:val="00854324"/>
    <w:rsid w:val="008605E1"/>
    <w:rsid w:val="008704F1"/>
    <w:rsid w:val="00874C34"/>
    <w:rsid w:val="00876FC0"/>
    <w:rsid w:val="00881803"/>
    <w:rsid w:val="00881F92"/>
    <w:rsid w:val="00891C82"/>
    <w:rsid w:val="008B22C4"/>
    <w:rsid w:val="008B3E3B"/>
    <w:rsid w:val="008D2E57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249D0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552"/>
    <w:rsid w:val="00C53697"/>
    <w:rsid w:val="00C66F28"/>
    <w:rsid w:val="00C72CD7"/>
    <w:rsid w:val="00C84837"/>
    <w:rsid w:val="00C923E8"/>
    <w:rsid w:val="00CA4C5D"/>
    <w:rsid w:val="00CB6C3D"/>
    <w:rsid w:val="00CC3D2E"/>
    <w:rsid w:val="00CC4CB1"/>
    <w:rsid w:val="00CC603A"/>
    <w:rsid w:val="00CD1566"/>
    <w:rsid w:val="00CE2B1A"/>
    <w:rsid w:val="00CF4791"/>
    <w:rsid w:val="00CF51C0"/>
    <w:rsid w:val="00D0090E"/>
    <w:rsid w:val="00D0141B"/>
    <w:rsid w:val="00D03432"/>
    <w:rsid w:val="00D0436F"/>
    <w:rsid w:val="00D1469D"/>
    <w:rsid w:val="00D1686E"/>
    <w:rsid w:val="00D17F92"/>
    <w:rsid w:val="00D21824"/>
    <w:rsid w:val="00D224D2"/>
    <w:rsid w:val="00D22F8E"/>
    <w:rsid w:val="00D358E8"/>
    <w:rsid w:val="00D40998"/>
    <w:rsid w:val="00D554E0"/>
    <w:rsid w:val="00D6060B"/>
    <w:rsid w:val="00D660ED"/>
    <w:rsid w:val="00D753E2"/>
    <w:rsid w:val="00DA5D7E"/>
    <w:rsid w:val="00DB1474"/>
    <w:rsid w:val="00DB2E02"/>
    <w:rsid w:val="00DB5685"/>
    <w:rsid w:val="00DC0CE8"/>
    <w:rsid w:val="00DC6091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35A36"/>
    <w:rsid w:val="00E4461F"/>
    <w:rsid w:val="00E56CE0"/>
    <w:rsid w:val="00E60F2A"/>
    <w:rsid w:val="00E67FDA"/>
    <w:rsid w:val="00E750AD"/>
    <w:rsid w:val="00E77700"/>
    <w:rsid w:val="00E81A70"/>
    <w:rsid w:val="00E87279"/>
    <w:rsid w:val="00EA4A80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5506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79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D381-45F4-4E07-84B2-CFF47482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724</Words>
  <Characters>3868</Characters>
  <Application>Microsoft Office Word</Application>
  <DocSecurity>0</DocSecurity>
  <Lines>94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Gabriela Flores</cp:lastModifiedBy>
  <cp:revision>26</cp:revision>
  <cp:lastPrinted>2023-10-03T16:34:00Z</cp:lastPrinted>
  <dcterms:created xsi:type="dcterms:W3CDTF">2026-01-05T16:59:00Z</dcterms:created>
  <dcterms:modified xsi:type="dcterms:W3CDTF">2026-01-07T05:16:00Z</dcterms:modified>
</cp:coreProperties>
</file>