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A3EE" w14:textId="77777777" w:rsidR="00D72E47" w:rsidRDefault="008A4DED">
      <w:pPr>
        <w:spacing w:beforeAutospacing="1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noProof/>
          <w:lang w:val="es-ES" w:eastAsia="es-ES"/>
        </w:rPr>
        <w:drawing>
          <wp:inline distT="0" distB="0" distL="0" distR="0" wp14:anchorId="09678A67" wp14:editId="643543FE">
            <wp:extent cx="5914390" cy="11988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EC50B" w14:textId="77777777" w:rsidR="00D72E47" w:rsidRDefault="008A4DED">
      <w:pPr>
        <w:spacing w:beforeAutospacing="1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Vitae</w:t>
      </w:r>
    </w:p>
    <w:tbl>
      <w:tblPr>
        <w:tblW w:w="92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D72E47" w14:paraId="16223B1F" w14:textId="77777777" w:rsidTr="003A40F5">
        <w:trPr>
          <w:trHeight w:val="360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67E9F9D4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D72E47" w14:paraId="460FE121" w14:textId="77777777" w:rsidTr="003A40F5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C677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9188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MARIA ISABEL RAMÍREZ FLORES</w:t>
            </w:r>
          </w:p>
        </w:tc>
      </w:tr>
      <w:tr w:rsidR="00D72E47" w14:paraId="48893991" w14:textId="77777777" w:rsidTr="003A40F5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C76D8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1DBA" w14:textId="22DB7406" w:rsidR="00D72E47" w:rsidRDefault="00D518A9" w:rsidP="00D518A9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JUEZA SEXTA</w:t>
            </w:r>
          </w:p>
        </w:tc>
      </w:tr>
      <w:tr w:rsidR="00D72E47" w14:paraId="201B97BA" w14:textId="77777777" w:rsidTr="003A40F5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571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6737" w14:textId="3E20F879" w:rsidR="00D72E47" w:rsidRDefault="00D518A9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</w:t>
            </w:r>
          </w:p>
        </w:tc>
      </w:tr>
      <w:tr w:rsidR="00D72E47" w14:paraId="14F75219" w14:textId="77777777" w:rsidTr="003A40F5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7FE1" w14:textId="77777777" w:rsidR="00D72E47" w:rsidRDefault="008A4DED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3E6EB541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C4246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16 DE MARZO DE 1983</w:t>
            </w:r>
          </w:p>
        </w:tc>
      </w:tr>
      <w:tr w:rsidR="00D72E47" w14:paraId="52A62C2D" w14:textId="77777777" w:rsidTr="002447C7">
        <w:trPr>
          <w:trHeight w:val="360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B84D9D9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2447C7" w14:paraId="08257968" w14:textId="77777777" w:rsidTr="002447C7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3ADE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2014" w14:textId="36757501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Especialidad en Derecho Penal</w:t>
            </w:r>
          </w:p>
        </w:tc>
      </w:tr>
      <w:tr w:rsidR="002447C7" w14:paraId="67F7F1F0" w14:textId="77777777" w:rsidTr="002447C7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F51F7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39A4" w14:textId="68C23CF5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Estudios Judiciales del Estado de Puebla</w:t>
            </w:r>
          </w:p>
        </w:tc>
      </w:tr>
      <w:tr w:rsidR="002447C7" w14:paraId="46F398B7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6838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FE17" w14:textId="039F7662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2020 - 2021</w:t>
            </w:r>
          </w:p>
        </w:tc>
      </w:tr>
      <w:tr w:rsidR="002447C7" w14:paraId="794B6837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6E97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3C9E" w14:textId="3048651B" w:rsidR="002447C7" w:rsidRDefault="00277459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Cédula profesional</w:t>
            </w:r>
          </w:p>
        </w:tc>
      </w:tr>
      <w:tr w:rsidR="002447C7" w14:paraId="2071FC4F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F89F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C24F" w14:textId="1FE626CD" w:rsidR="002447C7" w:rsidRDefault="00277459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774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02239F96-17C5-434F-A68E-2B7DF104543B</w:t>
            </w:r>
          </w:p>
        </w:tc>
      </w:tr>
      <w:tr w:rsidR="002447C7" w14:paraId="3E749330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3199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9EB0" w14:textId="4DF4706B" w:rsidR="002447C7" w:rsidRDefault="00277459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774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13752251</w:t>
            </w:r>
          </w:p>
        </w:tc>
      </w:tr>
      <w:tr w:rsidR="002447C7" w14:paraId="28BF49AF" w14:textId="77777777" w:rsidTr="002447C7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AC17" w14:textId="3431C73D" w:rsidR="002447C7" w:rsidRDefault="00AD06A4" w:rsidP="002447C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BDDB" w14:textId="318106D9" w:rsidR="002447C7" w:rsidRDefault="002447C7" w:rsidP="002447C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Derecho Constitucional y Amparo</w:t>
            </w:r>
          </w:p>
        </w:tc>
      </w:tr>
      <w:tr w:rsidR="00D72E47" w14:paraId="1C4AC499" w14:textId="77777777" w:rsidTr="002447C7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9138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F898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D72E47" w14:paraId="69C23A02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4F247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7FAF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2011-2013</w:t>
            </w:r>
          </w:p>
        </w:tc>
      </w:tr>
      <w:tr w:rsidR="00D72E47" w14:paraId="11282568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4BF8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62DB" w14:textId="778C5FC9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Constancia de Conclusión de Estudios </w:t>
            </w:r>
            <w:r w:rsidR="002447C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 matrícula No. 20112294</w:t>
            </w:r>
          </w:p>
        </w:tc>
      </w:tr>
      <w:tr w:rsidR="00D72E47" w14:paraId="1CF68003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C2F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B8A5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Pendiente</w:t>
            </w:r>
          </w:p>
        </w:tc>
      </w:tr>
      <w:tr w:rsidR="00D72E47" w14:paraId="1B862D42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C669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836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Pendiente</w:t>
            </w:r>
          </w:p>
        </w:tc>
      </w:tr>
      <w:tr w:rsidR="00D72E47" w14:paraId="6640B87A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EA9D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2DE7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D72E47" w14:paraId="73D95DB1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1E0C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AA9E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D72E47" w14:paraId="184EB918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C3786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02FF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2000-2005</w:t>
            </w:r>
          </w:p>
        </w:tc>
      </w:tr>
      <w:tr w:rsidR="00D72E47" w14:paraId="7B4BD0F0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9A0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A208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Cédula Profesional</w:t>
            </w:r>
          </w:p>
        </w:tc>
      </w:tr>
      <w:tr w:rsidR="00D72E47" w14:paraId="6E9EAA32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84B2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5DBB" w14:textId="77777777" w:rsidR="00D72E47" w:rsidRDefault="008A4DED">
            <w:pPr>
              <w:pStyle w:val="Sinespaciado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6763485</w:t>
            </w:r>
          </w:p>
        </w:tc>
      </w:tr>
    </w:tbl>
    <w:p w14:paraId="4BF51A55" w14:textId="77777777" w:rsidR="00D72E47" w:rsidRDefault="00D72E47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16160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8"/>
        <w:gridCol w:w="2693"/>
        <w:gridCol w:w="393"/>
        <w:gridCol w:w="1308"/>
        <w:gridCol w:w="991"/>
        <w:gridCol w:w="1277"/>
        <w:gridCol w:w="1702"/>
        <w:gridCol w:w="2268"/>
        <w:gridCol w:w="2268"/>
        <w:gridCol w:w="2268"/>
      </w:tblGrid>
      <w:tr w:rsidR="00D72E47" w14:paraId="3DBA2840" w14:textId="77777777" w:rsidTr="003A40F5">
        <w:trPr>
          <w:gridAfter w:val="3"/>
          <w:wAfter w:w="6804" w:type="dxa"/>
          <w:trHeight w:val="36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15000B32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D72E47" w14:paraId="4F09C743" w14:textId="77777777" w:rsidTr="003A40F5">
        <w:trPr>
          <w:gridAfter w:val="3"/>
          <w:wAfter w:w="6804" w:type="dxa"/>
          <w:trHeight w:val="3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9A6E3BC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27B7DE4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6993818" w14:textId="00F5D5A9" w:rsidR="00D72E47" w:rsidRDefault="0093033C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24 </w:t>
            </w:r>
            <w:r w:rsidR="00D518A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e</w:t>
            </w:r>
            <w:r w:rsidR="008A4DE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nero de 2005</w:t>
            </w:r>
          </w:p>
        </w:tc>
      </w:tr>
      <w:tr w:rsidR="00D72E47" w14:paraId="5CCE1BE7" w14:textId="77777777" w:rsidTr="003A40F5">
        <w:trPr>
          <w:gridAfter w:val="3"/>
          <w:wAfter w:w="6804" w:type="dxa"/>
          <w:trHeight w:val="315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3E5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6F4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D72E47" w14:paraId="33B835B1" w14:textId="77777777" w:rsidTr="003A40F5">
        <w:trPr>
          <w:gridAfter w:val="3"/>
          <w:wAfter w:w="6804" w:type="dxa"/>
          <w:trHeight w:val="390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6075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45CA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Varios</w:t>
            </w:r>
          </w:p>
        </w:tc>
      </w:tr>
      <w:tr w:rsidR="00D72E47" w14:paraId="1A309385" w14:textId="77777777" w:rsidTr="003A40F5">
        <w:trPr>
          <w:gridAfter w:val="3"/>
          <w:wAfter w:w="6804" w:type="dxa"/>
          <w:trHeight w:val="390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A2F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B0A5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Actividad Jurisdiccional y Administrativa</w:t>
            </w:r>
          </w:p>
        </w:tc>
      </w:tr>
      <w:tr w:rsidR="00D72E47" w14:paraId="173258AC" w14:textId="77777777" w:rsidTr="003A40F5">
        <w:trPr>
          <w:gridAfter w:val="3"/>
          <w:wAfter w:w="6804" w:type="dxa"/>
          <w:trHeight w:val="3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498063E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73469D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0CC42FA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72864ED1" w14:textId="77777777" w:rsidTr="003A40F5">
        <w:trPr>
          <w:gridAfter w:val="3"/>
          <w:wAfter w:w="6804" w:type="dxa"/>
          <w:trHeight w:val="315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8EE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4A1F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127328C7" w14:textId="77777777" w:rsidTr="003A40F5">
        <w:trPr>
          <w:gridAfter w:val="3"/>
          <w:wAfter w:w="6804" w:type="dxa"/>
          <w:trHeight w:val="390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9F2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DB41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30515227" w14:textId="77777777" w:rsidTr="003A40F5">
        <w:trPr>
          <w:gridAfter w:val="3"/>
          <w:wAfter w:w="6804" w:type="dxa"/>
          <w:trHeight w:val="390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1DCD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3491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4B26118A" w14:textId="77777777" w:rsidTr="003A40F5">
        <w:trPr>
          <w:gridAfter w:val="3"/>
          <w:wAfter w:w="6804" w:type="dxa"/>
          <w:trHeight w:val="3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AC973D7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D6DD87E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A174E5C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3B75F39B" w14:textId="77777777" w:rsidTr="003A40F5">
        <w:trPr>
          <w:gridAfter w:val="3"/>
          <w:wAfter w:w="6804" w:type="dxa"/>
          <w:trHeight w:val="315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A71D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BE0E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072101D6" w14:textId="77777777" w:rsidTr="003A40F5">
        <w:trPr>
          <w:gridAfter w:val="3"/>
          <w:wAfter w:w="6804" w:type="dxa"/>
          <w:trHeight w:val="390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56F4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99B8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60F89C6C" w14:textId="77777777" w:rsidTr="003A40F5">
        <w:trPr>
          <w:gridAfter w:val="3"/>
          <w:wAfter w:w="6804" w:type="dxa"/>
          <w:trHeight w:val="390"/>
        </w:trPr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27FD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E60E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2E47" w14:paraId="797EE2A4" w14:textId="77777777" w:rsidTr="003A40F5">
        <w:trPr>
          <w:gridAfter w:val="3"/>
          <w:wAfter w:w="6804" w:type="dxa"/>
          <w:trHeight w:val="36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58E58DD4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IV.- EXPERIENCIA LABORAL: b)Últimos cargos en el Poder Judicial:</w:t>
            </w:r>
          </w:p>
        </w:tc>
      </w:tr>
      <w:tr w:rsidR="00D72E47" w14:paraId="61A19E68" w14:textId="77777777" w:rsidTr="003A40F5">
        <w:trPr>
          <w:gridAfter w:val="3"/>
          <w:wAfter w:w="6804" w:type="dxa"/>
          <w:trHeight w:val="36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3C9AB9C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3AC9473B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56BE67D1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2447C7" w14:paraId="12CACD75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6E0D" w14:textId="2EC0DE7E" w:rsidR="002447C7" w:rsidRDefault="00D518A9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AFC1" w14:textId="6C4F1DF3" w:rsidR="002447C7" w:rsidRPr="008021B4" w:rsidRDefault="00D518A9" w:rsidP="00534E6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Guridi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Alcocer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6072" w14:textId="277FAE2E" w:rsidR="002447C7" w:rsidRDefault="00D518A9" w:rsidP="00C60CEE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 de septiembre de 2025 a la presente fecha. </w:t>
            </w:r>
          </w:p>
        </w:tc>
      </w:tr>
      <w:tr w:rsidR="00D518A9" w14:paraId="71CD84BD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29E2" w14:textId="4770B61B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90F3" w14:textId="5A7C34D6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21B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Ejecución Especializado de Medidas Aplicables a Adolescentes y de Ejecución de Sanciones Penales del Poder Judicial del Estado de Tlaxcala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AFEB" w14:textId="48B1F55C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 de noviembre 2024 al 31 de agosto de 2025.</w:t>
            </w:r>
          </w:p>
        </w:tc>
      </w:tr>
      <w:tr w:rsidR="00D518A9" w14:paraId="73EEFE44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2C9B" w14:textId="7A1D7702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06DB" w14:textId="1995C1AC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de Tribunal de Enjuiciamiento adscrita al Juzgado de Control y de Juicio Oral del Distrito Judicial de Sánchez Piedras y Especializado en Justicia para Adolescentes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E383" w14:textId="566C8F11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abril de 2023 al 14 de noviembre de 2024.</w:t>
            </w:r>
          </w:p>
        </w:tc>
      </w:tr>
      <w:tr w:rsidR="00D518A9" w14:paraId="3C9FF7E2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2F6A" w14:textId="7CE5718C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DEEE" w14:textId="2B3EB56D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Alcocer, Jueza Noveno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9402D" w14:textId="657EB32C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17 a 31 de Marzo de 2023  </w:t>
            </w:r>
          </w:p>
        </w:tc>
      </w:tr>
      <w:tr w:rsidR="00D518A9" w14:paraId="5C8936C2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B2DD" w14:textId="07529CF7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B8E6" w14:textId="2FA846EB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Alcocer, Administradora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4FFC" w14:textId="26F73862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28 de Noviembre de 2022 a 16 de Marzo de 2023 </w:t>
            </w:r>
          </w:p>
        </w:tc>
      </w:tr>
      <w:tr w:rsidR="00D518A9" w14:paraId="4D1E4921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4A69" w14:textId="32F3B7BD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67F2" w14:textId="137E74A0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Interina del Juzgado Penal del Distrito Judicial de Guridi y Alcocer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ABE4" w14:textId="20FD5C81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7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2022 a 27 de Noviembre de 2022. </w:t>
            </w:r>
          </w:p>
        </w:tc>
      </w:tr>
      <w:tr w:rsidR="00D518A9" w14:paraId="1C06A9CF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6DD9B" w14:textId="44DE9774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8217" w14:textId="1856A96B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Penal y Especializada en Administración de Justicia para Adolescentes del Tribunal Superior de Justicia del Estado de Tlaxcala, Secretaria Proyectista.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6CB7" w14:textId="651FD210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Enero de 2020 al 03 de Marzo de 2022.</w:t>
            </w:r>
          </w:p>
        </w:tc>
      </w:tr>
      <w:tr w:rsidR="00D518A9" w14:paraId="177F105B" w14:textId="77777777" w:rsidTr="003A40F5">
        <w:trPr>
          <w:gridAfter w:val="3"/>
          <w:wAfter w:w="6804" w:type="dxa"/>
          <w:trHeight w:val="37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6E1B0" w14:textId="025216D1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8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D19E" w14:textId="3533CADA" w:rsidR="00D518A9" w:rsidRDefault="00D518A9" w:rsidP="00D518A9">
            <w:pPr>
              <w:spacing w:beforeAutospacing="1" w:after="0" w:line="240" w:lineRule="auto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Alcocer, Administradora.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421C" w14:textId="6FD42778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 de Julio de 2019 al 23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2020. </w:t>
            </w:r>
          </w:p>
        </w:tc>
      </w:tr>
      <w:tr w:rsidR="00D518A9" w14:paraId="07079093" w14:textId="77777777" w:rsidTr="003A40F5">
        <w:trPr>
          <w:gridAfter w:val="3"/>
          <w:wAfter w:w="6804" w:type="dxa"/>
          <w:trHeight w:val="31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20EB" w14:textId="4F9A5E35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9125" w14:textId="6D0E2EF3" w:rsidR="00D518A9" w:rsidRDefault="00D518A9" w:rsidP="00D518A9">
            <w:pPr>
              <w:spacing w:beforeAutospacing="1" w:after="0" w:line="240" w:lineRule="auto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 del Estado de Tlaxcala, Asistente de Causas.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EDA4" w14:textId="3909E156" w:rsidR="00D518A9" w:rsidRDefault="00D518A9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Noviembre de 2015- 30 de Junio de 2019</w:t>
            </w:r>
          </w:p>
        </w:tc>
      </w:tr>
      <w:tr w:rsidR="00D72E47" w14:paraId="2E170DC9" w14:textId="77777777" w:rsidTr="003A40F5">
        <w:trPr>
          <w:gridAfter w:val="3"/>
          <w:wAfter w:w="6804" w:type="dxa"/>
          <w:trHeight w:val="705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5C0BEF13" w14:textId="77777777" w:rsidR="00D72E47" w:rsidRDefault="008A4DED">
            <w:pPr>
              <w:spacing w:beforeAutospacing="1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50DFA057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D72E47" w14:paraId="3FCDEEA2" w14:textId="77777777" w:rsidTr="003A40F5">
        <w:trPr>
          <w:gridAfter w:val="3"/>
          <w:wAfter w:w="6804" w:type="dxa"/>
          <w:trHeight w:val="70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4578AC3D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4174804B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2D6A98CF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6D7515B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C60CEE" w14:paraId="2DEBEB31" w14:textId="1924236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961E" w14:textId="563A71A8" w:rsidR="00C60CEE" w:rsidRDefault="003B6576" w:rsidP="00C60CEE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DED4" w14:textId="41EFCA61" w:rsidR="00C60CEE" w:rsidRDefault="00AD06A4" w:rsidP="000E270A">
            <w:pPr>
              <w:spacing w:after="160" w:line="259" w:lineRule="auto"/>
              <w:jc w:val="both"/>
            </w:pPr>
            <w:r>
              <w:t xml:space="preserve">Curso: Temas selectos de Justicia Penal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545D" w14:textId="4603B13B" w:rsidR="00C60CEE" w:rsidRDefault="00AD06A4" w:rsidP="000E270A">
            <w:pPr>
              <w:spacing w:beforeAutospacing="1" w:after="0" w:line="240" w:lineRule="auto"/>
            </w:pPr>
            <w:r>
              <w:t>La Suprema Corte de Justicia de la Nación a través del Centro de Estudios Constitucionales y la Dirección de las Casas de la Cultura Jurídica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5C76" w14:textId="6C2ADB49" w:rsidR="00C60CEE" w:rsidRDefault="00AD06A4" w:rsidP="000E270A">
            <w:pPr>
              <w:spacing w:beforeAutospacing="1" w:afterAutospacing="1" w:line="240" w:lineRule="auto"/>
              <w:jc w:val="both"/>
            </w:pPr>
            <w:r>
              <w:t>23 al 26 de junio de 2025</w:t>
            </w:r>
          </w:p>
        </w:tc>
        <w:tc>
          <w:tcPr>
            <w:tcW w:w="2268" w:type="dxa"/>
          </w:tcPr>
          <w:p w14:paraId="1A6ED3E7" w14:textId="77777777" w:rsidR="00C60CEE" w:rsidRDefault="00C60CEE" w:rsidP="00C60CEE">
            <w:pPr>
              <w:spacing w:after="0" w:line="240" w:lineRule="auto"/>
            </w:pPr>
          </w:p>
        </w:tc>
        <w:tc>
          <w:tcPr>
            <w:tcW w:w="2268" w:type="dxa"/>
          </w:tcPr>
          <w:p w14:paraId="28C40236" w14:textId="77777777" w:rsidR="00C60CEE" w:rsidRDefault="00C60CEE" w:rsidP="00C60CEE">
            <w:pPr>
              <w:spacing w:after="0" w:line="240" w:lineRule="auto"/>
            </w:pPr>
          </w:p>
        </w:tc>
        <w:tc>
          <w:tcPr>
            <w:tcW w:w="2268" w:type="dxa"/>
          </w:tcPr>
          <w:p w14:paraId="02959B6D" w14:textId="77777777" w:rsidR="00C60CEE" w:rsidRDefault="00C60CEE" w:rsidP="00C60CEE">
            <w:pPr>
              <w:spacing w:after="0" w:line="240" w:lineRule="auto"/>
            </w:pPr>
          </w:p>
        </w:tc>
      </w:tr>
      <w:tr w:rsidR="00AD06A4" w14:paraId="7ED0E960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98ED" w14:textId="446715E6" w:rsidR="00AD06A4" w:rsidRDefault="00AD06A4" w:rsidP="00C60CEE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B34F" w14:textId="039CB5DF" w:rsidR="00AD06A4" w:rsidRDefault="00AD06A4" w:rsidP="00AD06A4">
            <w:pPr>
              <w:spacing w:after="160" w:line="259" w:lineRule="auto"/>
              <w:jc w:val="both"/>
            </w:pPr>
            <w:r>
              <w:t xml:space="preserve">Conferencia “Derecho a la Reparación Integral del Daño y Medidas para Hacerlo Efectivo, a la Luz del A.R. 710/2019”.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B72B" w14:textId="7D1A5428" w:rsidR="00AD06A4" w:rsidRDefault="00AD06A4" w:rsidP="00AD06A4">
            <w:pPr>
              <w:spacing w:beforeAutospacing="1" w:after="0" w:line="240" w:lineRule="auto"/>
            </w:pPr>
            <w:r>
              <w:t>La Suprema Corte de Justicia de la Nación a través de la Dirección General de las Casas de la Cultura Jurídica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9B74" w14:textId="70FE5130" w:rsidR="00AD06A4" w:rsidRDefault="00AD06A4" w:rsidP="000E270A">
            <w:pPr>
              <w:spacing w:beforeAutospacing="1" w:afterAutospacing="1" w:line="240" w:lineRule="auto"/>
              <w:jc w:val="both"/>
            </w:pPr>
            <w:r>
              <w:t>12 de junio de 2025</w:t>
            </w:r>
          </w:p>
        </w:tc>
        <w:tc>
          <w:tcPr>
            <w:tcW w:w="2268" w:type="dxa"/>
          </w:tcPr>
          <w:p w14:paraId="08EC78C7" w14:textId="77777777" w:rsidR="00AD06A4" w:rsidRDefault="00AD06A4" w:rsidP="00C60CEE">
            <w:pPr>
              <w:spacing w:after="0" w:line="240" w:lineRule="auto"/>
            </w:pPr>
          </w:p>
        </w:tc>
        <w:tc>
          <w:tcPr>
            <w:tcW w:w="2268" w:type="dxa"/>
          </w:tcPr>
          <w:p w14:paraId="72E21047" w14:textId="77777777" w:rsidR="00AD06A4" w:rsidRDefault="00AD06A4" w:rsidP="00C60CEE">
            <w:pPr>
              <w:spacing w:after="0" w:line="240" w:lineRule="auto"/>
            </w:pPr>
          </w:p>
        </w:tc>
        <w:tc>
          <w:tcPr>
            <w:tcW w:w="2268" w:type="dxa"/>
          </w:tcPr>
          <w:p w14:paraId="65977784" w14:textId="77777777" w:rsidR="00AD06A4" w:rsidRDefault="00AD06A4" w:rsidP="00C60CEE">
            <w:pPr>
              <w:spacing w:after="0" w:line="240" w:lineRule="auto"/>
            </w:pPr>
          </w:p>
        </w:tc>
      </w:tr>
      <w:tr w:rsidR="00AD06A4" w14:paraId="16F19985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C55F" w14:textId="41BFF730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0345" w14:textId="77777777" w:rsidR="00AD06A4" w:rsidRDefault="00AD06A4" w:rsidP="00AD06A4">
            <w:pPr>
              <w:spacing w:after="160" w:line="259" w:lineRule="auto"/>
              <w:jc w:val="both"/>
            </w:pPr>
            <w:r>
              <w:t xml:space="preserve">Curso – Taller: “Elaboración de Actas Administrativas en el Ámbito Laboral”. </w:t>
            </w:r>
          </w:p>
          <w:p w14:paraId="4148B3A4" w14:textId="77777777" w:rsidR="00AD06A4" w:rsidRDefault="00AD06A4" w:rsidP="00AD06A4">
            <w:pPr>
              <w:spacing w:after="160" w:line="259" w:lineRule="auto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6429" w14:textId="577229DC" w:rsidR="00AD06A4" w:rsidRDefault="00AD06A4" w:rsidP="00AD06A4">
            <w:pPr>
              <w:spacing w:beforeAutospacing="1" w:after="0" w:line="240" w:lineRule="auto"/>
            </w:pPr>
            <w:r>
              <w:t xml:space="preserve">Tribunal Superior de Justicia y el Consejo de la Judicatura del Estado de Tlaxcala.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3A9A" w14:textId="51BCB4D0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 xml:space="preserve">Constancia emitida el 20 de mayo de 2024 </w:t>
            </w:r>
          </w:p>
        </w:tc>
        <w:tc>
          <w:tcPr>
            <w:tcW w:w="2268" w:type="dxa"/>
          </w:tcPr>
          <w:p w14:paraId="2368319D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6F441DB0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2333D7FC" w14:textId="77777777" w:rsidR="00AD06A4" w:rsidRDefault="00AD06A4" w:rsidP="00AD06A4">
            <w:pPr>
              <w:spacing w:after="0" w:line="240" w:lineRule="auto"/>
            </w:pPr>
          </w:p>
        </w:tc>
      </w:tr>
      <w:tr w:rsidR="00AD06A4" w14:paraId="4C756CDB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3B0E" w14:textId="6C9EEC9F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45C3C" w14:textId="2F41E668" w:rsidR="00AD06A4" w:rsidRDefault="00AD06A4" w:rsidP="00AD06A4">
            <w:pPr>
              <w:spacing w:after="160" w:line="259" w:lineRule="auto"/>
              <w:jc w:val="both"/>
            </w:pPr>
            <w:r>
              <w:t xml:space="preserve">Conferencia “Del Derecho Administrativo Sancionador, Vinculando la Metodología de Perspectiva de Género y el Derecho Penal, Durante la Sustanciación del </w:t>
            </w:r>
            <w:proofErr w:type="spellStart"/>
            <w:r>
              <w:t>Fincamiento</w:t>
            </w:r>
            <w:proofErr w:type="spellEnd"/>
            <w:r>
              <w:t xml:space="preserve"> de Responsabilidad del Servidor Público.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1C98" w14:textId="1F4B05DC" w:rsidR="00AD06A4" w:rsidRDefault="00AD06A4" w:rsidP="00AD06A4">
            <w:pPr>
              <w:spacing w:beforeAutospacing="1" w:after="0" w:line="240" w:lineRule="auto"/>
            </w:pPr>
            <w:r>
              <w:t xml:space="preserve">Tribunal Superior de Justicia y el Consejo de la Judicatura del Estado de Tlaxcala.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F943" w14:textId="484834C5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>Constancia emitida el 26 de abril de 2024</w:t>
            </w:r>
          </w:p>
        </w:tc>
        <w:tc>
          <w:tcPr>
            <w:tcW w:w="2268" w:type="dxa"/>
          </w:tcPr>
          <w:p w14:paraId="46537DE5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0C118C04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1835366B" w14:textId="77777777" w:rsidR="00AD06A4" w:rsidRDefault="00AD06A4" w:rsidP="00AD06A4">
            <w:pPr>
              <w:spacing w:after="0" w:line="240" w:lineRule="auto"/>
            </w:pPr>
          </w:p>
        </w:tc>
      </w:tr>
      <w:tr w:rsidR="00AD06A4" w14:paraId="2F148F92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086A" w14:textId="1F8EAC6A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D4A9" w14:textId="46142AFC" w:rsidR="00AD06A4" w:rsidRDefault="00AD06A4" w:rsidP="00AD06A4">
            <w:pPr>
              <w:spacing w:after="160" w:line="259" w:lineRule="auto"/>
              <w:jc w:val="both"/>
            </w:pPr>
            <w:r>
              <w:t xml:space="preserve">Conferencia “Del Derecho Administrativo Sancionador, Vinculando la Metodología de Perspectiva de Género y el Derecho Penal, Durante la Sustanciación del </w:t>
            </w:r>
            <w:proofErr w:type="spellStart"/>
            <w:r>
              <w:t>Fincamiento</w:t>
            </w:r>
            <w:proofErr w:type="spellEnd"/>
            <w:r>
              <w:t xml:space="preserve"> de Responsabilidad del Servidor Público. </w:t>
            </w:r>
          </w:p>
          <w:p w14:paraId="2315B907" w14:textId="3F8100AE" w:rsidR="00AD06A4" w:rsidRDefault="00AD06A4" w:rsidP="00AD06A4">
            <w:pPr>
              <w:spacing w:after="160" w:line="259" w:lineRule="auto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81850" w14:textId="1F2198A0" w:rsidR="00AD06A4" w:rsidRDefault="00AD06A4" w:rsidP="00AD06A4">
            <w:pPr>
              <w:spacing w:beforeAutospacing="1" w:after="0" w:line="240" w:lineRule="auto"/>
            </w:pPr>
            <w:r>
              <w:t xml:space="preserve">Tribunal Superior de Justicia y el Consejo de la Judicatura del Estado de Tlaxcala.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7594" w14:textId="79EB3204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>Constancia emitida el 15 de abril de 2024</w:t>
            </w:r>
          </w:p>
        </w:tc>
        <w:tc>
          <w:tcPr>
            <w:tcW w:w="2268" w:type="dxa"/>
          </w:tcPr>
          <w:p w14:paraId="1DA0714E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2F277C34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18D49994" w14:textId="77777777" w:rsidR="00AD06A4" w:rsidRDefault="00AD06A4" w:rsidP="00AD06A4">
            <w:pPr>
              <w:spacing w:after="0" w:line="240" w:lineRule="auto"/>
            </w:pPr>
          </w:p>
        </w:tc>
      </w:tr>
      <w:tr w:rsidR="00AD06A4" w14:paraId="685D9E10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D4E6" w14:textId="1C0423EA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6C2C" w14:textId="3BB416E3" w:rsidR="00AD06A4" w:rsidRDefault="00AD06A4" w:rsidP="00AD06A4">
            <w:pPr>
              <w:spacing w:after="160" w:line="259" w:lineRule="auto"/>
              <w:jc w:val="both"/>
            </w:pPr>
            <w:r>
              <w:t xml:space="preserve">Conferencia “Conceptos y Generalidades de la Perspectiva de Género en Faltas Administrativas Relacionados con Actos de Corrupción”.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AE0C" w14:textId="45C757F8" w:rsidR="00AD06A4" w:rsidRDefault="00AD06A4" w:rsidP="00AD06A4">
            <w:pPr>
              <w:spacing w:beforeAutospacing="1" w:after="0" w:line="240" w:lineRule="auto"/>
            </w:pPr>
            <w:r>
              <w:t xml:space="preserve">Tribunal Superior de Justicia y el Consejo de la Judicatura del Estado de Tlaxcala.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E8F0" w14:textId="2EF394DA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 xml:space="preserve">Constancia emitida el 12 de abril de 2024 </w:t>
            </w:r>
          </w:p>
        </w:tc>
        <w:tc>
          <w:tcPr>
            <w:tcW w:w="2268" w:type="dxa"/>
          </w:tcPr>
          <w:p w14:paraId="212B0C37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0B806955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5855A311" w14:textId="77777777" w:rsidR="00AD06A4" w:rsidRDefault="00AD06A4" w:rsidP="00AD06A4">
            <w:pPr>
              <w:spacing w:after="0" w:line="240" w:lineRule="auto"/>
            </w:pPr>
          </w:p>
        </w:tc>
      </w:tr>
      <w:tr w:rsidR="00AD06A4" w14:paraId="4E3B4E9B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75BB" w14:textId="580B450D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7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FF72" w14:textId="7AC8D98A" w:rsidR="00AD06A4" w:rsidRDefault="00AD06A4" w:rsidP="00AD06A4">
            <w:pPr>
              <w:spacing w:after="160" w:line="259" w:lineRule="auto"/>
              <w:jc w:val="both"/>
            </w:pPr>
            <w:r>
              <w:t xml:space="preserve">Jornadas de Capacitación sobre Guías de Pruebas Periciales. </w:t>
            </w:r>
          </w:p>
          <w:p w14:paraId="0F075A7B" w14:textId="09B8B288" w:rsidR="00AD06A4" w:rsidRDefault="00AD06A4" w:rsidP="00AD06A4">
            <w:pPr>
              <w:spacing w:after="160" w:line="259" w:lineRule="auto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E877" w14:textId="7772013D" w:rsidR="00AD06A4" w:rsidRDefault="00AD06A4" w:rsidP="00AD06A4">
            <w:pPr>
              <w:spacing w:beforeAutospacing="1" w:after="0" w:line="240" w:lineRule="auto"/>
            </w:pPr>
            <w:r>
              <w:t>Suprema Corte de Justicia de la Nación, a través de la Unidad General de Conocimiento Científico y Derechos Humanos y la Dirección General de Casas de la Cultura Jurídica.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F784" w14:textId="062265CC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 xml:space="preserve">Constancia emitida en enero de 2024 </w:t>
            </w:r>
          </w:p>
        </w:tc>
        <w:tc>
          <w:tcPr>
            <w:tcW w:w="2268" w:type="dxa"/>
          </w:tcPr>
          <w:p w14:paraId="5B147E6F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3C434F5A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7D48002A" w14:textId="77777777" w:rsidR="00AD06A4" w:rsidRDefault="00AD06A4" w:rsidP="00AD06A4">
            <w:pPr>
              <w:spacing w:after="0" w:line="240" w:lineRule="auto"/>
            </w:pPr>
          </w:p>
        </w:tc>
      </w:tr>
      <w:tr w:rsidR="00AD06A4" w14:paraId="2C8E570B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41E7" w14:textId="481E04F4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2818" w14:textId="5F9763FB" w:rsidR="00AD06A4" w:rsidRDefault="00AD06A4" w:rsidP="00AD06A4">
            <w:pPr>
              <w:spacing w:after="160" w:line="259" w:lineRule="auto"/>
              <w:jc w:val="both"/>
            </w:pPr>
            <w:r>
              <w:t xml:space="preserve">Conferencia “Violaciones Procesales en Amparo Directo Segunda Parte”.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C6C8" w14:textId="61053E42" w:rsidR="00AD06A4" w:rsidRDefault="00AD06A4" w:rsidP="00AD06A4">
            <w:pPr>
              <w:spacing w:beforeAutospacing="1" w:after="0" w:line="240" w:lineRule="auto"/>
            </w:pPr>
            <w:r>
              <w:t xml:space="preserve">Tribunal Superior de Justicia y el Consejo de la Judicatura del Estado de Tlaxcala.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CAFC" w14:textId="1177F5C8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 xml:space="preserve">Constancia emitida el 30 de noviembre de 2023 </w:t>
            </w:r>
          </w:p>
        </w:tc>
        <w:tc>
          <w:tcPr>
            <w:tcW w:w="2268" w:type="dxa"/>
          </w:tcPr>
          <w:p w14:paraId="613C07B4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57005C48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43E11278" w14:textId="77777777" w:rsidR="00AD06A4" w:rsidRDefault="00AD06A4" w:rsidP="00AD06A4">
            <w:pPr>
              <w:spacing w:after="0" w:line="240" w:lineRule="auto"/>
            </w:pPr>
          </w:p>
        </w:tc>
      </w:tr>
      <w:tr w:rsidR="00AD06A4" w14:paraId="398E554E" w14:textId="77777777" w:rsidTr="003A40F5">
        <w:trPr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90172" w14:textId="217BE77D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93267" w14:textId="0FCEF43E" w:rsidR="00AD06A4" w:rsidRDefault="00AD06A4" w:rsidP="00AD06A4">
            <w:pPr>
              <w:spacing w:after="160" w:line="259" w:lineRule="auto"/>
              <w:jc w:val="both"/>
            </w:pPr>
            <w:r>
              <w:t xml:space="preserve">Conferencia Impugnación e Inaplicabilidad de la Prisión Preventiva en México.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77E7" w14:textId="3047FDDC" w:rsidR="00AD06A4" w:rsidRDefault="00AD06A4" w:rsidP="00AD06A4">
            <w:pPr>
              <w:spacing w:beforeAutospacing="1" w:after="0" w:line="240" w:lineRule="auto"/>
            </w:pPr>
            <w:r>
              <w:t xml:space="preserve">Tribunal Superior de Justicia y el Consejo de la Judicatura del Estado de Tlaxcala.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B4A2" w14:textId="6A0A4744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 xml:space="preserve">Constancia emitida el 14 de noviembre de 2023 </w:t>
            </w:r>
          </w:p>
        </w:tc>
        <w:tc>
          <w:tcPr>
            <w:tcW w:w="2268" w:type="dxa"/>
          </w:tcPr>
          <w:p w14:paraId="3E796AEA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53077876" w14:textId="77777777" w:rsidR="00AD06A4" w:rsidRDefault="00AD06A4" w:rsidP="00AD06A4">
            <w:pPr>
              <w:spacing w:after="0" w:line="240" w:lineRule="auto"/>
            </w:pPr>
          </w:p>
        </w:tc>
        <w:tc>
          <w:tcPr>
            <w:tcW w:w="2268" w:type="dxa"/>
          </w:tcPr>
          <w:p w14:paraId="60A51E75" w14:textId="77777777" w:rsidR="00AD06A4" w:rsidRDefault="00AD06A4" w:rsidP="00AD06A4">
            <w:pPr>
              <w:spacing w:after="0" w:line="240" w:lineRule="auto"/>
            </w:pPr>
          </w:p>
        </w:tc>
      </w:tr>
      <w:tr w:rsidR="00AD06A4" w14:paraId="0B721CF7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42CF" w14:textId="74C952B1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C4BE" w14:textId="65D2CA37" w:rsidR="00AD06A4" w:rsidRDefault="00AD06A4" w:rsidP="00AD06A4">
            <w:pPr>
              <w:spacing w:after="160" w:line="259" w:lineRule="auto"/>
              <w:jc w:val="both"/>
            </w:pPr>
            <w:r>
              <w:t>Diplomado de Actualización en Justicia Penal.</w:t>
            </w:r>
          </w:p>
          <w:p w14:paraId="6C07A556" w14:textId="5B3E3AD2" w:rsidR="00AD06A4" w:rsidRDefault="00AD06A4" w:rsidP="00AD06A4">
            <w:pPr>
              <w:spacing w:after="160" w:line="259" w:lineRule="auto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BF89" w14:textId="61B4F6BD" w:rsidR="00AD06A4" w:rsidRDefault="00AD06A4" w:rsidP="00AD06A4">
            <w:pPr>
              <w:spacing w:beforeAutospacing="1" w:after="0" w:line="240" w:lineRule="auto"/>
            </w:pPr>
            <w:r>
              <w:t xml:space="preserve">Tribunal Superior de Justicia y el Consejo de la Judicatura del Estado de Tlaxcala.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EF2B" w14:textId="759272A3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 xml:space="preserve">Constancia emitida el 14 de noviembre de 2023 </w:t>
            </w:r>
          </w:p>
        </w:tc>
      </w:tr>
      <w:tr w:rsidR="00AD06A4" w14:paraId="14C9AEF1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A7CD" w14:textId="2511235C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31C7" w14:textId="1FAE5C2E" w:rsidR="00AD06A4" w:rsidRDefault="00AD06A4" w:rsidP="00AD06A4">
            <w:pPr>
              <w:spacing w:after="160" w:line="259" w:lineRule="auto"/>
              <w:jc w:val="both"/>
            </w:pPr>
            <w:r w:rsidRPr="008021B4">
              <w:t>Taller de Simulación de Audiencia, correspondiente al Módulo VI de la Segunda Parte del Diplomado de Actualización en Justicia Penal.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4BA7" w14:textId="6802921C" w:rsidR="00AD06A4" w:rsidRDefault="00AD06A4" w:rsidP="00AD06A4">
            <w:pPr>
              <w:spacing w:beforeAutospacing="1" w:after="0" w:line="240" w:lineRule="auto"/>
            </w:pPr>
            <w:r w:rsidRPr="008021B4"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0D87" w14:textId="620E5355" w:rsidR="00AD06A4" w:rsidRDefault="00AD06A4" w:rsidP="00AD06A4">
            <w:pPr>
              <w:spacing w:beforeAutospacing="1" w:afterAutospacing="1" w:line="240" w:lineRule="auto"/>
              <w:jc w:val="both"/>
            </w:pPr>
            <w:r w:rsidRPr="008021B4">
              <w:t>Constancia emitida el 9 de noviembre de 2023</w:t>
            </w:r>
          </w:p>
          <w:p w14:paraId="1F8C75C3" w14:textId="77777777" w:rsidR="00AD06A4" w:rsidRPr="00C60CEE" w:rsidRDefault="00AD06A4" w:rsidP="00AD06A4">
            <w:pPr>
              <w:jc w:val="both"/>
            </w:pPr>
          </w:p>
        </w:tc>
      </w:tr>
      <w:tr w:rsidR="00AD06A4" w14:paraId="2AD99A9C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9035" w14:textId="7C13BAFF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29B4" w14:textId="06B4F142" w:rsidR="00AD06A4" w:rsidRDefault="00AD06A4" w:rsidP="00AD06A4">
            <w:pPr>
              <w:spacing w:after="160" w:line="259" w:lineRule="auto"/>
              <w:jc w:val="both"/>
            </w:pPr>
            <w:r>
              <w:t xml:space="preserve">Conferencia Magistral: El Ejercicio de la Abogacía frente al Derecho del Siglo XXI.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C02D" w14:textId="781CAC64" w:rsidR="00AD06A4" w:rsidRDefault="00AD06A4" w:rsidP="00AD06A4">
            <w:pPr>
              <w:spacing w:beforeAutospacing="1" w:after="0" w:line="240" w:lineRule="auto"/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3365" w14:textId="6A6EFCED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 xml:space="preserve">Constancia emitida el 27 de junio de 2023. </w:t>
            </w:r>
          </w:p>
        </w:tc>
      </w:tr>
      <w:tr w:rsidR="00AD06A4" w14:paraId="40F56FE7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7FFA" w14:textId="442B2E06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972D" w14:textId="30CB9653" w:rsidR="00AD06A4" w:rsidRDefault="00AD06A4" w:rsidP="00AD06A4">
            <w:pPr>
              <w:spacing w:after="160" w:line="259" w:lineRule="auto"/>
              <w:jc w:val="both"/>
            </w:pPr>
            <w:r>
              <w:t>Conferencia “Prisión Preventiva frente a los Nuevos Criterios Interamericanas”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6ED8" w14:textId="38935231" w:rsidR="00AD06A4" w:rsidRDefault="00AD06A4" w:rsidP="00AD06A4">
            <w:pPr>
              <w:spacing w:beforeAutospacing="1" w:after="0" w:line="240" w:lineRule="auto"/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119C" w14:textId="4D89592A" w:rsidR="00AD06A4" w:rsidRDefault="00AD06A4" w:rsidP="00AD06A4">
            <w:pPr>
              <w:spacing w:beforeAutospacing="1" w:afterAutospacing="1" w:line="240" w:lineRule="auto"/>
            </w:pPr>
            <w:r>
              <w:t xml:space="preserve">Constancia emitida el 25 de mayo de 2023, con una duración de 2 horas. </w:t>
            </w:r>
          </w:p>
        </w:tc>
      </w:tr>
      <w:tr w:rsidR="00AD06A4" w14:paraId="2077CA05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535C" w14:textId="1E0AEED4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EB3B" w14:textId="77765E18" w:rsidR="00AD06A4" w:rsidRDefault="00AD06A4" w:rsidP="00AD06A4">
            <w:pPr>
              <w:spacing w:after="160" w:line="259" w:lineRule="auto"/>
              <w:jc w:val="both"/>
            </w:pPr>
            <w:r>
              <w:t>Mesa de Análisis de la Ley de Carrera Judicial del Poder Judicial del Estado de Tlaxcala: Retos y Realidades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0530" w14:textId="38CF6D77" w:rsidR="00AD06A4" w:rsidRDefault="00AD06A4" w:rsidP="00AD06A4">
            <w:pPr>
              <w:spacing w:beforeAutospacing="1" w:after="0" w:line="240" w:lineRule="auto"/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B23D" w14:textId="11B32CAD" w:rsidR="00AD06A4" w:rsidRDefault="00AD06A4" w:rsidP="00AD06A4">
            <w:pPr>
              <w:spacing w:beforeAutospacing="1" w:afterAutospacing="1" w:line="240" w:lineRule="auto"/>
            </w:pPr>
            <w:r>
              <w:t xml:space="preserve">Constancia emitida el 13 de abril de 2023, con una duración de 2 horas. </w:t>
            </w:r>
          </w:p>
        </w:tc>
      </w:tr>
      <w:tr w:rsidR="00AD06A4" w14:paraId="5702B119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B714" w14:textId="389669EA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A3CF" w14:textId="21C59A74" w:rsidR="00AD06A4" w:rsidRPr="009C0442" w:rsidRDefault="00AD06A4" w:rsidP="00AD06A4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eastAsia="es-ES"/>
              </w:rPr>
            </w:pPr>
            <w:r>
              <w:t>Conferencia denominada “De la Justicia Analógica a la Justicia Digital. Un asunto de Derechos Humanos”.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130A" w14:textId="3A7239C7" w:rsidR="00AD06A4" w:rsidRPr="0093033C" w:rsidRDefault="00AD06A4" w:rsidP="00AD06A4">
            <w:pPr>
              <w:spacing w:beforeAutospacing="1" w:after="0" w:line="240" w:lineRule="auto"/>
              <w:rPr>
                <w:rFonts w:ascii="Calibri" w:hAnsi="Calibri" w:cs="Arial"/>
                <w:color w:val="000000"/>
                <w:lang w:eastAsia="es-MX"/>
              </w:rPr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547A" w14:textId="0AB94B3D" w:rsidR="00AD06A4" w:rsidRPr="0093033C" w:rsidRDefault="00AD06A4" w:rsidP="00AD06A4">
            <w:pPr>
              <w:spacing w:beforeAutospacing="1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 xml:space="preserve">Constancia emitida el 30 de enero de 2023, con una duración de 2 horas. </w:t>
            </w:r>
          </w:p>
        </w:tc>
      </w:tr>
      <w:tr w:rsidR="00AD06A4" w14:paraId="4F9C0954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614E" w14:textId="3FB304E6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25A0" w14:textId="01881930" w:rsidR="00AD06A4" w:rsidRPr="009C0442" w:rsidRDefault="00AD06A4" w:rsidP="00AD06A4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eastAsia="es-ES"/>
              </w:rPr>
            </w:pPr>
            <w:r>
              <w:t>Conferencia “La Tortura y sus implicaciones en el Procedimiento Penal Acusatorio”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3D2B" w14:textId="3A5BBA24" w:rsidR="00AD06A4" w:rsidRPr="0093033C" w:rsidRDefault="00AD06A4" w:rsidP="00AD06A4">
            <w:pPr>
              <w:spacing w:beforeAutospacing="1" w:after="0" w:line="240" w:lineRule="auto"/>
              <w:rPr>
                <w:rFonts w:ascii="Calibri" w:hAnsi="Calibri" w:cs="Arial"/>
                <w:color w:val="000000"/>
                <w:lang w:eastAsia="es-MX"/>
              </w:rPr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96DA" w14:textId="727EC587" w:rsidR="00AD06A4" w:rsidRPr="0093033C" w:rsidRDefault="00AD06A4" w:rsidP="00AD06A4">
            <w:pPr>
              <w:spacing w:beforeAutospacing="1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 xml:space="preserve">Constancia emitida el 29 de noviembre de 2022, con una duración de 2 horas. </w:t>
            </w:r>
          </w:p>
        </w:tc>
      </w:tr>
      <w:tr w:rsidR="00AD06A4" w14:paraId="037F66BA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5CC2" w14:textId="015CCC47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7BAE" w14:textId="5C93E241" w:rsidR="00AD06A4" w:rsidRDefault="00AD06A4" w:rsidP="00AD06A4">
            <w:pPr>
              <w:spacing w:after="160" w:line="259" w:lineRule="auto"/>
              <w:jc w:val="both"/>
            </w:pPr>
            <w:r>
              <w:t>Conferencia Magistral: Ilicitud de Datos, Medios y Pruebas en las Diferentes Etapas del Procedimiento Penal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B021" w14:textId="49B9150B" w:rsidR="00AD06A4" w:rsidRDefault="00AD06A4" w:rsidP="00AD06A4">
            <w:pPr>
              <w:spacing w:beforeAutospacing="1" w:after="0" w:line="240" w:lineRule="auto"/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CDCF" w14:textId="4956D551" w:rsidR="00AD06A4" w:rsidRDefault="00AD06A4" w:rsidP="00AD06A4">
            <w:pPr>
              <w:spacing w:beforeAutospacing="1" w:afterAutospacing="1" w:line="240" w:lineRule="auto"/>
            </w:pPr>
            <w:r>
              <w:t xml:space="preserve">Constancia emitida el 29 de septiembre de 2022, con una duración total de 2 horas. </w:t>
            </w:r>
          </w:p>
        </w:tc>
      </w:tr>
      <w:tr w:rsidR="00AD06A4" w14:paraId="38B5E5EF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F440" w14:textId="50A8C004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0C8C" w14:textId="234268FB" w:rsidR="00AD06A4" w:rsidRPr="009C0442" w:rsidRDefault="00AD06A4" w:rsidP="00AD06A4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eastAsia="es-ES"/>
              </w:rPr>
            </w:pPr>
            <w:r>
              <w:t>Curso La perspectiva de género en la impartición de justicia. Tlaxcala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33C5" w14:textId="4699EAA1" w:rsidR="00AD06A4" w:rsidRPr="0093033C" w:rsidRDefault="00AD06A4" w:rsidP="00AD06A4">
            <w:pPr>
              <w:spacing w:beforeAutospacing="1" w:after="0" w:line="240" w:lineRule="auto"/>
              <w:rPr>
                <w:rFonts w:ascii="Calibri" w:hAnsi="Calibri" w:cs="Arial"/>
                <w:color w:val="000000"/>
                <w:lang w:eastAsia="es-MX"/>
              </w:rPr>
            </w:pPr>
            <w:r>
              <w:t>La Escuela Federal de Formación Judicial. Órgano Auxiliar del Consejo de la Judicatura Federal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EF66" w14:textId="1BC8EDFB" w:rsidR="00AD06A4" w:rsidRPr="0093033C" w:rsidRDefault="00AD06A4" w:rsidP="00AD06A4">
            <w:pPr>
              <w:spacing w:beforeAutospacing="1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Impartido del 5 al 9 de septiembre de 2022.</w:t>
            </w:r>
          </w:p>
        </w:tc>
      </w:tr>
      <w:tr w:rsidR="00AD06A4" w14:paraId="48FACAFE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E8DF" w14:textId="0EB95DEE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7ACB" w14:textId="73D0D2F9" w:rsidR="00AD06A4" w:rsidRPr="009C0442" w:rsidRDefault="00AD06A4" w:rsidP="00AD06A4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eastAsia="es-ES"/>
              </w:rPr>
            </w:pPr>
            <w:r>
              <w:t>Foro "Una Jueza y un Juez Federal en Tu Vida"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D9809" w14:textId="37D9CA5B" w:rsidR="00AD06A4" w:rsidRPr="0093033C" w:rsidRDefault="00AD06A4" w:rsidP="00AD06A4">
            <w:pPr>
              <w:spacing w:beforeAutospacing="1" w:after="0" w:line="240" w:lineRule="auto"/>
              <w:rPr>
                <w:rFonts w:ascii="Calibri" w:hAnsi="Calibri" w:cs="Arial"/>
                <w:color w:val="000000"/>
                <w:lang w:eastAsia="es-MX"/>
              </w:rPr>
            </w:pPr>
            <w:r>
              <w:t>Suprema Corte de Justicia de la Nación a través de la Coordinación General de Asesores de la Presidencia y la Dirección General de Comunicación Social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6663" w14:textId="3AABA27F" w:rsidR="00AD06A4" w:rsidRPr="0093033C" w:rsidRDefault="00AD06A4" w:rsidP="00AD06A4">
            <w:pPr>
              <w:spacing w:beforeAutospacing="1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Agosto 2022</w:t>
            </w:r>
          </w:p>
        </w:tc>
      </w:tr>
      <w:tr w:rsidR="00AD06A4" w14:paraId="6FD9091A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F359A" w14:textId="79EEB89C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232C" w14:textId="568097E1" w:rsidR="00AD06A4" w:rsidRPr="009C0442" w:rsidRDefault="00AD06A4" w:rsidP="00AD06A4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eastAsia="es-ES"/>
              </w:rPr>
            </w:pPr>
            <w:r>
              <w:t>Conferencia “El Interrogatorio y Contrainterrogatorio en el Proceso Penal a la Luz de la Psicología del Testimonio”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291F" w14:textId="69CE46DF" w:rsidR="00AD06A4" w:rsidRPr="0093033C" w:rsidRDefault="00AD06A4" w:rsidP="00AD06A4">
            <w:pPr>
              <w:spacing w:beforeAutospacing="1" w:after="0" w:line="240" w:lineRule="auto"/>
              <w:rPr>
                <w:rFonts w:ascii="Calibri" w:hAnsi="Calibri" w:cs="Arial"/>
                <w:color w:val="000000"/>
                <w:lang w:eastAsia="es-MX"/>
              </w:rPr>
            </w:pPr>
            <w:r>
              <w:t>Suprema corte de Justicia de la Nación a través de la Dirección General de Casas de la Cultura Jurídica.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CABA" w14:textId="77777777" w:rsidR="00AD06A4" w:rsidRDefault="00AD06A4" w:rsidP="00AD06A4">
            <w:pPr>
              <w:spacing w:beforeAutospacing="1" w:afterAutospacing="1" w:line="240" w:lineRule="auto"/>
              <w:jc w:val="both"/>
            </w:pPr>
            <w:r>
              <w:t>Constancia emitida el 29 de agosto de 2022</w:t>
            </w:r>
          </w:p>
          <w:p w14:paraId="70B877CE" w14:textId="2981D5B2" w:rsidR="00AD06A4" w:rsidRPr="0093033C" w:rsidRDefault="00AD06A4" w:rsidP="00AD06A4">
            <w:pPr>
              <w:spacing w:beforeAutospacing="1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D06A4" w14:paraId="47B6E571" w14:textId="77777777" w:rsidTr="003A40F5">
        <w:trPr>
          <w:gridAfter w:val="3"/>
          <w:wAfter w:w="6804" w:type="dxa"/>
          <w:trHeight w:val="40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93B1" w14:textId="16911FD1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DB26" w14:textId="18BBB84C" w:rsidR="00AD06A4" w:rsidRPr="0093033C" w:rsidRDefault="00AD06A4" w:rsidP="00AD06A4">
            <w:pPr>
              <w:spacing w:beforeAutospacing="1"/>
              <w:jc w:val="both"/>
              <w:rPr>
                <w:rFonts w:ascii="Calibri" w:hAnsi="Calibri" w:cs="Arial"/>
                <w:color w:val="000000"/>
                <w:lang w:eastAsia="es-MX"/>
              </w:rPr>
            </w:pPr>
            <w:r>
              <w:t>Conferencia Magistral “Undécima Época, la Nueva Etapa de la Jurisprudencia”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FF38" w14:textId="523EFC1A" w:rsidR="00AD06A4" w:rsidRDefault="00AD06A4" w:rsidP="00AD06A4">
            <w:pPr>
              <w:spacing w:beforeAutospacing="1" w:after="0" w:line="240" w:lineRule="auto"/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ECF2" w14:textId="0382C725" w:rsidR="00AD06A4" w:rsidRDefault="00AD06A4" w:rsidP="00AD06A4">
            <w:pPr>
              <w:spacing w:beforeAutospacing="1" w:afterAutospacing="1" w:line="240" w:lineRule="auto"/>
            </w:pPr>
            <w:r>
              <w:t xml:space="preserve">Constancia emitida el 30 de junio de 2022, con una duración de 2 horas y media. </w:t>
            </w:r>
          </w:p>
        </w:tc>
      </w:tr>
      <w:tr w:rsidR="00AD06A4" w14:paraId="2A0C0E16" w14:textId="77777777" w:rsidTr="003A40F5">
        <w:trPr>
          <w:gridAfter w:val="3"/>
          <w:wAfter w:w="6804" w:type="dxa"/>
          <w:trHeight w:val="255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FE9C" w14:textId="628E26B6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895B" w14:textId="6D3652B2" w:rsidR="00AD06A4" w:rsidRDefault="00AD06A4" w:rsidP="00AD06A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Segundas Jornadas de Capacitación en “Sentencias y Resoluciones Ciudadanas, Claridad, Precisión y Lenguaje Incluyente”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2401" w14:textId="637B3DF7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F9D3" w14:textId="7E8938D2" w:rsidR="00AD06A4" w:rsidRDefault="00AD06A4" w:rsidP="00AD06A4">
            <w:pPr>
              <w:spacing w:beforeAutospacing="1" w:after="0" w:line="240" w:lineRule="auto"/>
            </w:pPr>
            <w:r>
              <w:t xml:space="preserve">Constancia emitida el 31 de marzo de 2022, con una duración total de 23 horas. </w:t>
            </w:r>
          </w:p>
        </w:tc>
      </w:tr>
      <w:tr w:rsidR="00AD06A4" w14:paraId="0978B9B2" w14:textId="77777777" w:rsidTr="003A40F5">
        <w:trPr>
          <w:gridAfter w:val="3"/>
          <w:wAfter w:w="6804" w:type="dxa"/>
          <w:trHeight w:val="45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3457" w14:textId="1ECE1942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B8FC" w14:textId="00ED88F9" w:rsidR="00AD06A4" w:rsidRDefault="00AD06A4" w:rsidP="00AD06A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Seminario Introductorio a los Precedentes Judiciales dentro de las Jornadas de Capacitación: “Sentencias y Resoluciones Ciudadanas” Argumentación Jurídica, Claridad, Precisión y Lenguaje Incluyente.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66B0C" w14:textId="7AFFE71D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7A7C" w14:textId="596434E4" w:rsidR="00AD06A4" w:rsidRDefault="00AD06A4" w:rsidP="00AD06A4">
            <w:pPr>
              <w:spacing w:beforeAutospacing="1" w:after="0" w:line="240" w:lineRule="auto"/>
            </w:pPr>
            <w:r>
              <w:t xml:space="preserve">Constancia emitida el 13 de diciembre de 2021, con una </w:t>
            </w:r>
            <w:r>
              <w:lastRenderedPageBreak/>
              <w:t xml:space="preserve">duración de 9 horas. </w:t>
            </w:r>
          </w:p>
        </w:tc>
      </w:tr>
      <w:tr w:rsidR="00AD06A4" w14:paraId="487EB2E7" w14:textId="77777777" w:rsidTr="003A40F5">
        <w:trPr>
          <w:gridAfter w:val="3"/>
          <w:wAfter w:w="6804" w:type="dxa"/>
          <w:trHeight w:val="45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F445" w14:textId="1B168555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24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6C23" w14:textId="77777777" w:rsidR="00AD06A4" w:rsidRDefault="00AD06A4" w:rsidP="00AD06A4">
            <w:pPr>
              <w:spacing w:after="160" w:line="259" w:lineRule="auto"/>
              <w:jc w:val="both"/>
            </w:pPr>
            <w:r>
              <w:t>Video conferencia “La Trata de Personas y la Función Judicial”</w:t>
            </w:r>
          </w:p>
          <w:p w14:paraId="0A85EAFA" w14:textId="744E031D" w:rsidR="00AD06A4" w:rsidRPr="0093033C" w:rsidRDefault="00AD06A4" w:rsidP="00AD06A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23D4" w14:textId="4EA6D676" w:rsidR="00AD06A4" w:rsidRPr="0093033C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F5FE6" w14:textId="1628EB62" w:rsidR="00AD06A4" w:rsidRPr="0093033C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Constancia emitida 01 de diciembre de 2021, con duración de dos horas.</w:t>
            </w:r>
          </w:p>
        </w:tc>
      </w:tr>
      <w:tr w:rsidR="00AD06A4" w14:paraId="55048E07" w14:textId="77777777" w:rsidTr="003A40F5">
        <w:trPr>
          <w:gridAfter w:val="3"/>
          <w:wAfter w:w="6804" w:type="dxa"/>
          <w:trHeight w:val="35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A28D" w14:textId="2A5E1227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746F" w14:textId="77777777" w:rsidR="00AD06A4" w:rsidRDefault="00AD06A4" w:rsidP="00AD06A4">
            <w:pPr>
              <w:spacing w:after="160" w:line="259" w:lineRule="auto"/>
              <w:jc w:val="both"/>
            </w:pPr>
            <w:r>
              <w:t>Participación como relatora en el Conversatorio en Materia Penal entre Jueces de Control y de Oralidad del Poder Judicial del Estado y Ministerios Públicos de la Procuraduría General de Justicia de Tlaxcala</w:t>
            </w:r>
          </w:p>
          <w:p w14:paraId="6A00E099" w14:textId="3ADACF1E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44A5" w14:textId="086D295A" w:rsidR="00AD06A4" w:rsidRDefault="00AD06A4" w:rsidP="00AD06A4">
            <w:pPr>
              <w:spacing w:beforeAutospacing="1" w:after="0" w:line="240" w:lineRule="auto"/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73978" w14:textId="21C83522" w:rsidR="00AD06A4" w:rsidRDefault="00AD06A4" w:rsidP="00AD06A4">
            <w:pPr>
              <w:spacing w:beforeAutospacing="1" w:after="0" w:line="240" w:lineRule="auto"/>
            </w:pPr>
            <w:r>
              <w:t>Llevado a cabo el 26 de octubre de 2021, con una duración de 3 horas.</w:t>
            </w:r>
          </w:p>
        </w:tc>
      </w:tr>
      <w:tr w:rsidR="00AD06A4" w14:paraId="1D50A45F" w14:textId="77777777" w:rsidTr="003A40F5">
        <w:trPr>
          <w:gridAfter w:val="3"/>
          <w:wAfter w:w="6804" w:type="dxa"/>
          <w:trHeight w:val="35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8FCA" w14:textId="3F8DA487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B17F" w14:textId="18AB2748" w:rsidR="00AD06A4" w:rsidRPr="0093033C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Conferencia Inaugural “Sentencias y Resoluciones Ciudadanas” Argumentación Jurídica, Claridad, Precisión y Lenguaje Incluyente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5E09" w14:textId="41DE26BB" w:rsidR="00AD06A4" w:rsidRPr="0093033C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Tribunal Superior de Justicia y el Consejo de la Judicatura del Estado de Tlaxcala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2D5A" w14:textId="1E71CCC6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Constancia emitida el 11 de octubre de 2021, con una duración de 1 hora.</w:t>
            </w:r>
          </w:p>
        </w:tc>
      </w:tr>
      <w:tr w:rsidR="00AD06A4" w14:paraId="0F25626D" w14:textId="77777777" w:rsidTr="003A40F5">
        <w:trPr>
          <w:gridAfter w:val="3"/>
          <w:wAfter w:w="6804" w:type="dxa"/>
          <w:trHeight w:val="45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634F" w14:textId="3FBDBBBB" w:rsidR="00AD06A4" w:rsidRDefault="00AD06A4" w:rsidP="00AD06A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D36E1" w14:textId="77777777" w:rsidR="00AD06A4" w:rsidRDefault="00AD06A4" w:rsidP="00AD06A4">
            <w:pPr>
              <w:spacing w:after="160" w:line="259" w:lineRule="auto"/>
              <w:jc w:val="both"/>
            </w:pPr>
            <w:r>
              <w:t>Taller Virtual “Controversias ante el Juez de Ejecución. Reparación del Daño – Prescripción – Beneficio penitenciario”</w:t>
            </w:r>
          </w:p>
          <w:p w14:paraId="50B5CB6E" w14:textId="0EC99B08" w:rsidR="00AD06A4" w:rsidRPr="0093033C" w:rsidRDefault="00AD06A4" w:rsidP="00AD06A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0CDB" w14:textId="4D7B16A2" w:rsidR="00AD06A4" w:rsidRPr="0093033C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Instituto de Estudios y Capacitación Jurídica S.C.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1BDA" w14:textId="18A82517" w:rsidR="00AD06A4" w:rsidRPr="0093033C" w:rsidRDefault="00AD06A4" w:rsidP="00AD06A4">
            <w:pPr>
              <w:spacing w:beforeAutospacing="1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t>Impartido del 12 de abril al 1 de agosto de 2021, con duración de 40 horas.</w:t>
            </w:r>
          </w:p>
        </w:tc>
      </w:tr>
      <w:tr w:rsidR="00D72E47" w14:paraId="196257C9" w14:textId="77777777" w:rsidTr="003A40F5">
        <w:trPr>
          <w:gridAfter w:val="3"/>
          <w:wAfter w:w="6804" w:type="dxa"/>
          <w:trHeight w:val="36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2293C11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VI.- Sanciones Administrativas Definitivas (dos ejercicios anteriores a la fecha):</w:t>
            </w:r>
          </w:p>
        </w:tc>
      </w:tr>
      <w:tr w:rsidR="00D72E47" w14:paraId="228C9898" w14:textId="77777777" w:rsidTr="003A40F5">
        <w:trPr>
          <w:gridAfter w:val="3"/>
          <w:wAfter w:w="6804" w:type="dxa"/>
          <w:trHeight w:val="3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6CCE6CBE" w14:textId="77777777" w:rsidR="00D72E47" w:rsidRDefault="00D72E47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62EB41A" w14:textId="77777777" w:rsidR="00D72E47" w:rsidRDefault="008A4DED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08C025B0" w14:textId="77777777" w:rsidR="00D72E47" w:rsidRDefault="00D72E47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E72750D" w14:textId="77777777" w:rsidR="00D72E47" w:rsidRDefault="008A4DED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80162B2" w14:textId="77777777" w:rsidR="00D72E47" w:rsidRDefault="00D72E47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833FA85" w14:textId="77777777" w:rsidR="00D72E47" w:rsidRDefault="008A4DED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4D1E681A" w14:textId="77777777" w:rsidR="00D72E47" w:rsidRDefault="008A4DED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 w:rsidR="00D72E47" w14:paraId="5DB32EF9" w14:textId="77777777" w:rsidTr="003A40F5">
        <w:trPr>
          <w:gridAfter w:val="3"/>
          <w:wAfter w:w="6804" w:type="dxa"/>
          <w:trHeight w:val="37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CF52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36F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46DE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7689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E1DF20E" w14:textId="77777777" w:rsidR="00D72E47" w:rsidRDefault="00D72E47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D72E47" w14:paraId="60483D23" w14:textId="77777777" w:rsidTr="003A40F5">
        <w:trPr>
          <w:trHeight w:val="36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5C5CCA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bookmarkStart w:id="0" w:name="_GoBack"/>
            <w:bookmarkEnd w:id="0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VII.- Fecha de actualización de la información proporcionada:</w:t>
            </w:r>
          </w:p>
        </w:tc>
      </w:tr>
      <w:tr w:rsidR="00D72E47" w14:paraId="0CAD9447" w14:textId="77777777" w:rsidTr="003A40F5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5E6332" w14:textId="77777777" w:rsidR="00D72E47" w:rsidRDefault="00D72E47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5C31" w14:textId="66FBB027" w:rsidR="00D72E47" w:rsidRDefault="008A4DED" w:rsidP="003A40F5">
            <w:pPr>
              <w:spacing w:beforeAutospacing="1" w:after="0" w:line="240" w:lineRule="auto"/>
              <w:jc w:val="center"/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</w:t>
            </w:r>
            <w:proofErr w:type="spellStart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Huiloac</w:t>
            </w:r>
            <w:proofErr w:type="spellEnd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, Apizaco, Tlaxcala, a</w:t>
            </w:r>
            <w:r w:rsidR="008B414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0</w:t>
            </w:r>
            <w:r w:rsidR="003A40F5">
              <w:rPr>
                <w:rFonts w:eastAsia="Times New Roman" w:cs="Arial"/>
                <w:b/>
                <w:sz w:val="24"/>
                <w:szCs w:val="24"/>
                <w:lang w:eastAsia="es-MX"/>
              </w:rPr>
              <w:t>7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3A40F5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enero </w:t>
            </w:r>
            <w:r w:rsidR="000E270A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3A40F5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D72E47" w14:paraId="3AA24675" w14:textId="77777777" w:rsidTr="003A40F5">
        <w:trPr>
          <w:trHeight w:val="39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1E6A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B24E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E75D489" w14:textId="77777777" w:rsidR="00D72E47" w:rsidRDefault="00D72E47">
      <w:pPr>
        <w:spacing w:beforeAutospacing="1" w:afterAutospacing="1" w:line="240" w:lineRule="auto"/>
      </w:pPr>
    </w:p>
    <w:sectPr w:rsidR="00D72E47">
      <w:pgSz w:w="12240" w:h="15840"/>
      <w:pgMar w:top="1418" w:right="1752" w:bottom="1418" w:left="226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55AF"/>
    <w:multiLevelType w:val="multilevel"/>
    <w:tmpl w:val="E08848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980AF3"/>
    <w:multiLevelType w:val="multilevel"/>
    <w:tmpl w:val="1FC4F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B4789"/>
    <w:multiLevelType w:val="multilevel"/>
    <w:tmpl w:val="F68CF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47"/>
    <w:rsid w:val="000C14E5"/>
    <w:rsid w:val="000E270A"/>
    <w:rsid w:val="001104CE"/>
    <w:rsid w:val="0013734E"/>
    <w:rsid w:val="00173C1D"/>
    <w:rsid w:val="001E1005"/>
    <w:rsid w:val="001F3F00"/>
    <w:rsid w:val="002447C7"/>
    <w:rsid w:val="00277459"/>
    <w:rsid w:val="003A015F"/>
    <w:rsid w:val="003A40F5"/>
    <w:rsid w:val="003B6576"/>
    <w:rsid w:val="00534E6A"/>
    <w:rsid w:val="0073683B"/>
    <w:rsid w:val="00786375"/>
    <w:rsid w:val="008021B4"/>
    <w:rsid w:val="008A4DED"/>
    <w:rsid w:val="008B4144"/>
    <w:rsid w:val="0093033C"/>
    <w:rsid w:val="009C0442"/>
    <w:rsid w:val="00AB48D7"/>
    <w:rsid w:val="00AD06A4"/>
    <w:rsid w:val="00B00E9F"/>
    <w:rsid w:val="00C60CEE"/>
    <w:rsid w:val="00D518A9"/>
    <w:rsid w:val="00D72E47"/>
    <w:rsid w:val="00EB5451"/>
    <w:rsid w:val="00F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BEFD"/>
  <w15:docId w15:val="{E8F973CB-4C0A-4152-BAB2-690211C4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633B9"/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03A0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03A0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6580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6580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6580B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0C1203"/>
    <w:rPr>
      <w:color w:val="2B579A"/>
      <w:shd w:val="clear" w:color="auto" w:fill="E6E6E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2017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qFormat/>
    <w:rsid w:val="008E19E1"/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6580B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6580B"/>
    <w:rPr>
      <w:b/>
      <w:bCs/>
    </w:rPr>
  </w:style>
  <w:style w:type="paragraph" w:styleId="Sinespaciado">
    <w:name w:val="No Spacing"/>
    <w:uiPriority w:val="1"/>
    <w:qFormat/>
    <w:rsid w:val="00A51CBC"/>
  </w:style>
  <w:style w:type="table" w:styleId="Tablaconcuadrcula">
    <w:name w:val="Table Grid"/>
    <w:basedOn w:val="Tablanormal"/>
    <w:rsid w:val="006633B9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4">
    <w:name w:val="Grid Table 2 Accent 4"/>
    <w:basedOn w:val="Tablanormal"/>
    <w:uiPriority w:val="47"/>
    <w:rsid w:val="0009251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3-nfasis4">
    <w:name w:val="Grid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8064A2" w:themeColor="accent4"/>
        </w:tcBorders>
      </w:tcPr>
    </w:tblStylePr>
    <w:tblStylePr w:type="nwCell">
      <w:tblPr/>
      <w:tcPr>
        <w:tcBorders>
          <w:bottom w:val="single" w:sz="4" w:space="0" w:color="8064A2" w:themeColor="accent4"/>
        </w:tcBorders>
      </w:tcPr>
    </w:tblStylePr>
    <w:tblStylePr w:type="seCell">
      <w:tblPr/>
      <w:tcPr>
        <w:tcBorders>
          <w:top w:val="single" w:sz="4" w:space="0" w:color="8064A2" w:themeColor="accent4"/>
        </w:tcBorders>
      </w:tcPr>
    </w:tblStylePr>
    <w:tblStylePr w:type="swCell">
      <w:tblPr/>
      <w:tcPr>
        <w:tcBorders>
          <w:top w:val="single" w:sz="4" w:space="0" w:color="8064A2" w:themeColor="accent4"/>
        </w:tcBorders>
      </w:tcPr>
    </w:tblStylePr>
  </w:style>
  <w:style w:type="table" w:styleId="Tabladecuadrcula4-nfasis4">
    <w:name w:val="Grid Table 4 Accent 4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5oscura-nfasis4">
    <w:name w:val="Grid Table 5 Dark Accent 4"/>
    <w:basedOn w:val="Tablanormal"/>
    <w:uiPriority w:val="50"/>
    <w:rsid w:val="000925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decuadrcula6concolores-nfasis4">
    <w:name w:val="Grid Table 6 Colorful Accent 4"/>
    <w:basedOn w:val="Tablanormal"/>
    <w:uiPriority w:val="51"/>
    <w:rsid w:val="000925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4-nfasis2">
    <w:name w:val="Grid Table 4 Accent 2"/>
    <w:basedOn w:val="Tablanormal"/>
    <w:uiPriority w:val="49"/>
    <w:rsid w:val="00B45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082A6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F340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A6AC-CE58-432C-A669-FC966C67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dc:description/>
  <cp:lastModifiedBy>admin</cp:lastModifiedBy>
  <cp:revision>2</cp:revision>
  <cp:lastPrinted>2024-01-04T16:50:00Z</cp:lastPrinted>
  <dcterms:created xsi:type="dcterms:W3CDTF">2026-01-07T18:50:00Z</dcterms:created>
  <dcterms:modified xsi:type="dcterms:W3CDTF">2026-01-07T18:50:00Z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