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77777777" w:rsidR="00A51CBC" w:rsidRPr="00A51CBC" w:rsidRDefault="00A51CBC" w:rsidP="00A51CBC">
      <w:pPr>
        <w:spacing w:before="100" w:beforeAutospacing="1" w:after="100" w:afterAutospacing="1"/>
        <w:rPr>
          <w:rFonts w:cs="Arial"/>
          <w:color w:val="000000"/>
        </w:rPr>
      </w:pPr>
      <w:r w:rsidRPr="00A51CBC">
        <w:rPr>
          <w:rFonts w:cs="Arial"/>
          <w:noProof/>
          <w:color w:val="000000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8034" w14:textId="77777777" w:rsidR="00F021EC" w:rsidRDefault="00F021EC" w:rsidP="00F67485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</w:p>
    <w:p w14:paraId="37C309AE" w14:textId="43F2FC30" w:rsidR="00F021EC" w:rsidRPr="00A51CBC" w:rsidRDefault="00A51CBC" w:rsidP="00F021EC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  <w:r w:rsidRPr="00A51CBC">
        <w:rPr>
          <w:rFonts w:cs="Arial"/>
          <w:b/>
          <w:color w:val="000000"/>
        </w:rPr>
        <w:t xml:space="preserve">Formato público de </w:t>
      </w:r>
      <w:proofErr w:type="spellStart"/>
      <w:r w:rsidRPr="00A51CBC">
        <w:rPr>
          <w:rFonts w:cs="Arial"/>
          <w:b/>
          <w:color w:val="000000"/>
        </w:rPr>
        <w:t>Curriculum</w:t>
      </w:r>
      <w:proofErr w:type="spellEnd"/>
      <w:r w:rsidR="00C045F4">
        <w:rPr>
          <w:rFonts w:cs="Arial"/>
          <w:b/>
          <w:color w:val="000000"/>
        </w:rPr>
        <w:t xml:space="preserve"> </w:t>
      </w:r>
      <w:r w:rsidRPr="00A51CBC">
        <w:rPr>
          <w:rFonts w:cs="Arial"/>
          <w:b/>
          <w:color w:val="000000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420989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I.- DATOS GENERALES:</w:t>
            </w:r>
          </w:p>
        </w:tc>
      </w:tr>
      <w:tr w:rsidR="0031336D" w:rsidRPr="00A51CBC" w14:paraId="7DB108AB" w14:textId="77777777" w:rsidTr="00420989">
        <w:trPr>
          <w:trHeight w:val="413"/>
        </w:trPr>
        <w:tc>
          <w:tcPr>
            <w:tcW w:w="3461" w:type="dxa"/>
          </w:tcPr>
          <w:p w14:paraId="4138CE51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Nombre:</w:t>
            </w:r>
          </w:p>
        </w:tc>
        <w:tc>
          <w:tcPr>
            <w:tcW w:w="5788" w:type="dxa"/>
          </w:tcPr>
          <w:p w14:paraId="3B4FC122" w14:textId="0B1B7C4E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EC05A8">
              <w:rPr>
                <w:rFonts w:cs="Arial"/>
                <w:color w:val="000000"/>
              </w:rPr>
              <w:t>María Elizabeth Jara Lira</w:t>
            </w:r>
          </w:p>
        </w:tc>
      </w:tr>
      <w:tr w:rsidR="0031336D" w:rsidRPr="00A51CBC" w14:paraId="50F76DC9" w14:textId="77777777" w:rsidTr="00420989">
        <w:trPr>
          <w:trHeight w:val="404"/>
        </w:trPr>
        <w:tc>
          <w:tcPr>
            <w:tcW w:w="3461" w:type="dxa"/>
          </w:tcPr>
          <w:p w14:paraId="0BA687BA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0AF54A76" w:rsidR="0031336D" w:rsidRPr="00A51CBC" w:rsidRDefault="00962B32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Proyectista</w:t>
            </w:r>
            <w:r w:rsidR="00EC05A8">
              <w:rPr>
                <w:rFonts w:cs="Arial"/>
                <w:color w:val="000000"/>
              </w:rPr>
              <w:t xml:space="preserve"> de Juzgado </w:t>
            </w:r>
          </w:p>
        </w:tc>
      </w:tr>
      <w:tr w:rsidR="0031336D" w:rsidRPr="00A51CBC" w14:paraId="717DDDF6" w14:textId="77777777" w:rsidTr="00420989">
        <w:trPr>
          <w:trHeight w:val="694"/>
        </w:trPr>
        <w:tc>
          <w:tcPr>
            <w:tcW w:w="3461" w:type="dxa"/>
          </w:tcPr>
          <w:p w14:paraId="3F3BA57D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4923A63" w:rsidR="0031336D" w:rsidRPr="005F0AD0" w:rsidRDefault="00BE1D2B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EC05A8">
              <w:rPr>
                <w:rFonts w:cs="Arial"/>
                <w:color w:val="000000"/>
              </w:rPr>
              <w:t xml:space="preserve">Juzgado </w:t>
            </w:r>
            <w:r w:rsidR="00962B32">
              <w:rPr>
                <w:rFonts w:cs="Arial"/>
                <w:color w:val="000000"/>
              </w:rPr>
              <w:t xml:space="preserve">Civil </w:t>
            </w:r>
            <w:r w:rsidR="00EC05A8">
              <w:rPr>
                <w:rFonts w:cs="Arial"/>
                <w:color w:val="000000"/>
              </w:rPr>
              <w:t xml:space="preserve">del Distrito Judicial de </w:t>
            </w:r>
            <w:r w:rsidR="00EC43B2">
              <w:rPr>
                <w:rFonts w:cs="Arial"/>
                <w:color w:val="000000"/>
              </w:rPr>
              <w:t>Juárez</w:t>
            </w:r>
            <w:r w:rsidR="00EC05A8">
              <w:rPr>
                <w:rFonts w:cs="Arial"/>
                <w:color w:val="000000"/>
              </w:rPr>
              <w:t xml:space="preserve">. </w:t>
            </w:r>
          </w:p>
        </w:tc>
      </w:tr>
      <w:tr w:rsidR="0031336D" w:rsidRPr="00A51CBC" w14:paraId="3F42694B" w14:textId="77777777" w:rsidTr="00420989">
        <w:trPr>
          <w:trHeight w:val="390"/>
        </w:trPr>
        <w:tc>
          <w:tcPr>
            <w:tcW w:w="3461" w:type="dxa"/>
          </w:tcPr>
          <w:p w14:paraId="370DD723" w14:textId="77777777" w:rsidR="00F021E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Fecha de Nacimiento:</w:t>
            </w:r>
          </w:p>
          <w:p w14:paraId="49C531EE" w14:textId="29033C2C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0222385" w14:textId="77777777" w:rsidR="0031336D" w:rsidRPr="000F6AF6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sz w:val="4"/>
                <w:szCs w:val="4"/>
              </w:rPr>
            </w:pPr>
          </w:p>
          <w:p w14:paraId="2D1950ED" w14:textId="2D083907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EC05A8">
              <w:rPr>
                <w:rFonts w:cs="Arial"/>
                <w:color w:val="000000"/>
              </w:rPr>
              <w:t>23 de octubre de 1983</w:t>
            </w:r>
          </w:p>
        </w:tc>
      </w:tr>
    </w:tbl>
    <w:p w14:paraId="71CE29E0" w14:textId="77777777" w:rsidR="00A51CBC" w:rsidRPr="00A51CBC" w:rsidRDefault="00A51CBC" w:rsidP="00F021EC">
      <w:pPr>
        <w:spacing w:before="100" w:beforeAutospacing="1" w:after="100" w:afterAutospacing="1" w:line="480" w:lineRule="auto"/>
        <w:rPr>
          <w:rFonts w:cs="Arial"/>
          <w:b/>
          <w:color w:val="000000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 xml:space="preserve">II.- PREPARACIÓN ACADÉMICA: </w:t>
            </w:r>
          </w:p>
        </w:tc>
      </w:tr>
      <w:tr w:rsidR="0031336D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Último grado de estudios:</w:t>
            </w:r>
          </w:p>
        </w:tc>
        <w:tc>
          <w:tcPr>
            <w:tcW w:w="5788" w:type="dxa"/>
          </w:tcPr>
          <w:p w14:paraId="453A31E2" w14:textId="371045FE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EC05A8">
              <w:rPr>
                <w:rFonts w:cs="Arial"/>
                <w:color w:val="000000"/>
              </w:rPr>
              <w:t xml:space="preserve">Maestría en Derecho Civil y Familiar </w:t>
            </w:r>
          </w:p>
        </w:tc>
      </w:tr>
      <w:tr w:rsidR="0031336D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Institución:</w:t>
            </w:r>
          </w:p>
        </w:tc>
        <w:tc>
          <w:tcPr>
            <w:tcW w:w="5788" w:type="dxa"/>
          </w:tcPr>
          <w:p w14:paraId="6DEB03CD" w14:textId="780C9632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681A95">
              <w:rPr>
                <w:rFonts w:cs="Arial"/>
                <w:color w:val="000000"/>
              </w:rPr>
              <w:t>Ce</w:t>
            </w:r>
            <w:r w:rsidR="00EC05A8">
              <w:rPr>
                <w:rFonts w:cs="Arial"/>
                <w:color w:val="000000"/>
              </w:rPr>
              <w:t xml:space="preserve">ntro de Ciencias Jurídicas de Puebla </w:t>
            </w:r>
          </w:p>
        </w:tc>
      </w:tr>
      <w:tr w:rsidR="0031336D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Periodo:</w:t>
            </w:r>
          </w:p>
        </w:tc>
        <w:tc>
          <w:tcPr>
            <w:tcW w:w="5788" w:type="dxa"/>
          </w:tcPr>
          <w:p w14:paraId="16F51B1D" w14:textId="7865F6CE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681A95">
              <w:rPr>
                <w:rFonts w:cs="Arial"/>
                <w:color w:val="000000"/>
              </w:rPr>
              <w:t>2007-2009</w:t>
            </w:r>
          </w:p>
        </w:tc>
      </w:tr>
      <w:tr w:rsidR="0031336D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6CB402E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681A95">
              <w:rPr>
                <w:rFonts w:cs="Arial"/>
                <w:color w:val="000000"/>
              </w:rPr>
              <w:t xml:space="preserve"> </w:t>
            </w:r>
            <w:proofErr w:type="spellStart"/>
            <w:r w:rsidR="00681A95">
              <w:rPr>
                <w:rFonts w:cs="Arial"/>
                <w:color w:val="000000"/>
              </w:rPr>
              <w:t>Titulo</w:t>
            </w:r>
            <w:proofErr w:type="spellEnd"/>
            <w:r w:rsidR="0079194A">
              <w:rPr>
                <w:rFonts w:cs="Arial"/>
                <w:color w:val="000000"/>
              </w:rPr>
              <w:t xml:space="preserve"> y Cedula </w:t>
            </w:r>
            <w:r w:rsidR="00681A95"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27DB1BAF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proofErr w:type="spellStart"/>
            <w:r w:rsidR="0079194A">
              <w:rPr>
                <w:rFonts w:cs="Arial"/>
                <w:color w:val="000000"/>
              </w:rPr>
              <w:t>Titulo</w:t>
            </w:r>
            <w:proofErr w:type="spellEnd"/>
            <w:r w:rsidR="0079194A">
              <w:rPr>
                <w:rFonts w:cs="Arial"/>
                <w:color w:val="000000"/>
              </w:rPr>
              <w:t xml:space="preserve"> Profesional </w:t>
            </w:r>
          </w:p>
        </w:tc>
      </w:tr>
      <w:tr w:rsidR="0031336D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6781DB26" w:rsidR="0031336D" w:rsidRPr="00A51CBC" w:rsidRDefault="0079194A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8103223</w:t>
            </w:r>
          </w:p>
        </w:tc>
      </w:tr>
      <w:tr w:rsidR="0031336D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Estudios Profesionales:</w:t>
            </w:r>
          </w:p>
        </w:tc>
        <w:tc>
          <w:tcPr>
            <w:tcW w:w="5788" w:type="dxa"/>
          </w:tcPr>
          <w:p w14:paraId="68281EBA" w14:textId="72D058A0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79194A">
              <w:rPr>
                <w:rFonts w:cs="Arial"/>
                <w:color w:val="000000"/>
              </w:rPr>
              <w:t xml:space="preserve">Licenciatura en Derecho </w:t>
            </w:r>
          </w:p>
        </w:tc>
      </w:tr>
      <w:tr w:rsidR="0031336D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37C3B57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79194A">
              <w:rPr>
                <w:rFonts w:cs="Arial"/>
                <w:color w:val="000000"/>
              </w:rPr>
              <w:t>Centro de Estudios Superiores de Tlaxcala</w:t>
            </w:r>
          </w:p>
        </w:tc>
      </w:tr>
      <w:tr w:rsidR="0031336D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46C0420A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681A95">
              <w:rPr>
                <w:rFonts w:cs="Arial"/>
                <w:color w:val="000000"/>
              </w:rPr>
              <w:t>2002-2007</w:t>
            </w:r>
          </w:p>
        </w:tc>
      </w:tr>
      <w:tr w:rsidR="0031336D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640F28F2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32915">
              <w:rPr>
                <w:rFonts w:cs="Arial"/>
                <w:color w:val="000000"/>
              </w:rPr>
              <w:t>Título</w:t>
            </w:r>
            <w:r w:rsidR="0079194A">
              <w:rPr>
                <w:rFonts w:cs="Arial"/>
                <w:color w:val="000000"/>
              </w:rPr>
              <w:t xml:space="preserve"> y Cedula </w:t>
            </w:r>
            <w:r w:rsidR="00681A95"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0D45C459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681A95">
              <w:rPr>
                <w:rFonts w:cs="Arial"/>
                <w:color w:val="000000"/>
              </w:rPr>
              <w:t>5543163</w:t>
            </w:r>
          </w:p>
        </w:tc>
      </w:tr>
    </w:tbl>
    <w:p w14:paraId="50573A4B" w14:textId="77777777" w:rsidR="00F021EC" w:rsidRPr="00A51CBC" w:rsidRDefault="00F021EC" w:rsidP="00A51CBC">
      <w:pPr>
        <w:spacing w:before="100" w:beforeAutospacing="1" w:after="100" w:afterAutospacing="1"/>
        <w:rPr>
          <w:rFonts w:cs="Arial"/>
          <w:b/>
          <w:color w:val="000000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3088"/>
        <w:gridCol w:w="2298"/>
        <w:gridCol w:w="2977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5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cs="Arial"/>
                <w:b/>
                <w:color w:val="FFFFFF" w:themeColor="background1"/>
              </w:rPr>
              <w:t>a)  tres</w:t>
            </w:r>
            <w:proofErr w:type="gramEnd"/>
            <w:r w:rsidRPr="00DA5D7E">
              <w:rPr>
                <w:rFonts w:cs="Arial"/>
                <w:b/>
                <w:color w:val="FFFFFF" w:themeColor="background1"/>
              </w:rPr>
              <w:t xml:space="preserve"> últimos empleos</w:t>
            </w:r>
          </w:p>
        </w:tc>
      </w:tr>
      <w:tr w:rsidR="00962B32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6BB0766D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3514" w:type="dxa"/>
            <w:gridSpan w:val="2"/>
            <w:shd w:val="clear" w:color="auto" w:fill="F2DBDB" w:themeFill="accent2" w:themeFillTint="33"/>
            <w:vAlign w:val="center"/>
          </w:tcPr>
          <w:p w14:paraId="44DF07A9" w14:textId="50735651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gridSpan w:val="2"/>
            <w:shd w:val="clear" w:color="auto" w:fill="F2DBDB" w:themeFill="accent2" w:themeFillTint="33"/>
            <w:vAlign w:val="center"/>
          </w:tcPr>
          <w:p w14:paraId="3B35B5B0" w14:textId="18C8F405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16 de enero de 2018 a 02 de julio de 2019</w:t>
            </w:r>
          </w:p>
        </w:tc>
      </w:tr>
      <w:tr w:rsidR="00962B32" w:rsidRPr="00A51CBC" w14:paraId="78734148" w14:textId="77777777" w:rsidTr="007B55C4">
        <w:trPr>
          <w:trHeight w:val="315"/>
        </w:trPr>
        <w:tc>
          <w:tcPr>
            <w:tcW w:w="4081" w:type="dxa"/>
            <w:gridSpan w:val="3"/>
            <w:vAlign w:val="center"/>
          </w:tcPr>
          <w:p w14:paraId="77706FB3" w14:textId="77777777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gridSpan w:val="2"/>
            <w:vAlign w:val="center"/>
          </w:tcPr>
          <w:p w14:paraId="2F7A0DE1" w14:textId="21DCCD71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Tribunal Superior de Justicia en el Estado de Tlaxcala</w:t>
            </w:r>
          </w:p>
        </w:tc>
      </w:tr>
      <w:tr w:rsidR="00962B32" w:rsidRPr="00A51CBC" w14:paraId="11BC372B" w14:textId="77777777" w:rsidTr="007B55C4">
        <w:trPr>
          <w:trHeight w:val="390"/>
        </w:trPr>
        <w:tc>
          <w:tcPr>
            <w:tcW w:w="4081" w:type="dxa"/>
            <w:gridSpan w:val="3"/>
            <w:vAlign w:val="center"/>
          </w:tcPr>
          <w:p w14:paraId="789C7179" w14:textId="77777777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gridSpan w:val="2"/>
            <w:vAlign w:val="center"/>
          </w:tcPr>
          <w:p w14:paraId="24BA14C9" w14:textId="2EC22365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Oficial de Partes de Juzgado</w:t>
            </w:r>
          </w:p>
        </w:tc>
      </w:tr>
      <w:tr w:rsidR="00962B32" w:rsidRPr="00A51CBC" w14:paraId="3D127C90" w14:textId="77777777" w:rsidTr="007B55C4">
        <w:trPr>
          <w:trHeight w:val="390"/>
        </w:trPr>
        <w:tc>
          <w:tcPr>
            <w:tcW w:w="4081" w:type="dxa"/>
            <w:gridSpan w:val="3"/>
            <w:vAlign w:val="center"/>
          </w:tcPr>
          <w:p w14:paraId="7C9D1F6B" w14:textId="77777777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gridSpan w:val="2"/>
            <w:vAlign w:val="center"/>
          </w:tcPr>
          <w:p w14:paraId="32CB51EB" w14:textId="68D4AE22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Publico </w:t>
            </w:r>
          </w:p>
        </w:tc>
      </w:tr>
      <w:tr w:rsidR="00962B32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2B41F212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3514" w:type="dxa"/>
            <w:gridSpan w:val="2"/>
            <w:shd w:val="clear" w:color="auto" w:fill="F2DBDB" w:themeFill="accent2" w:themeFillTint="33"/>
            <w:vAlign w:val="center"/>
          </w:tcPr>
          <w:p w14:paraId="2EC469AE" w14:textId="45119434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gridSpan w:val="2"/>
            <w:shd w:val="clear" w:color="auto" w:fill="F2DBDB" w:themeFill="accent2" w:themeFillTint="33"/>
            <w:vAlign w:val="center"/>
          </w:tcPr>
          <w:p w14:paraId="4016FE32" w14:textId="2C9A29EF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03 de julio de 2019 a 09 de enero de 2024</w:t>
            </w:r>
          </w:p>
        </w:tc>
      </w:tr>
      <w:tr w:rsidR="00962B32" w:rsidRPr="00A51CBC" w14:paraId="5F0E5587" w14:textId="77777777" w:rsidTr="007B55C4">
        <w:trPr>
          <w:trHeight w:val="315"/>
        </w:trPr>
        <w:tc>
          <w:tcPr>
            <w:tcW w:w="4081" w:type="dxa"/>
            <w:gridSpan w:val="3"/>
            <w:vAlign w:val="center"/>
          </w:tcPr>
          <w:p w14:paraId="4214B50E" w14:textId="77777777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gridSpan w:val="2"/>
            <w:vAlign w:val="center"/>
          </w:tcPr>
          <w:p w14:paraId="2F72B81F" w14:textId="4C2D72AC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Tribunal Superior de Justicia en el Estado de Tlaxcala</w:t>
            </w:r>
          </w:p>
        </w:tc>
      </w:tr>
      <w:tr w:rsidR="00962B32" w:rsidRPr="00A51CBC" w14:paraId="22ACAADA" w14:textId="77777777" w:rsidTr="007B55C4">
        <w:trPr>
          <w:trHeight w:val="390"/>
        </w:trPr>
        <w:tc>
          <w:tcPr>
            <w:tcW w:w="4081" w:type="dxa"/>
            <w:gridSpan w:val="3"/>
            <w:vAlign w:val="center"/>
          </w:tcPr>
          <w:p w14:paraId="43F3F4D5" w14:textId="77777777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gridSpan w:val="2"/>
            <w:vAlign w:val="center"/>
          </w:tcPr>
          <w:p w14:paraId="01047297" w14:textId="584DF39B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Diligenciaria de Juzgado</w:t>
            </w:r>
          </w:p>
        </w:tc>
      </w:tr>
      <w:tr w:rsidR="00962B32" w:rsidRPr="00A51CBC" w14:paraId="7C8622B9" w14:textId="77777777" w:rsidTr="007B55C4">
        <w:trPr>
          <w:trHeight w:val="390"/>
        </w:trPr>
        <w:tc>
          <w:tcPr>
            <w:tcW w:w="4081" w:type="dxa"/>
            <w:gridSpan w:val="3"/>
            <w:vAlign w:val="center"/>
          </w:tcPr>
          <w:p w14:paraId="5523362D" w14:textId="77777777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gridSpan w:val="2"/>
            <w:vAlign w:val="center"/>
          </w:tcPr>
          <w:p w14:paraId="42E23E8B" w14:textId="44F511E0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Publico </w:t>
            </w:r>
          </w:p>
        </w:tc>
      </w:tr>
      <w:tr w:rsidR="00962B32" w:rsidRPr="00A51CBC" w14:paraId="2E0C12C8" w14:textId="77777777" w:rsidTr="000C75E0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387C7B62" w14:textId="6FDB1CDC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3514" w:type="dxa"/>
            <w:gridSpan w:val="2"/>
            <w:shd w:val="clear" w:color="auto" w:fill="F2DBDB" w:themeFill="accent2" w:themeFillTint="33"/>
            <w:vAlign w:val="center"/>
          </w:tcPr>
          <w:p w14:paraId="1A962D5B" w14:textId="77777777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gridSpan w:val="2"/>
            <w:shd w:val="clear" w:color="auto" w:fill="F2DBDB" w:themeFill="accent2" w:themeFillTint="33"/>
            <w:vAlign w:val="center"/>
          </w:tcPr>
          <w:p w14:paraId="0E56ABDE" w14:textId="0DE590B9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10 de enero de 2024 a la fecha</w:t>
            </w:r>
          </w:p>
        </w:tc>
      </w:tr>
      <w:tr w:rsidR="00962B32" w:rsidRPr="00A51CBC" w14:paraId="7E908376" w14:textId="77777777" w:rsidTr="000C75E0">
        <w:trPr>
          <w:trHeight w:val="315"/>
        </w:trPr>
        <w:tc>
          <w:tcPr>
            <w:tcW w:w="4081" w:type="dxa"/>
            <w:gridSpan w:val="3"/>
            <w:vAlign w:val="center"/>
          </w:tcPr>
          <w:p w14:paraId="20393FCD" w14:textId="77777777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gridSpan w:val="2"/>
            <w:vAlign w:val="center"/>
          </w:tcPr>
          <w:p w14:paraId="4F515757" w14:textId="3D908090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Tribunal Superior de Justicia en el Estado de Tlaxcala</w:t>
            </w:r>
          </w:p>
        </w:tc>
      </w:tr>
      <w:tr w:rsidR="00962B32" w:rsidRPr="00A51CBC" w14:paraId="1EBAA149" w14:textId="77777777" w:rsidTr="000C75E0">
        <w:trPr>
          <w:trHeight w:val="390"/>
        </w:trPr>
        <w:tc>
          <w:tcPr>
            <w:tcW w:w="4081" w:type="dxa"/>
            <w:gridSpan w:val="3"/>
            <w:vAlign w:val="center"/>
          </w:tcPr>
          <w:p w14:paraId="0910446D" w14:textId="77777777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gridSpan w:val="2"/>
            <w:vAlign w:val="center"/>
          </w:tcPr>
          <w:p w14:paraId="501DB521" w14:textId="44F5CE56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Proyectista de Juzgado </w:t>
            </w:r>
          </w:p>
        </w:tc>
      </w:tr>
      <w:tr w:rsidR="00962B32" w:rsidRPr="00A51CBC" w14:paraId="34F5233F" w14:textId="77777777" w:rsidTr="000C75E0">
        <w:trPr>
          <w:trHeight w:val="390"/>
        </w:trPr>
        <w:tc>
          <w:tcPr>
            <w:tcW w:w="4081" w:type="dxa"/>
            <w:gridSpan w:val="3"/>
            <w:vAlign w:val="center"/>
          </w:tcPr>
          <w:p w14:paraId="78CA2F61" w14:textId="77777777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gridSpan w:val="2"/>
            <w:vAlign w:val="center"/>
          </w:tcPr>
          <w:p w14:paraId="7F888F79" w14:textId="0A11AE96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Público </w:t>
            </w:r>
          </w:p>
        </w:tc>
      </w:tr>
      <w:tr w:rsidR="00962B32" w:rsidRPr="00A51CBC" w14:paraId="4186B180" w14:textId="77777777" w:rsidTr="007B55C4">
        <w:trPr>
          <w:trHeight w:val="360"/>
        </w:trPr>
        <w:tc>
          <w:tcPr>
            <w:tcW w:w="9356" w:type="dxa"/>
            <w:gridSpan w:val="5"/>
            <w:shd w:val="clear" w:color="auto" w:fill="632423" w:themeFill="accent2" w:themeFillShade="80"/>
          </w:tcPr>
          <w:p w14:paraId="2F5DEE2B" w14:textId="1DBBBC3D" w:rsidR="00962B32" w:rsidRPr="00DA5D7E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IV</w:t>
            </w:r>
            <w:r w:rsidRPr="00DA5D7E">
              <w:rPr>
                <w:rFonts w:cs="Arial"/>
                <w:b/>
                <w:color w:val="FFFFFF" w:themeColor="background1"/>
              </w:rPr>
              <w:t>.- EXPERIENCIA LABORAL: b)</w:t>
            </w:r>
            <w:r>
              <w:rPr>
                <w:rFonts w:cs="Arial"/>
                <w:b/>
                <w:color w:val="FFFFFF" w:themeColor="background1"/>
              </w:rPr>
              <w:t xml:space="preserve"> </w:t>
            </w:r>
            <w:r w:rsidRPr="00DA5D7E">
              <w:rPr>
                <w:rFonts w:cs="Arial"/>
                <w:b/>
                <w:color w:val="FFFFFF" w:themeColor="background1"/>
              </w:rPr>
              <w:t>Últimos cargos en el Poder Judicial:</w:t>
            </w:r>
          </w:p>
        </w:tc>
      </w:tr>
      <w:tr w:rsidR="00962B32" w:rsidRPr="00A51CBC" w14:paraId="4D1B8870" w14:textId="77777777" w:rsidTr="007B55C4">
        <w:trPr>
          <w:trHeight w:val="360"/>
        </w:trPr>
        <w:tc>
          <w:tcPr>
            <w:tcW w:w="993" w:type="dxa"/>
            <w:gridSpan w:val="2"/>
            <w:shd w:val="clear" w:color="auto" w:fill="632423" w:themeFill="accent2" w:themeFillShade="80"/>
          </w:tcPr>
          <w:p w14:paraId="67545915" w14:textId="77777777" w:rsidR="00962B32" w:rsidRPr="00A51CB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  <w:tc>
          <w:tcPr>
            <w:tcW w:w="5386" w:type="dxa"/>
            <w:gridSpan w:val="2"/>
            <w:shd w:val="clear" w:color="auto" w:fill="632423" w:themeFill="accent2" w:themeFillShade="80"/>
          </w:tcPr>
          <w:p w14:paraId="29EA75D0" w14:textId="77777777" w:rsidR="00962B32" w:rsidRPr="00DA5D7E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962B32" w:rsidRPr="00DA5D7E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 xml:space="preserve">Periodo </w:t>
            </w:r>
          </w:p>
        </w:tc>
      </w:tr>
      <w:tr w:rsidR="00962B32" w:rsidRPr="00A51CBC" w14:paraId="1DC0CCB3" w14:textId="77777777" w:rsidTr="00F021EC">
        <w:trPr>
          <w:trHeight w:val="795"/>
        </w:trPr>
        <w:tc>
          <w:tcPr>
            <w:tcW w:w="993" w:type="dxa"/>
            <w:gridSpan w:val="2"/>
          </w:tcPr>
          <w:p w14:paraId="344E0C2D" w14:textId="79472F20" w:rsidR="00962B32" w:rsidRPr="00F021EC" w:rsidRDefault="00962B32" w:rsidP="00962B32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 w:rsidRPr="00F021EC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5386" w:type="dxa"/>
            <w:gridSpan w:val="2"/>
          </w:tcPr>
          <w:p w14:paraId="3135EBDF" w14:textId="0EDF4987" w:rsidR="00962B32" w:rsidRPr="00F021E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Juzgado Primero de lo Civil del Distrito Judicial de Cuauhtémoc (Oficial de Partes)</w:t>
            </w:r>
          </w:p>
        </w:tc>
        <w:tc>
          <w:tcPr>
            <w:tcW w:w="2977" w:type="dxa"/>
          </w:tcPr>
          <w:p w14:paraId="7CA69576" w14:textId="0B0513E9" w:rsidR="00962B32" w:rsidRPr="00F021EC" w:rsidRDefault="00962B32" w:rsidP="00962B32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16 de enero de 2018 a 02 de julio de 2019</w:t>
            </w:r>
          </w:p>
        </w:tc>
      </w:tr>
      <w:tr w:rsidR="00962B32" w:rsidRPr="00A51CBC" w14:paraId="61F67746" w14:textId="77777777" w:rsidTr="00F021EC">
        <w:trPr>
          <w:trHeight w:val="795"/>
        </w:trPr>
        <w:tc>
          <w:tcPr>
            <w:tcW w:w="993" w:type="dxa"/>
            <w:gridSpan w:val="2"/>
          </w:tcPr>
          <w:p w14:paraId="4A68E1F5" w14:textId="474AAAEC" w:rsidR="00962B32" w:rsidRPr="00F021EC" w:rsidRDefault="00962B32" w:rsidP="00962B32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5386" w:type="dxa"/>
            <w:gridSpan w:val="2"/>
          </w:tcPr>
          <w:p w14:paraId="34B145C0" w14:textId="4D953151" w:rsidR="00962B32" w:rsidRDefault="00962B32" w:rsidP="00962B32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Juzgado Mercantil y de Oralidad Mercantil del Distrito Judicial de Cuauhtémoc (Diligenciaria de Juzgado)</w:t>
            </w:r>
          </w:p>
        </w:tc>
        <w:tc>
          <w:tcPr>
            <w:tcW w:w="2977" w:type="dxa"/>
          </w:tcPr>
          <w:p w14:paraId="0FCDB71C" w14:textId="2A15AC74" w:rsidR="00962B32" w:rsidRDefault="00962B32" w:rsidP="00962B32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 de julio de 2019 a 09 de enero de 2024</w:t>
            </w:r>
          </w:p>
        </w:tc>
      </w:tr>
      <w:tr w:rsidR="00962B32" w:rsidRPr="00A51CBC" w14:paraId="37944116" w14:textId="77777777" w:rsidTr="00F021EC">
        <w:trPr>
          <w:trHeight w:val="795"/>
        </w:trPr>
        <w:tc>
          <w:tcPr>
            <w:tcW w:w="993" w:type="dxa"/>
            <w:gridSpan w:val="2"/>
          </w:tcPr>
          <w:p w14:paraId="25063090" w14:textId="4D91B592" w:rsidR="00962B32" w:rsidRDefault="00962B32" w:rsidP="00962B32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5386" w:type="dxa"/>
            <w:gridSpan w:val="2"/>
          </w:tcPr>
          <w:p w14:paraId="7981DC6D" w14:textId="72BF6E31" w:rsidR="00962B32" w:rsidRDefault="00962B32" w:rsidP="00962B32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Juzgado Civil del Distrito Judicial de </w:t>
            </w:r>
            <w:r w:rsidR="00EC43B2">
              <w:rPr>
                <w:rFonts w:cs="Arial"/>
                <w:color w:val="000000"/>
              </w:rPr>
              <w:t xml:space="preserve">Juárez </w:t>
            </w:r>
            <w:r>
              <w:rPr>
                <w:rFonts w:cs="Arial"/>
                <w:color w:val="000000"/>
              </w:rPr>
              <w:t xml:space="preserve">(proyectista de Juzgado) </w:t>
            </w:r>
          </w:p>
        </w:tc>
        <w:tc>
          <w:tcPr>
            <w:tcW w:w="2977" w:type="dxa"/>
          </w:tcPr>
          <w:p w14:paraId="05F232D1" w14:textId="34E71E77" w:rsidR="00962B32" w:rsidRDefault="00962B32" w:rsidP="00962B32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 de enero a la fecha</w:t>
            </w:r>
          </w:p>
        </w:tc>
      </w:tr>
    </w:tbl>
    <w:p w14:paraId="142B77AC" w14:textId="3B2214C8" w:rsidR="00BE1D2B" w:rsidRDefault="00BE1D2B" w:rsidP="00A51CBC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p w14:paraId="25840125" w14:textId="77777777" w:rsidR="00BE1D2B" w:rsidRDefault="00BE1D2B">
      <w:pPr>
        <w:spacing w:after="200" w:line="276" w:lineRule="auto"/>
        <w:rPr>
          <w:rFonts w:cs="Arial"/>
          <w:b/>
          <w:color w:val="000000"/>
          <w:sz w:val="4"/>
          <w:szCs w:val="4"/>
        </w:rPr>
      </w:pPr>
      <w:r>
        <w:rPr>
          <w:rFonts w:cs="Arial"/>
          <w:b/>
          <w:color w:val="000000"/>
          <w:sz w:val="4"/>
          <w:szCs w:val="4"/>
        </w:rPr>
        <w:br w:type="page"/>
      </w:r>
    </w:p>
    <w:p w14:paraId="4C2ED159" w14:textId="77777777" w:rsidR="00A51CBC" w:rsidRPr="00BE74B8" w:rsidRDefault="00A51CBC" w:rsidP="00A51CBC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1059"/>
        <w:gridCol w:w="1634"/>
        <w:gridCol w:w="1276"/>
        <w:gridCol w:w="1701"/>
      </w:tblGrid>
      <w:tr w:rsidR="00A51CBC" w:rsidRPr="00A51CBC" w14:paraId="2B283341" w14:textId="77777777" w:rsidTr="00F31BE4">
        <w:trPr>
          <w:trHeight w:val="705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 xml:space="preserve">V.- </w:t>
            </w:r>
            <w:proofErr w:type="spellStart"/>
            <w:r w:rsidRPr="00DC0CE8">
              <w:rPr>
                <w:rFonts w:cs="Arial"/>
                <w:b/>
                <w:color w:val="FFFFFF" w:themeColor="background1"/>
              </w:rPr>
              <w:t>INFORMACION</w:t>
            </w:r>
            <w:proofErr w:type="spellEnd"/>
            <w:r w:rsidRPr="00DC0CE8">
              <w:rPr>
                <w:rFonts w:cs="Arial"/>
                <w:b/>
                <w:color w:val="FFFFFF" w:themeColor="background1"/>
              </w:rPr>
              <w:t xml:space="preserve">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F31BE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3752" w:type="dxa"/>
            <w:gridSpan w:val="2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Nombre del Ponente</w:t>
            </w:r>
          </w:p>
        </w:tc>
        <w:tc>
          <w:tcPr>
            <w:tcW w:w="2910" w:type="dxa"/>
            <w:gridSpan w:val="2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Fecha o periodo</w:t>
            </w:r>
          </w:p>
        </w:tc>
      </w:tr>
      <w:tr w:rsidR="0031336D" w:rsidRPr="00A51CBC" w14:paraId="51FBFF09" w14:textId="77777777" w:rsidTr="003B5D2C">
        <w:trPr>
          <w:trHeight w:val="1375"/>
        </w:trPr>
        <w:tc>
          <w:tcPr>
            <w:tcW w:w="993" w:type="dxa"/>
          </w:tcPr>
          <w:p w14:paraId="4B73D343" w14:textId="164108CD" w:rsidR="0031336D" w:rsidRDefault="00D949A6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  <w:p w14:paraId="357C86C2" w14:textId="0689FF6F" w:rsidR="0031336D" w:rsidRDefault="00BE1D2B" w:rsidP="00BE1D2B">
            <w:pPr>
              <w:tabs>
                <w:tab w:val="left" w:pos="195"/>
                <w:tab w:val="center" w:pos="426"/>
              </w:tabs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ab/>
            </w:r>
            <w:r w:rsidR="00D949A6">
              <w:rPr>
                <w:rFonts w:cs="Arial"/>
                <w:color w:val="000000"/>
              </w:rPr>
              <w:t xml:space="preserve"> </w:t>
            </w:r>
          </w:p>
          <w:p w14:paraId="44B06A45" w14:textId="77777777" w:rsidR="0031336D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752" w:type="dxa"/>
            <w:gridSpan w:val="2"/>
          </w:tcPr>
          <w:p w14:paraId="647FDAAB" w14:textId="77777777" w:rsidR="003B5D2C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Curso de Introducción al Desarrollo de Habilidades y Competencias Judiciales</w:t>
            </w:r>
          </w:p>
          <w:p w14:paraId="3EE9C08B" w14:textId="4F94D98F" w:rsidR="0031336D" w:rsidRPr="00D17561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288C686B" w14:textId="41A1933F" w:rsidR="0031336D" w:rsidRPr="00D17561" w:rsidRDefault="00BE1D2B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CB3BFB">
              <w:rPr>
                <w:rFonts w:cs="Arial"/>
                <w:color w:val="000000"/>
              </w:rPr>
              <w:t>Tribunal Superior de Justicia en el Estado de Tlaxcala</w:t>
            </w:r>
            <w:r w:rsidR="00D949A6">
              <w:rPr>
                <w:rFonts w:cs="Arial"/>
                <w:color w:val="000000"/>
              </w:rPr>
              <w:t xml:space="preserve"> y el consejo de la Judicatura del Estado de Tlaxcala</w:t>
            </w:r>
          </w:p>
        </w:tc>
        <w:tc>
          <w:tcPr>
            <w:tcW w:w="1701" w:type="dxa"/>
          </w:tcPr>
          <w:p w14:paraId="2D8E9522" w14:textId="53FD05E6" w:rsidR="0031336D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12, 14, 19, 21 y 26 de agosto de 2025 (duración de 10 horas)</w:t>
            </w:r>
            <w:r w:rsid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251992" w:rsidRPr="00A51CBC" w14:paraId="4D83C312" w14:textId="77777777" w:rsidTr="003B5D2C">
        <w:trPr>
          <w:trHeight w:val="1550"/>
        </w:trPr>
        <w:tc>
          <w:tcPr>
            <w:tcW w:w="993" w:type="dxa"/>
          </w:tcPr>
          <w:p w14:paraId="74755FC5" w14:textId="7FC305E7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752" w:type="dxa"/>
            <w:gridSpan w:val="2"/>
          </w:tcPr>
          <w:p w14:paraId="7C94412B" w14:textId="77777777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Conferencia “La mecánica del Razonamiento y Valoración Probatorias en el Delito de trata de personas”</w:t>
            </w:r>
          </w:p>
          <w:p w14:paraId="55E80C5D" w14:textId="5F802893" w:rsidR="00332915" w:rsidRDefault="00332915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422F391B" w14:textId="378D451F" w:rsidR="00251992" w:rsidRDefault="003B5D2C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3B5D2C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28AE9B2D" w14:textId="76AE6FD7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08 de agosto de 2025</w:t>
            </w:r>
            <w:r w:rsidR="00332915">
              <w:rPr>
                <w:rFonts w:cs="Arial"/>
                <w:color w:val="000000"/>
              </w:rPr>
              <w:t>. Constancia</w:t>
            </w:r>
          </w:p>
        </w:tc>
      </w:tr>
      <w:tr w:rsidR="00251992" w:rsidRPr="00A51CBC" w14:paraId="64186CB1" w14:textId="77777777" w:rsidTr="003B5D2C">
        <w:trPr>
          <w:trHeight w:val="1403"/>
        </w:trPr>
        <w:tc>
          <w:tcPr>
            <w:tcW w:w="993" w:type="dxa"/>
          </w:tcPr>
          <w:p w14:paraId="0056439E" w14:textId="35EFBB2B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3752" w:type="dxa"/>
            <w:gridSpan w:val="2"/>
          </w:tcPr>
          <w:p w14:paraId="3738D592" w14:textId="77777777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Curso “Ética Judicial y Responsabilidades Administrativas”</w:t>
            </w:r>
          </w:p>
          <w:p w14:paraId="086CB16F" w14:textId="4B661366" w:rsidR="00332915" w:rsidRDefault="00332915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4CDFA92B" w14:textId="0388F0DF" w:rsidR="00251992" w:rsidRDefault="003B5D2C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3B5D2C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3B69C787" w14:textId="609085FA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08 y 10 de julio de 2025</w:t>
            </w:r>
            <w:r w:rsid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251992" w:rsidRPr="00A51CBC" w14:paraId="54FAEB52" w14:textId="77777777" w:rsidTr="003B5D2C">
        <w:trPr>
          <w:trHeight w:val="1395"/>
        </w:trPr>
        <w:tc>
          <w:tcPr>
            <w:tcW w:w="993" w:type="dxa"/>
          </w:tcPr>
          <w:p w14:paraId="5841623B" w14:textId="6E9AC1AF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3752" w:type="dxa"/>
            <w:gridSpan w:val="2"/>
          </w:tcPr>
          <w:p w14:paraId="7F968EEF" w14:textId="77777777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Curso “Perspectiva de </w:t>
            </w:r>
            <w:proofErr w:type="spellStart"/>
            <w:r>
              <w:rPr>
                <w:rFonts w:cs="Arial"/>
                <w:color w:val="000000"/>
              </w:rPr>
              <w:t>Genero</w:t>
            </w:r>
            <w:proofErr w:type="spellEnd"/>
            <w:r>
              <w:rPr>
                <w:rFonts w:cs="Arial"/>
                <w:color w:val="000000"/>
              </w:rPr>
              <w:t xml:space="preserve"> y los Derechos Humanos de las Mujeres”</w:t>
            </w:r>
          </w:p>
          <w:p w14:paraId="5F625FBA" w14:textId="662BB0EC" w:rsidR="00332915" w:rsidRDefault="00332915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5BFF4ACB" w14:textId="709CC622" w:rsidR="00251992" w:rsidRDefault="003B5D2C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3B5D2C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6BE540FC" w14:textId="72B10326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 y 12 de junio de 2025</w:t>
            </w:r>
            <w:r w:rsid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251992" w:rsidRPr="00A51CBC" w14:paraId="2F5E92BB" w14:textId="77777777" w:rsidTr="003B5D2C">
        <w:trPr>
          <w:trHeight w:val="1557"/>
        </w:trPr>
        <w:tc>
          <w:tcPr>
            <w:tcW w:w="993" w:type="dxa"/>
          </w:tcPr>
          <w:p w14:paraId="0169F193" w14:textId="4959CEF9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3752" w:type="dxa"/>
            <w:gridSpan w:val="2"/>
          </w:tcPr>
          <w:p w14:paraId="5C56CD0A" w14:textId="77777777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Curso -Taller en Juicios Orales Mercantiles</w:t>
            </w:r>
          </w:p>
          <w:p w14:paraId="5865404F" w14:textId="384C20AA" w:rsidR="00332915" w:rsidRDefault="00332915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3F610179" w14:textId="55E49CF4" w:rsidR="00251992" w:rsidRDefault="003B5D2C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3B5D2C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07825E0B" w14:textId="6E5716CE" w:rsidR="00251992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Del 24 de marzo al 09 de junio de 2025 (duración de 20 horas)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3B5D2C" w:rsidRPr="00A51CBC" w14:paraId="019D0BB2" w14:textId="77777777" w:rsidTr="003B5D2C">
        <w:trPr>
          <w:trHeight w:val="1557"/>
        </w:trPr>
        <w:tc>
          <w:tcPr>
            <w:tcW w:w="993" w:type="dxa"/>
          </w:tcPr>
          <w:p w14:paraId="34D8055A" w14:textId="00D656D4" w:rsidR="003B5D2C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3752" w:type="dxa"/>
            <w:gridSpan w:val="2"/>
          </w:tcPr>
          <w:p w14:paraId="32739095" w14:textId="77777777" w:rsidR="003B5D2C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Curso Básico de Perspectiva y Enfoque de Derechos Humanos</w:t>
            </w:r>
          </w:p>
          <w:p w14:paraId="5E522283" w14:textId="291D3D31" w:rsidR="00332915" w:rsidRDefault="00332915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1002ED1C" w14:textId="641E7768" w:rsidR="003B5D2C" w:rsidRPr="003B5D2C" w:rsidRDefault="003B5D2C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3B5D2C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5B4F05C4" w14:textId="5196D90F" w:rsidR="003B5D2C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22, 27 y 29 de mayo de 2025 (duración de 6 horas)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3B5D2C" w:rsidRPr="00A51CBC" w14:paraId="427E88CF" w14:textId="77777777" w:rsidTr="003B5D2C">
        <w:trPr>
          <w:trHeight w:val="1557"/>
        </w:trPr>
        <w:tc>
          <w:tcPr>
            <w:tcW w:w="993" w:type="dxa"/>
          </w:tcPr>
          <w:p w14:paraId="339FFAC7" w14:textId="0D3B8BCC" w:rsidR="003B5D2C" w:rsidRDefault="003B5D2C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752" w:type="dxa"/>
            <w:gridSpan w:val="2"/>
          </w:tcPr>
          <w:p w14:paraId="75FEE8EE" w14:textId="77777777" w:rsidR="003B5D2C" w:rsidRDefault="00223714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Curso Desarrollo de Habilidades del Pensamiento Lógico </w:t>
            </w:r>
          </w:p>
          <w:p w14:paraId="1B6462F0" w14:textId="378D940D" w:rsidR="00332915" w:rsidRDefault="00332915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75343EF7" w14:textId="7FD7BACD" w:rsidR="003B5D2C" w:rsidRPr="003B5D2C" w:rsidRDefault="00223714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223714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70608941" w14:textId="4D759309" w:rsidR="003B5D2C" w:rsidRDefault="00223714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29 de abril, 06, 08 y 13 de mayo de 2025 (duración de 8 horas) </w:t>
            </w:r>
            <w:r w:rsidR="00332915" w:rsidRPr="00332915">
              <w:rPr>
                <w:rFonts w:cs="Arial"/>
                <w:color w:val="000000"/>
              </w:rPr>
              <w:t>Constancia</w:t>
            </w:r>
          </w:p>
        </w:tc>
      </w:tr>
      <w:tr w:rsidR="00223714" w:rsidRPr="00A51CBC" w14:paraId="3263ECD9" w14:textId="77777777" w:rsidTr="003B5D2C">
        <w:trPr>
          <w:trHeight w:val="1557"/>
        </w:trPr>
        <w:tc>
          <w:tcPr>
            <w:tcW w:w="993" w:type="dxa"/>
          </w:tcPr>
          <w:p w14:paraId="0D44C267" w14:textId="3E8217F9" w:rsidR="00223714" w:rsidRDefault="00223714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8</w:t>
            </w:r>
          </w:p>
        </w:tc>
        <w:tc>
          <w:tcPr>
            <w:tcW w:w="3752" w:type="dxa"/>
            <w:gridSpan w:val="2"/>
          </w:tcPr>
          <w:p w14:paraId="05ACC80F" w14:textId="77777777" w:rsidR="00223714" w:rsidRDefault="00223714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Curso Comunicación Asertiva</w:t>
            </w:r>
          </w:p>
          <w:p w14:paraId="21E2B1E0" w14:textId="309599CA" w:rsidR="00332915" w:rsidRDefault="00332915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10CEAAA8" w14:textId="368ACC3D" w:rsidR="00223714" w:rsidRPr="00223714" w:rsidRDefault="00223714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223714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63759F0F" w14:textId="1C653BAB" w:rsidR="00223714" w:rsidRDefault="00223714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08, 10, 15, 22 y 24 de abril de 2025 (duración de 10 horas)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223714" w:rsidRPr="00A51CBC" w14:paraId="6A811893" w14:textId="77777777" w:rsidTr="003B5D2C">
        <w:trPr>
          <w:trHeight w:val="1557"/>
        </w:trPr>
        <w:tc>
          <w:tcPr>
            <w:tcW w:w="993" w:type="dxa"/>
          </w:tcPr>
          <w:p w14:paraId="1DBD57E2" w14:textId="7598A201" w:rsidR="00223714" w:rsidRDefault="00223714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752" w:type="dxa"/>
            <w:gridSpan w:val="2"/>
          </w:tcPr>
          <w:p w14:paraId="5D9F108C" w14:textId="77777777" w:rsidR="00223714" w:rsidRDefault="00223714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Conferencia “Valoración de la Prueba Pericial”</w:t>
            </w:r>
          </w:p>
          <w:p w14:paraId="03E137AC" w14:textId="5054ACC9" w:rsidR="00332915" w:rsidRDefault="00332915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7221684B" w14:textId="709245C0" w:rsidR="00223714" w:rsidRPr="00223714" w:rsidRDefault="00223714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223714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06AB08E6" w14:textId="4644543F" w:rsidR="00223714" w:rsidRDefault="00223714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28 de marzo de 2025 (duración de una hora y media)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223714" w:rsidRPr="00A51CBC" w14:paraId="010D2B8E" w14:textId="77777777" w:rsidTr="003B5D2C">
        <w:trPr>
          <w:trHeight w:val="1557"/>
        </w:trPr>
        <w:tc>
          <w:tcPr>
            <w:tcW w:w="993" w:type="dxa"/>
          </w:tcPr>
          <w:p w14:paraId="42D77740" w14:textId="23A51F24" w:rsidR="00223714" w:rsidRDefault="00223714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3752" w:type="dxa"/>
            <w:gridSpan w:val="2"/>
          </w:tcPr>
          <w:p w14:paraId="5F069E9A" w14:textId="05CA12CF" w:rsidR="00223714" w:rsidRDefault="00223714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Taller denominado “Los Derechos de las Niñas, Niños y Adolescentes”</w:t>
            </w:r>
          </w:p>
        </w:tc>
        <w:tc>
          <w:tcPr>
            <w:tcW w:w="2910" w:type="dxa"/>
            <w:gridSpan w:val="2"/>
          </w:tcPr>
          <w:p w14:paraId="1BFF574F" w14:textId="11F14936" w:rsidR="00223714" w:rsidRPr="00223714" w:rsidRDefault="00223714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223714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2479187A" w14:textId="77777777" w:rsidR="00332915" w:rsidRDefault="00223714" w:rsidP="00332915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10, 11, 12, 18 y 19 de mayo de 2025 (duración de 10 horas)</w:t>
            </w:r>
          </w:p>
          <w:p w14:paraId="2DC5319D" w14:textId="19C48D9A" w:rsidR="00332915" w:rsidRDefault="00332915" w:rsidP="00332915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332915">
              <w:rPr>
                <w:rFonts w:cs="Arial"/>
                <w:color w:val="000000"/>
              </w:rPr>
              <w:t>Constancia</w:t>
            </w:r>
          </w:p>
        </w:tc>
      </w:tr>
      <w:tr w:rsidR="00A10377" w:rsidRPr="00A51CBC" w14:paraId="5A11E8CC" w14:textId="77777777" w:rsidTr="003B5D2C">
        <w:trPr>
          <w:trHeight w:val="1557"/>
        </w:trPr>
        <w:tc>
          <w:tcPr>
            <w:tcW w:w="993" w:type="dxa"/>
          </w:tcPr>
          <w:p w14:paraId="43296091" w14:textId="44B5E4E0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3752" w:type="dxa"/>
            <w:gridSpan w:val="2"/>
          </w:tcPr>
          <w:p w14:paraId="12A3B524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Conferencia “Generalidades del Código Nacional de Procedimientos Civiles y Familiares”</w:t>
            </w:r>
          </w:p>
          <w:p w14:paraId="256A70FF" w14:textId="6DEBA797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7F7DA3B3" w14:textId="6B78675B" w:rsidR="00A10377" w:rsidRPr="00223714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B40B93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11FE0BA8" w14:textId="1F40CF5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 de marzo de 2025 (duración de 2 horas)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A51CBC" w14:paraId="15204D23" w14:textId="77777777" w:rsidTr="003B5D2C">
        <w:trPr>
          <w:trHeight w:val="1557"/>
        </w:trPr>
        <w:tc>
          <w:tcPr>
            <w:tcW w:w="993" w:type="dxa"/>
          </w:tcPr>
          <w:p w14:paraId="2720BA73" w14:textId="37C13510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3752" w:type="dxa"/>
            <w:gridSpan w:val="2"/>
          </w:tcPr>
          <w:p w14:paraId="10FE7464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Conferencia “Asignación de roles de </w:t>
            </w:r>
            <w:proofErr w:type="spellStart"/>
            <w:r>
              <w:rPr>
                <w:rFonts w:cs="Arial"/>
                <w:color w:val="000000"/>
              </w:rPr>
              <w:t>genero</w:t>
            </w:r>
            <w:proofErr w:type="spellEnd"/>
            <w:r>
              <w:rPr>
                <w:rFonts w:cs="Arial"/>
                <w:color w:val="000000"/>
              </w:rPr>
              <w:t xml:space="preserve"> y estereotipos, su efecto en el papel de las mujeres dentro de la Sociedad”</w:t>
            </w:r>
          </w:p>
          <w:p w14:paraId="2D9D885F" w14:textId="4D6D60AD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0F858001" w14:textId="34405017" w:rsidR="00A10377" w:rsidRPr="00223714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B40B93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0F8C5186" w14:textId="66304AC9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de marzo de 2025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A51CBC" w14:paraId="5CA06FE3" w14:textId="77777777" w:rsidTr="003B5D2C">
        <w:trPr>
          <w:trHeight w:val="1557"/>
        </w:trPr>
        <w:tc>
          <w:tcPr>
            <w:tcW w:w="993" w:type="dxa"/>
          </w:tcPr>
          <w:p w14:paraId="55C58C57" w14:textId="2A5BA724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3752" w:type="dxa"/>
            <w:gridSpan w:val="2"/>
          </w:tcPr>
          <w:p w14:paraId="76635B22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Taller “Aproximaciones a los Derechos Humanos, Deberes y Obligaciones”</w:t>
            </w:r>
          </w:p>
          <w:p w14:paraId="16A5C7EA" w14:textId="27445689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70F31B78" w14:textId="581DA0E2" w:rsidR="00A10377" w:rsidRPr="00B40B93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B40B93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3971C507" w14:textId="5B1B0900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 de enero de 2025 (duración 2 horas)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A51CBC" w14:paraId="7C6D95E4" w14:textId="77777777" w:rsidTr="003B5D2C">
        <w:trPr>
          <w:trHeight w:val="1557"/>
        </w:trPr>
        <w:tc>
          <w:tcPr>
            <w:tcW w:w="993" w:type="dxa"/>
          </w:tcPr>
          <w:p w14:paraId="6B87AA05" w14:textId="298DE1D5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3752" w:type="dxa"/>
            <w:gridSpan w:val="2"/>
          </w:tcPr>
          <w:p w14:paraId="2EEC8DD2" w14:textId="77777777" w:rsidR="00332915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Diplomado “Código Nacional de Procedimientos Civiles y Familiares”</w:t>
            </w:r>
          </w:p>
          <w:p w14:paraId="4E9269BE" w14:textId="01FCC412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61EF7577" w14:textId="61DFB7D0" w:rsidR="00A10377" w:rsidRPr="00B40B93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B40B93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3A7A2F19" w14:textId="235A8174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de maro al 20 de agosto de 2024 (duración de 102 horas)</w:t>
            </w:r>
            <w:r w:rsidR="00332915">
              <w:rPr>
                <w:rFonts w:cs="Arial"/>
                <w:color w:val="000000"/>
              </w:rPr>
              <w:t xml:space="preserve"> Diploma</w:t>
            </w:r>
          </w:p>
        </w:tc>
      </w:tr>
      <w:tr w:rsidR="00A10377" w:rsidRPr="00A51CBC" w14:paraId="40537736" w14:textId="77777777" w:rsidTr="003B5D2C">
        <w:trPr>
          <w:trHeight w:val="1557"/>
        </w:trPr>
        <w:tc>
          <w:tcPr>
            <w:tcW w:w="993" w:type="dxa"/>
          </w:tcPr>
          <w:p w14:paraId="2B657491" w14:textId="5AC9762A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3752" w:type="dxa"/>
            <w:gridSpan w:val="2"/>
          </w:tcPr>
          <w:p w14:paraId="2BBFAAE9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Conferencia “Violaciones Procesales en Amparo Directo Segunda Parte”</w:t>
            </w:r>
          </w:p>
          <w:p w14:paraId="6E35A734" w14:textId="4D48565F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1B5C6F80" w14:textId="11527C4E" w:rsidR="00A10377" w:rsidRPr="00B40B93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203A2C"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442E53D9" w14:textId="39A9C4EB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 de noviembre de 2023 (duración 2 horas)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A51CBC" w14:paraId="7BC20C14" w14:textId="77777777" w:rsidTr="003B5D2C">
        <w:trPr>
          <w:trHeight w:val="1557"/>
        </w:trPr>
        <w:tc>
          <w:tcPr>
            <w:tcW w:w="993" w:type="dxa"/>
          </w:tcPr>
          <w:p w14:paraId="25EAE0B1" w14:textId="5AB41AE0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16</w:t>
            </w:r>
          </w:p>
        </w:tc>
        <w:tc>
          <w:tcPr>
            <w:tcW w:w="3752" w:type="dxa"/>
            <w:gridSpan w:val="2"/>
          </w:tcPr>
          <w:p w14:paraId="5C996821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Conferencia “Violaciones Procesales en Amparo Directo”</w:t>
            </w:r>
          </w:p>
          <w:p w14:paraId="3EBABA25" w14:textId="6CEA09EE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1C840119" w14:textId="05FE0837" w:rsidR="00A10377" w:rsidRPr="00203A2C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eastAsia="en-US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0F2AE5E4" w14:textId="33C49490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eastAsia="en-US"/>
              </w:rPr>
              <w:t>04 de octubre de 2023 (duración 2 horas)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A51CBC" w14:paraId="38F3F3D8" w14:textId="77777777" w:rsidTr="003B5D2C">
        <w:trPr>
          <w:trHeight w:val="1601"/>
        </w:trPr>
        <w:tc>
          <w:tcPr>
            <w:tcW w:w="993" w:type="dxa"/>
          </w:tcPr>
          <w:p w14:paraId="295EDEDA" w14:textId="778A6951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3752" w:type="dxa"/>
            <w:gridSpan w:val="2"/>
          </w:tcPr>
          <w:p w14:paraId="48BEF0B2" w14:textId="77777777" w:rsidR="00A10377" w:rsidRDefault="00A10377" w:rsidP="00A10377">
            <w:pPr>
              <w:spacing w:before="100" w:beforeAutospacing="1" w:after="100" w:afterAutospacing="1"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Mariano Reyes Landa </w:t>
            </w:r>
          </w:p>
          <w:p w14:paraId="7430CA75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Registro de la Providencia Precautoria de Retención de Bienes previa a Juicio</w:t>
            </w:r>
          </w:p>
          <w:p w14:paraId="37981CA6" w14:textId="551F2F9A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618FE2C5" w14:textId="7AEA8B00" w:rsidR="00A10377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eastAsia="en-US"/>
              </w:rPr>
              <w:t xml:space="preserve"> Tribunal Superior de Justicia en el Estado de </w:t>
            </w:r>
            <w:proofErr w:type="gramStart"/>
            <w:r>
              <w:rPr>
                <w:rFonts w:cs="Arial"/>
                <w:color w:val="000000"/>
                <w:lang w:eastAsia="en-US"/>
              </w:rPr>
              <w:t>Tlaxcala  y</w:t>
            </w:r>
            <w:proofErr w:type="gramEnd"/>
            <w:r>
              <w:rPr>
                <w:rFonts w:cs="Arial"/>
                <w:color w:val="000000"/>
                <w:lang w:eastAsia="en-US"/>
              </w:rPr>
              <w:t xml:space="preserve"> el consejo de la Judicatura del Estado de Tlaxcala</w:t>
            </w:r>
          </w:p>
        </w:tc>
        <w:tc>
          <w:tcPr>
            <w:tcW w:w="1701" w:type="dxa"/>
          </w:tcPr>
          <w:p w14:paraId="67FB90EE" w14:textId="3C1E67F4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eastAsia="en-US"/>
              </w:rPr>
              <w:t>09 de agosto de 2023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A51CBC" w14:paraId="7D5D972C" w14:textId="77777777" w:rsidTr="00F31BE4">
        <w:trPr>
          <w:trHeight w:val="977"/>
        </w:trPr>
        <w:tc>
          <w:tcPr>
            <w:tcW w:w="993" w:type="dxa"/>
          </w:tcPr>
          <w:p w14:paraId="13C15B36" w14:textId="0A87D28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3752" w:type="dxa"/>
            <w:gridSpan w:val="2"/>
          </w:tcPr>
          <w:p w14:paraId="73164EB0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Jornada de Capacitación sobre violencia Vicaria y Derechos de la Niñez </w:t>
            </w:r>
          </w:p>
          <w:p w14:paraId="7BD4D78B" w14:textId="108951F5" w:rsidR="00332915" w:rsidRPr="00D17561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2F5DE0CA" w14:textId="5E853041" w:rsidR="00A10377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Tribunal Superior de Justicia en el Estado de </w:t>
            </w:r>
            <w:proofErr w:type="gramStart"/>
            <w:r>
              <w:rPr>
                <w:rFonts w:cs="Arial"/>
                <w:color w:val="000000"/>
              </w:rPr>
              <w:t>Tlaxcala  y</w:t>
            </w:r>
            <w:proofErr w:type="gramEnd"/>
            <w:r>
              <w:rPr>
                <w:rFonts w:cs="Arial"/>
                <w:color w:val="000000"/>
              </w:rPr>
              <w:t xml:space="preserve"> el consejo de la Judicatura del Estado de Tlaxcala</w:t>
            </w:r>
          </w:p>
        </w:tc>
        <w:tc>
          <w:tcPr>
            <w:tcW w:w="1701" w:type="dxa"/>
          </w:tcPr>
          <w:p w14:paraId="3F85716F" w14:textId="1E1033FC" w:rsidR="00A10377" w:rsidRPr="00D17561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de mayo de 2023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A51CBC" w14:paraId="597D1210" w14:textId="77777777" w:rsidTr="00F31BE4">
        <w:trPr>
          <w:trHeight w:val="977"/>
        </w:trPr>
        <w:tc>
          <w:tcPr>
            <w:tcW w:w="993" w:type="dxa"/>
          </w:tcPr>
          <w:p w14:paraId="00BC4974" w14:textId="34935D25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3752" w:type="dxa"/>
            <w:gridSpan w:val="2"/>
          </w:tcPr>
          <w:p w14:paraId="118E28B5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Curso Taller en Materia de Oralidad Mercantil </w:t>
            </w:r>
          </w:p>
          <w:p w14:paraId="525A8ABB" w14:textId="01211C0C" w:rsidR="00332915" w:rsidRPr="00D17561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76890C7C" w14:textId="3306EE5A" w:rsidR="00A10377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Tribunal Superior de Justicia en el Estado de </w:t>
            </w:r>
            <w:proofErr w:type="gramStart"/>
            <w:r>
              <w:rPr>
                <w:rFonts w:cs="Arial"/>
                <w:color w:val="000000"/>
              </w:rPr>
              <w:t>Tlaxcala  y</w:t>
            </w:r>
            <w:proofErr w:type="gramEnd"/>
            <w:r>
              <w:rPr>
                <w:rFonts w:cs="Arial"/>
                <w:color w:val="000000"/>
              </w:rPr>
              <w:t xml:space="preserve"> el consejo de la Judicatura del Estado de Tlaxcala</w:t>
            </w:r>
          </w:p>
        </w:tc>
        <w:tc>
          <w:tcPr>
            <w:tcW w:w="1701" w:type="dxa"/>
          </w:tcPr>
          <w:p w14:paraId="43476B5F" w14:textId="3A7B912A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27 de febrero de 2023 </w:t>
            </w:r>
            <w:r w:rsidR="00332915">
              <w:rPr>
                <w:rFonts w:cs="Arial"/>
                <w:color w:val="000000"/>
              </w:rPr>
              <w:t xml:space="preserve">(duración 27 horas).  </w:t>
            </w:r>
          </w:p>
          <w:p w14:paraId="02B0F393" w14:textId="6E3DAE3B" w:rsidR="00A10377" w:rsidRPr="00D17561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332915">
              <w:rPr>
                <w:rFonts w:cs="Arial"/>
                <w:color w:val="000000"/>
              </w:rPr>
              <w:t>Constancia</w:t>
            </w:r>
          </w:p>
        </w:tc>
      </w:tr>
      <w:tr w:rsidR="00A10377" w:rsidRPr="00A51CBC" w14:paraId="02B42050" w14:textId="77777777" w:rsidTr="00F31BE4">
        <w:trPr>
          <w:trHeight w:val="977"/>
        </w:trPr>
        <w:tc>
          <w:tcPr>
            <w:tcW w:w="993" w:type="dxa"/>
          </w:tcPr>
          <w:p w14:paraId="49FCF933" w14:textId="2EE92891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3752" w:type="dxa"/>
            <w:gridSpan w:val="2"/>
          </w:tcPr>
          <w:p w14:paraId="63AD3481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Conferencia “Sentimientos de Culpa y malestar Psicológico en </w:t>
            </w:r>
            <w:proofErr w:type="spellStart"/>
            <w:r>
              <w:rPr>
                <w:rFonts w:cs="Arial"/>
                <w:color w:val="000000"/>
              </w:rPr>
              <w:t>Victimas</w:t>
            </w:r>
            <w:proofErr w:type="spellEnd"/>
            <w:r>
              <w:rPr>
                <w:rFonts w:cs="Arial"/>
                <w:color w:val="000000"/>
              </w:rPr>
              <w:t xml:space="preserve"> de Violencia de Genero en el Proceso Judicial” </w:t>
            </w:r>
          </w:p>
          <w:p w14:paraId="08F0FAB7" w14:textId="4ADEB2CD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1FCEE226" w14:textId="2F659EF8" w:rsidR="00A10377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Tribunal Superior de Justicia en el Estado de </w:t>
            </w:r>
            <w:proofErr w:type="gramStart"/>
            <w:r>
              <w:rPr>
                <w:rFonts w:cs="Arial"/>
                <w:color w:val="000000"/>
              </w:rPr>
              <w:t>Tlaxcala  y</w:t>
            </w:r>
            <w:proofErr w:type="gramEnd"/>
            <w:r>
              <w:rPr>
                <w:rFonts w:cs="Arial"/>
                <w:color w:val="000000"/>
              </w:rPr>
              <w:t xml:space="preserve"> el consejo de la Judicatura del Estado de Tlaxcala</w:t>
            </w:r>
          </w:p>
        </w:tc>
        <w:tc>
          <w:tcPr>
            <w:tcW w:w="1701" w:type="dxa"/>
          </w:tcPr>
          <w:p w14:paraId="5EC690F6" w14:textId="7401A208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 de febrero de 2023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A51CBC" w14:paraId="238CE374" w14:textId="77777777" w:rsidTr="00F31BE4">
        <w:trPr>
          <w:trHeight w:val="977"/>
        </w:trPr>
        <w:tc>
          <w:tcPr>
            <w:tcW w:w="993" w:type="dxa"/>
          </w:tcPr>
          <w:p w14:paraId="6B18EF40" w14:textId="23D03154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3752" w:type="dxa"/>
            <w:gridSpan w:val="2"/>
          </w:tcPr>
          <w:p w14:paraId="2290A23F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Conferencia Virtual denominada “Familia, Amor romántico y Derecho”</w:t>
            </w:r>
          </w:p>
          <w:p w14:paraId="369F6236" w14:textId="6C444925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1B87841E" w14:textId="7F88B7C9" w:rsidR="00A10377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38E425DA" w14:textId="12938C73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 de febrero de 2023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A51CBC" w14:paraId="262DF17A" w14:textId="77777777" w:rsidTr="00F31BE4">
        <w:trPr>
          <w:trHeight w:val="977"/>
        </w:trPr>
        <w:tc>
          <w:tcPr>
            <w:tcW w:w="993" w:type="dxa"/>
          </w:tcPr>
          <w:p w14:paraId="1B8A2347" w14:textId="32D9CB53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3752" w:type="dxa"/>
            <w:gridSpan w:val="2"/>
          </w:tcPr>
          <w:p w14:paraId="7ED3B65D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Conferencia denominada “De la Justicia Analógica a la Justicia Digital. Un asunto de Derechos Humanos” </w:t>
            </w:r>
          </w:p>
          <w:p w14:paraId="1D781C82" w14:textId="51554058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23EA662B" w14:textId="055A9813" w:rsidR="00A10377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725E4946" w14:textId="5F70C17D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 de enero de 2023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A51CBC" w14:paraId="4BA44D6F" w14:textId="77777777" w:rsidTr="00F31BE4">
        <w:trPr>
          <w:trHeight w:val="977"/>
        </w:trPr>
        <w:tc>
          <w:tcPr>
            <w:tcW w:w="993" w:type="dxa"/>
          </w:tcPr>
          <w:p w14:paraId="6D89AB1E" w14:textId="299E9456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3752" w:type="dxa"/>
            <w:gridSpan w:val="2"/>
          </w:tcPr>
          <w:p w14:paraId="24F642AF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Conferencia “El Proceso de la Argumentación Jurídica”  </w:t>
            </w:r>
          </w:p>
          <w:p w14:paraId="55768021" w14:textId="447C41F9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3E1E67DA" w14:textId="3AFFA4A3" w:rsidR="00A10377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2F82E552" w14:textId="6EA68574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 de noviembre de 2022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A51CBC" w14:paraId="3D965597" w14:textId="77777777" w:rsidTr="00F31BE4">
        <w:trPr>
          <w:trHeight w:val="977"/>
        </w:trPr>
        <w:tc>
          <w:tcPr>
            <w:tcW w:w="993" w:type="dxa"/>
          </w:tcPr>
          <w:p w14:paraId="228BF8B0" w14:textId="49258478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24</w:t>
            </w:r>
          </w:p>
        </w:tc>
        <w:tc>
          <w:tcPr>
            <w:tcW w:w="3752" w:type="dxa"/>
            <w:gridSpan w:val="2"/>
          </w:tcPr>
          <w:p w14:paraId="3C6BD631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Curso Taller en Materia de Oralidad Mercantil  </w:t>
            </w:r>
          </w:p>
          <w:p w14:paraId="6ED03E38" w14:textId="5F9D6FB4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45EFDE38" w14:textId="7C5BDC8D" w:rsidR="00A10377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1E2CF3EC" w14:textId="6BF10DFF" w:rsidR="00A10377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Durante los meses de abril y mayo de 2022.</w:t>
            </w:r>
            <w:r w:rsidRPr="00332915">
              <w:rPr>
                <w:rFonts w:cs="Arial"/>
                <w:color w:val="000000"/>
              </w:rPr>
              <w:t xml:space="preserve"> Constancia</w:t>
            </w:r>
            <w:r>
              <w:rPr>
                <w:rFonts w:cs="Arial"/>
                <w:color w:val="000000"/>
              </w:rPr>
              <w:t xml:space="preserve">  </w:t>
            </w:r>
          </w:p>
        </w:tc>
      </w:tr>
      <w:tr w:rsidR="00A10377" w:rsidRPr="00A51CBC" w14:paraId="6AA2DADF" w14:textId="77777777" w:rsidTr="00F31BE4">
        <w:trPr>
          <w:trHeight w:val="977"/>
        </w:trPr>
        <w:tc>
          <w:tcPr>
            <w:tcW w:w="993" w:type="dxa"/>
          </w:tcPr>
          <w:p w14:paraId="713CDA60" w14:textId="1F16E488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3752" w:type="dxa"/>
            <w:gridSpan w:val="2"/>
          </w:tcPr>
          <w:p w14:paraId="14F5D2E3" w14:textId="4F87A0DD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Curso taller sobre “La aplicación </w:t>
            </w:r>
            <w:r w:rsidR="00332915">
              <w:rPr>
                <w:rFonts w:cs="Arial"/>
                <w:color w:val="000000"/>
              </w:rPr>
              <w:t>Práctica</w:t>
            </w:r>
            <w:r>
              <w:rPr>
                <w:rFonts w:cs="Arial"/>
                <w:color w:val="000000"/>
              </w:rPr>
              <w:t xml:space="preserve"> de la Perspectiva de </w:t>
            </w:r>
            <w:r w:rsidR="00332915">
              <w:rPr>
                <w:rFonts w:cs="Arial"/>
                <w:color w:val="000000"/>
              </w:rPr>
              <w:t>Género</w:t>
            </w:r>
            <w:r>
              <w:rPr>
                <w:rFonts w:cs="Arial"/>
                <w:color w:val="000000"/>
              </w:rPr>
              <w:t xml:space="preserve"> y la perspectiva de Infancia y Adolescencia”</w:t>
            </w:r>
          </w:p>
          <w:p w14:paraId="46929740" w14:textId="03C9963D" w:rsidR="00A10377" w:rsidRDefault="00A10377" w:rsidP="00332915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00C14E31" w14:textId="6B28F72B" w:rsidR="00A10377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784B8C60" w14:textId="77777777" w:rsidR="00332915" w:rsidRDefault="00332915" w:rsidP="00332915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11, 18, 24 y 28 de marzo (duración de 9 horas)</w:t>
            </w:r>
            <w:r w:rsidR="00A10377">
              <w:rPr>
                <w:rFonts w:cs="Arial"/>
                <w:color w:val="000000"/>
              </w:rPr>
              <w:t xml:space="preserve">. </w:t>
            </w:r>
            <w:r w:rsidRPr="00332915">
              <w:rPr>
                <w:rFonts w:cs="Arial"/>
                <w:color w:val="000000"/>
              </w:rPr>
              <w:t>Constancia</w:t>
            </w:r>
          </w:p>
          <w:p w14:paraId="12E15C69" w14:textId="05552634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</w:tr>
      <w:tr w:rsidR="00A10377" w:rsidRPr="00A51CBC" w14:paraId="0DFA3821" w14:textId="77777777" w:rsidTr="00F31BE4">
        <w:trPr>
          <w:trHeight w:val="977"/>
        </w:trPr>
        <w:tc>
          <w:tcPr>
            <w:tcW w:w="993" w:type="dxa"/>
          </w:tcPr>
          <w:p w14:paraId="05C711E9" w14:textId="2C52E908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3752" w:type="dxa"/>
            <w:gridSpan w:val="2"/>
          </w:tcPr>
          <w:p w14:paraId="2C3CAA2E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Capacitación impartida con el tema “Imagen Institucional e Integridad del Servidor Público de Calidad”</w:t>
            </w:r>
          </w:p>
          <w:p w14:paraId="4106BE28" w14:textId="606177FD" w:rsidR="00332915" w:rsidRDefault="00332915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10" w:type="dxa"/>
            <w:gridSpan w:val="2"/>
          </w:tcPr>
          <w:p w14:paraId="3AB9EC4F" w14:textId="364B096A" w:rsidR="00A10377" w:rsidRDefault="00A10377" w:rsidP="00A10377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en el Estado de Tlaxcala y el consejo de la Judicatura del Estado de Tlaxcala</w:t>
            </w:r>
          </w:p>
        </w:tc>
        <w:tc>
          <w:tcPr>
            <w:tcW w:w="1701" w:type="dxa"/>
          </w:tcPr>
          <w:p w14:paraId="09AB5C22" w14:textId="72D37C0E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 de marzo de 2022.</w:t>
            </w:r>
            <w:r w:rsidR="00332915" w:rsidRPr="00332915">
              <w:rPr>
                <w:rFonts w:cs="Arial"/>
                <w:color w:val="000000"/>
              </w:rPr>
              <w:t xml:space="preserve"> Constancia</w:t>
            </w:r>
          </w:p>
        </w:tc>
      </w:tr>
      <w:tr w:rsidR="00A10377" w:rsidRPr="00801536" w14:paraId="07799F6D" w14:textId="77777777" w:rsidTr="000D6757">
        <w:trPr>
          <w:trHeight w:val="360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77DD7FB8" w14:textId="13C287ED" w:rsidR="00A10377" w:rsidRPr="00801536" w:rsidRDefault="00A10377" w:rsidP="00A10377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</w:t>
            </w:r>
            <w:r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Sanciones Administrativas Definitivas (dos ejercicios anteriores a la fecha):</w:t>
            </w:r>
          </w:p>
        </w:tc>
      </w:tr>
      <w:tr w:rsidR="00A10377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5FE5BA17" w14:textId="50833771" w:rsidR="00A10377" w:rsidRPr="00801536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6638DC27" w14:textId="2E62BB01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No</w:t>
            </w:r>
          </w:p>
        </w:tc>
        <w:tc>
          <w:tcPr>
            <w:tcW w:w="2693" w:type="dxa"/>
            <w:gridSpan w:val="2"/>
            <w:shd w:val="clear" w:color="auto" w:fill="632423" w:themeFill="accent2" w:themeFillShade="80"/>
          </w:tcPr>
          <w:p w14:paraId="133E9238" w14:textId="77777777" w:rsidR="00A10377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0B20E59E" w14:textId="22CFB022" w:rsidR="00A10377" w:rsidRPr="00801536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Ejercicio</w:t>
            </w:r>
          </w:p>
        </w:tc>
        <w:tc>
          <w:tcPr>
            <w:tcW w:w="2977" w:type="dxa"/>
            <w:gridSpan w:val="2"/>
            <w:shd w:val="clear" w:color="auto" w:fill="632423" w:themeFill="accent2" w:themeFillShade="80"/>
          </w:tcPr>
          <w:p w14:paraId="08158909" w14:textId="4D761902" w:rsidR="00A10377" w:rsidRPr="00A80741" w:rsidRDefault="00A10377" w:rsidP="00A10377">
            <w:pPr>
              <w:spacing w:before="100" w:beforeAutospacing="1" w:after="100" w:afterAutospacing="1"/>
              <w:jc w:val="both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Nota: Las sanciones definitivas</w:t>
            </w:r>
            <w:r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se encuentran especificadas en la </w:t>
            </w:r>
            <w:proofErr w:type="gramStart"/>
            <w:r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>fracción  XVI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II</w:t>
            </w:r>
            <w:proofErr w:type="gramEnd"/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del a</w:t>
            </w:r>
            <w:r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del Poder Judicial, en la sección de Transparencia.</w:t>
            </w:r>
          </w:p>
        </w:tc>
      </w:tr>
      <w:tr w:rsidR="00A10377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5055D708" w:rsidR="00A10377" w:rsidRPr="00715A9C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</w:t>
            </w:r>
          </w:p>
        </w:tc>
        <w:tc>
          <w:tcPr>
            <w:tcW w:w="2693" w:type="dxa"/>
          </w:tcPr>
          <w:p w14:paraId="789F9CC4" w14:textId="5B686E21" w:rsidR="00A10377" w:rsidRPr="00715A9C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693" w:type="dxa"/>
            <w:gridSpan w:val="2"/>
          </w:tcPr>
          <w:p w14:paraId="0F031D0D" w14:textId="5E2AE3BB" w:rsidR="00A10377" w:rsidRPr="00715A9C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  <w:tc>
          <w:tcPr>
            <w:tcW w:w="2977" w:type="dxa"/>
            <w:gridSpan w:val="2"/>
          </w:tcPr>
          <w:p w14:paraId="057E412F" w14:textId="23CBB642" w:rsidR="00A10377" w:rsidRPr="00715A9C" w:rsidRDefault="00A10377" w:rsidP="00A1037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</w:tr>
    </w:tbl>
    <w:p w14:paraId="03DA0E8D" w14:textId="77777777" w:rsidR="002B5F61" w:rsidRPr="00801536" w:rsidRDefault="002B5F61" w:rsidP="00082A66">
      <w:pPr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VI</w:t>
            </w:r>
            <w:r w:rsidR="00715A04"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B890EA7" w:rsidR="002B5F61" w:rsidRPr="00715A9C" w:rsidRDefault="00715A9C" w:rsidP="00BE1D2B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Santa Anita Huiloac, Apizaco, Tlaxcala</w:t>
            </w:r>
            <w:r w:rsidR="00DA5D7E">
              <w:rPr>
                <w:rFonts w:cs="Arial"/>
                <w:b/>
              </w:rPr>
              <w:t>,</w:t>
            </w:r>
            <w:r w:rsidR="00F3054F">
              <w:rPr>
                <w:rFonts w:cs="Arial"/>
                <w:b/>
              </w:rPr>
              <w:t xml:space="preserve"> a </w:t>
            </w:r>
            <w:r w:rsidR="00EC43B2">
              <w:rPr>
                <w:rFonts w:cs="Arial"/>
                <w:b/>
              </w:rPr>
              <w:t>09 de enero</w:t>
            </w:r>
            <w:r w:rsidR="00A10377">
              <w:rPr>
                <w:rFonts w:cs="Arial"/>
                <w:b/>
              </w:rPr>
              <w:t xml:space="preserve"> de 202</w:t>
            </w:r>
            <w:r w:rsidR="00EC43B2">
              <w:rPr>
                <w:rFonts w:cs="Arial"/>
                <w:b/>
              </w:rPr>
              <w:t>6</w:t>
            </w:r>
            <w:r w:rsidR="00DA5D7E">
              <w:rPr>
                <w:rFonts w:cs="Arial"/>
                <w:b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</w:tr>
    </w:tbl>
    <w:p w14:paraId="4813541D" w14:textId="77777777" w:rsidR="00236092" w:rsidRPr="00F3054F" w:rsidRDefault="00236092" w:rsidP="00F6580B">
      <w:pPr>
        <w:spacing w:before="100" w:beforeAutospacing="1" w:after="100" w:afterAutospacing="1"/>
        <w:rPr>
          <w:rFonts w:cs="Arial"/>
          <w:color w:val="000000"/>
          <w:sz w:val="4"/>
          <w:szCs w:val="4"/>
        </w:rPr>
      </w:pPr>
    </w:p>
    <w:sectPr w:rsidR="00236092" w:rsidRPr="00F3054F" w:rsidSect="006426DD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FBE4" w14:textId="77777777" w:rsidR="00917380" w:rsidRDefault="00917380" w:rsidP="00803A08">
      <w:r>
        <w:separator/>
      </w:r>
    </w:p>
  </w:endnote>
  <w:endnote w:type="continuationSeparator" w:id="0">
    <w:p w14:paraId="015EFDF8" w14:textId="77777777" w:rsidR="00917380" w:rsidRDefault="00917380" w:rsidP="0080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17DF" w14:textId="77777777" w:rsidR="00917380" w:rsidRDefault="00917380" w:rsidP="00803A08">
      <w:r>
        <w:separator/>
      </w:r>
    </w:p>
  </w:footnote>
  <w:footnote w:type="continuationSeparator" w:id="0">
    <w:p w14:paraId="1073B502" w14:textId="77777777" w:rsidR="00917380" w:rsidRDefault="00917380" w:rsidP="0080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297734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684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854273">
    <w:abstractNumId w:val="6"/>
  </w:num>
  <w:num w:numId="4" w16cid:durableId="464347406">
    <w:abstractNumId w:val="10"/>
  </w:num>
  <w:num w:numId="5" w16cid:durableId="689188852">
    <w:abstractNumId w:val="4"/>
  </w:num>
  <w:num w:numId="6" w16cid:durableId="2107656003">
    <w:abstractNumId w:val="3"/>
  </w:num>
  <w:num w:numId="7" w16cid:durableId="1261328180">
    <w:abstractNumId w:val="8"/>
  </w:num>
  <w:num w:numId="8" w16cid:durableId="1893812147">
    <w:abstractNumId w:val="5"/>
  </w:num>
  <w:num w:numId="9" w16cid:durableId="2062824303">
    <w:abstractNumId w:val="0"/>
  </w:num>
  <w:num w:numId="10" w16cid:durableId="320546165">
    <w:abstractNumId w:val="2"/>
  </w:num>
  <w:num w:numId="11" w16cid:durableId="1449084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758F2"/>
    <w:rsid w:val="0008098D"/>
    <w:rsid w:val="00082A66"/>
    <w:rsid w:val="00084299"/>
    <w:rsid w:val="00091149"/>
    <w:rsid w:val="00092514"/>
    <w:rsid w:val="000929A4"/>
    <w:rsid w:val="000A0DCD"/>
    <w:rsid w:val="000A6BFE"/>
    <w:rsid w:val="000B6313"/>
    <w:rsid w:val="000C1203"/>
    <w:rsid w:val="000C5B62"/>
    <w:rsid w:val="000C71D0"/>
    <w:rsid w:val="000D5C9C"/>
    <w:rsid w:val="000E10F6"/>
    <w:rsid w:val="000E7F82"/>
    <w:rsid w:val="0010185B"/>
    <w:rsid w:val="0010248C"/>
    <w:rsid w:val="00107EB5"/>
    <w:rsid w:val="001126AC"/>
    <w:rsid w:val="0012123E"/>
    <w:rsid w:val="00132EE2"/>
    <w:rsid w:val="001464D0"/>
    <w:rsid w:val="00146F0A"/>
    <w:rsid w:val="001479C4"/>
    <w:rsid w:val="001552B4"/>
    <w:rsid w:val="001705E7"/>
    <w:rsid w:val="00171AD2"/>
    <w:rsid w:val="00172039"/>
    <w:rsid w:val="00185A6E"/>
    <w:rsid w:val="001A1C88"/>
    <w:rsid w:val="001D2C62"/>
    <w:rsid w:val="001D6FFE"/>
    <w:rsid w:val="001E04BA"/>
    <w:rsid w:val="001E1B0B"/>
    <w:rsid w:val="001E35ED"/>
    <w:rsid w:val="001E6EE3"/>
    <w:rsid w:val="001F0FD7"/>
    <w:rsid w:val="001F4893"/>
    <w:rsid w:val="00200B73"/>
    <w:rsid w:val="002017C2"/>
    <w:rsid w:val="00203A2C"/>
    <w:rsid w:val="002162AA"/>
    <w:rsid w:val="00223714"/>
    <w:rsid w:val="00234B51"/>
    <w:rsid w:val="00236092"/>
    <w:rsid w:val="00246397"/>
    <w:rsid w:val="0025099F"/>
    <w:rsid w:val="00251992"/>
    <w:rsid w:val="00254295"/>
    <w:rsid w:val="00262596"/>
    <w:rsid w:val="002676A4"/>
    <w:rsid w:val="002A5EAD"/>
    <w:rsid w:val="002A65BF"/>
    <w:rsid w:val="002B5F61"/>
    <w:rsid w:val="002D76FB"/>
    <w:rsid w:val="002D7B76"/>
    <w:rsid w:val="003109DC"/>
    <w:rsid w:val="0031336D"/>
    <w:rsid w:val="00332915"/>
    <w:rsid w:val="00334516"/>
    <w:rsid w:val="00343CB3"/>
    <w:rsid w:val="00344C3A"/>
    <w:rsid w:val="0034668D"/>
    <w:rsid w:val="00347761"/>
    <w:rsid w:val="003563D6"/>
    <w:rsid w:val="00367B35"/>
    <w:rsid w:val="00367CB5"/>
    <w:rsid w:val="00373C00"/>
    <w:rsid w:val="0037615F"/>
    <w:rsid w:val="00385C80"/>
    <w:rsid w:val="003A69AE"/>
    <w:rsid w:val="003B2BCB"/>
    <w:rsid w:val="003B5D2C"/>
    <w:rsid w:val="003C1909"/>
    <w:rsid w:val="003F25C3"/>
    <w:rsid w:val="003F43C7"/>
    <w:rsid w:val="00406067"/>
    <w:rsid w:val="00420930"/>
    <w:rsid w:val="00420989"/>
    <w:rsid w:val="00421FE1"/>
    <w:rsid w:val="00430361"/>
    <w:rsid w:val="004306A4"/>
    <w:rsid w:val="00431589"/>
    <w:rsid w:val="0044708C"/>
    <w:rsid w:val="00467471"/>
    <w:rsid w:val="00492345"/>
    <w:rsid w:val="004959EE"/>
    <w:rsid w:val="004A7056"/>
    <w:rsid w:val="004C0A88"/>
    <w:rsid w:val="004C3BFC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7481"/>
    <w:rsid w:val="00557D50"/>
    <w:rsid w:val="00580316"/>
    <w:rsid w:val="005818AD"/>
    <w:rsid w:val="00584822"/>
    <w:rsid w:val="005914B5"/>
    <w:rsid w:val="0059388E"/>
    <w:rsid w:val="005A5837"/>
    <w:rsid w:val="005F0AD0"/>
    <w:rsid w:val="005F0F75"/>
    <w:rsid w:val="005F4077"/>
    <w:rsid w:val="00601A97"/>
    <w:rsid w:val="00613344"/>
    <w:rsid w:val="00623605"/>
    <w:rsid w:val="00623D2B"/>
    <w:rsid w:val="006305DA"/>
    <w:rsid w:val="00632A99"/>
    <w:rsid w:val="00633263"/>
    <w:rsid w:val="006426DD"/>
    <w:rsid w:val="00662B24"/>
    <w:rsid w:val="006633B9"/>
    <w:rsid w:val="006658F1"/>
    <w:rsid w:val="0067580D"/>
    <w:rsid w:val="00681A95"/>
    <w:rsid w:val="006858DF"/>
    <w:rsid w:val="00697776"/>
    <w:rsid w:val="006A732B"/>
    <w:rsid w:val="006B4AEF"/>
    <w:rsid w:val="006B6721"/>
    <w:rsid w:val="006D5F24"/>
    <w:rsid w:val="006D5F54"/>
    <w:rsid w:val="006E44FC"/>
    <w:rsid w:val="00715A04"/>
    <w:rsid w:val="00715A9C"/>
    <w:rsid w:val="00732D47"/>
    <w:rsid w:val="00737D33"/>
    <w:rsid w:val="00751777"/>
    <w:rsid w:val="00754CC9"/>
    <w:rsid w:val="00766BD4"/>
    <w:rsid w:val="00780288"/>
    <w:rsid w:val="00786DBB"/>
    <w:rsid w:val="0079194A"/>
    <w:rsid w:val="007B1047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20DCF"/>
    <w:rsid w:val="00822691"/>
    <w:rsid w:val="008269F7"/>
    <w:rsid w:val="00827ACE"/>
    <w:rsid w:val="00853631"/>
    <w:rsid w:val="008605E1"/>
    <w:rsid w:val="008704F1"/>
    <w:rsid w:val="00876FC0"/>
    <w:rsid w:val="00881F92"/>
    <w:rsid w:val="0088678E"/>
    <w:rsid w:val="00891C82"/>
    <w:rsid w:val="008E19E1"/>
    <w:rsid w:val="008E5D01"/>
    <w:rsid w:val="008E7D86"/>
    <w:rsid w:val="008F1903"/>
    <w:rsid w:val="00917380"/>
    <w:rsid w:val="00923DDD"/>
    <w:rsid w:val="00925F24"/>
    <w:rsid w:val="009512E4"/>
    <w:rsid w:val="009514BD"/>
    <w:rsid w:val="009515F4"/>
    <w:rsid w:val="00952057"/>
    <w:rsid w:val="00952F2C"/>
    <w:rsid w:val="00962B32"/>
    <w:rsid w:val="009659FF"/>
    <w:rsid w:val="00982836"/>
    <w:rsid w:val="00985919"/>
    <w:rsid w:val="009A3192"/>
    <w:rsid w:val="009A643C"/>
    <w:rsid w:val="009B59BF"/>
    <w:rsid w:val="009C5D23"/>
    <w:rsid w:val="009D337C"/>
    <w:rsid w:val="009E7070"/>
    <w:rsid w:val="009F04A2"/>
    <w:rsid w:val="009F4272"/>
    <w:rsid w:val="009F5BDB"/>
    <w:rsid w:val="009F6229"/>
    <w:rsid w:val="00A05DE2"/>
    <w:rsid w:val="00A10377"/>
    <w:rsid w:val="00A13509"/>
    <w:rsid w:val="00A13F32"/>
    <w:rsid w:val="00A16652"/>
    <w:rsid w:val="00A253D3"/>
    <w:rsid w:val="00A51CBC"/>
    <w:rsid w:val="00A73DC8"/>
    <w:rsid w:val="00A778CA"/>
    <w:rsid w:val="00A80741"/>
    <w:rsid w:val="00A92897"/>
    <w:rsid w:val="00A94118"/>
    <w:rsid w:val="00A97756"/>
    <w:rsid w:val="00AB5FF0"/>
    <w:rsid w:val="00AC3D75"/>
    <w:rsid w:val="00AD70BB"/>
    <w:rsid w:val="00AE135E"/>
    <w:rsid w:val="00AE1C66"/>
    <w:rsid w:val="00AE3088"/>
    <w:rsid w:val="00B12D1A"/>
    <w:rsid w:val="00B15C79"/>
    <w:rsid w:val="00B40B93"/>
    <w:rsid w:val="00B40BBD"/>
    <w:rsid w:val="00B451AC"/>
    <w:rsid w:val="00B8081E"/>
    <w:rsid w:val="00BA18F8"/>
    <w:rsid w:val="00BA21FC"/>
    <w:rsid w:val="00BB158E"/>
    <w:rsid w:val="00BB18E8"/>
    <w:rsid w:val="00BC7950"/>
    <w:rsid w:val="00BE1D2B"/>
    <w:rsid w:val="00BE34B7"/>
    <w:rsid w:val="00BE4B5A"/>
    <w:rsid w:val="00BE74B8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B3BFB"/>
    <w:rsid w:val="00CB6C3D"/>
    <w:rsid w:val="00CC3D2E"/>
    <w:rsid w:val="00CE2B1A"/>
    <w:rsid w:val="00CE2ECE"/>
    <w:rsid w:val="00CE4483"/>
    <w:rsid w:val="00CF4791"/>
    <w:rsid w:val="00D0090E"/>
    <w:rsid w:val="00D0436F"/>
    <w:rsid w:val="00D04BA2"/>
    <w:rsid w:val="00D1013A"/>
    <w:rsid w:val="00D14FED"/>
    <w:rsid w:val="00D21824"/>
    <w:rsid w:val="00D358E8"/>
    <w:rsid w:val="00D40998"/>
    <w:rsid w:val="00D660ED"/>
    <w:rsid w:val="00D753E2"/>
    <w:rsid w:val="00D8290D"/>
    <w:rsid w:val="00D949A6"/>
    <w:rsid w:val="00DA5D7E"/>
    <w:rsid w:val="00DB2E02"/>
    <w:rsid w:val="00DB5685"/>
    <w:rsid w:val="00DC0CE8"/>
    <w:rsid w:val="00DD5FF5"/>
    <w:rsid w:val="00DD6426"/>
    <w:rsid w:val="00E01762"/>
    <w:rsid w:val="00E266A7"/>
    <w:rsid w:val="00E60F2A"/>
    <w:rsid w:val="00E6299A"/>
    <w:rsid w:val="00E67FDA"/>
    <w:rsid w:val="00E750AD"/>
    <w:rsid w:val="00E87279"/>
    <w:rsid w:val="00EC05A8"/>
    <w:rsid w:val="00EC43B2"/>
    <w:rsid w:val="00ED5CA0"/>
    <w:rsid w:val="00EE2E8E"/>
    <w:rsid w:val="00EF1E95"/>
    <w:rsid w:val="00EF7472"/>
    <w:rsid w:val="00F021EC"/>
    <w:rsid w:val="00F049F0"/>
    <w:rsid w:val="00F061C3"/>
    <w:rsid w:val="00F302DC"/>
    <w:rsid w:val="00F3054F"/>
    <w:rsid w:val="00F31BE4"/>
    <w:rsid w:val="00F3401F"/>
    <w:rsid w:val="00F37EC7"/>
    <w:rsid w:val="00F63A47"/>
    <w:rsid w:val="00F6580B"/>
    <w:rsid w:val="00F66DAE"/>
    <w:rsid w:val="00F67485"/>
    <w:rsid w:val="00F76AD3"/>
    <w:rsid w:val="00F8032D"/>
    <w:rsid w:val="00F83729"/>
    <w:rsid w:val="00F85371"/>
    <w:rsid w:val="00F901E1"/>
    <w:rsid w:val="00F907CE"/>
    <w:rsid w:val="00FA7921"/>
    <w:rsid w:val="00FC0E7E"/>
    <w:rsid w:val="00FC5C3C"/>
    <w:rsid w:val="00FC655B"/>
    <w:rsid w:val="00FE28D6"/>
    <w:rsid w:val="00FE59E1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ind w:left="720"/>
      <w:contextualSpacing/>
    </w:pPr>
    <w:rPr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1D62-583F-4249-9002-93070BEB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1369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2</cp:revision>
  <cp:lastPrinted>2023-10-04T20:17:00Z</cp:lastPrinted>
  <dcterms:created xsi:type="dcterms:W3CDTF">2026-01-12T18:49:00Z</dcterms:created>
  <dcterms:modified xsi:type="dcterms:W3CDTF">2026-01-12T18:49:00Z</dcterms:modified>
</cp:coreProperties>
</file>