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582F8BAF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4AE42DE5" w:rsidR="00A51CBC" w:rsidRPr="00A51CBC" w:rsidRDefault="00B45957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E9AF874" w:rsidR="00A51CBC" w:rsidRPr="00A51CBC" w:rsidRDefault="0042045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Steffany Alba Díaz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AFDF8AF" w:rsidR="00A51CBC" w:rsidRPr="00A51CBC" w:rsidRDefault="0042045C" w:rsidP="009C586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Instructora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B421A58" w:rsidR="00A51CBC" w:rsidRPr="00A51CBC" w:rsidRDefault="00A94A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Disciplina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3113D53" w:rsidR="00A51CBC" w:rsidRPr="00A51CBC" w:rsidRDefault="0042045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16 de febrero 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1994</w:t>
            </w:r>
          </w:p>
        </w:tc>
      </w:tr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435C0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3C3C253" w:rsidR="00B435C0" w:rsidRPr="00A51CBC" w:rsidRDefault="0042045C" w:rsidP="00730BE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Derecho Constitucional y Derechos Humanos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435C0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802ABB7" w:rsidR="00B435C0" w:rsidRPr="00A51CBC" w:rsidRDefault="0042045C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Carbonell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435C0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98262DA" w:rsidR="00B435C0" w:rsidRPr="00A51CBC" w:rsidRDefault="0042045C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Diciembre 2022 a 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="00C06E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iciembre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2024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435C0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A16F0BA" w:rsidR="00B435C0" w:rsidRPr="00A51CBC" w:rsidRDefault="0042045C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Constancia </w:t>
            </w:r>
            <w:r w:rsidR="00C06E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Culminación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Maestría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45957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B45957" w:rsidRPr="00A51CBC" w:rsidRDefault="00B45957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  <w:vMerge w:val="restart"/>
          </w:tcPr>
          <w:p w14:paraId="3C2EAF07" w14:textId="52291EF8" w:rsidR="00B45957" w:rsidRPr="00A51CBC" w:rsidRDefault="00683F7C" w:rsidP="00683F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Tramitación.</w:t>
            </w:r>
          </w:p>
        </w:tc>
      </w:tr>
      <w:tr w:rsidR="00B45957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45957" w:rsidRPr="00A51CBC" w:rsidRDefault="00B45957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vMerge/>
          </w:tcPr>
          <w:p w14:paraId="6F8349D6" w14:textId="42279DA8" w:rsidR="00B45957" w:rsidRPr="00A51CBC" w:rsidRDefault="00B45957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435C0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55B5C73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435C0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F1975DA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</w:t>
            </w:r>
            <w:r w:rsidR="00B459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 Estado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Tlaxcala</w:t>
            </w:r>
          </w:p>
        </w:tc>
      </w:tr>
      <w:tr w:rsidR="00B435C0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54F3096" w:rsidR="00B435C0" w:rsidRPr="00A51CBC" w:rsidRDefault="0042045C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2012-2016</w:t>
            </w:r>
          </w:p>
        </w:tc>
      </w:tr>
      <w:tr w:rsidR="00B435C0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0CEB946E" w:rsidR="00B435C0" w:rsidRPr="00A51CBC" w:rsidRDefault="00B45957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B435C0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C7E9D35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B435C0" w:rsidRPr="00A51CBC" w14:paraId="38AC629D" w14:textId="77777777" w:rsidTr="007B55C4">
        <w:trPr>
          <w:trHeight w:val="390"/>
        </w:trPr>
        <w:tc>
          <w:tcPr>
            <w:tcW w:w="3461" w:type="dxa"/>
          </w:tcPr>
          <w:p w14:paraId="6B4F1B19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88" w:type="dxa"/>
          </w:tcPr>
          <w:p w14:paraId="54CF884A" w14:textId="75A4E8FB" w:rsidR="00B435C0" w:rsidRDefault="0042045C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11627418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F6C0DA5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72116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DB831F3" w14:textId="77777777" w:rsidR="004D1753" w:rsidRPr="00A51CBC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8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657"/>
        <w:gridCol w:w="3685"/>
      </w:tblGrid>
      <w:tr w:rsidR="00A51CBC" w:rsidRPr="00A51CBC" w14:paraId="54D671AF" w14:textId="77777777" w:rsidTr="00B45957">
        <w:trPr>
          <w:trHeight w:val="360"/>
        </w:trPr>
        <w:tc>
          <w:tcPr>
            <w:tcW w:w="9386" w:type="dxa"/>
            <w:gridSpan w:val="3"/>
            <w:shd w:val="clear" w:color="auto" w:fill="632423" w:themeFill="accent2" w:themeFillShade="80"/>
            <w:vAlign w:val="center"/>
          </w:tcPr>
          <w:p w14:paraId="61DC2077" w14:textId="7CBDF856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683F7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4D1753" w:rsidRPr="00A51CBC" w14:paraId="71A29EA4" w14:textId="77777777" w:rsidTr="00B45957">
        <w:trPr>
          <w:trHeight w:val="375"/>
        </w:trPr>
        <w:tc>
          <w:tcPr>
            <w:tcW w:w="3044" w:type="dxa"/>
            <w:shd w:val="clear" w:color="auto" w:fill="F2DBDB" w:themeFill="accent2" w:themeFillTint="33"/>
            <w:vAlign w:val="center"/>
          </w:tcPr>
          <w:p w14:paraId="608337DF" w14:textId="58566A74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657" w:type="dxa"/>
            <w:shd w:val="clear" w:color="auto" w:fill="F2DBDB" w:themeFill="accent2" w:themeFillTint="33"/>
            <w:vAlign w:val="center"/>
          </w:tcPr>
          <w:p w14:paraId="250354AF" w14:textId="063EC63A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685" w:type="dxa"/>
            <w:shd w:val="clear" w:color="auto" w:fill="F2DBDB" w:themeFill="accent2" w:themeFillTint="33"/>
            <w:vAlign w:val="center"/>
          </w:tcPr>
          <w:p w14:paraId="0BD47BEB" w14:textId="14B636B7" w:rsidR="004D1753" w:rsidRDefault="00FF76B6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2025 a 1ra quincena de Septiembre</w:t>
            </w:r>
          </w:p>
        </w:tc>
      </w:tr>
      <w:tr w:rsidR="004D1753" w:rsidRPr="00A51CBC" w14:paraId="565CE341" w14:textId="77777777" w:rsidTr="00B45957">
        <w:trPr>
          <w:trHeight w:val="375"/>
        </w:trPr>
        <w:tc>
          <w:tcPr>
            <w:tcW w:w="3044" w:type="dxa"/>
            <w:vAlign w:val="center"/>
          </w:tcPr>
          <w:p w14:paraId="06ACE33B" w14:textId="358D6C7F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342" w:type="dxa"/>
            <w:gridSpan w:val="2"/>
            <w:vAlign w:val="center"/>
          </w:tcPr>
          <w:p w14:paraId="6380918E" w14:textId="371D5CA2" w:rsidR="004D1753" w:rsidRDefault="00FF76B6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Contraloría</w:t>
            </w:r>
            <w:r w:rsidR="004204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</w:t>
            </w:r>
            <w:r w:rsidR="004204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Judicial del Estado de Tlaxcala</w:t>
            </w:r>
          </w:p>
        </w:tc>
      </w:tr>
      <w:tr w:rsidR="004D1753" w:rsidRPr="00A51CBC" w14:paraId="67F09144" w14:textId="77777777" w:rsidTr="00B45957">
        <w:trPr>
          <w:trHeight w:val="375"/>
        </w:trPr>
        <w:tc>
          <w:tcPr>
            <w:tcW w:w="3044" w:type="dxa"/>
            <w:vAlign w:val="center"/>
          </w:tcPr>
          <w:p w14:paraId="44871951" w14:textId="37499025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342" w:type="dxa"/>
            <w:gridSpan w:val="2"/>
            <w:vAlign w:val="center"/>
          </w:tcPr>
          <w:p w14:paraId="5BF88419" w14:textId="1F321B31" w:rsidR="004D1753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4D1753" w:rsidRPr="00A51CBC" w14:paraId="785B1AC5" w14:textId="77777777" w:rsidTr="00B45957">
        <w:trPr>
          <w:trHeight w:val="375"/>
        </w:trPr>
        <w:tc>
          <w:tcPr>
            <w:tcW w:w="3044" w:type="dxa"/>
          </w:tcPr>
          <w:p w14:paraId="1301C3E9" w14:textId="0450E0F9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C4B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  <w:tc>
          <w:tcPr>
            <w:tcW w:w="6342" w:type="dxa"/>
            <w:gridSpan w:val="2"/>
          </w:tcPr>
          <w:p w14:paraId="41C687F8" w14:textId="425EFB2D" w:rsidR="004D1753" w:rsidRDefault="00683F7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</w:t>
            </w:r>
          </w:p>
        </w:tc>
      </w:tr>
      <w:tr w:rsidR="004D1753" w:rsidRPr="00A51CBC" w14:paraId="2E9FC6DF" w14:textId="77777777" w:rsidTr="00B45957">
        <w:trPr>
          <w:trHeight w:val="375"/>
        </w:trPr>
        <w:tc>
          <w:tcPr>
            <w:tcW w:w="3044" w:type="dxa"/>
            <w:shd w:val="clear" w:color="auto" w:fill="F2DBDB" w:themeFill="accent2" w:themeFillTint="33"/>
            <w:vAlign w:val="center"/>
          </w:tcPr>
          <w:p w14:paraId="41D43B76" w14:textId="6F253120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657" w:type="dxa"/>
            <w:shd w:val="clear" w:color="auto" w:fill="F2DBDB" w:themeFill="accent2" w:themeFillTint="33"/>
            <w:vAlign w:val="center"/>
          </w:tcPr>
          <w:p w14:paraId="05FA057F" w14:textId="306123E5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685" w:type="dxa"/>
            <w:shd w:val="clear" w:color="auto" w:fill="F2DBDB" w:themeFill="accent2" w:themeFillTint="33"/>
            <w:vAlign w:val="center"/>
          </w:tcPr>
          <w:p w14:paraId="63B194A1" w14:textId="64ECE444" w:rsidR="004D1753" w:rsidRPr="00A51CBC" w:rsidRDefault="00FF76B6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2023 a abril 2025</w:t>
            </w:r>
          </w:p>
        </w:tc>
      </w:tr>
      <w:tr w:rsidR="004D1753" w:rsidRPr="00A51CBC" w14:paraId="53354A5B" w14:textId="77777777" w:rsidTr="00B45957">
        <w:trPr>
          <w:trHeight w:val="315"/>
        </w:trPr>
        <w:tc>
          <w:tcPr>
            <w:tcW w:w="3044" w:type="dxa"/>
            <w:vAlign w:val="center"/>
          </w:tcPr>
          <w:p w14:paraId="429D1F72" w14:textId="2708658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342" w:type="dxa"/>
            <w:gridSpan w:val="2"/>
            <w:vAlign w:val="center"/>
          </w:tcPr>
          <w:p w14:paraId="20CC285D" w14:textId="0E62489C" w:rsidR="004D1753" w:rsidRPr="00A51CBC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</w:tr>
      <w:tr w:rsidR="004D1753" w:rsidRPr="00A51CBC" w14:paraId="24F2700F" w14:textId="77777777" w:rsidTr="00B45957">
        <w:trPr>
          <w:trHeight w:val="390"/>
        </w:trPr>
        <w:tc>
          <w:tcPr>
            <w:tcW w:w="3044" w:type="dxa"/>
            <w:vAlign w:val="center"/>
          </w:tcPr>
          <w:p w14:paraId="3E726558" w14:textId="082CEA1B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342" w:type="dxa"/>
            <w:gridSpan w:val="2"/>
            <w:vAlign w:val="center"/>
          </w:tcPr>
          <w:p w14:paraId="45A6A41B" w14:textId="558E2ACC" w:rsidR="004D1753" w:rsidRPr="00A51CBC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Jefa de </w:t>
            </w:r>
            <w:r w:rsidR="00FF76B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sección</w:t>
            </w:r>
          </w:p>
        </w:tc>
      </w:tr>
      <w:tr w:rsidR="004D1753" w:rsidRPr="00A51CBC" w14:paraId="639D31E3" w14:textId="77777777" w:rsidTr="00B45957">
        <w:trPr>
          <w:trHeight w:val="390"/>
        </w:trPr>
        <w:tc>
          <w:tcPr>
            <w:tcW w:w="3044" w:type="dxa"/>
            <w:vAlign w:val="center"/>
          </w:tcPr>
          <w:p w14:paraId="03C1B789" w14:textId="3E1DC86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342" w:type="dxa"/>
            <w:gridSpan w:val="2"/>
            <w:vAlign w:val="center"/>
          </w:tcPr>
          <w:p w14:paraId="39AAAC35" w14:textId="6FFB7D09" w:rsidR="004D1753" w:rsidRPr="00A51CBC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4D1753" w:rsidRPr="00A51CBC" w14:paraId="670A284D" w14:textId="77777777" w:rsidTr="00B45957">
        <w:trPr>
          <w:trHeight w:val="375"/>
        </w:trPr>
        <w:tc>
          <w:tcPr>
            <w:tcW w:w="3044" w:type="dxa"/>
            <w:shd w:val="clear" w:color="auto" w:fill="F2DBDB" w:themeFill="accent2" w:themeFillTint="33"/>
            <w:vAlign w:val="center"/>
          </w:tcPr>
          <w:p w14:paraId="542D4D32" w14:textId="5C203A7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657" w:type="dxa"/>
            <w:shd w:val="clear" w:color="auto" w:fill="F2DBDB" w:themeFill="accent2" w:themeFillTint="33"/>
            <w:vAlign w:val="center"/>
          </w:tcPr>
          <w:p w14:paraId="68F754AC" w14:textId="6FC4A2C1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685" w:type="dxa"/>
            <w:shd w:val="clear" w:color="auto" w:fill="F2DBDB" w:themeFill="accent2" w:themeFillTint="33"/>
            <w:vAlign w:val="center"/>
          </w:tcPr>
          <w:p w14:paraId="73783EB2" w14:textId="30069CCD" w:rsidR="004D1753" w:rsidRDefault="00FF76B6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2021 a Julio 2023</w:t>
            </w:r>
          </w:p>
        </w:tc>
      </w:tr>
      <w:tr w:rsidR="004D1753" w:rsidRPr="00A51CBC" w14:paraId="0F001DC5" w14:textId="77777777" w:rsidTr="00B45957">
        <w:trPr>
          <w:trHeight w:val="375"/>
        </w:trPr>
        <w:tc>
          <w:tcPr>
            <w:tcW w:w="3044" w:type="dxa"/>
            <w:vAlign w:val="center"/>
          </w:tcPr>
          <w:p w14:paraId="5CFAE975" w14:textId="78E0D6A4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342" w:type="dxa"/>
            <w:gridSpan w:val="2"/>
            <w:vAlign w:val="center"/>
          </w:tcPr>
          <w:p w14:paraId="20DB0FF6" w14:textId="1D0FE381" w:rsidR="004D1753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FF76B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Estado de Tlaxcala</w:t>
            </w:r>
          </w:p>
        </w:tc>
      </w:tr>
      <w:tr w:rsidR="004D1753" w:rsidRPr="00A51CBC" w14:paraId="6A2D5158" w14:textId="77777777" w:rsidTr="00B45957">
        <w:trPr>
          <w:trHeight w:val="375"/>
        </w:trPr>
        <w:tc>
          <w:tcPr>
            <w:tcW w:w="3044" w:type="dxa"/>
            <w:vAlign w:val="center"/>
          </w:tcPr>
          <w:p w14:paraId="1EC2D1A4" w14:textId="1BB91C60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342" w:type="dxa"/>
            <w:gridSpan w:val="2"/>
            <w:vAlign w:val="center"/>
          </w:tcPr>
          <w:p w14:paraId="32F1328E" w14:textId="276D2F74" w:rsidR="004D1753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</w:t>
            </w:r>
          </w:p>
        </w:tc>
      </w:tr>
      <w:tr w:rsidR="004D1753" w:rsidRPr="00A51CBC" w14:paraId="35537A86" w14:textId="77777777" w:rsidTr="00B45957">
        <w:trPr>
          <w:trHeight w:val="375"/>
        </w:trPr>
        <w:tc>
          <w:tcPr>
            <w:tcW w:w="3044" w:type="dxa"/>
            <w:vAlign w:val="center"/>
          </w:tcPr>
          <w:p w14:paraId="17609CC0" w14:textId="4C3DDC99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342" w:type="dxa"/>
            <w:gridSpan w:val="2"/>
            <w:vAlign w:val="center"/>
          </w:tcPr>
          <w:p w14:paraId="706A33D6" w14:textId="5F572185" w:rsidR="004D1753" w:rsidRDefault="0042045C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Docencia</w:t>
            </w:r>
          </w:p>
        </w:tc>
      </w:tr>
    </w:tbl>
    <w:tbl>
      <w:tblPr>
        <w:tblpPr w:leftFromText="141" w:rightFromText="141" w:vertAnchor="text" w:horzAnchor="page" w:tblpX="1861" w:tblpY="57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FF76B6" w:rsidRPr="00A51CBC" w14:paraId="1B914116" w14:textId="77777777" w:rsidTr="00FF76B6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5B6061B5" w14:textId="22750373" w:rsidR="00FF76B6" w:rsidRPr="00DA5D7E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B45957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FF76B6" w:rsidRPr="00A51CBC" w14:paraId="0DCED074" w14:textId="77777777" w:rsidTr="00FF76B6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2E7AA4C9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32108AE9" w14:textId="77777777" w:rsidR="00FF76B6" w:rsidRPr="00DA5D7E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3FADE8F5" w14:textId="77777777" w:rsidR="00FF76B6" w:rsidRPr="00DA5D7E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FF76B6" w:rsidRPr="00A51CBC" w14:paraId="001405B8" w14:textId="77777777" w:rsidTr="00FF76B6">
        <w:trPr>
          <w:trHeight w:val="375"/>
        </w:trPr>
        <w:tc>
          <w:tcPr>
            <w:tcW w:w="993" w:type="dxa"/>
          </w:tcPr>
          <w:p w14:paraId="521FB6A0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25ADF2B7" w14:textId="77777777" w:rsidR="00FF76B6" w:rsidRPr="008D1D0F" w:rsidRDefault="00FF76B6" w:rsidP="00FF76B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Contraloría del Poder Judicial del Estado de Tlaxcala</w:t>
            </w:r>
          </w:p>
        </w:tc>
        <w:tc>
          <w:tcPr>
            <w:tcW w:w="2977" w:type="dxa"/>
          </w:tcPr>
          <w:p w14:paraId="1D45211D" w14:textId="77777777" w:rsidR="00FF76B6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a primera quincena de Septiembre 2025</w:t>
            </w:r>
          </w:p>
        </w:tc>
      </w:tr>
      <w:tr w:rsidR="00FF76B6" w:rsidRPr="00A51CBC" w14:paraId="08960361" w14:textId="77777777" w:rsidTr="00FF76B6">
        <w:trPr>
          <w:trHeight w:val="375"/>
        </w:trPr>
        <w:tc>
          <w:tcPr>
            <w:tcW w:w="993" w:type="dxa"/>
          </w:tcPr>
          <w:p w14:paraId="1B2C0F74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0459A40C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2977" w:type="dxa"/>
          </w:tcPr>
          <w:p w14:paraId="7DF7055F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 2023 a abril de 2025</w:t>
            </w:r>
          </w:p>
        </w:tc>
      </w:tr>
      <w:tr w:rsidR="00FF76B6" w:rsidRPr="00A51CBC" w14:paraId="2D525962" w14:textId="77777777" w:rsidTr="00FF76B6">
        <w:trPr>
          <w:trHeight w:val="315"/>
        </w:trPr>
        <w:tc>
          <w:tcPr>
            <w:tcW w:w="993" w:type="dxa"/>
          </w:tcPr>
          <w:p w14:paraId="7E0C4912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385C3784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del Estado de Tlaxcala</w:t>
            </w:r>
          </w:p>
        </w:tc>
        <w:tc>
          <w:tcPr>
            <w:tcW w:w="2977" w:type="dxa"/>
          </w:tcPr>
          <w:p w14:paraId="44CAA615" w14:textId="77777777" w:rsidR="00FF76B6" w:rsidRPr="00A51CBC" w:rsidRDefault="00FF76B6" w:rsidP="00FF76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2021 a Julio 2023</w:t>
            </w: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F46267E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701"/>
        <w:gridCol w:w="992"/>
        <w:gridCol w:w="1276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DE6778" w:rsidRPr="00A51CBC" w14:paraId="7B506E4F" w14:textId="77777777" w:rsidTr="007B55C4">
        <w:trPr>
          <w:trHeight w:val="409"/>
        </w:trPr>
        <w:tc>
          <w:tcPr>
            <w:tcW w:w="993" w:type="dxa"/>
          </w:tcPr>
          <w:p w14:paraId="32A6C2DD" w14:textId="77777777" w:rsidR="00DE6778" w:rsidRDefault="00B45957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</w:p>
          <w:p w14:paraId="674D6339" w14:textId="7FCEB843" w:rsidR="00683F7C" w:rsidRDefault="00683F7C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</w:tcPr>
          <w:p w14:paraId="1EE4709A" w14:textId="0F8A1B5C" w:rsidR="00DE6778" w:rsidRDefault="00EC59DC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Talle de </w:t>
            </w:r>
            <w:r w:rsidR="00683F7C">
              <w:rPr>
                <w:rFonts w:cstheme="minorHAnsi"/>
                <w:b/>
                <w:sz w:val="24"/>
                <w:szCs w:val="24"/>
              </w:rPr>
              <w:t>Defensa de los derechos humanos de las personas con VIH.</w:t>
            </w:r>
          </w:p>
        </w:tc>
        <w:tc>
          <w:tcPr>
            <w:tcW w:w="2268" w:type="dxa"/>
            <w:gridSpan w:val="2"/>
          </w:tcPr>
          <w:p w14:paraId="3CC09731" w14:textId="44CB0F31" w:rsidR="00DE6778" w:rsidRDefault="00683F7C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Suprema Corte de Justicia de la Nación.</w:t>
            </w:r>
          </w:p>
        </w:tc>
        <w:tc>
          <w:tcPr>
            <w:tcW w:w="1701" w:type="dxa"/>
          </w:tcPr>
          <w:p w14:paraId="43750512" w14:textId="73DBFD81" w:rsidR="00DE6778" w:rsidRDefault="00683F7C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2025</w:t>
            </w:r>
          </w:p>
        </w:tc>
      </w:tr>
      <w:tr w:rsidR="00B45957" w:rsidRPr="00A51CBC" w14:paraId="27CCFC6E" w14:textId="77777777" w:rsidTr="007B55C4">
        <w:trPr>
          <w:trHeight w:val="409"/>
        </w:trPr>
        <w:tc>
          <w:tcPr>
            <w:tcW w:w="993" w:type="dxa"/>
          </w:tcPr>
          <w:p w14:paraId="7E00C28F" w14:textId="0D65CEB9" w:rsidR="00B45957" w:rsidRDefault="00683F7C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02</w:t>
            </w:r>
          </w:p>
        </w:tc>
        <w:tc>
          <w:tcPr>
            <w:tcW w:w="4394" w:type="dxa"/>
            <w:gridSpan w:val="2"/>
          </w:tcPr>
          <w:p w14:paraId="7E34F064" w14:textId="5F5E883A" w:rsidR="00B45957" w:rsidRDefault="00683F7C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Protección de los Derechos Culturales de los Pueblos y Comunidades Indígenas en México.</w:t>
            </w:r>
          </w:p>
        </w:tc>
        <w:tc>
          <w:tcPr>
            <w:tcW w:w="2268" w:type="dxa"/>
            <w:gridSpan w:val="2"/>
          </w:tcPr>
          <w:p w14:paraId="4FF723B0" w14:textId="3AE6405C" w:rsidR="00B45957" w:rsidRDefault="00683F7C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Suprema Corte de Justicia de la Nación.</w:t>
            </w:r>
          </w:p>
        </w:tc>
        <w:tc>
          <w:tcPr>
            <w:tcW w:w="1701" w:type="dxa"/>
          </w:tcPr>
          <w:p w14:paraId="5720FE6A" w14:textId="02884D20" w:rsidR="00B45957" w:rsidRDefault="00683F7C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2025</w:t>
            </w:r>
          </w:p>
        </w:tc>
      </w:tr>
      <w:tr w:rsidR="00B45957" w:rsidRPr="00A51CBC" w14:paraId="0E8AB4BD" w14:textId="77777777" w:rsidTr="007B55C4">
        <w:trPr>
          <w:trHeight w:val="409"/>
        </w:trPr>
        <w:tc>
          <w:tcPr>
            <w:tcW w:w="993" w:type="dxa"/>
          </w:tcPr>
          <w:p w14:paraId="57A4C6AE" w14:textId="62634581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gridSpan w:val="2"/>
          </w:tcPr>
          <w:p w14:paraId="6766F652" w14:textId="3060A704" w:rsidR="00B45957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valoración de la Prueba Pericial</w:t>
            </w:r>
          </w:p>
        </w:tc>
        <w:tc>
          <w:tcPr>
            <w:tcW w:w="2268" w:type="dxa"/>
            <w:gridSpan w:val="2"/>
          </w:tcPr>
          <w:p w14:paraId="7404A451" w14:textId="59CB8800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120B348" w14:textId="15ADAAFA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B45957" w:rsidRPr="00A51CBC" w14:paraId="6C30586F" w14:textId="77777777" w:rsidTr="007B55C4">
        <w:trPr>
          <w:trHeight w:val="409"/>
        </w:trPr>
        <w:tc>
          <w:tcPr>
            <w:tcW w:w="993" w:type="dxa"/>
          </w:tcPr>
          <w:p w14:paraId="7A447991" w14:textId="439136EA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gridSpan w:val="2"/>
          </w:tcPr>
          <w:p w14:paraId="2FF8B7BF" w14:textId="6A891991" w:rsidR="00B45957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Diplomado “Código Nacional de Procedimientos Civiles y Familiares “</w:t>
            </w:r>
          </w:p>
        </w:tc>
        <w:tc>
          <w:tcPr>
            <w:tcW w:w="2268" w:type="dxa"/>
            <w:gridSpan w:val="2"/>
          </w:tcPr>
          <w:p w14:paraId="73ADEED4" w14:textId="522AF572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2B0300D" w14:textId="20BDC541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Agosto 2024</w:t>
            </w:r>
          </w:p>
        </w:tc>
      </w:tr>
      <w:tr w:rsidR="00B45957" w:rsidRPr="00A51CBC" w14:paraId="67D2F49F" w14:textId="77777777" w:rsidTr="007B55C4">
        <w:trPr>
          <w:trHeight w:val="409"/>
        </w:trPr>
        <w:tc>
          <w:tcPr>
            <w:tcW w:w="993" w:type="dxa"/>
          </w:tcPr>
          <w:p w14:paraId="667A4199" w14:textId="22D12E6A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gridSpan w:val="2"/>
          </w:tcPr>
          <w:p w14:paraId="7B336577" w14:textId="07BC50B0" w:rsidR="00B45957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Curso-Taller “Elaboración de Actas administrativas en el ámbito laboral “</w:t>
            </w:r>
          </w:p>
        </w:tc>
        <w:tc>
          <w:tcPr>
            <w:tcW w:w="2268" w:type="dxa"/>
            <w:gridSpan w:val="2"/>
          </w:tcPr>
          <w:p w14:paraId="7DC89318" w14:textId="409E0803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12BFEC25" w14:textId="27A7B339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Mayo 2024</w:t>
            </w:r>
          </w:p>
        </w:tc>
      </w:tr>
      <w:tr w:rsidR="00B45957" w:rsidRPr="00A51CBC" w14:paraId="0B028FA7" w14:textId="77777777" w:rsidTr="007B55C4">
        <w:trPr>
          <w:trHeight w:val="409"/>
        </w:trPr>
        <w:tc>
          <w:tcPr>
            <w:tcW w:w="993" w:type="dxa"/>
          </w:tcPr>
          <w:p w14:paraId="2A176ECA" w14:textId="4B0DE6E6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gridSpan w:val="2"/>
          </w:tcPr>
          <w:p w14:paraId="6001F85F" w14:textId="51D9AA30" w:rsidR="00B45957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Conferencia “Análisis con perspectiva de genero en la investigación, sustanciación y resolución de los procedimientos de responsabilidad en materia de corrupción”</w:t>
            </w:r>
          </w:p>
        </w:tc>
        <w:tc>
          <w:tcPr>
            <w:tcW w:w="2268" w:type="dxa"/>
            <w:gridSpan w:val="2"/>
          </w:tcPr>
          <w:p w14:paraId="46A24F2B" w14:textId="41032C78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5BC40BB9" w14:textId="3DDD895B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Mayo 2024</w:t>
            </w:r>
          </w:p>
        </w:tc>
      </w:tr>
      <w:tr w:rsidR="00B45957" w:rsidRPr="00A51CBC" w14:paraId="4C09B2F4" w14:textId="77777777" w:rsidTr="007B55C4">
        <w:trPr>
          <w:trHeight w:val="409"/>
        </w:trPr>
        <w:tc>
          <w:tcPr>
            <w:tcW w:w="993" w:type="dxa"/>
          </w:tcPr>
          <w:p w14:paraId="6AB23C76" w14:textId="4B99DC68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gridSpan w:val="2"/>
          </w:tcPr>
          <w:p w14:paraId="52C67B12" w14:textId="2DE7A710" w:rsidR="00B45957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Curo-Taller “La trata de personas y su análisis desde la perspectiva de género”</w:t>
            </w:r>
          </w:p>
        </w:tc>
        <w:tc>
          <w:tcPr>
            <w:tcW w:w="2268" w:type="dxa"/>
            <w:gridSpan w:val="2"/>
          </w:tcPr>
          <w:p w14:paraId="236C3337" w14:textId="4DD7DE8F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08F57803" w14:textId="6D81F2CE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2024</w:t>
            </w:r>
          </w:p>
        </w:tc>
      </w:tr>
      <w:tr w:rsidR="00B45957" w:rsidRPr="00A51CBC" w14:paraId="6ACC9D8A" w14:textId="77777777" w:rsidTr="007B55C4">
        <w:trPr>
          <w:trHeight w:val="409"/>
        </w:trPr>
        <w:tc>
          <w:tcPr>
            <w:tcW w:w="993" w:type="dxa"/>
          </w:tcPr>
          <w:p w14:paraId="1CAAD3BB" w14:textId="45352889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gridSpan w:val="2"/>
          </w:tcPr>
          <w:p w14:paraId="60895D69" w14:textId="7EC3FD4E" w:rsidR="00B45957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Ponencia “Los Derechos de la Mujer en la Etapa de la Adolescencia”</w:t>
            </w:r>
          </w:p>
        </w:tc>
        <w:tc>
          <w:tcPr>
            <w:tcW w:w="2268" w:type="dxa"/>
            <w:gridSpan w:val="2"/>
          </w:tcPr>
          <w:p w14:paraId="10D172FE" w14:textId="2DD8D0E4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Casa de Estudios Profesionales</w:t>
            </w:r>
          </w:p>
        </w:tc>
        <w:tc>
          <w:tcPr>
            <w:tcW w:w="1701" w:type="dxa"/>
          </w:tcPr>
          <w:p w14:paraId="4E3538B0" w14:textId="71D28B39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B45957" w:rsidRPr="00A51CBC" w14:paraId="47EC7682" w14:textId="77777777" w:rsidTr="007B55C4">
        <w:trPr>
          <w:trHeight w:val="409"/>
        </w:trPr>
        <w:tc>
          <w:tcPr>
            <w:tcW w:w="993" w:type="dxa"/>
          </w:tcPr>
          <w:p w14:paraId="54B6D7AB" w14:textId="588A105C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gridSpan w:val="2"/>
          </w:tcPr>
          <w:p w14:paraId="057CAD64" w14:textId="63F8F5C1" w:rsidR="00B45957" w:rsidRPr="001216F4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Reflexiones en Torno a la Perspectiva de Género en los Procedimientos de Responsabilidad Administrativa de los Servidores Públicos</w:t>
            </w:r>
          </w:p>
        </w:tc>
        <w:tc>
          <w:tcPr>
            <w:tcW w:w="2268" w:type="dxa"/>
            <w:gridSpan w:val="2"/>
          </w:tcPr>
          <w:p w14:paraId="1B1488E2" w14:textId="199E0D88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DD3F860" w14:textId="2F961523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2023</w:t>
            </w:r>
          </w:p>
        </w:tc>
      </w:tr>
      <w:tr w:rsidR="00B45957" w:rsidRPr="00A51CBC" w14:paraId="562181A3" w14:textId="77777777" w:rsidTr="007B55C4">
        <w:trPr>
          <w:trHeight w:val="409"/>
        </w:trPr>
        <w:tc>
          <w:tcPr>
            <w:tcW w:w="993" w:type="dxa"/>
          </w:tcPr>
          <w:p w14:paraId="286539CF" w14:textId="733CE75F" w:rsidR="00B45957" w:rsidRDefault="00683F7C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gridSpan w:val="2"/>
          </w:tcPr>
          <w:p w14:paraId="4E6782F4" w14:textId="61E8DEA8" w:rsidR="00B45957" w:rsidRPr="001216F4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Panel “Análisis de sentencias emblemáticas con perspectiva de género, emitidas por la suprema corte de justicia de la nación y por la corte interamericana de derechos humanos”</w:t>
            </w:r>
          </w:p>
        </w:tc>
        <w:tc>
          <w:tcPr>
            <w:tcW w:w="2268" w:type="dxa"/>
            <w:gridSpan w:val="2"/>
          </w:tcPr>
          <w:p w14:paraId="7417B2CA" w14:textId="29D8ECE0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C32DBA7" w14:textId="566D73B3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B45957" w:rsidRPr="00A51CBC" w14:paraId="653AE7B7" w14:textId="77777777" w:rsidTr="007B55C4">
        <w:trPr>
          <w:trHeight w:val="409"/>
        </w:trPr>
        <w:tc>
          <w:tcPr>
            <w:tcW w:w="993" w:type="dxa"/>
          </w:tcPr>
          <w:p w14:paraId="5E77409A" w14:textId="4848F520" w:rsidR="00B45957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683F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gridSpan w:val="2"/>
          </w:tcPr>
          <w:p w14:paraId="1FF62D7D" w14:textId="19AF3C36" w:rsidR="00B45957" w:rsidRPr="001216F4" w:rsidRDefault="00B45957" w:rsidP="00B45957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Conferencia “Desafíos en torno a la Violencia Mediantica y la Protección a la Dignidad de las Mujeres”</w:t>
            </w:r>
          </w:p>
        </w:tc>
        <w:tc>
          <w:tcPr>
            <w:tcW w:w="2268" w:type="dxa"/>
            <w:gridSpan w:val="2"/>
          </w:tcPr>
          <w:p w14:paraId="423BCA35" w14:textId="632A0774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0AC93D22" w14:textId="575171FE" w:rsidR="00B45957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B45957" w:rsidRPr="00801536" w14:paraId="07799F6D" w14:textId="77777777" w:rsidTr="000D6757">
        <w:trPr>
          <w:trHeight w:val="360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77DD7FB8" w14:textId="4C6E3A71" w:rsidR="00B45957" w:rsidRPr="00801536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</w:tr>
      <w:tr w:rsidR="00B45957" w:rsidRPr="00801536" w14:paraId="3D36DF4F" w14:textId="77777777" w:rsidTr="00FF76B6">
        <w:trPr>
          <w:trHeight w:val="1006"/>
        </w:trPr>
        <w:tc>
          <w:tcPr>
            <w:tcW w:w="993" w:type="dxa"/>
            <w:shd w:val="clear" w:color="auto" w:fill="632423" w:themeFill="accent2" w:themeFillShade="80"/>
          </w:tcPr>
          <w:p w14:paraId="5FE5BA17" w14:textId="3BC4E707" w:rsidR="00B45957" w:rsidRPr="00801536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B45957" w:rsidRPr="00801536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B45957" w:rsidRPr="00A80741" w:rsidRDefault="00B45957" w:rsidP="00B459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B45957" w:rsidRPr="00801536" w14:paraId="75AC65C4" w14:textId="77777777" w:rsidTr="00683F7C">
        <w:trPr>
          <w:trHeight w:val="203"/>
        </w:trPr>
        <w:tc>
          <w:tcPr>
            <w:tcW w:w="993" w:type="dxa"/>
          </w:tcPr>
          <w:p w14:paraId="1E02C9D3" w14:textId="77777777" w:rsidR="00B45957" w:rsidRPr="00715A9C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C056E47" w14:textId="71C9168C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276496B3" w14:textId="7D2C41F4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  <w:gridSpan w:val="2"/>
          </w:tcPr>
          <w:p w14:paraId="58F62313" w14:textId="2A388194" w:rsidR="00B45957" w:rsidRPr="00715A9C" w:rsidRDefault="00EC59DC" w:rsidP="00EC59D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</w:tr>
      <w:tr w:rsidR="00B45957" w:rsidRPr="00801536" w14:paraId="2628198F" w14:textId="77777777" w:rsidTr="00683F7C">
        <w:trPr>
          <w:trHeight w:val="179"/>
        </w:trPr>
        <w:tc>
          <w:tcPr>
            <w:tcW w:w="993" w:type="dxa"/>
          </w:tcPr>
          <w:p w14:paraId="7B76232D" w14:textId="77777777" w:rsidR="00B45957" w:rsidRPr="00715A9C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E308189" w14:textId="6B6956F1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25E65F47" w14:textId="1EECB6D5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  <w:gridSpan w:val="2"/>
          </w:tcPr>
          <w:p w14:paraId="11E20009" w14:textId="4365A3CE" w:rsidR="00B45957" w:rsidRPr="00715A9C" w:rsidRDefault="00EC59DC" w:rsidP="00EC59D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</w:tr>
      <w:tr w:rsidR="00B45957" w:rsidRPr="00801536" w14:paraId="561AC792" w14:textId="77777777" w:rsidTr="00683F7C">
        <w:trPr>
          <w:trHeight w:val="155"/>
        </w:trPr>
        <w:tc>
          <w:tcPr>
            <w:tcW w:w="993" w:type="dxa"/>
          </w:tcPr>
          <w:p w14:paraId="33B0509E" w14:textId="77777777" w:rsidR="00B45957" w:rsidRPr="00715A9C" w:rsidRDefault="00B45957" w:rsidP="00B459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E11913F" w14:textId="5C6704FA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52FDDB2D" w14:textId="78E669D4" w:rsidR="00B45957" w:rsidRDefault="00B45957" w:rsidP="00B4595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  <w:gridSpan w:val="2"/>
          </w:tcPr>
          <w:p w14:paraId="6FCE3D83" w14:textId="07040277" w:rsidR="00B45957" w:rsidRPr="00715A9C" w:rsidRDefault="00EC59DC" w:rsidP="00EC59D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683F7C">
        <w:trPr>
          <w:trHeight w:val="259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7B54318" w:rsidR="002B5F61" w:rsidRPr="00715A9C" w:rsidRDefault="00CE5FFC" w:rsidP="00DF638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B45957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 Enero de 2026.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E5FF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49F2" w14:textId="77777777" w:rsidR="00EE42E1" w:rsidRDefault="00EE42E1" w:rsidP="00803A08">
      <w:pPr>
        <w:spacing w:after="0" w:line="240" w:lineRule="auto"/>
      </w:pPr>
      <w:r>
        <w:separator/>
      </w:r>
    </w:p>
  </w:endnote>
  <w:endnote w:type="continuationSeparator" w:id="0">
    <w:p w14:paraId="07BFAA78" w14:textId="77777777" w:rsidR="00EE42E1" w:rsidRDefault="00EE42E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E3BB" w14:textId="77777777" w:rsidR="00EE42E1" w:rsidRDefault="00EE42E1" w:rsidP="00803A08">
      <w:pPr>
        <w:spacing w:after="0" w:line="240" w:lineRule="auto"/>
      </w:pPr>
      <w:r>
        <w:separator/>
      </w:r>
    </w:p>
  </w:footnote>
  <w:footnote w:type="continuationSeparator" w:id="0">
    <w:p w14:paraId="7C2B86AA" w14:textId="77777777" w:rsidR="00EE42E1" w:rsidRDefault="00EE42E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B1A"/>
    <w:multiLevelType w:val="hybridMultilevel"/>
    <w:tmpl w:val="39B8C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4345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733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676278">
    <w:abstractNumId w:val="8"/>
  </w:num>
  <w:num w:numId="4" w16cid:durableId="1906135589">
    <w:abstractNumId w:val="12"/>
  </w:num>
  <w:num w:numId="5" w16cid:durableId="1418165718">
    <w:abstractNumId w:val="6"/>
  </w:num>
  <w:num w:numId="6" w16cid:durableId="804471951">
    <w:abstractNumId w:val="5"/>
  </w:num>
  <w:num w:numId="7" w16cid:durableId="411397341">
    <w:abstractNumId w:val="10"/>
  </w:num>
  <w:num w:numId="8" w16cid:durableId="1233008334">
    <w:abstractNumId w:val="7"/>
  </w:num>
  <w:num w:numId="9" w16cid:durableId="1620717594">
    <w:abstractNumId w:val="0"/>
  </w:num>
  <w:num w:numId="10" w16cid:durableId="17897408">
    <w:abstractNumId w:val="4"/>
  </w:num>
  <w:num w:numId="11" w16cid:durableId="775978909">
    <w:abstractNumId w:val="11"/>
  </w:num>
  <w:num w:numId="12" w16cid:durableId="1295138257">
    <w:abstractNumId w:val="3"/>
  </w:num>
  <w:num w:numId="13" w16cid:durableId="32382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4B30"/>
    <w:rsid w:val="0008098D"/>
    <w:rsid w:val="00082A66"/>
    <w:rsid w:val="00084299"/>
    <w:rsid w:val="00091149"/>
    <w:rsid w:val="00092514"/>
    <w:rsid w:val="000929A4"/>
    <w:rsid w:val="000A0DCD"/>
    <w:rsid w:val="000A6BFE"/>
    <w:rsid w:val="000B5F17"/>
    <w:rsid w:val="000C1203"/>
    <w:rsid w:val="000C71D0"/>
    <w:rsid w:val="000D5C9C"/>
    <w:rsid w:val="000E10F6"/>
    <w:rsid w:val="0010185B"/>
    <w:rsid w:val="0010248C"/>
    <w:rsid w:val="001126AC"/>
    <w:rsid w:val="0012123E"/>
    <w:rsid w:val="001216F4"/>
    <w:rsid w:val="00132EE2"/>
    <w:rsid w:val="001464D0"/>
    <w:rsid w:val="001705E7"/>
    <w:rsid w:val="00171AD2"/>
    <w:rsid w:val="00172039"/>
    <w:rsid w:val="00185A6E"/>
    <w:rsid w:val="001B0D83"/>
    <w:rsid w:val="001D28AE"/>
    <w:rsid w:val="001D2C62"/>
    <w:rsid w:val="001D6FFE"/>
    <w:rsid w:val="001E1B0B"/>
    <w:rsid w:val="001F0FD7"/>
    <w:rsid w:val="00200B73"/>
    <w:rsid w:val="002017C2"/>
    <w:rsid w:val="002049F3"/>
    <w:rsid w:val="002162AA"/>
    <w:rsid w:val="00234B51"/>
    <w:rsid w:val="00236092"/>
    <w:rsid w:val="00246397"/>
    <w:rsid w:val="0025099F"/>
    <w:rsid w:val="00262596"/>
    <w:rsid w:val="002676A4"/>
    <w:rsid w:val="002A5EAD"/>
    <w:rsid w:val="002B5F61"/>
    <w:rsid w:val="002D76FB"/>
    <w:rsid w:val="002D7B76"/>
    <w:rsid w:val="003109DC"/>
    <w:rsid w:val="00344C3A"/>
    <w:rsid w:val="0034668D"/>
    <w:rsid w:val="003563D6"/>
    <w:rsid w:val="0035773D"/>
    <w:rsid w:val="00367B35"/>
    <w:rsid w:val="00367CB5"/>
    <w:rsid w:val="00373AD4"/>
    <w:rsid w:val="0037615F"/>
    <w:rsid w:val="00385C80"/>
    <w:rsid w:val="003943C5"/>
    <w:rsid w:val="003A69AE"/>
    <w:rsid w:val="003B2BCB"/>
    <w:rsid w:val="003C1909"/>
    <w:rsid w:val="003F43C7"/>
    <w:rsid w:val="00406067"/>
    <w:rsid w:val="0042045C"/>
    <w:rsid w:val="00420930"/>
    <w:rsid w:val="00430361"/>
    <w:rsid w:val="00431589"/>
    <w:rsid w:val="00440D3D"/>
    <w:rsid w:val="00467471"/>
    <w:rsid w:val="00470903"/>
    <w:rsid w:val="004814EF"/>
    <w:rsid w:val="00492345"/>
    <w:rsid w:val="004959EE"/>
    <w:rsid w:val="004B52DA"/>
    <w:rsid w:val="004B57EB"/>
    <w:rsid w:val="004C0A88"/>
    <w:rsid w:val="004C7BF1"/>
    <w:rsid w:val="004D1753"/>
    <w:rsid w:val="004D3CB5"/>
    <w:rsid w:val="004E2402"/>
    <w:rsid w:val="004E37DA"/>
    <w:rsid w:val="004F256F"/>
    <w:rsid w:val="004F715E"/>
    <w:rsid w:val="005027E8"/>
    <w:rsid w:val="00511C55"/>
    <w:rsid w:val="005148A6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D3477"/>
    <w:rsid w:val="005F0F75"/>
    <w:rsid w:val="00600A6E"/>
    <w:rsid w:val="00601A97"/>
    <w:rsid w:val="00623605"/>
    <w:rsid w:val="006305DA"/>
    <w:rsid w:val="00632A99"/>
    <w:rsid w:val="00633263"/>
    <w:rsid w:val="00641C82"/>
    <w:rsid w:val="00662B24"/>
    <w:rsid w:val="006633B9"/>
    <w:rsid w:val="0067206E"/>
    <w:rsid w:val="0067580D"/>
    <w:rsid w:val="00683F7C"/>
    <w:rsid w:val="006858DF"/>
    <w:rsid w:val="00697776"/>
    <w:rsid w:val="006A732B"/>
    <w:rsid w:val="006B4AEF"/>
    <w:rsid w:val="006B6721"/>
    <w:rsid w:val="006B6B24"/>
    <w:rsid w:val="006C27A9"/>
    <w:rsid w:val="006C333F"/>
    <w:rsid w:val="006D5F24"/>
    <w:rsid w:val="006D5F54"/>
    <w:rsid w:val="0071309C"/>
    <w:rsid w:val="00715A04"/>
    <w:rsid w:val="00715A9C"/>
    <w:rsid w:val="00730BE0"/>
    <w:rsid w:val="00732D47"/>
    <w:rsid w:val="00737D33"/>
    <w:rsid w:val="00751777"/>
    <w:rsid w:val="00754CC9"/>
    <w:rsid w:val="00766BD4"/>
    <w:rsid w:val="00767692"/>
    <w:rsid w:val="00780288"/>
    <w:rsid w:val="00786DBB"/>
    <w:rsid w:val="007B55C4"/>
    <w:rsid w:val="007B5C32"/>
    <w:rsid w:val="007C5327"/>
    <w:rsid w:val="007C659E"/>
    <w:rsid w:val="007C6F57"/>
    <w:rsid w:val="007E78AB"/>
    <w:rsid w:val="00801536"/>
    <w:rsid w:val="00802F4A"/>
    <w:rsid w:val="00803A08"/>
    <w:rsid w:val="00810CCB"/>
    <w:rsid w:val="0081789C"/>
    <w:rsid w:val="008201B6"/>
    <w:rsid w:val="0082182F"/>
    <w:rsid w:val="00853631"/>
    <w:rsid w:val="008605E1"/>
    <w:rsid w:val="008704F1"/>
    <w:rsid w:val="00876FC0"/>
    <w:rsid w:val="00881F92"/>
    <w:rsid w:val="00891C82"/>
    <w:rsid w:val="008D1D0F"/>
    <w:rsid w:val="008E19E1"/>
    <w:rsid w:val="008E5D01"/>
    <w:rsid w:val="008E7D86"/>
    <w:rsid w:val="008F1903"/>
    <w:rsid w:val="00923DDD"/>
    <w:rsid w:val="00941A4D"/>
    <w:rsid w:val="009514BD"/>
    <w:rsid w:val="009515F4"/>
    <w:rsid w:val="00952057"/>
    <w:rsid w:val="0095686A"/>
    <w:rsid w:val="00982836"/>
    <w:rsid w:val="00985919"/>
    <w:rsid w:val="009A643C"/>
    <w:rsid w:val="009B59BF"/>
    <w:rsid w:val="009C586E"/>
    <w:rsid w:val="009D337C"/>
    <w:rsid w:val="009F04A2"/>
    <w:rsid w:val="009F4272"/>
    <w:rsid w:val="009F5BDB"/>
    <w:rsid w:val="009F6229"/>
    <w:rsid w:val="00A13509"/>
    <w:rsid w:val="00A13F32"/>
    <w:rsid w:val="00A16652"/>
    <w:rsid w:val="00A40B4E"/>
    <w:rsid w:val="00A51CBC"/>
    <w:rsid w:val="00A73DC8"/>
    <w:rsid w:val="00A778CA"/>
    <w:rsid w:val="00A80741"/>
    <w:rsid w:val="00A92897"/>
    <w:rsid w:val="00A94118"/>
    <w:rsid w:val="00A94ABC"/>
    <w:rsid w:val="00A97756"/>
    <w:rsid w:val="00AB5FF0"/>
    <w:rsid w:val="00AC3D75"/>
    <w:rsid w:val="00AC64A1"/>
    <w:rsid w:val="00AE135E"/>
    <w:rsid w:val="00AE1C66"/>
    <w:rsid w:val="00B12D1A"/>
    <w:rsid w:val="00B30E99"/>
    <w:rsid w:val="00B40BBD"/>
    <w:rsid w:val="00B435C0"/>
    <w:rsid w:val="00B451AC"/>
    <w:rsid w:val="00B45957"/>
    <w:rsid w:val="00B72755"/>
    <w:rsid w:val="00B8081E"/>
    <w:rsid w:val="00BA18F8"/>
    <w:rsid w:val="00BA21FC"/>
    <w:rsid w:val="00BB158E"/>
    <w:rsid w:val="00BC7950"/>
    <w:rsid w:val="00BE34B7"/>
    <w:rsid w:val="00BE4B5A"/>
    <w:rsid w:val="00BF3E11"/>
    <w:rsid w:val="00BF5336"/>
    <w:rsid w:val="00BF5494"/>
    <w:rsid w:val="00C045F4"/>
    <w:rsid w:val="00C06EC5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E307D"/>
    <w:rsid w:val="00CE5FFC"/>
    <w:rsid w:val="00CF1F79"/>
    <w:rsid w:val="00CF4791"/>
    <w:rsid w:val="00D0090E"/>
    <w:rsid w:val="00D0436F"/>
    <w:rsid w:val="00D21824"/>
    <w:rsid w:val="00D358E8"/>
    <w:rsid w:val="00D40998"/>
    <w:rsid w:val="00D660ED"/>
    <w:rsid w:val="00D753E2"/>
    <w:rsid w:val="00D965A2"/>
    <w:rsid w:val="00DA5D7E"/>
    <w:rsid w:val="00DB2E02"/>
    <w:rsid w:val="00DB5685"/>
    <w:rsid w:val="00DC0CE8"/>
    <w:rsid w:val="00DD5FF5"/>
    <w:rsid w:val="00DD6426"/>
    <w:rsid w:val="00DE6778"/>
    <w:rsid w:val="00DF638F"/>
    <w:rsid w:val="00E01762"/>
    <w:rsid w:val="00E214CA"/>
    <w:rsid w:val="00E266A7"/>
    <w:rsid w:val="00E341FD"/>
    <w:rsid w:val="00E60F2A"/>
    <w:rsid w:val="00E67FDA"/>
    <w:rsid w:val="00E750AD"/>
    <w:rsid w:val="00E87279"/>
    <w:rsid w:val="00EB7BDC"/>
    <w:rsid w:val="00EC59DC"/>
    <w:rsid w:val="00EE2E8E"/>
    <w:rsid w:val="00EE42E1"/>
    <w:rsid w:val="00EF1E95"/>
    <w:rsid w:val="00F049F0"/>
    <w:rsid w:val="00F061C3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1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9C58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8C1-3FCA-48B1-8987-59F6489C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2024-04-08T15:24:00Z</cp:lastPrinted>
  <dcterms:created xsi:type="dcterms:W3CDTF">2026-01-07T15:54:00Z</dcterms:created>
  <dcterms:modified xsi:type="dcterms:W3CDTF">2026-01-07T15:54:00Z</dcterms:modified>
</cp:coreProperties>
</file>