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582F8BAF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385B2210" w:rsidR="00A51CBC" w:rsidRPr="00A51CBC" w:rsidRDefault="009C586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Violeta Fernández Vázquez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34630BF" w:rsidR="00A51CBC" w:rsidRPr="00A51CBC" w:rsidRDefault="00A94ABC" w:rsidP="009C586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Magistrada </w:t>
            </w:r>
            <w:r w:rsidR="00EA4BC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Presidenta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B421A58" w:rsidR="00A51CBC" w:rsidRPr="00A51CBC" w:rsidRDefault="00A94A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Disciplina Judicial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0245CD5F" w:rsidR="00A51CBC" w:rsidRPr="00A51CBC" w:rsidRDefault="009C586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 de Abril de 1979</w:t>
            </w:r>
          </w:p>
        </w:tc>
      </w:tr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435C0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10C20D1" w:rsidR="00B435C0" w:rsidRPr="00A51CBC" w:rsidRDefault="00730BE0" w:rsidP="00730BE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</w:t>
            </w:r>
            <w:r w:rsidR="000B5F1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Especialización en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Justicia para </w:t>
            </w:r>
            <w:r w:rsidR="000B5F1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Adolescentes</w:t>
            </w:r>
          </w:p>
        </w:tc>
      </w:tr>
      <w:tr w:rsidR="00B435C0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38A671BF" w:rsidR="00B435C0" w:rsidRPr="00A51CBC" w:rsidRDefault="00730BE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Tribunal de Justicia de Puebla </w:t>
            </w:r>
            <w:r w:rsidR="00D965A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Estudios Judiciales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B435C0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C32FDD7" w:rsidR="00B435C0" w:rsidRPr="00A51CBC" w:rsidRDefault="00730BE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mayo – 19 agosto 2017</w:t>
            </w:r>
          </w:p>
        </w:tc>
      </w:tr>
      <w:tr w:rsidR="00B435C0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280AAB31" w:rsidR="00B435C0" w:rsidRPr="00A51CBC" w:rsidRDefault="005D3477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</w:t>
            </w:r>
          </w:p>
        </w:tc>
      </w:tr>
      <w:tr w:rsidR="00B435C0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A21B64F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435C0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42279DA8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435C0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455B5C73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B435C0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5CF675C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B435C0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1857E2F1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1997-2001</w:t>
            </w:r>
          </w:p>
        </w:tc>
      </w:tr>
      <w:tr w:rsidR="00B435C0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6113080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B435C0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0C7E9D35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B435C0" w:rsidRPr="00A51CBC" w14:paraId="38AC629D" w14:textId="77777777" w:rsidTr="007B55C4">
        <w:trPr>
          <w:trHeight w:val="390"/>
        </w:trPr>
        <w:tc>
          <w:tcPr>
            <w:tcW w:w="3461" w:type="dxa"/>
          </w:tcPr>
          <w:p w14:paraId="6B4F1B19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88" w:type="dxa"/>
          </w:tcPr>
          <w:p w14:paraId="54CF884A" w14:textId="484FF1CF" w:rsidR="00B435C0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075A4">
              <w:rPr>
                <w:rFonts w:ascii="Arial" w:hAnsi="Arial" w:cs="Arial"/>
                <w:b/>
                <w:sz w:val="26"/>
                <w:szCs w:val="26"/>
                <w:lang w:eastAsia="es-MX"/>
              </w:rPr>
              <w:t>4430627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F6C0DA5" w14:textId="77777777" w:rsidR="004D1753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72116" w14:textId="77777777" w:rsidR="004D1753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DB831F3" w14:textId="77777777" w:rsidR="004D1753" w:rsidRPr="00A51CBC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3156"/>
        <w:gridCol w:w="4577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4D1753" w:rsidRPr="00A51CBC" w14:paraId="71A29EA4" w14:textId="77777777" w:rsidTr="004D1753">
        <w:trPr>
          <w:trHeight w:val="375"/>
        </w:trPr>
        <w:tc>
          <w:tcPr>
            <w:tcW w:w="1623" w:type="dxa"/>
            <w:shd w:val="clear" w:color="auto" w:fill="F2DBDB" w:themeFill="accent2" w:themeFillTint="33"/>
            <w:vAlign w:val="center"/>
          </w:tcPr>
          <w:p w14:paraId="608337DF" w14:textId="58566A74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156" w:type="dxa"/>
            <w:shd w:val="clear" w:color="auto" w:fill="F2DBDB" w:themeFill="accent2" w:themeFillTint="33"/>
            <w:vAlign w:val="center"/>
          </w:tcPr>
          <w:p w14:paraId="250354AF" w14:textId="063EC63A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4577" w:type="dxa"/>
            <w:shd w:val="clear" w:color="auto" w:fill="F2DBDB" w:themeFill="accent2" w:themeFillTint="33"/>
            <w:vAlign w:val="center"/>
          </w:tcPr>
          <w:p w14:paraId="0BD47BEB" w14:textId="0CA9E24F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 de 2023 a Agosto de 2025</w:t>
            </w:r>
          </w:p>
        </w:tc>
      </w:tr>
      <w:tr w:rsidR="004D1753" w:rsidRPr="00A51CBC" w14:paraId="565CE341" w14:textId="77777777" w:rsidTr="004D1753">
        <w:trPr>
          <w:trHeight w:val="375"/>
        </w:trPr>
        <w:tc>
          <w:tcPr>
            <w:tcW w:w="1623" w:type="dxa"/>
            <w:vAlign w:val="center"/>
          </w:tcPr>
          <w:p w14:paraId="06ACE33B" w14:textId="358D6C7F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7733" w:type="dxa"/>
            <w:gridSpan w:val="2"/>
            <w:vAlign w:val="center"/>
          </w:tcPr>
          <w:p w14:paraId="6380918E" w14:textId="5B0CB4E7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</w:tr>
      <w:tr w:rsidR="004D1753" w:rsidRPr="00A51CBC" w14:paraId="67F09144" w14:textId="77777777" w:rsidTr="00A63A55">
        <w:trPr>
          <w:trHeight w:val="375"/>
        </w:trPr>
        <w:tc>
          <w:tcPr>
            <w:tcW w:w="1623" w:type="dxa"/>
            <w:vAlign w:val="center"/>
          </w:tcPr>
          <w:p w14:paraId="44871951" w14:textId="37499025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7733" w:type="dxa"/>
            <w:gridSpan w:val="2"/>
            <w:vAlign w:val="center"/>
          </w:tcPr>
          <w:p w14:paraId="5BF88419" w14:textId="18A26587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Consejera representante de los jueces</w:t>
            </w:r>
          </w:p>
        </w:tc>
      </w:tr>
      <w:tr w:rsidR="004D1753" w:rsidRPr="00A51CBC" w14:paraId="785B1AC5" w14:textId="77777777" w:rsidTr="00D37D55">
        <w:trPr>
          <w:trHeight w:val="375"/>
        </w:trPr>
        <w:tc>
          <w:tcPr>
            <w:tcW w:w="1623" w:type="dxa"/>
          </w:tcPr>
          <w:p w14:paraId="1301C3E9" w14:textId="0450E0F9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C4B5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  <w:tc>
          <w:tcPr>
            <w:tcW w:w="7733" w:type="dxa"/>
            <w:gridSpan w:val="2"/>
          </w:tcPr>
          <w:p w14:paraId="41C687F8" w14:textId="23684595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C4B5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  <w:tr w:rsidR="004D1753" w:rsidRPr="00A51CBC" w14:paraId="2E9FC6DF" w14:textId="77777777" w:rsidTr="004D1753">
        <w:trPr>
          <w:trHeight w:val="375"/>
        </w:trPr>
        <w:tc>
          <w:tcPr>
            <w:tcW w:w="1623" w:type="dxa"/>
            <w:shd w:val="clear" w:color="auto" w:fill="F2DBDB" w:themeFill="accent2" w:themeFillTint="33"/>
            <w:vAlign w:val="center"/>
          </w:tcPr>
          <w:p w14:paraId="41D43B76" w14:textId="6F253120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156" w:type="dxa"/>
            <w:shd w:val="clear" w:color="auto" w:fill="F2DBDB" w:themeFill="accent2" w:themeFillTint="33"/>
            <w:vAlign w:val="center"/>
          </w:tcPr>
          <w:p w14:paraId="05FA057F" w14:textId="306123E5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4577" w:type="dxa"/>
            <w:shd w:val="clear" w:color="auto" w:fill="F2DBDB" w:themeFill="accent2" w:themeFillTint="33"/>
            <w:vAlign w:val="center"/>
          </w:tcPr>
          <w:p w14:paraId="63B194A1" w14:textId="03F7EE6F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Febrero de 2023 </w:t>
            </w:r>
            <w:r w:rsidR="004B52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–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4B52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2025</w:t>
            </w:r>
          </w:p>
        </w:tc>
      </w:tr>
      <w:tr w:rsidR="004D1753" w:rsidRPr="00A51CBC" w14:paraId="53354A5B" w14:textId="77777777" w:rsidTr="004D1753">
        <w:trPr>
          <w:trHeight w:val="315"/>
        </w:trPr>
        <w:tc>
          <w:tcPr>
            <w:tcW w:w="4779" w:type="dxa"/>
            <w:gridSpan w:val="2"/>
            <w:vAlign w:val="center"/>
          </w:tcPr>
          <w:p w14:paraId="429D1F72" w14:textId="2708658F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577" w:type="dxa"/>
            <w:vAlign w:val="center"/>
          </w:tcPr>
          <w:p w14:paraId="20CC285D" w14:textId="0B13F5FC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Facultad Libre de Derecho</w:t>
            </w:r>
          </w:p>
        </w:tc>
      </w:tr>
      <w:tr w:rsidR="004D1753" w:rsidRPr="00A51CBC" w14:paraId="24F2700F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3E726558" w14:textId="082CEA1B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4577" w:type="dxa"/>
            <w:vAlign w:val="center"/>
          </w:tcPr>
          <w:p w14:paraId="45A6A41B" w14:textId="5938FC01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Catedrática de la Materia  de Sistema Acusatorio</w:t>
            </w:r>
          </w:p>
        </w:tc>
      </w:tr>
      <w:tr w:rsidR="004D1753" w:rsidRPr="00A51CBC" w14:paraId="639D31E3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03C1B789" w14:textId="3E1DC86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577" w:type="dxa"/>
            <w:vAlign w:val="center"/>
          </w:tcPr>
          <w:p w14:paraId="39AAAC35" w14:textId="3467253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Educación</w:t>
            </w:r>
          </w:p>
        </w:tc>
      </w:tr>
      <w:tr w:rsidR="004D1753" w:rsidRPr="00A51CBC" w14:paraId="670A284D" w14:textId="77777777" w:rsidTr="004D1753">
        <w:trPr>
          <w:trHeight w:val="375"/>
        </w:trPr>
        <w:tc>
          <w:tcPr>
            <w:tcW w:w="1623" w:type="dxa"/>
            <w:shd w:val="clear" w:color="auto" w:fill="F2DBDB" w:themeFill="accent2" w:themeFillTint="33"/>
            <w:vAlign w:val="center"/>
          </w:tcPr>
          <w:p w14:paraId="542D4D32" w14:textId="5C203A74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156" w:type="dxa"/>
            <w:shd w:val="clear" w:color="auto" w:fill="F2DBDB" w:themeFill="accent2" w:themeFillTint="33"/>
            <w:vAlign w:val="center"/>
          </w:tcPr>
          <w:p w14:paraId="68F754AC" w14:textId="6FC4A2C1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4577" w:type="dxa"/>
            <w:shd w:val="clear" w:color="auto" w:fill="F2DBDB" w:themeFill="accent2" w:themeFillTint="33"/>
            <w:vAlign w:val="center"/>
          </w:tcPr>
          <w:p w14:paraId="73783EB2" w14:textId="65A4A87E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2019 al 16 de Febrero de 2023</w:t>
            </w:r>
          </w:p>
        </w:tc>
      </w:tr>
      <w:tr w:rsidR="004D1753" w:rsidRPr="00A51CBC" w14:paraId="0F001DC5" w14:textId="77777777" w:rsidTr="004D1753">
        <w:trPr>
          <w:trHeight w:val="375"/>
        </w:trPr>
        <w:tc>
          <w:tcPr>
            <w:tcW w:w="4779" w:type="dxa"/>
            <w:gridSpan w:val="2"/>
            <w:vAlign w:val="center"/>
          </w:tcPr>
          <w:p w14:paraId="5CFAE975" w14:textId="78E0D6A4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577" w:type="dxa"/>
            <w:vAlign w:val="center"/>
          </w:tcPr>
          <w:p w14:paraId="20DB0FF6" w14:textId="64974EDB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4D1753" w:rsidRPr="00A51CBC" w14:paraId="6A2D5158" w14:textId="77777777" w:rsidTr="004D1753">
        <w:trPr>
          <w:trHeight w:val="375"/>
        </w:trPr>
        <w:tc>
          <w:tcPr>
            <w:tcW w:w="4779" w:type="dxa"/>
            <w:gridSpan w:val="2"/>
            <w:vAlign w:val="center"/>
          </w:tcPr>
          <w:p w14:paraId="1EC2D1A4" w14:textId="1BB91C60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4577" w:type="dxa"/>
            <w:vAlign w:val="center"/>
          </w:tcPr>
          <w:p w14:paraId="32F1328E" w14:textId="2782492C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C58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uez De Control Y De Juicio Oral</w:t>
            </w:r>
          </w:p>
        </w:tc>
      </w:tr>
      <w:tr w:rsidR="004D1753" w:rsidRPr="00A51CBC" w14:paraId="35537A86" w14:textId="77777777" w:rsidTr="004D1753">
        <w:trPr>
          <w:trHeight w:val="375"/>
        </w:trPr>
        <w:tc>
          <w:tcPr>
            <w:tcW w:w="4779" w:type="dxa"/>
            <w:gridSpan w:val="2"/>
            <w:vAlign w:val="center"/>
          </w:tcPr>
          <w:p w14:paraId="17609CC0" w14:textId="4C3DDC99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577" w:type="dxa"/>
            <w:vAlign w:val="center"/>
          </w:tcPr>
          <w:p w14:paraId="706A33D6" w14:textId="66599197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D1753" w:rsidRPr="00A51CBC" w14:paraId="1687EBDE" w14:textId="77777777" w:rsidTr="004D1753">
        <w:trPr>
          <w:trHeight w:val="375"/>
        </w:trPr>
        <w:tc>
          <w:tcPr>
            <w:tcW w:w="1623" w:type="dxa"/>
            <w:shd w:val="clear" w:color="auto" w:fill="F2DBDB" w:themeFill="accent2" w:themeFillTint="33"/>
            <w:vAlign w:val="center"/>
          </w:tcPr>
          <w:p w14:paraId="208FB9FE" w14:textId="5C7360C0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156" w:type="dxa"/>
            <w:shd w:val="clear" w:color="auto" w:fill="F2DBDB" w:themeFill="accent2" w:themeFillTint="33"/>
            <w:vAlign w:val="center"/>
          </w:tcPr>
          <w:p w14:paraId="44DF07A9" w14:textId="202F5619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4577" w:type="dxa"/>
            <w:shd w:val="clear" w:color="auto" w:fill="F2DBDB" w:themeFill="accent2" w:themeFillTint="33"/>
            <w:vAlign w:val="center"/>
          </w:tcPr>
          <w:p w14:paraId="3B35B5B0" w14:textId="43F5D37F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2016 – Septiembre de 2019</w:t>
            </w:r>
          </w:p>
        </w:tc>
      </w:tr>
      <w:tr w:rsidR="004D1753" w:rsidRPr="00A51CBC" w14:paraId="78734148" w14:textId="77777777" w:rsidTr="004D1753">
        <w:trPr>
          <w:trHeight w:val="315"/>
        </w:trPr>
        <w:tc>
          <w:tcPr>
            <w:tcW w:w="4779" w:type="dxa"/>
            <w:gridSpan w:val="2"/>
            <w:vAlign w:val="center"/>
          </w:tcPr>
          <w:p w14:paraId="77706FB3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577" w:type="dxa"/>
            <w:vAlign w:val="center"/>
          </w:tcPr>
          <w:p w14:paraId="2F7A0DE1" w14:textId="77905E58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4D1753" w:rsidRPr="00A51CBC" w14:paraId="11BC372B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789C7179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4577" w:type="dxa"/>
            <w:vAlign w:val="center"/>
          </w:tcPr>
          <w:p w14:paraId="24BA14C9" w14:textId="2D05891F" w:rsidR="004D1753" w:rsidRPr="009C586E" w:rsidRDefault="004D1753" w:rsidP="004D1753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C586E">
              <w:rPr>
                <w:rFonts w:cstheme="minorHAnsi"/>
                <w:b/>
                <w:sz w:val="24"/>
                <w:szCs w:val="24"/>
              </w:rPr>
              <w:t xml:space="preserve">Secretaria Proyectista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e </w:t>
            </w:r>
            <w:r>
              <w:rPr>
                <w:rFonts w:cstheme="minorHAnsi"/>
                <w:b/>
                <w:sz w:val="24"/>
                <w:szCs w:val="24"/>
              </w:rPr>
              <w:t>l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a Primera Ponencia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e </w:t>
            </w:r>
            <w:r>
              <w:rPr>
                <w:rFonts w:cstheme="minorHAnsi"/>
                <w:b/>
                <w:sz w:val="24"/>
                <w:szCs w:val="24"/>
              </w:rPr>
              <w:t>l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a Sala Penal </w:t>
            </w:r>
            <w:r>
              <w:rPr>
                <w:rFonts w:cstheme="minorHAnsi"/>
                <w:b/>
                <w:sz w:val="24"/>
                <w:szCs w:val="24"/>
              </w:rPr>
              <w:t>y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 Especializada </w:t>
            </w: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n Administración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e Justicia </w:t>
            </w: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Pr="009C586E">
              <w:rPr>
                <w:rFonts w:cstheme="minorHAnsi"/>
                <w:b/>
                <w:sz w:val="24"/>
                <w:szCs w:val="24"/>
              </w:rPr>
              <w:t>ara Adolescentes</w:t>
            </w:r>
          </w:p>
        </w:tc>
      </w:tr>
      <w:tr w:rsidR="004D1753" w:rsidRPr="00A51CBC" w14:paraId="3D127C90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7C9D1F6B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577" w:type="dxa"/>
            <w:vAlign w:val="center"/>
          </w:tcPr>
          <w:p w14:paraId="32CB51EB" w14:textId="1E06CF91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  <w:tr w:rsidR="004D1753" w:rsidRPr="00A51CBC" w14:paraId="4D2290AA" w14:textId="77777777" w:rsidTr="004D1753">
        <w:trPr>
          <w:trHeight w:val="375"/>
        </w:trPr>
        <w:tc>
          <w:tcPr>
            <w:tcW w:w="1623" w:type="dxa"/>
            <w:shd w:val="clear" w:color="auto" w:fill="F2DBDB" w:themeFill="accent2" w:themeFillTint="33"/>
            <w:vAlign w:val="center"/>
          </w:tcPr>
          <w:p w14:paraId="09417223" w14:textId="0FCAA20F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156" w:type="dxa"/>
            <w:shd w:val="clear" w:color="auto" w:fill="F2DBDB" w:themeFill="accent2" w:themeFillTint="33"/>
            <w:vAlign w:val="center"/>
          </w:tcPr>
          <w:p w14:paraId="2EC469AE" w14:textId="45119434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4577" w:type="dxa"/>
            <w:shd w:val="clear" w:color="auto" w:fill="F2DBDB" w:themeFill="accent2" w:themeFillTint="33"/>
            <w:vAlign w:val="center"/>
          </w:tcPr>
          <w:p w14:paraId="4016FE32" w14:textId="4320E2C4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– Junio 2016</w:t>
            </w:r>
          </w:p>
        </w:tc>
      </w:tr>
      <w:tr w:rsidR="004D1753" w:rsidRPr="00A51CBC" w14:paraId="5F0E5587" w14:textId="77777777" w:rsidTr="004D1753">
        <w:trPr>
          <w:trHeight w:val="315"/>
        </w:trPr>
        <w:tc>
          <w:tcPr>
            <w:tcW w:w="4779" w:type="dxa"/>
            <w:gridSpan w:val="2"/>
            <w:vAlign w:val="center"/>
          </w:tcPr>
          <w:p w14:paraId="4214B50E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577" w:type="dxa"/>
            <w:vAlign w:val="center"/>
          </w:tcPr>
          <w:p w14:paraId="2F72B81F" w14:textId="62EDBFB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4D1753" w:rsidRPr="00A51CBC" w14:paraId="22ACAADA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43F3F4D5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4577" w:type="dxa"/>
            <w:vAlign w:val="center"/>
          </w:tcPr>
          <w:p w14:paraId="01047297" w14:textId="37935051" w:rsidR="004D1753" w:rsidRPr="00A51CBC" w:rsidRDefault="004D1753" w:rsidP="004D175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C58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Interina Del Juzgado Primero Penal Del Distrito Judicial De Sánchez Piedras.</w:t>
            </w:r>
          </w:p>
        </w:tc>
      </w:tr>
      <w:tr w:rsidR="004D1753" w:rsidRPr="00A51CBC" w14:paraId="7C8622B9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5523362D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577" w:type="dxa"/>
            <w:vAlign w:val="center"/>
          </w:tcPr>
          <w:p w14:paraId="42E23E8B" w14:textId="6C0EF51C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</w:tbl>
    <w:p w14:paraId="40EF174E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F46267E" w14:textId="77777777" w:rsidR="004D1753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4B52DA" w:rsidRPr="00A51CBC" w14:paraId="5ECADFDB" w14:textId="77777777" w:rsidTr="007B55C4">
        <w:trPr>
          <w:trHeight w:val="375"/>
        </w:trPr>
        <w:tc>
          <w:tcPr>
            <w:tcW w:w="993" w:type="dxa"/>
          </w:tcPr>
          <w:p w14:paraId="12D07964" w14:textId="4CB7B8A9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62CDAEEB" w14:textId="03DD6E45" w:rsidR="004B52DA" w:rsidRPr="008D1D0F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Consejera de la Judicatura del Estado de Tlaxcala</w:t>
            </w:r>
          </w:p>
        </w:tc>
        <w:tc>
          <w:tcPr>
            <w:tcW w:w="2977" w:type="dxa"/>
          </w:tcPr>
          <w:p w14:paraId="07BC530D" w14:textId="5F2A0021" w:rsidR="004B52DA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 2023 – Agosto 2025</w:t>
            </w:r>
          </w:p>
        </w:tc>
      </w:tr>
      <w:tr w:rsidR="004B52DA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F3416C4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3135EBDF" w14:textId="48649775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De Control Y De Juicio Oral.</w:t>
            </w:r>
          </w:p>
        </w:tc>
        <w:tc>
          <w:tcPr>
            <w:tcW w:w="2977" w:type="dxa"/>
          </w:tcPr>
          <w:p w14:paraId="7CA69576" w14:textId="5DA05163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2020-2023</w:t>
            </w:r>
          </w:p>
        </w:tc>
      </w:tr>
      <w:tr w:rsidR="004B52DA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C5A4235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40E857AB" w14:textId="5CFD5058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 De La Primera Ponencia De La Sala Penal Y Especializada En Administración De Justicia Para Adolescentes Del Tribunal Superior De Justicia.</w:t>
            </w:r>
          </w:p>
        </w:tc>
        <w:tc>
          <w:tcPr>
            <w:tcW w:w="2977" w:type="dxa"/>
          </w:tcPr>
          <w:p w14:paraId="2C78169C" w14:textId="688FD705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Septiembre 2019 </w:t>
            </w:r>
          </w:p>
        </w:tc>
      </w:tr>
      <w:tr w:rsidR="004B52DA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3DAABF66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1C36B8DE" w14:textId="0C06FC8B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Interina Del Juzgado Primero Penal Del Distrito Judicial De Sánchez Piedras</w:t>
            </w:r>
          </w:p>
        </w:tc>
        <w:tc>
          <w:tcPr>
            <w:tcW w:w="2977" w:type="dxa"/>
          </w:tcPr>
          <w:p w14:paraId="7A5EE7A6" w14:textId="27424C46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2016 – Septiembre de 2019</w:t>
            </w:r>
          </w:p>
        </w:tc>
      </w:tr>
      <w:tr w:rsidR="004B52DA" w:rsidRPr="00A51CBC" w14:paraId="11FD57BF" w14:textId="77777777" w:rsidTr="007B55C4">
        <w:trPr>
          <w:trHeight w:val="390"/>
        </w:trPr>
        <w:tc>
          <w:tcPr>
            <w:tcW w:w="993" w:type="dxa"/>
          </w:tcPr>
          <w:p w14:paraId="45C25C2F" w14:textId="5A7D8538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14:paraId="4C5756FB" w14:textId="454D9C64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 De La Sala Penal Y Especializada En Administración De Justicia Para Adolescentes Del Tribunal Superior De Justicia.</w:t>
            </w:r>
          </w:p>
        </w:tc>
        <w:tc>
          <w:tcPr>
            <w:tcW w:w="2977" w:type="dxa"/>
          </w:tcPr>
          <w:p w14:paraId="4DB0C834" w14:textId="39529B0A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– Junio 2016</w:t>
            </w:r>
          </w:p>
        </w:tc>
      </w:tr>
      <w:tr w:rsidR="004B52DA" w:rsidRPr="00A51CBC" w14:paraId="053ADB9D" w14:textId="77777777" w:rsidTr="007B55C4">
        <w:trPr>
          <w:trHeight w:val="390"/>
        </w:trPr>
        <w:tc>
          <w:tcPr>
            <w:tcW w:w="993" w:type="dxa"/>
          </w:tcPr>
          <w:p w14:paraId="3F1C0098" w14:textId="1C6C9508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5386" w:type="dxa"/>
          </w:tcPr>
          <w:p w14:paraId="304FA8A0" w14:textId="3279817D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 Del Juzgado Cuarto Penal Del Distrito Judicial De Guridi Y Alcocer.</w:t>
            </w:r>
          </w:p>
        </w:tc>
        <w:tc>
          <w:tcPr>
            <w:tcW w:w="2977" w:type="dxa"/>
          </w:tcPr>
          <w:p w14:paraId="7B04E10E" w14:textId="6A396BFA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2012- 2016</w:t>
            </w:r>
          </w:p>
        </w:tc>
      </w:tr>
      <w:tr w:rsidR="004B52DA" w:rsidRPr="00A51CBC" w14:paraId="4D0962B7" w14:textId="77777777" w:rsidTr="007B55C4">
        <w:trPr>
          <w:trHeight w:val="390"/>
        </w:trPr>
        <w:tc>
          <w:tcPr>
            <w:tcW w:w="993" w:type="dxa"/>
          </w:tcPr>
          <w:p w14:paraId="3E07BD86" w14:textId="0C9E05A9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5386" w:type="dxa"/>
          </w:tcPr>
          <w:p w14:paraId="49FE8CF4" w14:textId="12164286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 En El Juzgado De Primera Instancia Civil, Familiar Y Mercantil Del Distrito Judicial De Lardizábal Y Uribe</w:t>
            </w:r>
          </w:p>
        </w:tc>
        <w:tc>
          <w:tcPr>
            <w:tcW w:w="2977" w:type="dxa"/>
          </w:tcPr>
          <w:p w14:paraId="45724D39" w14:textId="77777777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B52DA" w:rsidRPr="00A51CBC" w14:paraId="4E1CEEDA" w14:textId="77777777" w:rsidTr="007B55C4">
        <w:trPr>
          <w:trHeight w:val="390"/>
        </w:trPr>
        <w:tc>
          <w:tcPr>
            <w:tcW w:w="993" w:type="dxa"/>
          </w:tcPr>
          <w:p w14:paraId="3E586D72" w14:textId="254BEF40" w:rsidR="004B52DA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5386" w:type="dxa"/>
          </w:tcPr>
          <w:p w14:paraId="616B77D8" w14:textId="7DB5AA9A" w:rsidR="004B52DA" w:rsidRPr="008D1D0F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 De Primera Instancia En El Juzgado De Lo Civil Y Familiar Del Distrito Judicial De Hidalgo.</w:t>
            </w:r>
          </w:p>
        </w:tc>
        <w:tc>
          <w:tcPr>
            <w:tcW w:w="2977" w:type="dxa"/>
          </w:tcPr>
          <w:p w14:paraId="72E1739B" w14:textId="77777777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B52DA" w:rsidRPr="00A51CBC" w14:paraId="5FA5652C" w14:textId="77777777" w:rsidTr="007B55C4">
        <w:trPr>
          <w:trHeight w:val="390"/>
        </w:trPr>
        <w:tc>
          <w:tcPr>
            <w:tcW w:w="993" w:type="dxa"/>
          </w:tcPr>
          <w:p w14:paraId="4704109D" w14:textId="6D262F55" w:rsidR="004B52DA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5386" w:type="dxa"/>
          </w:tcPr>
          <w:p w14:paraId="01FE34B3" w14:textId="6D4E46BD" w:rsidR="004B52DA" w:rsidRPr="008D1D0F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En Juzgados De Primera Instancia En Materia Civil, Familiar Y Mercantil En Diversos Distritos Judiciales.</w:t>
            </w:r>
          </w:p>
        </w:tc>
        <w:tc>
          <w:tcPr>
            <w:tcW w:w="2977" w:type="dxa"/>
          </w:tcPr>
          <w:p w14:paraId="10386C74" w14:textId="77777777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B52DA" w:rsidRPr="00A51CBC" w14:paraId="35CC9D9D" w14:textId="77777777" w:rsidTr="007B55C4">
        <w:trPr>
          <w:trHeight w:val="390"/>
        </w:trPr>
        <w:tc>
          <w:tcPr>
            <w:tcW w:w="993" w:type="dxa"/>
          </w:tcPr>
          <w:p w14:paraId="2AAF0A92" w14:textId="371D6A4B" w:rsidR="004B52DA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5386" w:type="dxa"/>
          </w:tcPr>
          <w:p w14:paraId="18353F5C" w14:textId="70FE55ED" w:rsidR="004B52DA" w:rsidRPr="008D1D0F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En Juzgados De Primera Instancia En Materia Civil, Familiar Y Mercantil En Diversos Distritos Judiciales.</w:t>
            </w:r>
          </w:p>
        </w:tc>
        <w:tc>
          <w:tcPr>
            <w:tcW w:w="2977" w:type="dxa"/>
          </w:tcPr>
          <w:p w14:paraId="4DCC685D" w14:textId="69AA143F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2009</w:t>
            </w: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701"/>
        <w:gridCol w:w="992"/>
        <w:gridCol w:w="1276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gridSpan w:val="2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gridSpan w:val="2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DE6778" w:rsidRPr="00A51CBC" w14:paraId="7B506E4F" w14:textId="77777777" w:rsidTr="007B55C4">
        <w:trPr>
          <w:trHeight w:val="409"/>
        </w:trPr>
        <w:tc>
          <w:tcPr>
            <w:tcW w:w="993" w:type="dxa"/>
          </w:tcPr>
          <w:p w14:paraId="674D6339" w14:textId="45D9C977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</w:p>
        </w:tc>
        <w:tc>
          <w:tcPr>
            <w:tcW w:w="4394" w:type="dxa"/>
            <w:gridSpan w:val="2"/>
          </w:tcPr>
          <w:p w14:paraId="1EE4709A" w14:textId="32888494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 valoración de la Prueba Pericial</w:t>
            </w:r>
          </w:p>
        </w:tc>
        <w:tc>
          <w:tcPr>
            <w:tcW w:w="2268" w:type="dxa"/>
            <w:gridSpan w:val="2"/>
          </w:tcPr>
          <w:p w14:paraId="3CC09731" w14:textId="4F3EAD3B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43750512" w14:textId="5667FCE6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DE6778" w:rsidRPr="00A51CBC" w14:paraId="0E8AB4BD" w14:textId="77777777" w:rsidTr="007B55C4">
        <w:trPr>
          <w:trHeight w:val="409"/>
        </w:trPr>
        <w:tc>
          <w:tcPr>
            <w:tcW w:w="993" w:type="dxa"/>
          </w:tcPr>
          <w:p w14:paraId="57A4C6AE" w14:textId="4F12C527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</w:t>
            </w:r>
          </w:p>
        </w:tc>
        <w:tc>
          <w:tcPr>
            <w:tcW w:w="4394" w:type="dxa"/>
            <w:gridSpan w:val="2"/>
          </w:tcPr>
          <w:p w14:paraId="6766F652" w14:textId="372C255E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Taller Aproximaciones a los Derechos Humanos, Deberes y Obligaciones</w:t>
            </w:r>
          </w:p>
        </w:tc>
        <w:tc>
          <w:tcPr>
            <w:tcW w:w="2268" w:type="dxa"/>
            <w:gridSpan w:val="2"/>
          </w:tcPr>
          <w:p w14:paraId="7404A451" w14:textId="1C70BB24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Comisión Estatal de Derechos Humanos</w:t>
            </w:r>
          </w:p>
        </w:tc>
        <w:tc>
          <w:tcPr>
            <w:tcW w:w="1701" w:type="dxa"/>
          </w:tcPr>
          <w:p w14:paraId="7120B348" w14:textId="6BC1ABC0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Enero 2025</w:t>
            </w:r>
          </w:p>
        </w:tc>
      </w:tr>
      <w:tr w:rsidR="00DE6778" w:rsidRPr="00A51CBC" w14:paraId="6C30586F" w14:textId="77777777" w:rsidTr="007B55C4">
        <w:trPr>
          <w:trHeight w:val="409"/>
        </w:trPr>
        <w:tc>
          <w:tcPr>
            <w:tcW w:w="993" w:type="dxa"/>
          </w:tcPr>
          <w:p w14:paraId="7A447991" w14:textId="1E224ABA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03</w:t>
            </w:r>
          </w:p>
        </w:tc>
        <w:tc>
          <w:tcPr>
            <w:tcW w:w="4394" w:type="dxa"/>
            <w:gridSpan w:val="2"/>
          </w:tcPr>
          <w:p w14:paraId="2FF8B7BF" w14:textId="41F7A6C9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Diplomado en Métodos Alternos de Solución de Conflictos</w:t>
            </w:r>
          </w:p>
        </w:tc>
        <w:tc>
          <w:tcPr>
            <w:tcW w:w="2268" w:type="dxa"/>
            <w:gridSpan w:val="2"/>
          </w:tcPr>
          <w:p w14:paraId="73ADEED4" w14:textId="15275FDF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Instituto de Justicia alternativa del Estado de Jalisco</w:t>
            </w:r>
          </w:p>
        </w:tc>
        <w:tc>
          <w:tcPr>
            <w:tcW w:w="1701" w:type="dxa"/>
          </w:tcPr>
          <w:p w14:paraId="72B0300D" w14:textId="620E0A34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Diciembre 2024</w:t>
            </w:r>
          </w:p>
        </w:tc>
      </w:tr>
      <w:tr w:rsidR="00DE6778" w:rsidRPr="00A51CBC" w14:paraId="67D2F49F" w14:textId="77777777" w:rsidTr="007B55C4">
        <w:trPr>
          <w:trHeight w:val="409"/>
        </w:trPr>
        <w:tc>
          <w:tcPr>
            <w:tcW w:w="993" w:type="dxa"/>
          </w:tcPr>
          <w:p w14:paraId="667A4199" w14:textId="24998814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</w:t>
            </w:r>
          </w:p>
        </w:tc>
        <w:tc>
          <w:tcPr>
            <w:tcW w:w="4394" w:type="dxa"/>
            <w:gridSpan w:val="2"/>
          </w:tcPr>
          <w:p w14:paraId="7B336577" w14:textId="1FE72CD2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Ponente en el Tercer Congreso Nacional de Asociados de la Barra Latinoamericana de juristas y peritos</w:t>
            </w:r>
          </w:p>
        </w:tc>
        <w:tc>
          <w:tcPr>
            <w:tcW w:w="2268" w:type="dxa"/>
            <w:gridSpan w:val="2"/>
          </w:tcPr>
          <w:p w14:paraId="7DC89318" w14:textId="73752D6D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Barra Latinoamericana de juristas y peritos capítulo Tlaxcala</w:t>
            </w:r>
          </w:p>
        </w:tc>
        <w:tc>
          <w:tcPr>
            <w:tcW w:w="1701" w:type="dxa"/>
          </w:tcPr>
          <w:p w14:paraId="12BFEC25" w14:textId="082C5DD7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Agosto 2024</w:t>
            </w:r>
          </w:p>
        </w:tc>
      </w:tr>
      <w:tr w:rsidR="00DE6778" w:rsidRPr="00A51CBC" w14:paraId="0B028FA7" w14:textId="77777777" w:rsidTr="007B55C4">
        <w:trPr>
          <w:trHeight w:val="409"/>
        </w:trPr>
        <w:tc>
          <w:tcPr>
            <w:tcW w:w="993" w:type="dxa"/>
          </w:tcPr>
          <w:p w14:paraId="2A176ECA" w14:textId="31063E2F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</w:t>
            </w:r>
          </w:p>
        </w:tc>
        <w:tc>
          <w:tcPr>
            <w:tcW w:w="4394" w:type="dxa"/>
            <w:gridSpan w:val="2"/>
          </w:tcPr>
          <w:p w14:paraId="6001F85F" w14:textId="36C7E920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 Autogestivo, nueva introducción a la conflictividad social</w:t>
            </w:r>
          </w:p>
        </w:tc>
        <w:tc>
          <w:tcPr>
            <w:tcW w:w="2268" w:type="dxa"/>
            <w:gridSpan w:val="2"/>
          </w:tcPr>
          <w:p w14:paraId="46A24F2B" w14:textId="56CE3D7D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Suprema Corte de la Nación</w:t>
            </w:r>
          </w:p>
        </w:tc>
        <w:tc>
          <w:tcPr>
            <w:tcW w:w="1701" w:type="dxa"/>
          </w:tcPr>
          <w:p w14:paraId="5BC40BB9" w14:textId="1FB2FDEF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Junio 2024</w:t>
            </w:r>
          </w:p>
        </w:tc>
      </w:tr>
      <w:tr w:rsidR="00DE6778" w:rsidRPr="00A51CBC" w14:paraId="4C09B2F4" w14:textId="77777777" w:rsidTr="007B55C4">
        <w:trPr>
          <w:trHeight w:val="409"/>
        </w:trPr>
        <w:tc>
          <w:tcPr>
            <w:tcW w:w="993" w:type="dxa"/>
          </w:tcPr>
          <w:p w14:paraId="6AB23C76" w14:textId="578C5F86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</w:t>
            </w:r>
          </w:p>
        </w:tc>
        <w:tc>
          <w:tcPr>
            <w:tcW w:w="4394" w:type="dxa"/>
            <w:gridSpan w:val="2"/>
          </w:tcPr>
          <w:p w14:paraId="52C67B12" w14:textId="5AD8664E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Jurado Calificador en el Certamen de Oratoria para designar a Magistradas y Magistrados  por un día</w:t>
            </w:r>
          </w:p>
        </w:tc>
        <w:tc>
          <w:tcPr>
            <w:tcW w:w="2268" w:type="dxa"/>
            <w:gridSpan w:val="2"/>
          </w:tcPr>
          <w:p w14:paraId="236C3337" w14:textId="4DD7DE8F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08F57803" w14:textId="6D81F2CE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Abril 2024</w:t>
            </w:r>
          </w:p>
        </w:tc>
      </w:tr>
      <w:tr w:rsidR="00DE6778" w:rsidRPr="00A51CBC" w14:paraId="7D901CB9" w14:textId="77777777" w:rsidTr="007B55C4">
        <w:trPr>
          <w:trHeight w:val="409"/>
        </w:trPr>
        <w:tc>
          <w:tcPr>
            <w:tcW w:w="993" w:type="dxa"/>
          </w:tcPr>
          <w:p w14:paraId="181DD1C1" w14:textId="3F397856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</w:t>
            </w:r>
          </w:p>
        </w:tc>
        <w:tc>
          <w:tcPr>
            <w:tcW w:w="4394" w:type="dxa"/>
            <w:gridSpan w:val="2"/>
          </w:tcPr>
          <w:p w14:paraId="4B049C2C" w14:textId="1455F427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 trata de personas y su análisis desde la perspectiva de género</w:t>
            </w:r>
          </w:p>
        </w:tc>
        <w:tc>
          <w:tcPr>
            <w:tcW w:w="2268" w:type="dxa"/>
            <w:gridSpan w:val="2"/>
          </w:tcPr>
          <w:p w14:paraId="0AE833A2" w14:textId="68F3AD46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091173B2" w14:textId="1704946C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Abril 2024</w:t>
            </w:r>
          </w:p>
        </w:tc>
      </w:tr>
      <w:tr w:rsidR="00DE6778" w:rsidRPr="00A51CBC" w14:paraId="6ACC9D8A" w14:textId="77777777" w:rsidTr="007B55C4">
        <w:trPr>
          <w:trHeight w:val="409"/>
        </w:trPr>
        <w:tc>
          <w:tcPr>
            <w:tcW w:w="993" w:type="dxa"/>
          </w:tcPr>
          <w:p w14:paraId="1CAAD3BB" w14:textId="1ACA6139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</w:t>
            </w:r>
          </w:p>
        </w:tc>
        <w:tc>
          <w:tcPr>
            <w:tcW w:w="4394" w:type="dxa"/>
            <w:gridSpan w:val="2"/>
          </w:tcPr>
          <w:p w14:paraId="60895D69" w14:textId="151DA893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Ponente Los Derechos de la Mujer en la Etapa de la Adolescencia</w:t>
            </w:r>
          </w:p>
        </w:tc>
        <w:tc>
          <w:tcPr>
            <w:tcW w:w="2268" w:type="dxa"/>
            <w:gridSpan w:val="2"/>
          </w:tcPr>
          <w:p w14:paraId="10D172FE" w14:textId="2DD8D0E4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Casa de Estudios Profesionales</w:t>
            </w:r>
          </w:p>
        </w:tc>
        <w:tc>
          <w:tcPr>
            <w:tcW w:w="1701" w:type="dxa"/>
          </w:tcPr>
          <w:p w14:paraId="4E3538B0" w14:textId="71D28B39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2024</w:t>
            </w:r>
          </w:p>
        </w:tc>
      </w:tr>
      <w:tr w:rsidR="00DE6778" w:rsidRPr="00A51CBC" w14:paraId="036855F9" w14:textId="77777777" w:rsidTr="007B55C4">
        <w:trPr>
          <w:trHeight w:val="409"/>
        </w:trPr>
        <w:tc>
          <w:tcPr>
            <w:tcW w:w="993" w:type="dxa"/>
          </w:tcPr>
          <w:p w14:paraId="0BF5467A" w14:textId="61008359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</w:p>
        </w:tc>
        <w:tc>
          <w:tcPr>
            <w:tcW w:w="4394" w:type="dxa"/>
            <w:gridSpan w:val="2"/>
          </w:tcPr>
          <w:p w14:paraId="5B9D7F00" w14:textId="56CABC7E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Causas y efectos del stress laboral</w:t>
            </w:r>
          </w:p>
        </w:tc>
        <w:tc>
          <w:tcPr>
            <w:tcW w:w="2268" w:type="dxa"/>
            <w:gridSpan w:val="2"/>
          </w:tcPr>
          <w:p w14:paraId="441E042F" w14:textId="3AAE0D75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4E93491A" w14:textId="4247199F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Febrero 2024</w:t>
            </w:r>
          </w:p>
        </w:tc>
      </w:tr>
      <w:tr w:rsidR="00DE6778" w:rsidRPr="00A51CBC" w14:paraId="47EC7682" w14:textId="77777777" w:rsidTr="007B55C4">
        <w:trPr>
          <w:trHeight w:val="409"/>
        </w:trPr>
        <w:tc>
          <w:tcPr>
            <w:tcW w:w="993" w:type="dxa"/>
          </w:tcPr>
          <w:p w14:paraId="54B6D7AB" w14:textId="6BBBDDA6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  <w:gridSpan w:val="2"/>
          </w:tcPr>
          <w:p w14:paraId="057CAD64" w14:textId="63F8F5C1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Reflexiones en Torno a la Perspectiva de Género en los Procedimientos de Responsabilidad Administrativa de los Servidores Públicos</w:t>
            </w:r>
          </w:p>
        </w:tc>
        <w:tc>
          <w:tcPr>
            <w:tcW w:w="2268" w:type="dxa"/>
            <w:gridSpan w:val="2"/>
          </w:tcPr>
          <w:p w14:paraId="1B1488E2" w14:textId="199E0D88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7DD3F860" w14:textId="2F961523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Diciembre 2023</w:t>
            </w:r>
          </w:p>
        </w:tc>
      </w:tr>
      <w:tr w:rsidR="00DE6778" w:rsidRPr="00A51CBC" w14:paraId="562181A3" w14:textId="77777777" w:rsidTr="007B55C4">
        <w:trPr>
          <w:trHeight w:val="409"/>
        </w:trPr>
        <w:tc>
          <w:tcPr>
            <w:tcW w:w="993" w:type="dxa"/>
          </w:tcPr>
          <w:p w14:paraId="286539CF" w14:textId="21330DDC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gridSpan w:val="2"/>
          </w:tcPr>
          <w:p w14:paraId="4E6782F4" w14:textId="43E805E6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 Corrupción en la impartición de Justicia</w:t>
            </w:r>
          </w:p>
        </w:tc>
        <w:tc>
          <w:tcPr>
            <w:tcW w:w="2268" w:type="dxa"/>
            <w:gridSpan w:val="2"/>
          </w:tcPr>
          <w:p w14:paraId="7417B2CA" w14:textId="29D8ECE0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4C32DBA7" w14:textId="566D73B3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 2023</w:t>
            </w:r>
          </w:p>
        </w:tc>
      </w:tr>
      <w:tr w:rsidR="00DE6778" w:rsidRPr="00A51CBC" w14:paraId="653AE7B7" w14:textId="77777777" w:rsidTr="007B55C4">
        <w:trPr>
          <w:trHeight w:val="409"/>
        </w:trPr>
        <w:tc>
          <w:tcPr>
            <w:tcW w:w="993" w:type="dxa"/>
          </w:tcPr>
          <w:p w14:paraId="5E77409A" w14:textId="3EA781C5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gridSpan w:val="2"/>
          </w:tcPr>
          <w:p w14:paraId="1FF62D7D" w14:textId="10DF8E4E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Sentencias Relevantes en Materia de Perspectiva de Género</w:t>
            </w:r>
          </w:p>
        </w:tc>
        <w:tc>
          <w:tcPr>
            <w:tcW w:w="2268" w:type="dxa"/>
            <w:gridSpan w:val="2"/>
          </w:tcPr>
          <w:p w14:paraId="423BCA35" w14:textId="570C0226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Suprema Corte de Justicia de la Nación</w:t>
            </w:r>
          </w:p>
        </w:tc>
        <w:tc>
          <w:tcPr>
            <w:tcW w:w="1701" w:type="dxa"/>
          </w:tcPr>
          <w:p w14:paraId="0AC93D22" w14:textId="713215C8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Octubre 2023</w:t>
            </w:r>
          </w:p>
        </w:tc>
      </w:tr>
      <w:tr w:rsidR="00DE6778" w:rsidRPr="00A51CBC" w14:paraId="1EEC90A5" w14:textId="77777777" w:rsidTr="007B55C4">
        <w:trPr>
          <w:trHeight w:val="409"/>
        </w:trPr>
        <w:tc>
          <w:tcPr>
            <w:tcW w:w="993" w:type="dxa"/>
          </w:tcPr>
          <w:p w14:paraId="1FD83152" w14:textId="3B2A3C08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  <w:gridSpan w:val="2"/>
          </w:tcPr>
          <w:p w14:paraId="43E8E876" w14:textId="2EDE8A34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Taller Inicio de Capacitación en Técnicas de entrevistas para Juezas y Jueces</w:t>
            </w:r>
          </w:p>
        </w:tc>
        <w:tc>
          <w:tcPr>
            <w:tcW w:w="2268" w:type="dxa"/>
            <w:gridSpan w:val="2"/>
          </w:tcPr>
          <w:p w14:paraId="592AD041" w14:textId="11F011CD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Secretaria del Trabajo y Previsión Social</w:t>
            </w:r>
          </w:p>
        </w:tc>
        <w:tc>
          <w:tcPr>
            <w:tcW w:w="1701" w:type="dxa"/>
          </w:tcPr>
          <w:p w14:paraId="5A844233" w14:textId="60FE3DDB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Septiembre 2023</w:t>
            </w:r>
          </w:p>
        </w:tc>
      </w:tr>
      <w:tr w:rsidR="00DE6778" w:rsidRPr="00A51CBC" w14:paraId="6443839B" w14:textId="77777777" w:rsidTr="007B55C4">
        <w:trPr>
          <w:trHeight w:val="409"/>
        </w:trPr>
        <w:tc>
          <w:tcPr>
            <w:tcW w:w="993" w:type="dxa"/>
          </w:tcPr>
          <w:p w14:paraId="7475D5EA" w14:textId="5E4DD419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gridSpan w:val="2"/>
          </w:tcPr>
          <w:p w14:paraId="679C7940" w14:textId="1DDABF9F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Lenguaje de Señas Mexicana</w:t>
            </w:r>
          </w:p>
        </w:tc>
        <w:tc>
          <w:tcPr>
            <w:tcW w:w="2268" w:type="dxa"/>
            <w:gridSpan w:val="2"/>
          </w:tcPr>
          <w:p w14:paraId="78E48734" w14:textId="2E1FB1AB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7223D8DD" w14:textId="542E9A63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Septiembre 2023</w:t>
            </w:r>
          </w:p>
        </w:tc>
      </w:tr>
      <w:tr w:rsidR="00DE6778" w:rsidRPr="00A51CBC" w14:paraId="2D078CD2" w14:textId="77777777" w:rsidTr="007B55C4">
        <w:trPr>
          <w:trHeight w:val="409"/>
        </w:trPr>
        <w:tc>
          <w:tcPr>
            <w:tcW w:w="993" w:type="dxa"/>
          </w:tcPr>
          <w:p w14:paraId="0F4C9BB7" w14:textId="6ACEB113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  <w:gridSpan w:val="2"/>
          </w:tcPr>
          <w:p w14:paraId="08FE801E" w14:textId="17DCDA33" w:rsidR="00DE6778" w:rsidRPr="001216F4" w:rsidRDefault="00DE6778" w:rsidP="00CE5FFC">
            <w:pPr>
              <w:spacing w:after="12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216F4">
              <w:rPr>
                <w:rFonts w:cstheme="minorHAnsi"/>
                <w:b/>
                <w:sz w:val="24"/>
                <w:szCs w:val="24"/>
              </w:rPr>
              <w:t>Ponente En El Foro Hacia La Construcción De La Política Criminal Anticorrupción.</w:t>
            </w:r>
          </w:p>
        </w:tc>
        <w:tc>
          <w:tcPr>
            <w:tcW w:w="2268" w:type="dxa"/>
            <w:gridSpan w:val="2"/>
          </w:tcPr>
          <w:p w14:paraId="2685C110" w14:textId="2D9023F3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Comité Coordinador Sistema Anticorrupción</w:t>
            </w:r>
          </w:p>
        </w:tc>
        <w:tc>
          <w:tcPr>
            <w:tcW w:w="1701" w:type="dxa"/>
          </w:tcPr>
          <w:p w14:paraId="744C4532" w14:textId="10D430B0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Junio 2023</w:t>
            </w:r>
          </w:p>
        </w:tc>
      </w:tr>
      <w:tr w:rsidR="00DE6778" w:rsidRPr="00A51CBC" w14:paraId="53978B73" w14:textId="77777777" w:rsidTr="007B55C4">
        <w:trPr>
          <w:trHeight w:val="409"/>
        </w:trPr>
        <w:tc>
          <w:tcPr>
            <w:tcW w:w="993" w:type="dxa"/>
          </w:tcPr>
          <w:p w14:paraId="15B21F4C" w14:textId="166C189F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  <w:gridSpan w:val="2"/>
          </w:tcPr>
          <w:p w14:paraId="6D675344" w14:textId="13B297AB" w:rsidR="00DE6778" w:rsidRPr="001216F4" w:rsidRDefault="00DE6778" w:rsidP="00CE5FFC">
            <w:pPr>
              <w:spacing w:after="12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216F4">
              <w:rPr>
                <w:rFonts w:cstheme="minorHAnsi"/>
                <w:b/>
                <w:sz w:val="24"/>
                <w:szCs w:val="24"/>
              </w:rPr>
              <w:t>Ponente En  El Curso Taller Para Oficiales De Partes En Materia Civil, Familiar Y Mercantil Y Asistentes De Atención Al Público En Materia Penal.</w:t>
            </w:r>
          </w:p>
        </w:tc>
        <w:tc>
          <w:tcPr>
            <w:tcW w:w="2268" w:type="dxa"/>
            <w:gridSpan w:val="2"/>
          </w:tcPr>
          <w:p w14:paraId="2FF23B6F" w14:textId="49FF79D9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7ADEE22B" w14:textId="56F7C348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Abril 2023</w:t>
            </w:r>
          </w:p>
        </w:tc>
      </w:tr>
      <w:tr w:rsidR="00DE6778" w:rsidRPr="00A51CBC" w14:paraId="27908F55" w14:textId="77777777" w:rsidTr="00CE5FFC">
        <w:trPr>
          <w:trHeight w:val="1260"/>
        </w:trPr>
        <w:tc>
          <w:tcPr>
            <w:tcW w:w="993" w:type="dxa"/>
          </w:tcPr>
          <w:p w14:paraId="77CD901E" w14:textId="4BF942D5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17</w:t>
            </w:r>
          </w:p>
        </w:tc>
        <w:tc>
          <w:tcPr>
            <w:tcW w:w="4394" w:type="dxa"/>
            <w:gridSpan w:val="2"/>
          </w:tcPr>
          <w:p w14:paraId="241ECAD5" w14:textId="225108CA" w:rsidR="00DE6778" w:rsidRPr="001216F4" w:rsidRDefault="00DE6778" w:rsidP="00CE5FFC">
            <w:pPr>
              <w:spacing w:after="12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216F4">
              <w:rPr>
                <w:rFonts w:cstheme="minorHAnsi"/>
                <w:b/>
                <w:sz w:val="24"/>
                <w:szCs w:val="24"/>
              </w:rPr>
              <w:t>Ponente En La 10ª. Conferencia  Nacional De Procuradoras Y Procuradores De Protección De Niñas</w:t>
            </w:r>
            <w:r>
              <w:rPr>
                <w:rFonts w:cstheme="minorHAnsi"/>
                <w:b/>
                <w:sz w:val="24"/>
                <w:szCs w:val="24"/>
              </w:rPr>
              <w:t xml:space="preserve">, Niños </w:t>
            </w:r>
            <w:r w:rsidRPr="001216F4">
              <w:rPr>
                <w:rFonts w:cstheme="minorHAnsi"/>
                <w:b/>
                <w:sz w:val="24"/>
                <w:szCs w:val="24"/>
              </w:rPr>
              <w:t xml:space="preserve"> Y Adolescentes.</w:t>
            </w:r>
          </w:p>
        </w:tc>
        <w:tc>
          <w:tcPr>
            <w:tcW w:w="2268" w:type="dxa"/>
            <w:gridSpan w:val="2"/>
          </w:tcPr>
          <w:p w14:paraId="4C5811A3" w14:textId="0954C0B6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Procuraduría de Protección de  </w:t>
            </w:r>
            <w:r w:rsidRPr="001216F4">
              <w:rPr>
                <w:rFonts w:cstheme="minorHAnsi"/>
                <w:b/>
                <w:sz w:val="24"/>
                <w:szCs w:val="24"/>
              </w:rPr>
              <w:t xml:space="preserve"> Niñas</w:t>
            </w:r>
            <w:r>
              <w:rPr>
                <w:rFonts w:cstheme="minorHAnsi"/>
                <w:b/>
                <w:sz w:val="24"/>
                <w:szCs w:val="24"/>
              </w:rPr>
              <w:t xml:space="preserve">, Niños </w:t>
            </w:r>
            <w:r w:rsidRPr="001216F4">
              <w:rPr>
                <w:rFonts w:cstheme="minorHAnsi"/>
                <w:b/>
                <w:sz w:val="24"/>
                <w:szCs w:val="24"/>
              </w:rPr>
              <w:t xml:space="preserve"> Y Adolescentes.</w:t>
            </w:r>
          </w:p>
        </w:tc>
        <w:tc>
          <w:tcPr>
            <w:tcW w:w="1701" w:type="dxa"/>
          </w:tcPr>
          <w:p w14:paraId="69A98642" w14:textId="57E19EBD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2023</w:t>
            </w:r>
          </w:p>
        </w:tc>
      </w:tr>
      <w:tr w:rsidR="00DE6778" w:rsidRPr="00A51CBC" w14:paraId="61E98D09" w14:textId="77777777" w:rsidTr="007B55C4">
        <w:trPr>
          <w:trHeight w:val="409"/>
        </w:trPr>
        <w:tc>
          <w:tcPr>
            <w:tcW w:w="993" w:type="dxa"/>
          </w:tcPr>
          <w:p w14:paraId="6FD7854B" w14:textId="3485D2A0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  <w:gridSpan w:val="2"/>
          </w:tcPr>
          <w:p w14:paraId="3A219126" w14:textId="60706A72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Ponente  en el Conversatorio “ Los desafíos por los que transitan las mujeres para ocupar cargos en la vida política en Tlaxcala”</w:t>
            </w:r>
          </w:p>
        </w:tc>
        <w:tc>
          <w:tcPr>
            <w:tcW w:w="2268" w:type="dxa"/>
            <w:gridSpan w:val="2"/>
          </w:tcPr>
          <w:p w14:paraId="34CA1EDF" w14:textId="271D5E90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Facultad Libre de Derecho</w:t>
            </w:r>
          </w:p>
        </w:tc>
        <w:tc>
          <w:tcPr>
            <w:tcW w:w="1701" w:type="dxa"/>
          </w:tcPr>
          <w:p w14:paraId="490F101A" w14:textId="62BC1383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2023</w:t>
            </w:r>
          </w:p>
        </w:tc>
      </w:tr>
      <w:tr w:rsidR="00DE6778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0CEE1786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  <w:gridSpan w:val="2"/>
          </w:tcPr>
          <w:p w14:paraId="03710271" w14:textId="0E1AFBCA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Derechos Humanos De Las Personas En Reclusión Penitenciaria</w:t>
            </w:r>
          </w:p>
        </w:tc>
        <w:tc>
          <w:tcPr>
            <w:tcW w:w="2268" w:type="dxa"/>
            <w:gridSpan w:val="2"/>
          </w:tcPr>
          <w:p w14:paraId="21775F00" w14:textId="2100731A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cstheme="minorHAnsi"/>
                <w:b/>
                <w:sz w:val="24"/>
                <w:szCs w:val="24"/>
              </w:rPr>
              <w:t>Comisión Nacional De Derechos Humanos</w:t>
            </w:r>
          </w:p>
        </w:tc>
        <w:tc>
          <w:tcPr>
            <w:tcW w:w="1701" w:type="dxa"/>
          </w:tcPr>
          <w:p w14:paraId="7B845472" w14:textId="72FD0769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Mayo 2022</w:t>
            </w:r>
          </w:p>
        </w:tc>
      </w:tr>
      <w:tr w:rsidR="00DE6778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25092987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  <w:gridSpan w:val="2"/>
          </w:tcPr>
          <w:p w14:paraId="5022ACD5" w14:textId="07761C99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Los Derechos De La Niñez En La Jurisprudencia De La Corte Interamericana De Derechos Humanos</w:t>
            </w:r>
          </w:p>
        </w:tc>
        <w:tc>
          <w:tcPr>
            <w:tcW w:w="2268" w:type="dxa"/>
            <w:gridSpan w:val="2"/>
          </w:tcPr>
          <w:p w14:paraId="5D4D35AD" w14:textId="48DE6B0C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La Justicia De La Nación</w:t>
            </w:r>
          </w:p>
        </w:tc>
        <w:tc>
          <w:tcPr>
            <w:tcW w:w="1701" w:type="dxa"/>
          </w:tcPr>
          <w:p w14:paraId="761126EE" w14:textId="230EC0B1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2022</w:t>
            </w:r>
          </w:p>
        </w:tc>
      </w:tr>
      <w:tr w:rsidR="00DE6778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6B8ADC35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  <w:gridSpan w:val="2"/>
          </w:tcPr>
          <w:p w14:paraId="67E56676" w14:textId="6A870CF3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Conversatorio De Materia Penal Entre Jueces De Control Y De Oralidad Del Poder Judicial Del Estado Y Ministerios Públicos Del Estado De Tlaxcala.</w:t>
            </w:r>
          </w:p>
        </w:tc>
        <w:tc>
          <w:tcPr>
            <w:tcW w:w="2268" w:type="dxa"/>
            <w:gridSpan w:val="2"/>
          </w:tcPr>
          <w:p w14:paraId="6698A025" w14:textId="1B20EBF9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701" w:type="dxa"/>
          </w:tcPr>
          <w:p w14:paraId="08449F22" w14:textId="0790746F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2021</w:t>
            </w:r>
          </w:p>
        </w:tc>
      </w:tr>
      <w:tr w:rsidR="00DE6778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492ED7FC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  <w:gridSpan w:val="2"/>
          </w:tcPr>
          <w:p w14:paraId="33D42BF6" w14:textId="6AE5DB79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0D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Prevención De Feminicidio A Través De La Atención Con Perspectiva De Género.</w:t>
            </w:r>
          </w:p>
        </w:tc>
        <w:tc>
          <w:tcPr>
            <w:tcW w:w="2268" w:type="dxa"/>
            <w:gridSpan w:val="2"/>
          </w:tcPr>
          <w:p w14:paraId="6DA754C8" w14:textId="3D62BB1B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0D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Estatal De La Mujer</w:t>
            </w:r>
          </w:p>
        </w:tc>
        <w:tc>
          <w:tcPr>
            <w:tcW w:w="1701" w:type="dxa"/>
          </w:tcPr>
          <w:p w14:paraId="476C6362" w14:textId="0F067D43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2020</w:t>
            </w:r>
          </w:p>
        </w:tc>
      </w:tr>
      <w:tr w:rsidR="00DE6778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1194C9D3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gridSpan w:val="2"/>
          </w:tcPr>
          <w:p w14:paraId="431770D9" w14:textId="0E65F67A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</w:t>
            </w:r>
            <w:r w:rsidRPr="00B435C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eminario Latinoamericano En Ejecución De Sentencias.</w:t>
            </w:r>
          </w:p>
        </w:tc>
        <w:tc>
          <w:tcPr>
            <w:tcW w:w="2268" w:type="dxa"/>
            <w:gridSpan w:val="2"/>
          </w:tcPr>
          <w:p w14:paraId="7551090D" w14:textId="3B578496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435C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Contemporánea De Las Américas</w:t>
            </w:r>
          </w:p>
        </w:tc>
        <w:tc>
          <w:tcPr>
            <w:tcW w:w="1701" w:type="dxa"/>
          </w:tcPr>
          <w:p w14:paraId="40D52352" w14:textId="40E7CC4E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2020</w:t>
            </w:r>
          </w:p>
        </w:tc>
      </w:tr>
      <w:tr w:rsidR="00DE6778" w:rsidRPr="00801536" w14:paraId="07799F6D" w14:textId="77777777" w:rsidTr="000D6757">
        <w:trPr>
          <w:trHeight w:val="360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77DD7FB8" w14:textId="4C6E3A71" w:rsidR="00DE6778" w:rsidRPr="00801536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</w:tr>
      <w:tr w:rsidR="00DE6778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5FE5BA17" w14:textId="3BC4E707" w:rsidR="00DE6778" w:rsidRPr="00801536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  <w:shd w:val="clear" w:color="auto" w:fill="632423" w:themeFill="accent2" w:themeFillShade="80"/>
          </w:tcPr>
          <w:p w14:paraId="133E9238" w14:textId="77777777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DE6778" w:rsidRPr="00801536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gridSpan w:val="2"/>
            <w:shd w:val="clear" w:color="auto" w:fill="632423" w:themeFill="accent2" w:themeFillShade="80"/>
          </w:tcPr>
          <w:p w14:paraId="08158909" w14:textId="4D761902" w:rsidR="00DE6778" w:rsidRPr="00A80741" w:rsidRDefault="00DE6778" w:rsidP="00DE677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DE6778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0BDFD98D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139E6918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0F031D0D" w14:textId="42D25012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2020</w:t>
            </w:r>
          </w:p>
        </w:tc>
        <w:tc>
          <w:tcPr>
            <w:tcW w:w="2977" w:type="dxa"/>
            <w:gridSpan w:val="2"/>
          </w:tcPr>
          <w:p w14:paraId="057E412F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E6778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3F3282E1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69183042" w14:textId="50D9406D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2021</w:t>
            </w:r>
          </w:p>
        </w:tc>
        <w:tc>
          <w:tcPr>
            <w:tcW w:w="2977" w:type="dxa"/>
            <w:gridSpan w:val="2"/>
          </w:tcPr>
          <w:p w14:paraId="600044E4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E6778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FD3BE51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610CE722" w14:textId="73941960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2022</w:t>
            </w:r>
          </w:p>
        </w:tc>
        <w:tc>
          <w:tcPr>
            <w:tcW w:w="2977" w:type="dxa"/>
            <w:gridSpan w:val="2"/>
          </w:tcPr>
          <w:p w14:paraId="470BEAFA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E6778" w:rsidRPr="00801536" w14:paraId="75AC65C4" w14:textId="77777777" w:rsidTr="00ED2193">
        <w:trPr>
          <w:trHeight w:val="390"/>
        </w:trPr>
        <w:tc>
          <w:tcPr>
            <w:tcW w:w="993" w:type="dxa"/>
          </w:tcPr>
          <w:p w14:paraId="1E02C9D3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C056E47" w14:textId="71C9168C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276496B3" w14:textId="7D2C41F4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  <w:gridSpan w:val="2"/>
          </w:tcPr>
          <w:p w14:paraId="58F62313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E6778" w:rsidRPr="00801536" w14:paraId="2628198F" w14:textId="77777777" w:rsidTr="00ED2193">
        <w:trPr>
          <w:trHeight w:val="390"/>
        </w:trPr>
        <w:tc>
          <w:tcPr>
            <w:tcW w:w="993" w:type="dxa"/>
          </w:tcPr>
          <w:p w14:paraId="7B76232D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E308189" w14:textId="6B6956F1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25E65F47" w14:textId="1EECB6D5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  <w:gridSpan w:val="2"/>
          </w:tcPr>
          <w:p w14:paraId="11E20009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2D31F1" w:rsidRPr="00801536" w14:paraId="34C9CB69" w14:textId="77777777" w:rsidTr="00ED2193">
        <w:trPr>
          <w:trHeight w:val="390"/>
        </w:trPr>
        <w:tc>
          <w:tcPr>
            <w:tcW w:w="993" w:type="dxa"/>
          </w:tcPr>
          <w:p w14:paraId="678CDBF4" w14:textId="77777777" w:rsidR="002D31F1" w:rsidRPr="00715A9C" w:rsidRDefault="002D31F1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1DF1A27" w14:textId="3C8D4600" w:rsidR="002D31F1" w:rsidRDefault="002D31F1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06FAFCF9" w14:textId="7CBFD2A1" w:rsidR="002D31F1" w:rsidRDefault="002D31F1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  <w:gridSpan w:val="2"/>
          </w:tcPr>
          <w:p w14:paraId="65C795C6" w14:textId="77777777" w:rsidR="002D31F1" w:rsidRPr="00715A9C" w:rsidRDefault="002D31F1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BD69473" w:rsidR="002B5F61" w:rsidRPr="00715A9C" w:rsidRDefault="00CE5FFC" w:rsidP="00DF638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>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2D31F1">
              <w:rPr>
                <w:rFonts w:eastAsia="Times New Roman" w:cs="Arial"/>
                <w:b/>
                <w:sz w:val="24"/>
                <w:szCs w:val="24"/>
                <w:lang w:eastAsia="es-MX"/>
              </w:rPr>
              <w:t>07 de enero de 2026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CE5FF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DCD9" w14:textId="77777777" w:rsidR="00D91F0C" w:rsidRDefault="00D91F0C" w:rsidP="00803A08">
      <w:pPr>
        <w:spacing w:after="0" w:line="240" w:lineRule="auto"/>
      </w:pPr>
      <w:r>
        <w:separator/>
      </w:r>
    </w:p>
  </w:endnote>
  <w:endnote w:type="continuationSeparator" w:id="0">
    <w:p w14:paraId="76A6D8BC" w14:textId="77777777" w:rsidR="00D91F0C" w:rsidRDefault="00D91F0C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B702" w14:textId="77777777" w:rsidR="00D91F0C" w:rsidRDefault="00D91F0C" w:rsidP="00803A08">
      <w:pPr>
        <w:spacing w:after="0" w:line="240" w:lineRule="auto"/>
      </w:pPr>
      <w:r>
        <w:separator/>
      </w:r>
    </w:p>
  </w:footnote>
  <w:footnote w:type="continuationSeparator" w:id="0">
    <w:p w14:paraId="0FFC2872" w14:textId="77777777" w:rsidR="00D91F0C" w:rsidRDefault="00D91F0C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0B1A"/>
    <w:multiLevelType w:val="hybridMultilevel"/>
    <w:tmpl w:val="39B8C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4A2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3990576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39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1362917">
    <w:abstractNumId w:val="8"/>
  </w:num>
  <w:num w:numId="4" w16cid:durableId="1002393061">
    <w:abstractNumId w:val="12"/>
  </w:num>
  <w:num w:numId="5" w16cid:durableId="1690177816">
    <w:abstractNumId w:val="6"/>
  </w:num>
  <w:num w:numId="6" w16cid:durableId="1901742968">
    <w:abstractNumId w:val="5"/>
  </w:num>
  <w:num w:numId="7" w16cid:durableId="421875640">
    <w:abstractNumId w:val="10"/>
  </w:num>
  <w:num w:numId="8" w16cid:durableId="922684279">
    <w:abstractNumId w:val="7"/>
  </w:num>
  <w:num w:numId="9" w16cid:durableId="1898737531">
    <w:abstractNumId w:val="0"/>
  </w:num>
  <w:num w:numId="10" w16cid:durableId="1118530638">
    <w:abstractNumId w:val="4"/>
  </w:num>
  <w:num w:numId="11" w16cid:durableId="1620718225">
    <w:abstractNumId w:val="11"/>
  </w:num>
  <w:num w:numId="12" w16cid:durableId="127666682">
    <w:abstractNumId w:val="3"/>
  </w:num>
  <w:num w:numId="13" w16cid:durableId="1067874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74B30"/>
    <w:rsid w:val="0008098D"/>
    <w:rsid w:val="00082A66"/>
    <w:rsid w:val="00084299"/>
    <w:rsid w:val="00091149"/>
    <w:rsid w:val="00092514"/>
    <w:rsid w:val="000929A4"/>
    <w:rsid w:val="000A0DCD"/>
    <w:rsid w:val="000A6BFE"/>
    <w:rsid w:val="000B5F17"/>
    <w:rsid w:val="000C1203"/>
    <w:rsid w:val="000C71D0"/>
    <w:rsid w:val="000D5C9C"/>
    <w:rsid w:val="000E10F6"/>
    <w:rsid w:val="0010185B"/>
    <w:rsid w:val="0010248C"/>
    <w:rsid w:val="001126AC"/>
    <w:rsid w:val="0012123E"/>
    <w:rsid w:val="001216F4"/>
    <w:rsid w:val="00132EE2"/>
    <w:rsid w:val="001464D0"/>
    <w:rsid w:val="001705E7"/>
    <w:rsid w:val="00171AD2"/>
    <w:rsid w:val="00172039"/>
    <w:rsid w:val="00185A6E"/>
    <w:rsid w:val="001B0D83"/>
    <w:rsid w:val="001D28AE"/>
    <w:rsid w:val="001D2C62"/>
    <w:rsid w:val="001D6FFE"/>
    <w:rsid w:val="001E1B0B"/>
    <w:rsid w:val="001F0FD7"/>
    <w:rsid w:val="00200B73"/>
    <w:rsid w:val="002017C2"/>
    <w:rsid w:val="002049F3"/>
    <w:rsid w:val="002162AA"/>
    <w:rsid w:val="00234B51"/>
    <w:rsid w:val="00236092"/>
    <w:rsid w:val="00246397"/>
    <w:rsid w:val="0025099F"/>
    <w:rsid w:val="00262596"/>
    <w:rsid w:val="002676A4"/>
    <w:rsid w:val="002A5EAD"/>
    <w:rsid w:val="002B5F61"/>
    <w:rsid w:val="002D31F1"/>
    <w:rsid w:val="002D76FB"/>
    <w:rsid w:val="002D7B76"/>
    <w:rsid w:val="003109DC"/>
    <w:rsid w:val="00344C3A"/>
    <w:rsid w:val="0034668D"/>
    <w:rsid w:val="003563D6"/>
    <w:rsid w:val="00367B35"/>
    <w:rsid w:val="00367CB5"/>
    <w:rsid w:val="00373AD4"/>
    <w:rsid w:val="0037615F"/>
    <w:rsid w:val="00385C80"/>
    <w:rsid w:val="003943C5"/>
    <w:rsid w:val="003A69AE"/>
    <w:rsid w:val="003B2BCB"/>
    <w:rsid w:val="003C1909"/>
    <w:rsid w:val="003F43C7"/>
    <w:rsid w:val="00406067"/>
    <w:rsid w:val="00420930"/>
    <w:rsid w:val="00430361"/>
    <w:rsid w:val="00431589"/>
    <w:rsid w:val="00440D3D"/>
    <w:rsid w:val="00467471"/>
    <w:rsid w:val="00470903"/>
    <w:rsid w:val="004814EF"/>
    <w:rsid w:val="00492345"/>
    <w:rsid w:val="004959EE"/>
    <w:rsid w:val="004B52DA"/>
    <w:rsid w:val="004B57EB"/>
    <w:rsid w:val="004C0A88"/>
    <w:rsid w:val="004C7BF1"/>
    <w:rsid w:val="004D1753"/>
    <w:rsid w:val="004D3CB5"/>
    <w:rsid w:val="004E2402"/>
    <w:rsid w:val="004E37DA"/>
    <w:rsid w:val="004F256F"/>
    <w:rsid w:val="004F715E"/>
    <w:rsid w:val="005027E8"/>
    <w:rsid w:val="00511C55"/>
    <w:rsid w:val="005148A6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D3477"/>
    <w:rsid w:val="005F0F75"/>
    <w:rsid w:val="00600A6E"/>
    <w:rsid w:val="00601A97"/>
    <w:rsid w:val="00623605"/>
    <w:rsid w:val="006305DA"/>
    <w:rsid w:val="00632A99"/>
    <w:rsid w:val="00633263"/>
    <w:rsid w:val="00641C82"/>
    <w:rsid w:val="00662B24"/>
    <w:rsid w:val="006633B9"/>
    <w:rsid w:val="0067206E"/>
    <w:rsid w:val="0067580D"/>
    <w:rsid w:val="006858DF"/>
    <w:rsid w:val="00697776"/>
    <w:rsid w:val="006A732B"/>
    <w:rsid w:val="006B4AEF"/>
    <w:rsid w:val="006B6721"/>
    <w:rsid w:val="006B6B24"/>
    <w:rsid w:val="006C27A9"/>
    <w:rsid w:val="006C333F"/>
    <w:rsid w:val="006D5F24"/>
    <w:rsid w:val="006D5F54"/>
    <w:rsid w:val="00715A04"/>
    <w:rsid w:val="00715A9C"/>
    <w:rsid w:val="00730BE0"/>
    <w:rsid w:val="00732D47"/>
    <w:rsid w:val="00737D33"/>
    <w:rsid w:val="00751777"/>
    <w:rsid w:val="00754CC9"/>
    <w:rsid w:val="00766BD4"/>
    <w:rsid w:val="00767692"/>
    <w:rsid w:val="00780288"/>
    <w:rsid w:val="00786DBB"/>
    <w:rsid w:val="007B55C4"/>
    <w:rsid w:val="007B5C32"/>
    <w:rsid w:val="007C5327"/>
    <w:rsid w:val="007C659E"/>
    <w:rsid w:val="007C6F57"/>
    <w:rsid w:val="007E78AB"/>
    <w:rsid w:val="00801536"/>
    <w:rsid w:val="00802F4A"/>
    <w:rsid w:val="00803A08"/>
    <w:rsid w:val="00810CCB"/>
    <w:rsid w:val="0081789C"/>
    <w:rsid w:val="008201B6"/>
    <w:rsid w:val="0082182F"/>
    <w:rsid w:val="00853631"/>
    <w:rsid w:val="008605E1"/>
    <w:rsid w:val="008704F1"/>
    <w:rsid w:val="00876FC0"/>
    <w:rsid w:val="00881F92"/>
    <w:rsid w:val="00891C82"/>
    <w:rsid w:val="008D1D0F"/>
    <w:rsid w:val="008E19E1"/>
    <w:rsid w:val="008E5D01"/>
    <w:rsid w:val="008E7D86"/>
    <w:rsid w:val="008F1903"/>
    <w:rsid w:val="00923DDD"/>
    <w:rsid w:val="009514BD"/>
    <w:rsid w:val="009515F4"/>
    <w:rsid w:val="00952057"/>
    <w:rsid w:val="0095686A"/>
    <w:rsid w:val="00982836"/>
    <w:rsid w:val="00985919"/>
    <w:rsid w:val="009A643C"/>
    <w:rsid w:val="009B59BF"/>
    <w:rsid w:val="009C586E"/>
    <w:rsid w:val="009D337C"/>
    <w:rsid w:val="009F04A2"/>
    <w:rsid w:val="009F4272"/>
    <w:rsid w:val="009F5BDB"/>
    <w:rsid w:val="009F6229"/>
    <w:rsid w:val="00A13509"/>
    <w:rsid w:val="00A13F32"/>
    <w:rsid w:val="00A16652"/>
    <w:rsid w:val="00A40B4E"/>
    <w:rsid w:val="00A51CBC"/>
    <w:rsid w:val="00A73DC8"/>
    <w:rsid w:val="00A778CA"/>
    <w:rsid w:val="00A80741"/>
    <w:rsid w:val="00A92897"/>
    <w:rsid w:val="00A94118"/>
    <w:rsid w:val="00A94ABC"/>
    <w:rsid w:val="00A97756"/>
    <w:rsid w:val="00AB5FF0"/>
    <w:rsid w:val="00AC3D75"/>
    <w:rsid w:val="00AC64A1"/>
    <w:rsid w:val="00AE135E"/>
    <w:rsid w:val="00AE1C66"/>
    <w:rsid w:val="00B12D1A"/>
    <w:rsid w:val="00B30E99"/>
    <w:rsid w:val="00B40BBD"/>
    <w:rsid w:val="00B435C0"/>
    <w:rsid w:val="00B451AC"/>
    <w:rsid w:val="00B72755"/>
    <w:rsid w:val="00B8081E"/>
    <w:rsid w:val="00BA18F8"/>
    <w:rsid w:val="00BA21FC"/>
    <w:rsid w:val="00BB158E"/>
    <w:rsid w:val="00BC7950"/>
    <w:rsid w:val="00BE34B7"/>
    <w:rsid w:val="00BE4B5A"/>
    <w:rsid w:val="00BF3E11"/>
    <w:rsid w:val="00BF5336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B6C3D"/>
    <w:rsid w:val="00CC3D2E"/>
    <w:rsid w:val="00CE2B1A"/>
    <w:rsid w:val="00CE307D"/>
    <w:rsid w:val="00CE5FFC"/>
    <w:rsid w:val="00CF1F79"/>
    <w:rsid w:val="00CF4791"/>
    <w:rsid w:val="00D0090E"/>
    <w:rsid w:val="00D0436F"/>
    <w:rsid w:val="00D21824"/>
    <w:rsid w:val="00D358E8"/>
    <w:rsid w:val="00D40998"/>
    <w:rsid w:val="00D6541D"/>
    <w:rsid w:val="00D660ED"/>
    <w:rsid w:val="00D753E2"/>
    <w:rsid w:val="00D91F0C"/>
    <w:rsid w:val="00D965A2"/>
    <w:rsid w:val="00DA5D7E"/>
    <w:rsid w:val="00DB2E02"/>
    <w:rsid w:val="00DB5685"/>
    <w:rsid w:val="00DC0CE8"/>
    <w:rsid w:val="00DD5FF5"/>
    <w:rsid w:val="00DD6426"/>
    <w:rsid w:val="00DE6778"/>
    <w:rsid w:val="00DF638F"/>
    <w:rsid w:val="00E01762"/>
    <w:rsid w:val="00E214CA"/>
    <w:rsid w:val="00E266A7"/>
    <w:rsid w:val="00E341FD"/>
    <w:rsid w:val="00E60F2A"/>
    <w:rsid w:val="00E67FDA"/>
    <w:rsid w:val="00E750AD"/>
    <w:rsid w:val="00E87279"/>
    <w:rsid w:val="00EA4BC7"/>
    <w:rsid w:val="00EB7BDC"/>
    <w:rsid w:val="00EE2E8E"/>
    <w:rsid w:val="00EE42E1"/>
    <w:rsid w:val="00EF1E95"/>
    <w:rsid w:val="00F049F0"/>
    <w:rsid w:val="00F061C3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8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1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9C58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8C1-3FCA-48B1-8987-59F6489C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1110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3</cp:revision>
  <cp:lastPrinted>2026-01-07T16:03:00Z</cp:lastPrinted>
  <dcterms:created xsi:type="dcterms:W3CDTF">2026-01-07T16:00:00Z</dcterms:created>
  <dcterms:modified xsi:type="dcterms:W3CDTF">2026-01-07T16:03:00Z</dcterms:modified>
</cp:coreProperties>
</file>