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76FD25B7" w:rsidR="00AD3D53" w:rsidRPr="00A14F1D" w:rsidRDefault="008B178D" w:rsidP="00570D62">
      <w:pPr>
        <w:spacing w:line="480" w:lineRule="auto"/>
        <w:jc w:val="both"/>
        <w:rPr>
          <w:rFonts w:ascii="Lato" w:hAnsi="Lato" w:cstheme="minorHAnsi"/>
          <w:b/>
          <w:sz w:val="28"/>
          <w:szCs w:val="28"/>
        </w:rPr>
      </w:pPr>
      <w:bookmarkStart w:id="0" w:name="_Hlk208244164"/>
      <w:bookmarkStart w:id="1" w:name="_Hlk93306768"/>
      <w:bookmarkStart w:id="2" w:name="_Hlk31799003"/>
      <w:bookmarkStart w:id="3" w:name="_Hlk89781194"/>
      <w:bookmarkEnd w:id="0"/>
      <w:r w:rsidRPr="00A14F1D">
        <w:rPr>
          <w:rFonts w:ascii="Lato" w:hAnsi="Lato" w:cstheme="minorHAnsi"/>
          <w:b/>
          <w:sz w:val="28"/>
          <w:szCs w:val="28"/>
        </w:rPr>
        <w:t>ACTA DE SESIÓN EXTRAORDINARIA PRIVADA DEL PLENO DEL ÓRGANO DE ADMINISTRACIÓN JUDICIAL DEL PODER JUDICIAL DEL ESTADO DE TLAXCALA,</w:t>
      </w:r>
      <w:r w:rsidR="00807F06" w:rsidRPr="00A14F1D">
        <w:rPr>
          <w:rFonts w:ascii="Lato" w:hAnsi="Lato" w:cstheme="minorHAnsi"/>
          <w:b/>
          <w:sz w:val="28"/>
          <w:szCs w:val="28"/>
        </w:rPr>
        <w:t xml:space="preserve"> EN FUNCIONES DE </w:t>
      </w:r>
      <w:r w:rsidR="00096E5B" w:rsidRPr="00F67960">
        <w:rPr>
          <w:rFonts w:ascii="Lato" w:hAnsi="Lato" w:cs="Arial"/>
          <w:b/>
          <w:bCs/>
          <w:sz w:val="28"/>
          <w:szCs w:val="28"/>
        </w:rPr>
        <w:t>COMITÉ DE ADQUISICIONES, ARRENDAMIENTOS, SERVICIOS Y OBRA PÚBLICA DEL ÓRGANO DE ADMINISTRACIÓN JUDICIAL DEL PODER JUDICIAL DEL ESTADO</w:t>
      </w:r>
      <w:r w:rsidR="00807F06" w:rsidRPr="00A14F1D">
        <w:rPr>
          <w:rFonts w:ascii="Lato" w:hAnsi="Lato" w:cstheme="minorHAnsi"/>
          <w:b/>
          <w:sz w:val="28"/>
          <w:szCs w:val="28"/>
        </w:rPr>
        <w:t xml:space="preserve">, </w:t>
      </w:r>
      <w:r w:rsidRPr="00A14F1D">
        <w:rPr>
          <w:rFonts w:ascii="Lato" w:hAnsi="Lato" w:cstheme="minorHAnsi"/>
          <w:b/>
          <w:sz w:val="28"/>
          <w:szCs w:val="28"/>
        </w:rPr>
        <w:t>CELEBRADA A L</w:t>
      </w:r>
      <w:r w:rsidR="00885DAE" w:rsidRPr="00A14F1D">
        <w:rPr>
          <w:rFonts w:ascii="Lato" w:hAnsi="Lato" w:cstheme="minorHAnsi"/>
          <w:b/>
          <w:sz w:val="28"/>
          <w:szCs w:val="28"/>
        </w:rPr>
        <w:t>AS</w:t>
      </w:r>
      <w:r w:rsidR="0093430B" w:rsidRPr="00A14F1D">
        <w:rPr>
          <w:rFonts w:ascii="Lato" w:hAnsi="Lato" w:cstheme="minorHAnsi"/>
          <w:b/>
          <w:sz w:val="28"/>
          <w:szCs w:val="28"/>
        </w:rPr>
        <w:t xml:space="preserve"> </w:t>
      </w:r>
      <w:r w:rsidR="00F66952" w:rsidRPr="00A14F1D">
        <w:rPr>
          <w:rFonts w:ascii="Lato" w:hAnsi="Lato" w:cstheme="minorHAnsi"/>
          <w:b/>
          <w:sz w:val="28"/>
          <w:szCs w:val="28"/>
        </w:rPr>
        <w:t>TRECE</w:t>
      </w:r>
      <w:r w:rsidR="00C55AAF" w:rsidRPr="00A14F1D">
        <w:rPr>
          <w:rFonts w:ascii="Lato" w:hAnsi="Lato" w:cstheme="minorHAnsi"/>
          <w:b/>
          <w:sz w:val="28"/>
          <w:szCs w:val="28"/>
        </w:rPr>
        <w:t xml:space="preserve"> </w:t>
      </w:r>
      <w:r w:rsidR="00885DAE" w:rsidRPr="00A14F1D">
        <w:rPr>
          <w:rFonts w:ascii="Lato" w:hAnsi="Lato" w:cstheme="minorHAnsi"/>
          <w:b/>
          <w:sz w:val="28"/>
          <w:szCs w:val="28"/>
        </w:rPr>
        <w:t>HORAS DE</w:t>
      </w:r>
      <w:r w:rsidR="005C341D" w:rsidRPr="00A14F1D">
        <w:rPr>
          <w:rFonts w:ascii="Lato" w:hAnsi="Lato" w:cstheme="minorHAnsi"/>
          <w:b/>
          <w:sz w:val="28"/>
          <w:szCs w:val="28"/>
        </w:rPr>
        <w:t xml:space="preserve">L </w:t>
      </w:r>
      <w:r w:rsidR="001868CC" w:rsidRPr="00A14F1D">
        <w:rPr>
          <w:rFonts w:ascii="Lato" w:hAnsi="Lato" w:cstheme="minorHAnsi"/>
          <w:b/>
          <w:sz w:val="28"/>
          <w:szCs w:val="28"/>
        </w:rPr>
        <w:t xml:space="preserve">DÍA </w:t>
      </w:r>
      <w:r w:rsidR="00096E5B">
        <w:rPr>
          <w:rFonts w:ascii="Lato" w:hAnsi="Lato" w:cstheme="minorHAnsi"/>
          <w:b/>
          <w:sz w:val="28"/>
          <w:szCs w:val="28"/>
        </w:rPr>
        <w:t>UNO</w:t>
      </w:r>
      <w:r w:rsidR="00C55AAF" w:rsidRPr="00A14F1D">
        <w:rPr>
          <w:rFonts w:ascii="Lato" w:hAnsi="Lato" w:cstheme="minorHAnsi"/>
          <w:b/>
          <w:sz w:val="28"/>
          <w:szCs w:val="28"/>
        </w:rPr>
        <w:t xml:space="preserve"> DE OCTUBRE </w:t>
      </w:r>
      <w:r w:rsidR="00885DAE" w:rsidRPr="00A14F1D">
        <w:rPr>
          <w:rFonts w:ascii="Lato" w:hAnsi="Lato" w:cstheme="minorHAnsi"/>
          <w:b/>
          <w:sz w:val="28"/>
          <w:szCs w:val="28"/>
        </w:rPr>
        <w:t xml:space="preserve">DE DOS MIL VEINTICINCO, </w:t>
      </w:r>
      <w:bookmarkStart w:id="4" w:name="_Hlk54605153"/>
      <w:bookmarkEnd w:id="1"/>
      <w:r w:rsidR="00855D2F" w:rsidRPr="00A14F1D">
        <w:rPr>
          <w:rFonts w:ascii="Lato" w:hAnsi="Lato" w:cstheme="minorHAnsi"/>
          <w:b/>
          <w:sz w:val="28"/>
          <w:szCs w:val="28"/>
        </w:rPr>
        <w:t xml:space="preserve">EN LA </w:t>
      </w:r>
      <w:r w:rsidR="005A75F9" w:rsidRPr="00A14F1D">
        <w:rPr>
          <w:rFonts w:ascii="Lato" w:hAnsi="Lato" w:cstheme="minorHAnsi"/>
          <w:b/>
          <w:sz w:val="28"/>
          <w:szCs w:val="28"/>
        </w:rPr>
        <w:t>SALA DE JUNTAS</w:t>
      </w:r>
      <w:r w:rsidR="00F93121" w:rsidRPr="00A14F1D">
        <w:rPr>
          <w:rFonts w:ascii="Lato" w:hAnsi="Lato" w:cstheme="minorHAnsi"/>
          <w:b/>
          <w:sz w:val="28"/>
          <w:szCs w:val="28"/>
        </w:rPr>
        <w:t xml:space="preserve"> DE LA PRESIDENCIA</w:t>
      </w:r>
      <w:r w:rsidR="00885DAE" w:rsidRPr="00A14F1D">
        <w:rPr>
          <w:rFonts w:ascii="Lato" w:hAnsi="Lato" w:cstheme="minorHAnsi"/>
          <w:b/>
          <w:sz w:val="28"/>
          <w:szCs w:val="28"/>
        </w:rPr>
        <w:t>,</w:t>
      </w:r>
      <w:r w:rsidR="005C341D" w:rsidRPr="00A14F1D">
        <w:rPr>
          <w:rFonts w:ascii="Lato" w:hAnsi="Lato" w:cstheme="minorHAnsi"/>
          <w:b/>
          <w:sz w:val="28"/>
          <w:szCs w:val="28"/>
        </w:rPr>
        <w:t xml:space="preserve"> CON SEDE </w:t>
      </w:r>
      <w:bookmarkEnd w:id="2"/>
      <w:bookmarkEnd w:id="4"/>
      <w:r w:rsidR="00D4650A" w:rsidRPr="00A14F1D">
        <w:rPr>
          <w:rFonts w:ascii="Lato" w:hAnsi="Lato" w:cstheme="minorHAnsi"/>
          <w:b/>
          <w:sz w:val="28"/>
          <w:szCs w:val="28"/>
        </w:rPr>
        <w:t xml:space="preserve">EN </w:t>
      </w:r>
      <w:r w:rsidR="00855D2F" w:rsidRPr="00A14F1D">
        <w:rPr>
          <w:rFonts w:ascii="Lato" w:hAnsi="Lato" w:cstheme="minorHAnsi"/>
          <w:b/>
          <w:sz w:val="28"/>
          <w:szCs w:val="28"/>
        </w:rPr>
        <w:t xml:space="preserve">CIUDAD JUDICIAL, SANTA ANITA HUILOAC, APIZACO, </w:t>
      </w:r>
      <w:bookmarkStart w:id="5" w:name="_Hlk207639166"/>
      <w:r w:rsidRPr="00A14F1D">
        <w:rPr>
          <w:rFonts w:ascii="Lato" w:hAnsi="Lato" w:cstheme="minorHAnsi"/>
          <w:b/>
          <w:sz w:val="28"/>
          <w:szCs w:val="28"/>
        </w:rPr>
        <w:t xml:space="preserve">TLAXCALA, BAJO EL SIGUIENTE: </w:t>
      </w:r>
    </w:p>
    <w:p w14:paraId="053C9220" w14:textId="77777777" w:rsidR="008B178D" w:rsidRPr="00F66952" w:rsidRDefault="008B178D" w:rsidP="00570D62">
      <w:pPr>
        <w:tabs>
          <w:tab w:val="left" w:pos="5387"/>
        </w:tabs>
        <w:spacing w:line="480" w:lineRule="auto"/>
        <w:jc w:val="center"/>
        <w:rPr>
          <w:rFonts w:ascii="Lato" w:hAnsi="Lato" w:cs="Arial"/>
          <w:b/>
          <w:bCs/>
          <w:color w:val="000000" w:themeColor="text1"/>
          <w:sz w:val="28"/>
          <w:szCs w:val="28"/>
          <w:bdr w:val="none" w:sz="0" w:space="0" w:color="auto" w:frame="1"/>
        </w:rPr>
      </w:pPr>
      <w:bookmarkStart w:id="6" w:name="_Hlk209518981"/>
      <w:bookmarkStart w:id="7" w:name="_Hlk209457519"/>
      <w:bookmarkStart w:id="8" w:name="_Hlk208411352"/>
      <w:r w:rsidRPr="00F66952">
        <w:rPr>
          <w:rFonts w:ascii="Lato" w:hAnsi="Lato" w:cs="Arial"/>
          <w:b/>
          <w:bCs/>
          <w:color w:val="000000" w:themeColor="text1"/>
          <w:sz w:val="28"/>
          <w:szCs w:val="28"/>
          <w:bdr w:val="none" w:sz="0" w:space="0" w:color="auto" w:frame="1"/>
        </w:rPr>
        <w:t>ORDEN DEL DÍA</w:t>
      </w:r>
    </w:p>
    <w:p w14:paraId="7FBE8068" w14:textId="42F08AF9" w:rsidR="008B178D" w:rsidRPr="00F66952" w:rsidRDefault="008B178D" w:rsidP="00570D62">
      <w:pPr>
        <w:pStyle w:val="Prrafodelista"/>
        <w:numPr>
          <w:ilvl w:val="0"/>
          <w:numId w:val="1"/>
        </w:numPr>
        <w:spacing w:after="0" w:line="360" w:lineRule="auto"/>
        <w:ind w:left="1418" w:hanging="992"/>
        <w:jc w:val="both"/>
        <w:rPr>
          <w:rFonts w:ascii="Lato" w:hAnsi="Lato" w:cs="Arial"/>
          <w:bCs/>
          <w:sz w:val="28"/>
          <w:szCs w:val="28"/>
        </w:rPr>
      </w:pPr>
      <w:r w:rsidRPr="00F66952">
        <w:rPr>
          <w:rFonts w:ascii="Lato" w:hAnsi="Lato" w:cs="Arial"/>
          <w:bCs/>
          <w:sz w:val="28"/>
          <w:szCs w:val="28"/>
        </w:rPr>
        <w:t>Verificación del quorum</w:t>
      </w:r>
      <w:r w:rsidR="00A60E9A" w:rsidRPr="00F66952">
        <w:rPr>
          <w:rFonts w:ascii="Lato" w:hAnsi="Lato" w:cs="Arial"/>
          <w:bCs/>
          <w:sz w:val="28"/>
          <w:szCs w:val="28"/>
        </w:rPr>
        <w:t>.</w:t>
      </w:r>
    </w:p>
    <w:p w14:paraId="33E9DF54" w14:textId="3D47BA97" w:rsidR="00807F06" w:rsidRDefault="00807F06" w:rsidP="00570D62">
      <w:pPr>
        <w:pStyle w:val="Prrafodelista"/>
        <w:numPr>
          <w:ilvl w:val="0"/>
          <w:numId w:val="1"/>
        </w:numPr>
        <w:spacing w:after="0" w:line="360" w:lineRule="auto"/>
        <w:ind w:left="1418" w:hanging="992"/>
        <w:jc w:val="both"/>
        <w:rPr>
          <w:rFonts w:ascii="Lato" w:hAnsi="Lato" w:cs="Arial"/>
          <w:bCs/>
          <w:sz w:val="28"/>
          <w:szCs w:val="28"/>
        </w:rPr>
      </w:pPr>
      <w:r w:rsidRPr="00F66952">
        <w:rPr>
          <w:rFonts w:ascii="Lato" w:hAnsi="Lato" w:cs="Arial"/>
          <w:bCs/>
          <w:sz w:val="28"/>
          <w:szCs w:val="28"/>
        </w:rPr>
        <w:t>Análisis, discusión y determinación de</w:t>
      </w:r>
      <w:r w:rsidR="00716C6E" w:rsidRPr="00F66952">
        <w:rPr>
          <w:rFonts w:ascii="Lato" w:hAnsi="Lato" w:cs="Arial"/>
          <w:bCs/>
          <w:sz w:val="28"/>
          <w:szCs w:val="28"/>
        </w:rPr>
        <w:t xml:space="preserve"> los</w:t>
      </w:r>
      <w:r w:rsidRPr="00F66952">
        <w:rPr>
          <w:rFonts w:ascii="Lato" w:hAnsi="Lato" w:cs="Arial"/>
          <w:bCs/>
          <w:sz w:val="28"/>
          <w:szCs w:val="28"/>
        </w:rPr>
        <w:t xml:space="preserve"> </w:t>
      </w:r>
      <w:r w:rsidR="00822864" w:rsidRPr="00F66952">
        <w:rPr>
          <w:rFonts w:ascii="Lato" w:hAnsi="Lato" w:cs="Arial"/>
          <w:bCs/>
          <w:sz w:val="28"/>
          <w:szCs w:val="28"/>
        </w:rPr>
        <w:t>oficio</w:t>
      </w:r>
      <w:r w:rsidR="00716C6E" w:rsidRPr="00F66952">
        <w:rPr>
          <w:rFonts w:ascii="Lato" w:hAnsi="Lato" w:cs="Arial"/>
          <w:bCs/>
          <w:sz w:val="28"/>
          <w:szCs w:val="28"/>
        </w:rPr>
        <w:t>s:</w:t>
      </w:r>
      <w:r w:rsidR="00822864" w:rsidRPr="00F66952">
        <w:rPr>
          <w:rFonts w:ascii="Lato" w:hAnsi="Lato" w:cs="Arial"/>
          <w:bCs/>
          <w:sz w:val="28"/>
          <w:szCs w:val="28"/>
        </w:rPr>
        <w:t xml:space="preserve"> </w:t>
      </w:r>
      <w:r w:rsidR="00716C6E" w:rsidRPr="00F66952">
        <w:rPr>
          <w:rFonts w:ascii="Lato" w:hAnsi="Lato" w:cs="Arial"/>
          <w:bCs/>
          <w:sz w:val="28"/>
          <w:szCs w:val="28"/>
        </w:rPr>
        <w:t>S</w:t>
      </w:r>
      <w:r w:rsidR="00822864" w:rsidRPr="00F66952">
        <w:rPr>
          <w:rFonts w:ascii="Lato" w:hAnsi="Lato" w:cs="Arial"/>
          <w:bCs/>
          <w:sz w:val="28"/>
          <w:szCs w:val="28"/>
        </w:rPr>
        <w:t xml:space="preserve">in </w:t>
      </w:r>
      <w:r w:rsidR="00FE2686" w:rsidRPr="00F66952">
        <w:rPr>
          <w:rFonts w:ascii="Lato" w:hAnsi="Lato" w:cs="Arial"/>
          <w:bCs/>
          <w:sz w:val="28"/>
          <w:szCs w:val="28"/>
        </w:rPr>
        <w:t>número</w:t>
      </w:r>
      <w:r w:rsidR="00FE2686" w:rsidRPr="00C55AAF">
        <w:rPr>
          <w:rFonts w:ascii="Lato" w:hAnsi="Lato" w:cs="Arial"/>
          <w:bCs/>
          <w:sz w:val="28"/>
          <w:szCs w:val="28"/>
        </w:rPr>
        <w:t>, recibido</w:t>
      </w:r>
      <w:r w:rsidRPr="00C55AAF">
        <w:rPr>
          <w:rFonts w:ascii="Lato" w:hAnsi="Lato" w:cs="Arial"/>
          <w:bCs/>
          <w:sz w:val="28"/>
          <w:szCs w:val="28"/>
        </w:rPr>
        <w:t xml:space="preserve"> el nueve de septiembre de dos mil veinticinco, signado por la </w:t>
      </w:r>
      <w:r w:rsidR="00C55AAF">
        <w:rPr>
          <w:rFonts w:ascii="Lato" w:hAnsi="Lato" w:cs="Arial"/>
          <w:bCs/>
          <w:sz w:val="28"/>
          <w:szCs w:val="28"/>
        </w:rPr>
        <w:t xml:space="preserve">entonces </w:t>
      </w:r>
      <w:proofErr w:type="gramStart"/>
      <w:r w:rsidRPr="00C55AAF">
        <w:rPr>
          <w:rFonts w:ascii="Lato" w:hAnsi="Lato" w:cs="Arial"/>
          <w:bCs/>
          <w:sz w:val="28"/>
          <w:szCs w:val="28"/>
        </w:rPr>
        <w:t>Directora</w:t>
      </w:r>
      <w:proofErr w:type="gramEnd"/>
      <w:r w:rsidRPr="00C55AAF">
        <w:rPr>
          <w:rFonts w:ascii="Lato" w:hAnsi="Lato" w:cs="Arial"/>
          <w:bCs/>
          <w:sz w:val="28"/>
          <w:szCs w:val="28"/>
        </w:rPr>
        <w:t xml:space="preserve"> de Recursos Humanos y Materiales</w:t>
      </w:r>
      <w:r w:rsidR="00716C6E">
        <w:rPr>
          <w:rFonts w:ascii="Lato" w:hAnsi="Lato" w:cs="Arial"/>
          <w:bCs/>
          <w:sz w:val="28"/>
          <w:szCs w:val="28"/>
        </w:rPr>
        <w:t>; DRHYM/626/2025, recibido el tres de octubre de dos mil veinticinco, signado por la Jefa del Departamento de Recursos Materiales, por guardar relación entre sí.</w:t>
      </w:r>
    </w:p>
    <w:p w14:paraId="1180CEF1" w14:textId="724CC493" w:rsidR="00570D62" w:rsidRDefault="00716C6E" w:rsidP="00570D62">
      <w:pPr>
        <w:pStyle w:val="Prrafodelista"/>
        <w:numPr>
          <w:ilvl w:val="0"/>
          <w:numId w:val="1"/>
        </w:numPr>
        <w:spacing w:after="0" w:line="360" w:lineRule="auto"/>
        <w:ind w:left="1418" w:hanging="992"/>
        <w:jc w:val="both"/>
        <w:rPr>
          <w:rFonts w:ascii="Lato" w:hAnsi="Lato" w:cs="Arial"/>
          <w:bCs/>
          <w:sz w:val="28"/>
          <w:szCs w:val="28"/>
        </w:rPr>
      </w:pPr>
      <w:r>
        <w:rPr>
          <w:rFonts w:ascii="Lato" w:hAnsi="Lato" w:cs="Arial"/>
          <w:bCs/>
          <w:sz w:val="28"/>
          <w:szCs w:val="28"/>
        </w:rPr>
        <w:t>Análisis, discusión y determinación del oficio número D-TICS/593/2025, recibido el tres de octubre de dos mil veinticinco, signado por el Jefe de la Unidad de Tecnologías de la Información y Comunicación Judicial del Órgano de Administración Judicial</w:t>
      </w:r>
      <w:r w:rsidR="00570D62">
        <w:rPr>
          <w:rFonts w:ascii="Lato" w:hAnsi="Lato" w:cs="Arial"/>
          <w:bCs/>
          <w:sz w:val="28"/>
          <w:szCs w:val="28"/>
        </w:rPr>
        <w:t xml:space="preserve">, así como de los oficios sin </w:t>
      </w:r>
      <w:r w:rsidR="00570D62">
        <w:rPr>
          <w:rFonts w:ascii="Lato" w:hAnsi="Lato" w:cs="Arial"/>
          <w:bCs/>
          <w:sz w:val="28"/>
          <w:szCs w:val="28"/>
        </w:rPr>
        <w:lastRenderedPageBreak/>
        <w:t>número, con número de control interno:  OAJ-635, OAJ-636 y OAJ-637, recibidos el treinta de septiembre de dos mil veinticinco, signados por el Responsable del Almacén del Poder Judicial del Estado, por guardar relación entre sí.</w:t>
      </w:r>
    </w:p>
    <w:p w14:paraId="3F23071E" w14:textId="7D6A034D" w:rsidR="00570D62" w:rsidRDefault="00570D62" w:rsidP="00570D62">
      <w:pPr>
        <w:pStyle w:val="Prrafodelista"/>
        <w:numPr>
          <w:ilvl w:val="0"/>
          <w:numId w:val="1"/>
        </w:numPr>
        <w:spacing w:after="0" w:line="360" w:lineRule="auto"/>
        <w:ind w:left="1418" w:hanging="992"/>
        <w:jc w:val="both"/>
        <w:rPr>
          <w:rFonts w:ascii="Lato" w:hAnsi="Lato" w:cs="Arial"/>
          <w:bCs/>
          <w:sz w:val="28"/>
          <w:szCs w:val="28"/>
        </w:rPr>
      </w:pPr>
      <w:r>
        <w:rPr>
          <w:rFonts w:ascii="Lato" w:hAnsi="Lato" w:cs="Arial"/>
          <w:bCs/>
          <w:sz w:val="28"/>
          <w:szCs w:val="28"/>
        </w:rPr>
        <w:t xml:space="preserve">Análisis, discusión y determinación del oficio sin número, con número de registro de control OAJ-634, recibido el treinta de septiembre de dos mil veinticinco, signado por el </w:t>
      </w:r>
      <w:proofErr w:type="gramStart"/>
      <w:r>
        <w:rPr>
          <w:rFonts w:ascii="Lato" w:hAnsi="Lato" w:cs="Arial"/>
          <w:bCs/>
          <w:sz w:val="28"/>
          <w:szCs w:val="28"/>
        </w:rPr>
        <w:t>Responsable</w:t>
      </w:r>
      <w:proofErr w:type="gramEnd"/>
      <w:r>
        <w:rPr>
          <w:rFonts w:ascii="Lato" w:hAnsi="Lato" w:cs="Arial"/>
          <w:bCs/>
          <w:sz w:val="28"/>
          <w:szCs w:val="28"/>
        </w:rPr>
        <w:t xml:space="preserve"> del Almacén del Poder Judicial del Estado. </w:t>
      </w:r>
    </w:p>
    <w:p w14:paraId="3B41EFE6" w14:textId="6B9D22B5" w:rsidR="009F5D09" w:rsidRPr="009F5D09" w:rsidRDefault="009F5D09" w:rsidP="00570D62">
      <w:pPr>
        <w:pStyle w:val="Prrafodelista"/>
        <w:numPr>
          <w:ilvl w:val="0"/>
          <w:numId w:val="1"/>
        </w:numPr>
        <w:spacing w:after="0" w:line="360" w:lineRule="auto"/>
        <w:ind w:left="1418" w:hanging="992"/>
        <w:jc w:val="both"/>
        <w:rPr>
          <w:rFonts w:ascii="Lato" w:hAnsi="Lato" w:cs="Arial"/>
          <w:sz w:val="28"/>
          <w:szCs w:val="28"/>
        </w:rPr>
      </w:pPr>
      <w:r w:rsidRPr="009F5D09">
        <w:rPr>
          <w:rFonts w:ascii="Lato" w:hAnsi="Lato"/>
          <w:sz w:val="28"/>
          <w:szCs w:val="28"/>
        </w:rPr>
        <w:t xml:space="preserve">Autorización a la Jefa del Departamento de Recursos Materiales para </w:t>
      </w:r>
      <w:proofErr w:type="gramStart"/>
      <w:r w:rsidRPr="009F5D09">
        <w:rPr>
          <w:rFonts w:ascii="Lato" w:hAnsi="Lato"/>
          <w:sz w:val="28"/>
          <w:szCs w:val="28"/>
        </w:rPr>
        <w:t>realizar  adquisiciones</w:t>
      </w:r>
      <w:proofErr w:type="gramEnd"/>
      <w:r w:rsidRPr="009F5D09">
        <w:rPr>
          <w:rFonts w:ascii="Lato" w:hAnsi="Lato"/>
          <w:sz w:val="28"/>
          <w:szCs w:val="28"/>
        </w:rPr>
        <w:t xml:space="preserve"> a través del procedimiento de adjudicación Directa.</w:t>
      </w:r>
    </w:p>
    <w:bookmarkEnd w:id="6"/>
    <w:bookmarkEnd w:id="7"/>
    <w:bookmarkEnd w:id="8"/>
    <w:p w14:paraId="7FE42381" w14:textId="77777777" w:rsidR="00807F06" w:rsidRDefault="00807F06" w:rsidP="00570D62">
      <w:pPr>
        <w:spacing w:after="0" w:line="480" w:lineRule="auto"/>
        <w:jc w:val="both"/>
        <w:rPr>
          <w:rFonts w:ascii="Lato" w:hAnsi="Lato" w:cs="Arial"/>
          <w:b/>
        </w:rPr>
      </w:pPr>
    </w:p>
    <w:p w14:paraId="3DF1C082" w14:textId="6E330A7D" w:rsidR="004B774A" w:rsidRPr="00606A32" w:rsidRDefault="00DB3EDB" w:rsidP="00570D62">
      <w:pPr>
        <w:spacing w:after="0" w:line="480" w:lineRule="auto"/>
        <w:jc w:val="both"/>
        <w:rPr>
          <w:rFonts w:ascii="Lato" w:hAnsi="Lato" w:cs="Arial"/>
          <w:b/>
        </w:rPr>
      </w:pPr>
      <w:r w:rsidRPr="00606A32">
        <w:rPr>
          <w:rFonts w:ascii="Lato" w:hAnsi="Lato" w:cs="Arial"/>
          <w:b/>
        </w:rPr>
        <w:t xml:space="preserve">I. </w:t>
      </w:r>
      <w:r w:rsidR="00DC184B" w:rsidRPr="00606A32">
        <w:rPr>
          <w:rFonts w:ascii="Lato" w:hAnsi="Lato" w:cs="Arial"/>
          <w:b/>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DF2D13" w:rsidRPr="000A6E8C" w14:paraId="4B00757C" w14:textId="77777777" w:rsidTr="00714E2A">
        <w:tc>
          <w:tcPr>
            <w:tcW w:w="5812" w:type="dxa"/>
            <w:hideMark/>
          </w:tcPr>
          <w:p w14:paraId="1B88BAE5"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bookmarkStart w:id="9" w:name="_Hlk478713375"/>
            <w:bookmarkEnd w:id="3"/>
            <w:bookmarkEnd w:id="5"/>
            <w:r w:rsidRPr="000A6E8C">
              <w:rPr>
                <w:rFonts w:ascii="Lato" w:hAnsi="Lato" w:cs="Arial"/>
                <w:b/>
                <w:color w:val="000000" w:themeColor="text1"/>
                <w:sz w:val="28"/>
                <w:szCs w:val="28"/>
              </w:rPr>
              <w:t xml:space="preserve">Lcdo. Sergio Pérez George, </w:t>
            </w:r>
            <w:proofErr w:type="gramStart"/>
            <w:r w:rsidRPr="000A6E8C">
              <w:rPr>
                <w:rFonts w:ascii="Lato" w:hAnsi="Lato" w:cs="Arial"/>
                <w:b/>
                <w:color w:val="000000" w:themeColor="text1"/>
                <w:sz w:val="28"/>
                <w:szCs w:val="28"/>
              </w:rPr>
              <w:t>Presidente</w:t>
            </w:r>
            <w:proofErr w:type="gramEnd"/>
            <w:r w:rsidRPr="000A6E8C">
              <w:rPr>
                <w:rFonts w:ascii="Lato" w:hAnsi="Lato" w:cs="Arial"/>
                <w:b/>
                <w:color w:val="000000" w:themeColor="text1"/>
                <w:sz w:val="28"/>
                <w:szCs w:val="28"/>
              </w:rPr>
              <w:t xml:space="preserve"> del Órgano de Administración Judicial. - - - -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tc>
        <w:tc>
          <w:tcPr>
            <w:tcW w:w="2035" w:type="dxa"/>
            <w:hideMark/>
          </w:tcPr>
          <w:p w14:paraId="6776935E" w14:textId="77777777" w:rsidR="00DF2D13" w:rsidRPr="000A6E8C" w:rsidRDefault="00DF2D13" w:rsidP="00570D62">
            <w:pPr>
              <w:tabs>
                <w:tab w:val="left" w:pos="5387"/>
              </w:tabs>
              <w:spacing w:after="0" w:line="360" w:lineRule="auto"/>
              <w:ind w:left="45"/>
              <w:jc w:val="both"/>
              <w:rPr>
                <w:rFonts w:ascii="Lato" w:hAnsi="Lato" w:cs="Arial"/>
                <w:b/>
                <w:color w:val="000000" w:themeColor="text1"/>
                <w:sz w:val="28"/>
                <w:szCs w:val="28"/>
              </w:rPr>
            </w:pPr>
            <w:r w:rsidRPr="000A6E8C">
              <w:rPr>
                <w:rFonts w:ascii="Lato" w:hAnsi="Lato" w:cs="Arial"/>
                <w:b/>
                <w:color w:val="000000" w:themeColor="text1"/>
                <w:sz w:val="28"/>
                <w:szCs w:val="28"/>
              </w:rPr>
              <w:t>- - - - - - - - - - -   Presente - - - -</w:t>
            </w:r>
          </w:p>
        </w:tc>
      </w:tr>
      <w:tr w:rsidR="00DF2D13" w:rsidRPr="000A6E8C" w14:paraId="1E71856F" w14:textId="77777777" w:rsidTr="00714E2A">
        <w:tc>
          <w:tcPr>
            <w:tcW w:w="5812" w:type="dxa"/>
            <w:hideMark/>
          </w:tcPr>
          <w:p w14:paraId="6BA7E4F2"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Mtro. Germán Mendoza </w:t>
            </w:r>
            <w:proofErr w:type="spellStart"/>
            <w:r w:rsidRPr="000A6E8C">
              <w:rPr>
                <w:rFonts w:ascii="Lato" w:hAnsi="Lato" w:cs="Arial"/>
                <w:b/>
                <w:color w:val="000000" w:themeColor="text1"/>
                <w:sz w:val="28"/>
                <w:szCs w:val="28"/>
              </w:rPr>
              <w:t>Papalotzi</w:t>
            </w:r>
            <w:proofErr w:type="spellEnd"/>
            <w:r w:rsidRPr="000A6E8C">
              <w:rPr>
                <w:rFonts w:ascii="Lato" w:hAnsi="Lato" w:cs="Arial"/>
                <w:b/>
                <w:color w:val="000000" w:themeColor="text1"/>
                <w:sz w:val="28"/>
                <w:szCs w:val="28"/>
              </w:rPr>
              <w:t xml:space="preserve">, integrante del Órgano de Administración Judicial. - -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tc>
        <w:tc>
          <w:tcPr>
            <w:tcW w:w="2035" w:type="dxa"/>
            <w:hideMark/>
          </w:tcPr>
          <w:p w14:paraId="2306FC05" w14:textId="77777777" w:rsidR="00DF2D13" w:rsidRPr="000A6E8C" w:rsidRDefault="00DF2D13" w:rsidP="00570D62">
            <w:pPr>
              <w:tabs>
                <w:tab w:val="left" w:pos="5387"/>
              </w:tabs>
              <w:spacing w:after="0" w:line="360" w:lineRule="auto"/>
              <w:ind w:left="45"/>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 - - - - - - - - - - </w:t>
            </w:r>
            <w:r>
              <w:rPr>
                <w:rFonts w:ascii="Lato" w:hAnsi="Lato" w:cs="Arial"/>
                <w:b/>
                <w:color w:val="000000" w:themeColor="text1"/>
                <w:sz w:val="28"/>
                <w:szCs w:val="28"/>
              </w:rPr>
              <w:t xml:space="preserve"> </w:t>
            </w:r>
          </w:p>
          <w:p w14:paraId="5DFF1911"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Presente -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tc>
      </w:tr>
      <w:tr w:rsidR="00DF2D13" w:rsidRPr="000A6E8C" w14:paraId="7F4D4940" w14:textId="77777777" w:rsidTr="00714E2A">
        <w:tc>
          <w:tcPr>
            <w:tcW w:w="5812" w:type="dxa"/>
            <w:hideMark/>
          </w:tcPr>
          <w:p w14:paraId="0418A827"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Mtro. Raymundo Amador García, integrante del Órgano de Administración Judicial. -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tc>
        <w:tc>
          <w:tcPr>
            <w:tcW w:w="2035" w:type="dxa"/>
            <w:hideMark/>
          </w:tcPr>
          <w:p w14:paraId="40F795D1" w14:textId="77777777" w:rsidR="00DF2D13" w:rsidRPr="000A6E8C" w:rsidRDefault="00DF2D13" w:rsidP="00570D62">
            <w:pPr>
              <w:tabs>
                <w:tab w:val="left" w:pos="5387"/>
              </w:tabs>
              <w:spacing w:after="0" w:line="360" w:lineRule="auto"/>
              <w:ind w:left="45"/>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 - - - - - - -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p w14:paraId="753B4EDC"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Presente-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tc>
      </w:tr>
      <w:tr w:rsidR="00DF2D13" w:rsidRPr="000A6E8C" w14:paraId="42E85222" w14:textId="77777777" w:rsidTr="00714E2A">
        <w:tc>
          <w:tcPr>
            <w:tcW w:w="5812" w:type="dxa"/>
          </w:tcPr>
          <w:p w14:paraId="53001BDA"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Lcda. Edna </w:t>
            </w:r>
            <w:proofErr w:type="spellStart"/>
            <w:r w:rsidRPr="000A6E8C">
              <w:rPr>
                <w:rFonts w:ascii="Lato" w:hAnsi="Lato" w:cs="Arial"/>
                <w:b/>
                <w:color w:val="000000" w:themeColor="text1"/>
                <w:sz w:val="28"/>
                <w:szCs w:val="28"/>
              </w:rPr>
              <w:t>Oded</w:t>
            </w:r>
            <w:proofErr w:type="spellEnd"/>
            <w:r w:rsidRPr="000A6E8C">
              <w:rPr>
                <w:rFonts w:ascii="Lato" w:hAnsi="Lato" w:cs="Arial"/>
                <w:b/>
                <w:color w:val="000000" w:themeColor="text1"/>
                <w:sz w:val="28"/>
                <w:szCs w:val="28"/>
              </w:rPr>
              <w:t xml:space="preserve"> Pérez García, integrante del Órgano de Administración Judicial. - - - - - - - </w:t>
            </w:r>
          </w:p>
        </w:tc>
        <w:tc>
          <w:tcPr>
            <w:tcW w:w="2035" w:type="dxa"/>
          </w:tcPr>
          <w:p w14:paraId="463960EC" w14:textId="77777777" w:rsidR="00DF2D13" w:rsidRPr="000A6E8C" w:rsidRDefault="00DF2D13" w:rsidP="00570D62">
            <w:pPr>
              <w:tabs>
                <w:tab w:val="left" w:pos="5387"/>
              </w:tabs>
              <w:spacing w:after="0"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 - - - - - - - - - - </w:t>
            </w:r>
          </w:p>
          <w:p w14:paraId="224818B3" w14:textId="77777777" w:rsidR="00DF2D13" w:rsidRPr="000A6E8C" w:rsidRDefault="00DF2D13" w:rsidP="00570D62">
            <w:pPr>
              <w:tabs>
                <w:tab w:val="left" w:pos="5387"/>
              </w:tabs>
              <w:spacing w:after="0" w:line="360" w:lineRule="auto"/>
              <w:ind w:left="45"/>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Presente- - - - </w:t>
            </w:r>
            <w:r>
              <w:rPr>
                <w:rFonts w:ascii="Lato" w:hAnsi="Lato" w:cs="Arial"/>
                <w:b/>
                <w:color w:val="000000" w:themeColor="text1"/>
                <w:sz w:val="28"/>
                <w:szCs w:val="28"/>
              </w:rPr>
              <w:t xml:space="preserve"> </w:t>
            </w:r>
            <w:r w:rsidRPr="000A6E8C">
              <w:rPr>
                <w:rFonts w:ascii="Lato" w:hAnsi="Lato" w:cs="Arial"/>
                <w:b/>
                <w:color w:val="000000" w:themeColor="text1"/>
                <w:sz w:val="28"/>
                <w:szCs w:val="28"/>
              </w:rPr>
              <w:t xml:space="preserve">  </w:t>
            </w:r>
          </w:p>
        </w:tc>
      </w:tr>
      <w:tr w:rsidR="00DF2D13" w:rsidRPr="000A6E8C" w14:paraId="05F85140" w14:textId="77777777" w:rsidTr="00714E2A">
        <w:tc>
          <w:tcPr>
            <w:tcW w:w="5812" w:type="dxa"/>
          </w:tcPr>
          <w:p w14:paraId="65A3CAA6" w14:textId="77777777" w:rsidR="00DF2D13" w:rsidRPr="000A6E8C" w:rsidRDefault="00DF2D13" w:rsidP="00570D62">
            <w:pPr>
              <w:tabs>
                <w:tab w:val="left" w:pos="5387"/>
              </w:tabs>
              <w:spacing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Lcda. Sonia Lilian Rodríguez Becerra, integrante del Órgano de Administración Judicial. - - - - - - - - - - - - - </w:t>
            </w:r>
            <w:r>
              <w:rPr>
                <w:rFonts w:ascii="Lato" w:hAnsi="Lato" w:cs="Arial"/>
                <w:b/>
                <w:color w:val="000000" w:themeColor="text1"/>
                <w:sz w:val="28"/>
                <w:szCs w:val="28"/>
              </w:rPr>
              <w:t>- - - - - - - - - - - - - -</w:t>
            </w:r>
          </w:p>
        </w:tc>
        <w:tc>
          <w:tcPr>
            <w:tcW w:w="2035" w:type="dxa"/>
          </w:tcPr>
          <w:p w14:paraId="57A23C83" w14:textId="77777777" w:rsidR="00DF2D13" w:rsidRPr="000A6E8C" w:rsidRDefault="00DF2D13" w:rsidP="00570D62">
            <w:pPr>
              <w:tabs>
                <w:tab w:val="left" w:pos="5387"/>
              </w:tabs>
              <w:spacing w:after="0" w:line="360" w:lineRule="auto"/>
              <w:jc w:val="both"/>
              <w:rPr>
                <w:rFonts w:ascii="Lato" w:hAnsi="Lato" w:cs="Arial"/>
                <w:b/>
                <w:color w:val="000000" w:themeColor="text1"/>
                <w:sz w:val="28"/>
                <w:szCs w:val="28"/>
              </w:rPr>
            </w:pPr>
            <w:r w:rsidRPr="000A6E8C">
              <w:rPr>
                <w:rFonts w:ascii="Lato" w:hAnsi="Lato" w:cs="Arial"/>
                <w:b/>
                <w:color w:val="000000" w:themeColor="text1"/>
                <w:sz w:val="28"/>
                <w:szCs w:val="28"/>
              </w:rPr>
              <w:t xml:space="preserve">- - - - - - - - - - </w:t>
            </w:r>
            <w:proofErr w:type="gramStart"/>
            <w:r w:rsidRPr="000A6E8C">
              <w:rPr>
                <w:rFonts w:ascii="Lato" w:hAnsi="Lato" w:cs="Arial"/>
                <w:b/>
                <w:color w:val="000000" w:themeColor="text1"/>
                <w:sz w:val="28"/>
                <w:szCs w:val="28"/>
              </w:rPr>
              <w:t>-  Presente</w:t>
            </w:r>
            <w:proofErr w:type="gramEnd"/>
            <w:r w:rsidRPr="000A6E8C">
              <w:rPr>
                <w:rFonts w:ascii="Lato" w:hAnsi="Lato" w:cs="Arial"/>
                <w:b/>
                <w:color w:val="000000" w:themeColor="text1"/>
                <w:sz w:val="28"/>
                <w:szCs w:val="28"/>
              </w:rPr>
              <w:t>- -</w:t>
            </w:r>
            <w:r>
              <w:rPr>
                <w:rFonts w:ascii="Lato" w:hAnsi="Lato" w:cs="Arial"/>
                <w:b/>
                <w:color w:val="000000" w:themeColor="text1"/>
                <w:sz w:val="28"/>
                <w:szCs w:val="28"/>
              </w:rPr>
              <w:t xml:space="preserve"> - - </w:t>
            </w:r>
            <w:r w:rsidRPr="000A6E8C">
              <w:rPr>
                <w:rFonts w:ascii="Lato" w:hAnsi="Lato" w:cs="Arial"/>
                <w:b/>
                <w:color w:val="000000" w:themeColor="text1"/>
                <w:sz w:val="28"/>
                <w:szCs w:val="28"/>
              </w:rPr>
              <w:t xml:space="preserve">  </w:t>
            </w:r>
          </w:p>
        </w:tc>
      </w:tr>
      <w:bookmarkEnd w:id="9"/>
      <w:tr w:rsidR="00DF2D13" w:rsidRPr="00D305DE" w14:paraId="0CF503F1" w14:textId="77777777" w:rsidTr="00DF2D13">
        <w:tc>
          <w:tcPr>
            <w:tcW w:w="5812" w:type="dxa"/>
            <w:tcBorders>
              <w:top w:val="single" w:sz="4" w:space="0" w:color="auto"/>
              <w:left w:val="single" w:sz="4" w:space="0" w:color="auto"/>
              <w:bottom w:val="single" w:sz="4" w:space="0" w:color="auto"/>
              <w:right w:val="single" w:sz="4" w:space="0" w:color="auto"/>
            </w:tcBorders>
          </w:tcPr>
          <w:p w14:paraId="01BBC62D" w14:textId="78CE6C17" w:rsidR="00DF2D13" w:rsidRPr="00DF2D13" w:rsidRDefault="00DF2D13" w:rsidP="00570D62">
            <w:pPr>
              <w:tabs>
                <w:tab w:val="left" w:pos="5387"/>
              </w:tabs>
              <w:spacing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Licenciado Dagoberto Torres López, Contralor del Poder Judicial del Estado, con voz. - - - - - - - - - - - - - - - - </w:t>
            </w:r>
            <w:r>
              <w:rPr>
                <w:rFonts w:ascii="Lato" w:hAnsi="Lato" w:cs="Arial"/>
                <w:b/>
                <w:color w:val="000000" w:themeColor="text1"/>
                <w:sz w:val="28"/>
                <w:szCs w:val="28"/>
              </w:rPr>
              <w:t xml:space="preserve">- - - - - - - - </w:t>
            </w:r>
            <w:r w:rsidR="00716C6E">
              <w:rPr>
                <w:rFonts w:ascii="Lato" w:hAnsi="Lato" w:cs="Arial"/>
                <w:b/>
                <w:color w:val="000000" w:themeColor="text1"/>
                <w:sz w:val="28"/>
                <w:szCs w:val="28"/>
              </w:rPr>
              <w:t xml:space="preserve"> - - - - -</w:t>
            </w:r>
          </w:p>
        </w:tc>
        <w:tc>
          <w:tcPr>
            <w:tcW w:w="2035" w:type="dxa"/>
            <w:tcBorders>
              <w:top w:val="single" w:sz="4" w:space="0" w:color="auto"/>
              <w:left w:val="single" w:sz="4" w:space="0" w:color="auto"/>
              <w:bottom w:val="single" w:sz="4" w:space="0" w:color="auto"/>
              <w:right w:val="single" w:sz="4" w:space="0" w:color="auto"/>
            </w:tcBorders>
          </w:tcPr>
          <w:p w14:paraId="1BAE68BE" w14:textId="0F80D731" w:rsidR="00DF2D13" w:rsidRPr="00DF2D13" w:rsidRDefault="00DF2D13" w:rsidP="00570D62">
            <w:pPr>
              <w:tabs>
                <w:tab w:val="left" w:pos="5387"/>
              </w:tabs>
              <w:spacing w:after="0"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 - - - - - - -    </w:t>
            </w:r>
            <w:proofErr w:type="gramStart"/>
            <w:r w:rsidRPr="00DF2D13">
              <w:rPr>
                <w:rFonts w:ascii="Lato" w:hAnsi="Lato" w:cs="Arial"/>
                <w:b/>
                <w:color w:val="000000" w:themeColor="text1"/>
                <w:sz w:val="28"/>
                <w:szCs w:val="28"/>
              </w:rPr>
              <w:t>Presente  -</w:t>
            </w:r>
            <w:proofErr w:type="gramEnd"/>
            <w:r w:rsidRPr="00DF2D13">
              <w:rPr>
                <w:rFonts w:ascii="Lato" w:hAnsi="Lato" w:cs="Arial"/>
                <w:b/>
                <w:color w:val="000000" w:themeColor="text1"/>
                <w:sz w:val="28"/>
                <w:szCs w:val="28"/>
              </w:rPr>
              <w:t xml:space="preserve"> - - -  </w:t>
            </w:r>
            <w:r>
              <w:rPr>
                <w:rFonts w:ascii="Lato" w:hAnsi="Lato" w:cs="Arial"/>
                <w:b/>
                <w:color w:val="000000" w:themeColor="text1"/>
                <w:sz w:val="28"/>
                <w:szCs w:val="28"/>
              </w:rPr>
              <w:t xml:space="preserve"> </w:t>
            </w:r>
          </w:p>
        </w:tc>
      </w:tr>
      <w:tr w:rsidR="00DF2D13" w:rsidRPr="00D305DE" w14:paraId="6153884D" w14:textId="77777777" w:rsidTr="00DF2D13">
        <w:tc>
          <w:tcPr>
            <w:tcW w:w="5812" w:type="dxa"/>
            <w:tcBorders>
              <w:top w:val="single" w:sz="4" w:space="0" w:color="auto"/>
              <w:left w:val="single" w:sz="4" w:space="0" w:color="auto"/>
              <w:bottom w:val="single" w:sz="4" w:space="0" w:color="auto"/>
              <w:right w:val="single" w:sz="4" w:space="0" w:color="auto"/>
            </w:tcBorders>
          </w:tcPr>
          <w:p w14:paraId="2EA4E089" w14:textId="1932A10A" w:rsidR="00DF2D13" w:rsidRPr="00DF2D13" w:rsidRDefault="00DF2D13" w:rsidP="00570D62">
            <w:pPr>
              <w:tabs>
                <w:tab w:val="left" w:pos="5387"/>
              </w:tabs>
              <w:spacing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lastRenderedPageBreak/>
              <w:t>Contador Público Fabián Montiel Gómez, Tesorero del Poder Judicial del Estado, con voz. - - - - - - - - - - - - - - - -</w:t>
            </w:r>
            <w:r w:rsidR="00716C6E">
              <w:rPr>
                <w:rFonts w:ascii="Lato" w:hAnsi="Lato" w:cs="Arial"/>
                <w:b/>
                <w:color w:val="000000" w:themeColor="text1"/>
                <w:sz w:val="28"/>
                <w:szCs w:val="28"/>
              </w:rPr>
              <w:t xml:space="preserve"> - - - - - - - - - - - - - </w:t>
            </w:r>
          </w:p>
        </w:tc>
        <w:tc>
          <w:tcPr>
            <w:tcW w:w="2035" w:type="dxa"/>
            <w:tcBorders>
              <w:top w:val="single" w:sz="4" w:space="0" w:color="auto"/>
              <w:left w:val="single" w:sz="4" w:space="0" w:color="auto"/>
              <w:bottom w:val="single" w:sz="4" w:space="0" w:color="auto"/>
              <w:right w:val="single" w:sz="4" w:space="0" w:color="auto"/>
            </w:tcBorders>
          </w:tcPr>
          <w:p w14:paraId="0646B327" w14:textId="72FA3C54" w:rsidR="00DF2D13" w:rsidRPr="00DF2D13" w:rsidRDefault="00DF2D13" w:rsidP="00570D62">
            <w:pPr>
              <w:tabs>
                <w:tab w:val="left" w:pos="5387"/>
              </w:tabs>
              <w:spacing w:after="0"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 - - - - - - - - -   Presente - - - - </w:t>
            </w:r>
            <w:r>
              <w:rPr>
                <w:rFonts w:ascii="Lato" w:hAnsi="Lato" w:cs="Arial"/>
                <w:b/>
                <w:color w:val="000000" w:themeColor="text1"/>
                <w:sz w:val="28"/>
                <w:szCs w:val="28"/>
              </w:rPr>
              <w:t xml:space="preserve"> </w:t>
            </w:r>
          </w:p>
        </w:tc>
      </w:tr>
      <w:tr w:rsidR="00096E5B" w:rsidRPr="00D305DE" w14:paraId="4BFE7AA7" w14:textId="77777777" w:rsidTr="00DF2D13">
        <w:tc>
          <w:tcPr>
            <w:tcW w:w="5812" w:type="dxa"/>
            <w:tcBorders>
              <w:top w:val="single" w:sz="4" w:space="0" w:color="auto"/>
              <w:left w:val="single" w:sz="4" w:space="0" w:color="auto"/>
              <w:bottom w:val="single" w:sz="4" w:space="0" w:color="auto"/>
              <w:right w:val="single" w:sz="4" w:space="0" w:color="auto"/>
            </w:tcBorders>
          </w:tcPr>
          <w:p w14:paraId="358F75E8" w14:textId="4E135417" w:rsidR="00096E5B" w:rsidRPr="00DF2D13" w:rsidRDefault="00096E5B" w:rsidP="00570D62">
            <w:pPr>
              <w:tabs>
                <w:tab w:val="left" w:pos="5387"/>
              </w:tabs>
              <w:spacing w:line="360" w:lineRule="auto"/>
              <w:jc w:val="both"/>
              <w:rPr>
                <w:rFonts w:ascii="Lato" w:hAnsi="Lato" w:cs="Arial"/>
                <w:b/>
                <w:color w:val="000000" w:themeColor="text1"/>
                <w:sz w:val="28"/>
                <w:szCs w:val="28"/>
              </w:rPr>
            </w:pPr>
            <w:r>
              <w:rPr>
                <w:rFonts w:ascii="Lato" w:hAnsi="Lato" w:cs="Arial"/>
                <w:b/>
                <w:color w:val="000000" w:themeColor="text1"/>
                <w:sz w:val="28"/>
                <w:szCs w:val="28"/>
              </w:rPr>
              <w:t xml:space="preserve">Lcda. Marcela Sánchez García, </w:t>
            </w:r>
            <w:proofErr w:type="gramStart"/>
            <w:r w:rsidR="007F1B1A">
              <w:rPr>
                <w:rFonts w:ascii="Lato" w:hAnsi="Lato" w:cs="Arial"/>
                <w:b/>
                <w:color w:val="000000" w:themeColor="text1"/>
                <w:sz w:val="28"/>
                <w:szCs w:val="28"/>
              </w:rPr>
              <w:t>D</w:t>
            </w:r>
            <w:r>
              <w:rPr>
                <w:rFonts w:ascii="Lato" w:hAnsi="Lato" w:cs="Arial"/>
                <w:b/>
                <w:color w:val="000000" w:themeColor="text1"/>
                <w:sz w:val="28"/>
                <w:szCs w:val="28"/>
              </w:rPr>
              <w:t>irectora</w:t>
            </w:r>
            <w:proofErr w:type="gramEnd"/>
            <w:r>
              <w:rPr>
                <w:rFonts w:ascii="Lato" w:hAnsi="Lato" w:cs="Arial"/>
                <w:b/>
                <w:color w:val="000000" w:themeColor="text1"/>
                <w:sz w:val="28"/>
                <w:szCs w:val="28"/>
              </w:rPr>
              <w:t xml:space="preserve"> Jurídica del Poder Judicial del Estado</w:t>
            </w:r>
            <w:r w:rsidR="007F1B1A">
              <w:rPr>
                <w:rFonts w:ascii="Lato" w:hAnsi="Lato" w:cs="Arial"/>
                <w:b/>
                <w:color w:val="000000" w:themeColor="text1"/>
                <w:sz w:val="28"/>
                <w:szCs w:val="28"/>
              </w:rPr>
              <w:t>, con voz. - - - - - - - - - - - - - - - - - - - - - - - - - - - - -</w:t>
            </w:r>
          </w:p>
        </w:tc>
        <w:tc>
          <w:tcPr>
            <w:tcW w:w="2035" w:type="dxa"/>
            <w:tcBorders>
              <w:top w:val="single" w:sz="4" w:space="0" w:color="auto"/>
              <w:left w:val="single" w:sz="4" w:space="0" w:color="auto"/>
              <w:bottom w:val="single" w:sz="4" w:space="0" w:color="auto"/>
              <w:right w:val="single" w:sz="4" w:space="0" w:color="auto"/>
            </w:tcBorders>
          </w:tcPr>
          <w:p w14:paraId="5BAB0C29" w14:textId="6ABDCBEC" w:rsidR="00096E5B" w:rsidRPr="00DF2D13" w:rsidRDefault="00096E5B" w:rsidP="00570D62">
            <w:pPr>
              <w:tabs>
                <w:tab w:val="left" w:pos="5387"/>
              </w:tabs>
              <w:spacing w:after="0"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 - - - - - - - - -   Presente - - - - </w:t>
            </w:r>
            <w:r>
              <w:rPr>
                <w:rFonts w:ascii="Lato" w:hAnsi="Lato" w:cs="Arial"/>
                <w:b/>
                <w:color w:val="000000" w:themeColor="text1"/>
                <w:sz w:val="28"/>
                <w:szCs w:val="28"/>
              </w:rPr>
              <w:t xml:space="preserve"> </w:t>
            </w:r>
          </w:p>
        </w:tc>
      </w:tr>
      <w:tr w:rsidR="00DF2D13" w:rsidRPr="00D305DE" w14:paraId="41FB517C" w14:textId="77777777" w:rsidTr="00DF2D13">
        <w:tc>
          <w:tcPr>
            <w:tcW w:w="5812" w:type="dxa"/>
            <w:tcBorders>
              <w:top w:val="single" w:sz="4" w:space="0" w:color="auto"/>
              <w:left w:val="single" w:sz="4" w:space="0" w:color="auto"/>
              <w:bottom w:val="single" w:sz="4" w:space="0" w:color="auto"/>
              <w:right w:val="single" w:sz="4" w:space="0" w:color="auto"/>
            </w:tcBorders>
          </w:tcPr>
          <w:p w14:paraId="5CA0E775" w14:textId="1BBE3FB1" w:rsidR="00DF2D13" w:rsidRPr="00DF2D13" w:rsidRDefault="00DF2D13" w:rsidP="00570D62">
            <w:pPr>
              <w:tabs>
                <w:tab w:val="left" w:pos="5387"/>
              </w:tabs>
              <w:spacing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Licenciada </w:t>
            </w:r>
            <w:proofErr w:type="spellStart"/>
            <w:r w:rsidRPr="00DF2D13">
              <w:rPr>
                <w:rFonts w:ascii="Lato" w:hAnsi="Lato" w:cs="Arial"/>
                <w:b/>
                <w:color w:val="000000" w:themeColor="text1"/>
                <w:sz w:val="28"/>
                <w:szCs w:val="28"/>
              </w:rPr>
              <w:t>Yalina</w:t>
            </w:r>
            <w:proofErr w:type="spellEnd"/>
            <w:r w:rsidRPr="00DF2D13">
              <w:rPr>
                <w:rFonts w:ascii="Lato" w:hAnsi="Lato" w:cs="Arial"/>
                <w:b/>
                <w:color w:val="000000" w:themeColor="text1"/>
                <w:sz w:val="28"/>
                <w:szCs w:val="28"/>
              </w:rPr>
              <w:t xml:space="preserve"> Domínguez Carro, </w:t>
            </w:r>
            <w:proofErr w:type="gramStart"/>
            <w:r w:rsidRPr="00DF2D13">
              <w:rPr>
                <w:rFonts w:ascii="Lato" w:hAnsi="Lato" w:cs="Arial"/>
                <w:b/>
                <w:color w:val="000000" w:themeColor="text1"/>
                <w:sz w:val="28"/>
                <w:szCs w:val="28"/>
              </w:rPr>
              <w:t>Secretaria Ejecutiva</w:t>
            </w:r>
            <w:proofErr w:type="gramEnd"/>
            <w:r w:rsidR="00874602">
              <w:rPr>
                <w:rFonts w:ascii="Lato" w:hAnsi="Lato" w:cs="Arial"/>
                <w:b/>
                <w:color w:val="000000" w:themeColor="text1"/>
                <w:sz w:val="28"/>
                <w:szCs w:val="28"/>
              </w:rPr>
              <w:t xml:space="preserve"> del </w:t>
            </w:r>
            <w:r w:rsidR="007F1B1A">
              <w:rPr>
                <w:rFonts w:ascii="Lato" w:hAnsi="Lato" w:cs="Arial"/>
                <w:b/>
                <w:color w:val="000000" w:themeColor="text1"/>
                <w:sz w:val="28"/>
                <w:szCs w:val="28"/>
              </w:rPr>
              <w:t>Órgano</w:t>
            </w:r>
            <w:r w:rsidR="00874602">
              <w:rPr>
                <w:rFonts w:ascii="Lato" w:hAnsi="Lato" w:cs="Arial"/>
                <w:b/>
                <w:color w:val="000000" w:themeColor="text1"/>
                <w:sz w:val="28"/>
                <w:szCs w:val="28"/>
              </w:rPr>
              <w:t xml:space="preserve"> de Administración Judicial</w:t>
            </w:r>
            <w:r w:rsidRPr="00DF2D13">
              <w:rPr>
                <w:rFonts w:ascii="Lato" w:hAnsi="Lato" w:cs="Arial"/>
                <w:b/>
                <w:color w:val="000000" w:themeColor="text1"/>
                <w:sz w:val="28"/>
                <w:szCs w:val="28"/>
              </w:rPr>
              <w:t xml:space="preserve">, con voz. - - - - - - </w:t>
            </w:r>
            <w:r>
              <w:rPr>
                <w:rFonts w:ascii="Lato" w:hAnsi="Lato" w:cs="Arial"/>
                <w:b/>
                <w:color w:val="000000" w:themeColor="text1"/>
                <w:sz w:val="28"/>
                <w:szCs w:val="28"/>
              </w:rPr>
              <w:t xml:space="preserve">- - - </w:t>
            </w:r>
          </w:p>
        </w:tc>
        <w:tc>
          <w:tcPr>
            <w:tcW w:w="2035" w:type="dxa"/>
            <w:tcBorders>
              <w:top w:val="single" w:sz="4" w:space="0" w:color="auto"/>
              <w:left w:val="single" w:sz="4" w:space="0" w:color="auto"/>
              <w:bottom w:val="single" w:sz="4" w:space="0" w:color="auto"/>
              <w:right w:val="single" w:sz="4" w:space="0" w:color="auto"/>
            </w:tcBorders>
          </w:tcPr>
          <w:p w14:paraId="23DC6C84" w14:textId="0BE3CB34" w:rsidR="00DF2D13" w:rsidRPr="00DF2D13" w:rsidRDefault="00DF2D13" w:rsidP="00570D62">
            <w:pPr>
              <w:tabs>
                <w:tab w:val="left" w:pos="5387"/>
              </w:tabs>
              <w:spacing w:after="0"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 - - - - - - - - - - </w:t>
            </w:r>
            <w:r>
              <w:rPr>
                <w:rFonts w:ascii="Lato" w:hAnsi="Lato" w:cs="Arial"/>
                <w:b/>
                <w:color w:val="000000" w:themeColor="text1"/>
                <w:sz w:val="28"/>
                <w:szCs w:val="28"/>
              </w:rPr>
              <w:t xml:space="preserve"> </w:t>
            </w:r>
            <w:r w:rsidRPr="00DF2D13">
              <w:rPr>
                <w:rFonts w:ascii="Lato" w:hAnsi="Lato" w:cs="Arial"/>
                <w:b/>
                <w:color w:val="000000" w:themeColor="text1"/>
                <w:sz w:val="28"/>
                <w:szCs w:val="28"/>
              </w:rPr>
              <w:t xml:space="preserve"> </w:t>
            </w:r>
          </w:p>
          <w:p w14:paraId="5A3BC4D7" w14:textId="776D8FD8" w:rsidR="00DF2D13" w:rsidRPr="00DF2D13" w:rsidRDefault="00DF2D13" w:rsidP="00570D62">
            <w:pPr>
              <w:tabs>
                <w:tab w:val="left" w:pos="5387"/>
              </w:tabs>
              <w:spacing w:after="0" w:line="360" w:lineRule="auto"/>
              <w:jc w:val="both"/>
              <w:rPr>
                <w:rFonts w:ascii="Lato" w:hAnsi="Lato" w:cs="Arial"/>
                <w:b/>
                <w:color w:val="000000" w:themeColor="text1"/>
                <w:sz w:val="28"/>
                <w:szCs w:val="28"/>
              </w:rPr>
            </w:pPr>
            <w:r w:rsidRPr="00DF2D13">
              <w:rPr>
                <w:rFonts w:ascii="Lato" w:hAnsi="Lato" w:cs="Arial"/>
                <w:b/>
                <w:color w:val="000000" w:themeColor="text1"/>
                <w:sz w:val="28"/>
                <w:szCs w:val="28"/>
              </w:rPr>
              <w:t xml:space="preserve">Presente- - - - </w:t>
            </w:r>
            <w:r>
              <w:rPr>
                <w:rFonts w:ascii="Lato" w:hAnsi="Lato" w:cs="Arial"/>
                <w:b/>
                <w:color w:val="000000" w:themeColor="text1"/>
                <w:sz w:val="28"/>
                <w:szCs w:val="28"/>
              </w:rPr>
              <w:t xml:space="preserve"> </w:t>
            </w:r>
            <w:r w:rsidRPr="00DF2D13">
              <w:rPr>
                <w:rFonts w:ascii="Lato" w:hAnsi="Lato" w:cs="Arial"/>
                <w:b/>
                <w:color w:val="000000" w:themeColor="text1"/>
                <w:sz w:val="28"/>
                <w:szCs w:val="28"/>
              </w:rPr>
              <w:t xml:space="preserve"> </w:t>
            </w:r>
          </w:p>
        </w:tc>
      </w:tr>
    </w:tbl>
    <w:p w14:paraId="01F21CBD" w14:textId="77777777" w:rsidR="00807F06" w:rsidRPr="00D305DE" w:rsidRDefault="00807F06" w:rsidP="00570D62">
      <w:pPr>
        <w:tabs>
          <w:tab w:val="left" w:pos="5954"/>
        </w:tabs>
        <w:spacing w:after="0" w:line="480" w:lineRule="auto"/>
        <w:jc w:val="both"/>
        <w:rPr>
          <w:rFonts w:ascii="Lato" w:hAnsi="Lato" w:cstheme="minorHAnsi"/>
          <w:b/>
          <w:color w:val="000000" w:themeColor="text1"/>
        </w:rPr>
      </w:pPr>
    </w:p>
    <w:p w14:paraId="40453475" w14:textId="2192CC9D" w:rsidR="00807F06" w:rsidRPr="00716C6E" w:rsidRDefault="00807F06" w:rsidP="00570D62">
      <w:pPr>
        <w:tabs>
          <w:tab w:val="left" w:pos="5954"/>
        </w:tabs>
        <w:spacing w:after="0" w:line="480" w:lineRule="auto"/>
        <w:jc w:val="both"/>
        <w:rPr>
          <w:rFonts w:ascii="Lato" w:hAnsi="Lato" w:cs="Calibri"/>
          <w:b/>
          <w:color w:val="000000" w:themeColor="text1"/>
          <w:sz w:val="28"/>
          <w:szCs w:val="28"/>
        </w:rPr>
      </w:pPr>
      <w:r w:rsidRPr="00716C6E">
        <w:rPr>
          <w:rFonts w:ascii="Lato" w:hAnsi="Lato" w:cstheme="minorHAnsi"/>
          <w:b/>
          <w:color w:val="000000" w:themeColor="text1"/>
          <w:sz w:val="28"/>
          <w:szCs w:val="28"/>
        </w:rPr>
        <w:t xml:space="preserve">En uso de la palabra, la </w:t>
      </w:r>
      <w:proofErr w:type="gramStart"/>
      <w:r w:rsidRPr="00716C6E">
        <w:rPr>
          <w:rFonts w:ascii="Lato" w:hAnsi="Lato" w:cstheme="minorHAnsi"/>
          <w:b/>
          <w:color w:val="000000" w:themeColor="text1"/>
          <w:sz w:val="28"/>
          <w:szCs w:val="28"/>
        </w:rPr>
        <w:t>Secretaria Ejecutiva</w:t>
      </w:r>
      <w:proofErr w:type="gramEnd"/>
      <w:r w:rsidRPr="00716C6E">
        <w:rPr>
          <w:rFonts w:ascii="Lato" w:hAnsi="Lato" w:cstheme="minorHAnsi"/>
          <w:b/>
          <w:color w:val="000000" w:themeColor="text1"/>
          <w:sz w:val="28"/>
          <w:szCs w:val="28"/>
        </w:rPr>
        <w:t xml:space="preserve"> dijo</w:t>
      </w:r>
      <w:r w:rsidRPr="00716C6E">
        <w:rPr>
          <w:rFonts w:ascii="Lato" w:hAnsi="Lato" w:cstheme="minorHAnsi"/>
          <w:color w:val="000000" w:themeColor="text1"/>
          <w:sz w:val="28"/>
          <w:szCs w:val="28"/>
        </w:rPr>
        <w:t xml:space="preserve">:  Presidente le informo que existe quórum legal para sesionar el día de hoy </w:t>
      </w:r>
      <w:r w:rsidRPr="00716C6E">
        <w:rPr>
          <w:rFonts w:ascii="Lato" w:hAnsi="Lato" w:cs="Calibri"/>
          <w:color w:val="000000" w:themeColor="text1"/>
          <w:sz w:val="28"/>
          <w:szCs w:val="28"/>
        </w:rPr>
        <w:t xml:space="preserve">por encontrarse presentes los </w:t>
      </w:r>
      <w:r w:rsidR="007F1B1A">
        <w:rPr>
          <w:rFonts w:ascii="Lato" w:hAnsi="Lato" w:cs="Calibri"/>
          <w:color w:val="000000" w:themeColor="text1"/>
          <w:sz w:val="28"/>
          <w:szCs w:val="28"/>
        </w:rPr>
        <w:t>nueve</w:t>
      </w:r>
      <w:r w:rsidR="00F84FC9" w:rsidRPr="00716C6E">
        <w:rPr>
          <w:rFonts w:ascii="Lato" w:hAnsi="Lato" w:cs="Calibri"/>
          <w:color w:val="000000" w:themeColor="text1"/>
          <w:sz w:val="28"/>
          <w:szCs w:val="28"/>
        </w:rPr>
        <w:t xml:space="preserve"> </w:t>
      </w:r>
      <w:r w:rsidRPr="00716C6E">
        <w:rPr>
          <w:rFonts w:ascii="Lato" w:hAnsi="Lato" w:cs="Calibri"/>
          <w:color w:val="000000" w:themeColor="text1"/>
          <w:sz w:val="28"/>
          <w:szCs w:val="28"/>
        </w:rPr>
        <w:t xml:space="preserve">integrantes de este Cuerpo Colegiado, </w:t>
      </w:r>
      <w:r w:rsidR="00155F58">
        <w:rPr>
          <w:rFonts w:ascii="Lato" w:hAnsi="Lato" w:cs="Calibri"/>
          <w:color w:val="000000" w:themeColor="text1"/>
          <w:sz w:val="28"/>
          <w:szCs w:val="28"/>
        </w:rPr>
        <w:t xml:space="preserve">cinco </w:t>
      </w:r>
      <w:r w:rsidRPr="00716C6E">
        <w:rPr>
          <w:rFonts w:ascii="Lato" w:hAnsi="Lato" w:cs="Calibri"/>
          <w:color w:val="000000" w:themeColor="text1"/>
          <w:sz w:val="28"/>
          <w:szCs w:val="28"/>
        </w:rPr>
        <w:t xml:space="preserve">con derecho a voz y voto, y </w:t>
      </w:r>
      <w:r w:rsidR="00096E5B">
        <w:rPr>
          <w:rFonts w:ascii="Lato" w:hAnsi="Lato" w:cs="Calibri"/>
          <w:color w:val="000000" w:themeColor="text1"/>
          <w:sz w:val="28"/>
          <w:szCs w:val="28"/>
        </w:rPr>
        <w:t>cuatro</w:t>
      </w:r>
      <w:r w:rsidRPr="00716C6E">
        <w:rPr>
          <w:rFonts w:ascii="Lato" w:hAnsi="Lato" w:cs="Calibri"/>
          <w:color w:val="000000" w:themeColor="text1"/>
          <w:sz w:val="28"/>
          <w:szCs w:val="28"/>
        </w:rPr>
        <w:t xml:space="preserve">, sólo con derecho a voz, lo anterior en términos de lo previsto en el acuerdo </w:t>
      </w:r>
      <w:r w:rsidR="00716C6E" w:rsidRPr="00716C6E">
        <w:rPr>
          <w:rFonts w:ascii="Lato" w:hAnsi="Lato" w:cs="Arial"/>
          <w:sz w:val="28"/>
          <w:szCs w:val="28"/>
        </w:rPr>
        <w:t>X/07/2025</w:t>
      </w:r>
      <w:r w:rsidR="00716C6E">
        <w:rPr>
          <w:rFonts w:ascii="Lato" w:hAnsi="Lato" w:cs="Arial"/>
          <w:sz w:val="28"/>
          <w:szCs w:val="28"/>
        </w:rPr>
        <w:t>,</w:t>
      </w:r>
      <w:r w:rsidR="00716C6E">
        <w:rPr>
          <w:rFonts w:ascii="Lato" w:hAnsi="Lato" w:cs="Arial"/>
          <w:b/>
          <w:bCs/>
          <w:sz w:val="28"/>
          <w:szCs w:val="28"/>
        </w:rPr>
        <w:t xml:space="preserve"> </w:t>
      </w:r>
      <w:r w:rsidRPr="00716C6E">
        <w:rPr>
          <w:rFonts w:ascii="Lato" w:hAnsi="Lato" w:cs="Calibri"/>
          <w:color w:val="000000" w:themeColor="text1"/>
          <w:sz w:val="28"/>
          <w:szCs w:val="28"/>
        </w:rPr>
        <w:t xml:space="preserve">del Pleno del Órgano de Administración Judicial. </w:t>
      </w:r>
    </w:p>
    <w:p w14:paraId="0687DDE0" w14:textId="25C0E4C3" w:rsidR="00F46FB6" w:rsidRPr="00716C6E" w:rsidRDefault="00807F06" w:rsidP="00570D62">
      <w:pPr>
        <w:spacing w:after="0" w:line="480" w:lineRule="auto"/>
        <w:jc w:val="both"/>
        <w:rPr>
          <w:rFonts w:ascii="Lato" w:hAnsi="Lato" w:cstheme="minorHAnsi"/>
          <w:b/>
          <w:sz w:val="28"/>
          <w:szCs w:val="28"/>
        </w:rPr>
      </w:pPr>
      <w:r w:rsidRPr="00716C6E">
        <w:rPr>
          <w:rFonts w:ascii="Lato" w:hAnsi="Lato" w:cstheme="minorHAnsi"/>
          <w:b/>
          <w:sz w:val="28"/>
          <w:szCs w:val="28"/>
        </w:rPr>
        <w:t xml:space="preserve">En uso de la palabra, el </w:t>
      </w:r>
      <w:proofErr w:type="gramStart"/>
      <w:r w:rsidRPr="00716C6E">
        <w:rPr>
          <w:rFonts w:ascii="Lato" w:hAnsi="Lato" w:cstheme="minorHAnsi"/>
          <w:b/>
          <w:sz w:val="28"/>
          <w:szCs w:val="28"/>
        </w:rPr>
        <w:t>Presidente</w:t>
      </w:r>
      <w:proofErr w:type="gramEnd"/>
      <w:r w:rsidRPr="00716C6E">
        <w:rPr>
          <w:rFonts w:ascii="Lato" w:hAnsi="Lato" w:cstheme="minorHAnsi"/>
          <w:b/>
          <w:sz w:val="28"/>
          <w:szCs w:val="28"/>
        </w:rPr>
        <w:t xml:space="preserve"> dijo: </w:t>
      </w:r>
      <w:r w:rsidRPr="00716C6E">
        <w:rPr>
          <w:rFonts w:ascii="Lato" w:hAnsi="Lato" w:cstheme="minorHAnsi"/>
          <w:sz w:val="28"/>
          <w:szCs w:val="28"/>
        </w:rPr>
        <w:t>en razón de existir quórum legal, declaro abierta la presente sesión para que todos los acuerdos que se dicten, tengan la validez que en derecho les corresponde</w:t>
      </w:r>
      <w:bookmarkStart w:id="10" w:name="_Hlk195535284"/>
      <w:r w:rsidRPr="00716C6E">
        <w:rPr>
          <w:rFonts w:ascii="Lato" w:hAnsi="Lato" w:cstheme="minorHAnsi"/>
          <w:sz w:val="28"/>
          <w:szCs w:val="28"/>
        </w:rPr>
        <w:t xml:space="preserve">, asimismo se faculta a la Secretaria Ejecutiva girar los oficios respectivos para comunicar los acuerdos que se emitan, </w:t>
      </w:r>
      <w:r w:rsidRPr="00716C6E">
        <w:rPr>
          <w:rFonts w:ascii="Lato" w:hAnsi="Lato" w:cstheme="minorHAnsi"/>
          <w:bCs/>
          <w:sz w:val="28"/>
          <w:szCs w:val="28"/>
        </w:rPr>
        <w:t>para continuar, s</w:t>
      </w:r>
      <w:r w:rsidRPr="00716C6E">
        <w:rPr>
          <w:rFonts w:ascii="Lato" w:hAnsi="Lato" w:cstheme="minorHAnsi"/>
          <w:sz w:val="28"/>
          <w:szCs w:val="28"/>
        </w:rPr>
        <w:t>ometo a consideración el orden del día de la convocatoria que les fue entregada</w:t>
      </w:r>
      <w:bookmarkEnd w:id="10"/>
      <w:r w:rsidRPr="00716C6E">
        <w:rPr>
          <w:rFonts w:ascii="Lato" w:hAnsi="Lato" w:cstheme="minorHAnsi"/>
          <w:sz w:val="28"/>
          <w:szCs w:val="28"/>
        </w:rPr>
        <w:t xml:space="preserve">. </w:t>
      </w:r>
      <w:r w:rsidRPr="00716C6E">
        <w:rPr>
          <w:rFonts w:ascii="Lato" w:hAnsi="Lato" w:cstheme="minorHAnsi"/>
          <w:b/>
          <w:bCs/>
          <w:sz w:val="28"/>
          <w:szCs w:val="28"/>
          <w:u w:val="single"/>
        </w:rPr>
        <w:t>APROBADO POR UNANIMIDAD DE VOTOS.</w:t>
      </w:r>
    </w:p>
    <w:p w14:paraId="51ED7FA2" w14:textId="1CE519AC" w:rsidR="00822864" w:rsidRPr="00716C6E" w:rsidRDefault="00924626" w:rsidP="00570D62">
      <w:pPr>
        <w:spacing w:after="0" w:line="360" w:lineRule="auto"/>
        <w:ind w:firstLine="851"/>
        <w:jc w:val="both"/>
        <w:rPr>
          <w:rFonts w:ascii="Lato" w:hAnsi="Lato" w:cs="Arial"/>
          <w:b/>
          <w:sz w:val="28"/>
          <w:szCs w:val="28"/>
        </w:rPr>
      </w:pPr>
      <w:r w:rsidRPr="00716C6E">
        <w:rPr>
          <w:rFonts w:ascii="Lato" w:hAnsi="Lato"/>
          <w:b/>
          <w:bCs/>
          <w:sz w:val="28"/>
          <w:szCs w:val="28"/>
        </w:rPr>
        <w:lastRenderedPageBreak/>
        <w:t>ACUERDO II/0</w:t>
      </w:r>
      <w:r w:rsidR="008611B3">
        <w:rPr>
          <w:rFonts w:ascii="Lato" w:hAnsi="Lato"/>
          <w:b/>
          <w:bCs/>
          <w:sz w:val="28"/>
          <w:szCs w:val="28"/>
        </w:rPr>
        <w:t>1</w:t>
      </w:r>
      <w:r w:rsidRPr="00716C6E">
        <w:rPr>
          <w:rFonts w:ascii="Lato" w:hAnsi="Lato"/>
          <w:b/>
          <w:bCs/>
          <w:sz w:val="28"/>
          <w:szCs w:val="28"/>
        </w:rPr>
        <w:t>/2025</w:t>
      </w:r>
      <w:r w:rsidR="00716C6E" w:rsidRPr="00716C6E">
        <w:rPr>
          <w:rFonts w:ascii="Lato" w:hAnsi="Lato"/>
          <w:b/>
          <w:bCs/>
          <w:sz w:val="28"/>
          <w:szCs w:val="28"/>
        </w:rPr>
        <w:t xml:space="preserve">. </w:t>
      </w:r>
      <w:r w:rsidR="00716C6E" w:rsidRPr="00716C6E">
        <w:rPr>
          <w:rFonts w:ascii="Lato" w:hAnsi="Lato" w:cs="Arial"/>
          <w:b/>
          <w:bCs/>
          <w:sz w:val="28"/>
          <w:szCs w:val="28"/>
        </w:rPr>
        <w:t>Oficios</w:t>
      </w:r>
      <w:r w:rsidR="00716C6E">
        <w:rPr>
          <w:rFonts w:ascii="Lato" w:hAnsi="Lato" w:cs="Arial"/>
          <w:b/>
          <w:bCs/>
          <w:sz w:val="28"/>
          <w:szCs w:val="28"/>
        </w:rPr>
        <w:t>:</w:t>
      </w:r>
      <w:r w:rsidR="00716C6E" w:rsidRPr="00716C6E">
        <w:rPr>
          <w:rFonts w:ascii="Lato" w:hAnsi="Lato" w:cs="Arial"/>
          <w:b/>
          <w:bCs/>
          <w:sz w:val="28"/>
          <w:szCs w:val="28"/>
        </w:rPr>
        <w:t xml:space="preserve"> </w:t>
      </w:r>
      <w:r w:rsidR="00716C6E">
        <w:rPr>
          <w:rFonts w:ascii="Lato" w:hAnsi="Lato" w:cs="Arial"/>
          <w:b/>
          <w:bCs/>
          <w:sz w:val="28"/>
          <w:szCs w:val="28"/>
        </w:rPr>
        <w:t>S</w:t>
      </w:r>
      <w:r w:rsidR="00716C6E" w:rsidRPr="00716C6E">
        <w:rPr>
          <w:rFonts w:ascii="Lato" w:hAnsi="Lato" w:cs="Arial"/>
          <w:b/>
          <w:bCs/>
          <w:sz w:val="28"/>
          <w:szCs w:val="28"/>
        </w:rPr>
        <w:t xml:space="preserve">in número, recibido el nueve de septiembre de dos mil veinticinco, signado por la entonces </w:t>
      </w:r>
      <w:proofErr w:type="gramStart"/>
      <w:r w:rsidR="00716C6E" w:rsidRPr="00716C6E">
        <w:rPr>
          <w:rFonts w:ascii="Lato" w:hAnsi="Lato" w:cs="Arial"/>
          <w:b/>
          <w:bCs/>
          <w:sz w:val="28"/>
          <w:szCs w:val="28"/>
        </w:rPr>
        <w:t>Directora</w:t>
      </w:r>
      <w:proofErr w:type="gramEnd"/>
      <w:r w:rsidR="00716C6E" w:rsidRPr="00716C6E">
        <w:rPr>
          <w:rFonts w:ascii="Lato" w:hAnsi="Lato" w:cs="Arial"/>
          <w:b/>
          <w:bCs/>
          <w:sz w:val="28"/>
          <w:szCs w:val="28"/>
        </w:rPr>
        <w:t xml:space="preserve"> de Recursos Humanos y Materiales </w:t>
      </w:r>
      <w:r w:rsidR="00716C6E">
        <w:rPr>
          <w:rFonts w:ascii="Lato" w:hAnsi="Lato" w:cs="Arial"/>
          <w:b/>
          <w:bCs/>
          <w:sz w:val="28"/>
          <w:szCs w:val="28"/>
        </w:rPr>
        <w:t xml:space="preserve">y </w:t>
      </w:r>
      <w:r w:rsidR="00716C6E" w:rsidRPr="00716C6E">
        <w:rPr>
          <w:rFonts w:ascii="Lato" w:hAnsi="Lato" w:cs="Arial"/>
          <w:b/>
          <w:bCs/>
          <w:sz w:val="28"/>
          <w:szCs w:val="28"/>
        </w:rPr>
        <w:t>DRHYM/626/2025, recibido el tres de octubre de dos mil veinticinco, signado por la Jefa del Departamento de Recursos Materiales, por guardar relación entre sí.</w:t>
      </w:r>
      <w:r w:rsidR="00716C6E">
        <w:rPr>
          <w:rFonts w:ascii="Lato" w:hAnsi="Lato" w:cs="Arial"/>
          <w:b/>
          <w:bCs/>
          <w:sz w:val="28"/>
          <w:szCs w:val="28"/>
        </w:rPr>
        <w:t xml:space="preserve"> </w:t>
      </w:r>
      <w:r w:rsidR="00822864" w:rsidRPr="00716C6E">
        <w:rPr>
          <w:rFonts w:ascii="Lato" w:hAnsi="Lato" w:cs="Arial"/>
          <w:bCs/>
          <w:sz w:val="28"/>
          <w:szCs w:val="28"/>
        </w:rPr>
        <w:t xml:space="preserve"> </w:t>
      </w:r>
      <w:r w:rsidR="00716C6E">
        <w:rPr>
          <w:rFonts w:ascii="Lato" w:hAnsi="Lato" w:cs="Arial"/>
          <w:b/>
          <w:sz w:val="28"/>
          <w:szCs w:val="28"/>
        </w:rPr>
        <w:t xml:space="preserve"> </w:t>
      </w:r>
      <w:r w:rsidR="00FE2686" w:rsidRPr="00716C6E">
        <w:rPr>
          <w:rFonts w:ascii="Lato" w:hAnsi="Lato" w:cs="Arial"/>
          <w:b/>
          <w:sz w:val="28"/>
          <w:szCs w:val="28"/>
        </w:rPr>
        <w:t xml:space="preserve"> - - - - - - - - - - - </w:t>
      </w:r>
      <w:r w:rsidR="00716C6E">
        <w:rPr>
          <w:rFonts w:ascii="Lato" w:hAnsi="Lato" w:cs="Arial"/>
          <w:b/>
          <w:sz w:val="28"/>
          <w:szCs w:val="28"/>
        </w:rPr>
        <w:t xml:space="preserve"> - - - </w:t>
      </w:r>
    </w:p>
    <w:p w14:paraId="66664900" w14:textId="3E85DED3" w:rsidR="00716C6E" w:rsidRDefault="00822864" w:rsidP="00570D62">
      <w:pPr>
        <w:spacing w:after="0" w:line="360" w:lineRule="auto"/>
        <w:jc w:val="both"/>
        <w:rPr>
          <w:rFonts w:ascii="Lato" w:hAnsi="Lato" w:cstheme="minorHAnsi"/>
          <w:bCs/>
          <w:sz w:val="28"/>
          <w:szCs w:val="28"/>
          <w:bdr w:val="none" w:sz="0" w:space="0" w:color="auto" w:frame="1"/>
        </w:rPr>
      </w:pPr>
      <w:r w:rsidRPr="00716C6E">
        <w:rPr>
          <w:rFonts w:ascii="Lato" w:hAnsi="Lato" w:cstheme="minorHAnsi"/>
          <w:bCs/>
          <w:sz w:val="28"/>
          <w:szCs w:val="28"/>
          <w:bdr w:val="none" w:sz="0" w:space="0" w:color="auto" w:frame="1"/>
        </w:rPr>
        <w:t>Dada cuenta con l</w:t>
      </w:r>
      <w:r w:rsidR="00716C6E">
        <w:rPr>
          <w:rFonts w:ascii="Lato" w:hAnsi="Lato" w:cstheme="minorHAnsi"/>
          <w:bCs/>
          <w:sz w:val="28"/>
          <w:szCs w:val="28"/>
          <w:bdr w:val="none" w:sz="0" w:space="0" w:color="auto" w:frame="1"/>
        </w:rPr>
        <w:t>os</w:t>
      </w:r>
      <w:r w:rsidRPr="00716C6E">
        <w:rPr>
          <w:rFonts w:ascii="Lato" w:hAnsi="Lato" w:cstheme="minorHAnsi"/>
          <w:bCs/>
          <w:sz w:val="28"/>
          <w:szCs w:val="28"/>
          <w:bdr w:val="none" w:sz="0" w:space="0" w:color="auto" w:frame="1"/>
        </w:rPr>
        <w:t xml:space="preserve"> oficio</w:t>
      </w:r>
      <w:r w:rsidR="00716C6E">
        <w:rPr>
          <w:rFonts w:ascii="Lato" w:hAnsi="Lato" w:cstheme="minorHAnsi"/>
          <w:bCs/>
          <w:sz w:val="28"/>
          <w:szCs w:val="28"/>
          <w:bdr w:val="none" w:sz="0" w:space="0" w:color="auto" w:frame="1"/>
        </w:rPr>
        <w:t>s</w:t>
      </w:r>
      <w:r w:rsidRPr="00716C6E">
        <w:rPr>
          <w:rFonts w:ascii="Lato" w:hAnsi="Lato" w:cstheme="minorHAnsi"/>
          <w:bCs/>
          <w:sz w:val="28"/>
          <w:szCs w:val="28"/>
          <w:bdr w:val="none" w:sz="0" w:space="0" w:color="auto" w:frame="1"/>
        </w:rPr>
        <w:t xml:space="preserve"> de referencia, </w:t>
      </w:r>
      <w:r w:rsidR="00716C6E">
        <w:rPr>
          <w:rFonts w:ascii="Lato" w:hAnsi="Lato" w:cstheme="minorHAnsi"/>
          <w:bCs/>
          <w:sz w:val="28"/>
          <w:szCs w:val="28"/>
          <w:bdr w:val="none" w:sz="0" w:space="0" w:color="auto" w:frame="1"/>
        </w:rPr>
        <w:t>mediante los cuales</w:t>
      </w:r>
      <w:r w:rsidR="00C95056">
        <w:rPr>
          <w:rFonts w:ascii="Lato" w:hAnsi="Lato" w:cstheme="minorHAnsi"/>
          <w:bCs/>
          <w:sz w:val="28"/>
          <w:szCs w:val="28"/>
          <w:bdr w:val="none" w:sz="0" w:space="0" w:color="auto" w:frame="1"/>
        </w:rPr>
        <w:t>:</w:t>
      </w:r>
    </w:p>
    <w:p w14:paraId="74EBA469" w14:textId="5B550507" w:rsidR="00822864" w:rsidRDefault="00716C6E" w:rsidP="00570D62">
      <w:pPr>
        <w:spacing w:after="0" w:line="360" w:lineRule="auto"/>
        <w:jc w:val="both"/>
        <w:rPr>
          <w:rFonts w:ascii="Lato" w:hAnsi="Lato" w:cstheme="minorHAnsi"/>
          <w:bCs/>
          <w:sz w:val="28"/>
          <w:szCs w:val="28"/>
          <w:bdr w:val="none" w:sz="0" w:space="0" w:color="auto" w:frame="1"/>
        </w:rPr>
      </w:pPr>
      <w:r>
        <w:rPr>
          <w:rFonts w:ascii="Lato" w:hAnsi="Lato" w:cstheme="minorHAnsi"/>
          <w:bCs/>
          <w:sz w:val="28"/>
          <w:szCs w:val="28"/>
          <w:bdr w:val="none" w:sz="0" w:space="0" w:color="auto" w:frame="1"/>
        </w:rPr>
        <w:t>Con el primero de ello</w:t>
      </w:r>
      <w:r w:rsidR="00822864" w:rsidRPr="00716C6E">
        <w:rPr>
          <w:rFonts w:ascii="Lato" w:hAnsi="Lato" w:cstheme="minorHAnsi"/>
          <w:bCs/>
          <w:sz w:val="28"/>
          <w:szCs w:val="28"/>
          <w:bdr w:val="none" w:sz="0" w:space="0" w:color="auto" w:frame="1"/>
        </w:rPr>
        <w:t>, la</w:t>
      </w:r>
      <w:r>
        <w:rPr>
          <w:rFonts w:ascii="Lato" w:hAnsi="Lato" w:cstheme="minorHAnsi"/>
          <w:bCs/>
          <w:sz w:val="28"/>
          <w:szCs w:val="28"/>
          <w:bdr w:val="none" w:sz="0" w:space="0" w:color="auto" w:frame="1"/>
        </w:rPr>
        <w:t xml:space="preserve"> entonces</w:t>
      </w:r>
      <w:r w:rsidR="00822864" w:rsidRPr="00716C6E">
        <w:rPr>
          <w:rFonts w:ascii="Lato" w:hAnsi="Lato" w:cstheme="minorHAnsi"/>
          <w:bCs/>
          <w:sz w:val="28"/>
          <w:szCs w:val="28"/>
          <w:bdr w:val="none" w:sz="0" w:space="0" w:color="auto" w:frame="1"/>
        </w:rPr>
        <w:t xml:space="preserve"> </w:t>
      </w:r>
      <w:proofErr w:type="gramStart"/>
      <w:r w:rsidR="00822864" w:rsidRPr="00716C6E">
        <w:rPr>
          <w:rFonts w:ascii="Lato" w:hAnsi="Lato" w:cstheme="minorHAnsi"/>
          <w:bCs/>
          <w:sz w:val="28"/>
          <w:szCs w:val="28"/>
          <w:bdr w:val="none" w:sz="0" w:space="0" w:color="auto" w:frame="1"/>
        </w:rPr>
        <w:t>Directora</w:t>
      </w:r>
      <w:proofErr w:type="gramEnd"/>
      <w:r w:rsidR="00822864" w:rsidRPr="00716C6E">
        <w:rPr>
          <w:rFonts w:ascii="Lato" w:hAnsi="Lato" w:cstheme="minorHAnsi"/>
          <w:bCs/>
          <w:sz w:val="28"/>
          <w:szCs w:val="28"/>
          <w:bdr w:val="none" w:sz="0" w:space="0" w:color="auto" w:frame="1"/>
        </w:rPr>
        <w:t xml:space="preserve"> de Recursos Humanos y Materiales, infor</w:t>
      </w:r>
      <w:r w:rsidR="006F44DD">
        <w:rPr>
          <w:rFonts w:ascii="Lato" w:hAnsi="Lato" w:cstheme="minorHAnsi"/>
          <w:bCs/>
          <w:sz w:val="28"/>
          <w:szCs w:val="28"/>
          <w:bdr w:val="none" w:sz="0" w:space="0" w:color="auto" w:frame="1"/>
        </w:rPr>
        <w:t>m</w:t>
      </w:r>
      <w:r w:rsidR="00822864" w:rsidRPr="00716C6E">
        <w:rPr>
          <w:rFonts w:ascii="Lato" w:hAnsi="Lato" w:cstheme="minorHAnsi"/>
          <w:bCs/>
          <w:sz w:val="28"/>
          <w:szCs w:val="28"/>
          <w:bdr w:val="none" w:sz="0" w:space="0" w:color="auto" w:frame="1"/>
        </w:rPr>
        <w:t xml:space="preserve">a </w:t>
      </w:r>
      <w:r w:rsidR="006F44DD">
        <w:rPr>
          <w:rFonts w:ascii="Lato" w:hAnsi="Lato" w:cstheme="minorHAnsi"/>
          <w:bCs/>
          <w:sz w:val="28"/>
          <w:szCs w:val="28"/>
          <w:bdr w:val="none" w:sz="0" w:space="0" w:color="auto" w:frame="1"/>
        </w:rPr>
        <w:t xml:space="preserve">respecto </w:t>
      </w:r>
      <w:r w:rsidR="00822864" w:rsidRPr="00716C6E">
        <w:rPr>
          <w:rFonts w:ascii="Lato" w:hAnsi="Lato" w:cstheme="minorHAnsi"/>
          <w:bCs/>
          <w:sz w:val="28"/>
          <w:szCs w:val="28"/>
          <w:bdr w:val="none" w:sz="0" w:space="0" w:color="auto" w:frame="1"/>
        </w:rPr>
        <w:t>de las licitaciones que se adjudicaron en el ejercicio fiscal 2025, para proveer al Poder Judicial con los servicios básicos, siendo las siguientes:</w:t>
      </w:r>
    </w:p>
    <w:p w14:paraId="1E7AF798" w14:textId="77777777" w:rsidR="00285B3F" w:rsidRPr="00716C6E" w:rsidRDefault="00285B3F" w:rsidP="00570D62">
      <w:pPr>
        <w:spacing w:after="0" w:line="360" w:lineRule="auto"/>
        <w:jc w:val="both"/>
        <w:rPr>
          <w:rFonts w:ascii="Lato" w:hAnsi="Lato" w:cstheme="minorHAnsi"/>
          <w:bCs/>
          <w:sz w:val="28"/>
          <w:szCs w:val="28"/>
          <w:bdr w:val="none" w:sz="0" w:space="0" w:color="auto" w:frame="1"/>
        </w:rPr>
      </w:pPr>
    </w:p>
    <w:tbl>
      <w:tblPr>
        <w:tblW w:w="7650" w:type="dxa"/>
        <w:tblCellMar>
          <w:left w:w="70" w:type="dxa"/>
          <w:right w:w="70" w:type="dxa"/>
        </w:tblCellMar>
        <w:tblLook w:val="04A0" w:firstRow="1" w:lastRow="0" w:firstColumn="1" w:lastColumn="0" w:noHBand="0" w:noVBand="1"/>
      </w:tblPr>
      <w:tblGrid>
        <w:gridCol w:w="605"/>
        <w:gridCol w:w="2084"/>
        <w:gridCol w:w="4961"/>
      </w:tblGrid>
      <w:tr w:rsidR="006B30EF" w:rsidRPr="00716C6E" w14:paraId="28382D82" w14:textId="77777777" w:rsidTr="00716C6E">
        <w:trPr>
          <w:trHeight w:val="240"/>
        </w:trPr>
        <w:tc>
          <w:tcPr>
            <w:tcW w:w="605" w:type="dxa"/>
            <w:tcBorders>
              <w:top w:val="single" w:sz="4" w:space="0" w:color="auto"/>
              <w:left w:val="single" w:sz="4" w:space="0" w:color="auto"/>
              <w:bottom w:val="single" w:sz="4" w:space="0" w:color="auto"/>
              <w:right w:val="single" w:sz="4" w:space="0" w:color="auto"/>
            </w:tcBorders>
            <w:shd w:val="clear" w:color="auto" w:fill="EEECE1" w:themeFill="background2"/>
          </w:tcPr>
          <w:p w14:paraId="6AD4DCA7" w14:textId="77777777" w:rsidR="006B30EF" w:rsidRPr="00716C6E" w:rsidRDefault="006B30EF" w:rsidP="00570D62">
            <w:pPr>
              <w:spacing w:after="0" w:line="240" w:lineRule="auto"/>
              <w:jc w:val="center"/>
              <w:rPr>
                <w:rFonts w:ascii="Lato" w:eastAsia="Times New Roman" w:hAnsi="Lato" w:cs="Calibri"/>
                <w:b/>
                <w:bCs/>
                <w:color w:val="000000"/>
                <w:sz w:val="20"/>
                <w:szCs w:val="20"/>
                <w:lang w:eastAsia="es-MX"/>
              </w:rPr>
            </w:pPr>
            <w:r w:rsidRPr="00716C6E">
              <w:rPr>
                <w:rFonts w:ascii="Lato" w:eastAsia="Times New Roman" w:hAnsi="Lato" w:cs="Calibri"/>
                <w:b/>
                <w:bCs/>
                <w:color w:val="000000"/>
                <w:sz w:val="20"/>
                <w:szCs w:val="20"/>
                <w:lang w:eastAsia="es-MX"/>
              </w:rPr>
              <w:t>No.</w:t>
            </w:r>
          </w:p>
        </w:tc>
        <w:tc>
          <w:tcPr>
            <w:tcW w:w="208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321F3B3" w14:textId="77777777" w:rsidR="006B30EF" w:rsidRPr="00716C6E" w:rsidRDefault="006B30EF" w:rsidP="00570D62">
            <w:pPr>
              <w:spacing w:after="0" w:line="240" w:lineRule="auto"/>
              <w:jc w:val="center"/>
              <w:rPr>
                <w:rFonts w:ascii="Lato" w:eastAsia="Times New Roman" w:hAnsi="Lato" w:cs="Calibri"/>
                <w:b/>
                <w:bCs/>
                <w:color w:val="000000"/>
                <w:sz w:val="20"/>
                <w:szCs w:val="20"/>
                <w:lang w:eastAsia="es-MX"/>
              </w:rPr>
            </w:pPr>
            <w:r w:rsidRPr="00716C6E">
              <w:rPr>
                <w:rFonts w:ascii="Lato" w:eastAsia="Times New Roman" w:hAnsi="Lato" w:cs="Calibri"/>
                <w:b/>
                <w:bCs/>
                <w:color w:val="000000"/>
                <w:sz w:val="20"/>
                <w:szCs w:val="20"/>
                <w:lang w:eastAsia="es-MX"/>
              </w:rPr>
              <w:t xml:space="preserve">No. CONTRATO </w:t>
            </w:r>
          </w:p>
        </w:tc>
        <w:tc>
          <w:tcPr>
            <w:tcW w:w="4961" w:type="dxa"/>
            <w:tcBorders>
              <w:top w:val="single" w:sz="4" w:space="0" w:color="auto"/>
              <w:left w:val="nil"/>
              <w:bottom w:val="single" w:sz="4" w:space="0" w:color="auto"/>
              <w:right w:val="single" w:sz="4" w:space="0" w:color="auto"/>
            </w:tcBorders>
            <w:shd w:val="clear" w:color="auto" w:fill="EEECE1" w:themeFill="background2"/>
            <w:vAlign w:val="center"/>
          </w:tcPr>
          <w:p w14:paraId="488EC569" w14:textId="77777777" w:rsidR="006B30EF" w:rsidRPr="00716C6E" w:rsidRDefault="006B30EF" w:rsidP="00570D62">
            <w:pPr>
              <w:spacing w:after="0" w:line="240" w:lineRule="auto"/>
              <w:jc w:val="center"/>
              <w:rPr>
                <w:rFonts w:ascii="Lato" w:eastAsia="Times New Roman" w:hAnsi="Lato" w:cs="Calibri"/>
                <w:b/>
                <w:bCs/>
                <w:color w:val="000000"/>
                <w:sz w:val="20"/>
                <w:szCs w:val="20"/>
                <w:lang w:eastAsia="es-MX"/>
              </w:rPr>
            </w:pPr>
            <w:r w:rsidRPr="00716C6E">
              <w:rPr>
                <w:rFonts w:ascii="Lato" w:eastAsia="Times New Roman" w:hAnsi="Lato" w:cs="Calibri"/>
                <w:b/>
                <w:bCs/>
                <w:color w:val="000000"/>
                <w:sz w:val="20"/>
                <w:szCs w:val="20"/>
                <w:lang w:eastAsia="es-MX"/>
              </w:rPr>
              <w:t xml:space="preserve">CONCEPTO </w:t>
            </w:r>
          </w:p>
        </w:tc>
      </w:tr>
      <w:tr w:rsidR="006B30EF" w:rsidRPr="00716C6E" w14:paraId="4088E5C9" w14:textId="77777777" w:rsidTr="00716C6E">
        <w:trPr>
          <w:trHeight w:val="240"/>
        </w:trPr>
        <w:tc>
          <w:tcPr>
            <w:tcW w:w="605" w:type="dxa"/>
            <w:tcBorders>
              <w:top w:val="single" w:sz="4" w:space="0" w:color="auto"/>
              <w:left w:val="single" w:sz="4" w:space="0" w:color="auto"/>
              <w:bottom w:val="single" w:sz="4" w:space="0" w:color="auto"/>
              <w:right w:val="single" w:sz="4" w:space="0" w:color="auto"/>
            </w:tcBorders>
            <w:vAlign w:val="center"/>
          </w:tcPr>
          <w:p w14:paraId="0E368EF9" w14:textId="77777777" w:rsidR="006B30EF" w:rsidRPr="00716C6E" w:rsidRDefault="006B30EF" w:rsidP="00570D62">
            <w:pPr>
              <w:spacing w:after="0" w:line="240" w:lineRule="auto"/>
              <w:jc w:val="center"/>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1</w:t>
            </w:r>
          </w:p>
        </w:tc>
        <w:tc>
          <w:tcPr>
            <w:tcW w:w="2084" w:type="dxa"/>
            <w:tcBorders>
              <w:top w:val="single" w:sz="4" w:space="0" w:color="auto"/>
              <w:left w:val="single" w:sz="4" w:space="0" w:color="auto"/>
              <w:bottom w:val="single" w:sz="4" w:space="0" w:color="auto"/>
              <w:right w:val="single" w:sz="4" w:space="0" w:color="auto"/>
            </w:tcBorders>
            <w:vAlign w:val="center"/>
            <w:hideMark/>
          </w:tcPr>
          <w:p w14:paraId="5E17A984" w14:textId="77777777" w:rsidR="006B30EF" w:rsidRPr="00716C6E" w:rsidRDefault="006B30EF" w:rsidP="00570D62">
            <w:pPr>
              <w:spacing w:after="0" w:line="24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PJET/LPN/002-2025</w:t>
            </w:r>
          </w:p>
        </w:tc>
        <w:tc>
          <w:tcPr>
            <w:tcW w:w="4961" w:type="dxa"/>
            <w:tcBorders>
              <w:top w:val="single" w:sz="4" w:space="0" w:color="auto"/>
              <w:left w:val="nil"/>
              <w:bottom w:val="single" w:sz="4" w:space="0" w:color="auto"/>
              <w:right w:val="single" w:sz="4" w:space="0" w:color="auto"/>
            </w:tcBorders>
            <w:vAlign w:val="center"/>
            <w:hideMark/>
          </w:tcPr>
          <w:p w14:paraId="4CCF1C99" w14:textId="77777777" w:rsidR="006B30EF" w:rsidRPr="00716C6E" w:rsidRDefault="006B30EF" w:rsidP="00570D62">
            <w:pPr>
              <w:spacing w:after="0" w:line="36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ADQUISICIÓN DE PAPELERÍA Y MATERIAL DE OFICINA PARA EL PODER JUDICIAL DEL ESTADO DE TLAXCALA</w:t>
            </w:r>
          </w:p>
        </w:tc>
      </w:tr>
      <w:tr w:rsidR="006B30EF" w:rsidRPr="00716C6E" w14:paraId="773A60DC" w14:textId="77777777" w:rsidTr="00716C6E">
        <w:trPr>
          <w:trHeight w:val="259"/>
        </w:trPr>
        <w:tc>
          <w:tcPr>
            <w:tcW w:w="605" w:type="dxa"/>
            <w:tcBorders>
              <w:top w:val="nil"/>
              <w:left w:val="single" w:sz="4" w:space="0" w:color="auto"/>
              <w:bottom w:val="single" w:sz="4" w:space="0" w:color="auto"/>
              <w:right w:val="single" w:sz="4" w:space="0" w:color="auto"/>
            </w:tcBorders>
            <w:vAlign w:val="center"/>
          </w:tcPr>
          <w:p w14:paraId="5EE41F71" w14:textId="77777777" w:rsidR="006B30EF" w:rsidRPr="00716C6E" w:rsidRDefault="006B30EF" w:rsidP="00570D62">
            <w:pPr>
              <w:spacing w:after="0" w:line="240" w:lineRule="auto"/>
              <w:jc w:val="center"/>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2</w:t>
            </w:r>
          </w:p>
        </w:tc>
        <w:tc>
          <w:tcPr>
            <w:tcW w:w="2084" w:type="dxa"/>
            <w:tcBorders>
              <w:top w:val="nil"/>
              <w:left w:val="single" w:sz="4" w:space="0" w:color="auto"/>
              <w:bottom w:val="single" w:sz="4" w:space="0" w:color="auto"/>
              <w:right w:val="single" w:sz="4" w:space="0" w:color="auto"/>
            </w:tcBorders>
            <w:vAlign w:val="center"/>
            <w:hideMark/>
          </w:tcPr>
          <w:p w14:paraId="70972091" w14:textId="77777777" w:rsidR="006B30EF" w:rsidRPr="00716C6E" w:rsidRDefault="006B30EF" w:rsidP="00570D62">
            <w:pPr>
              <w:spacing w:after="0" w:line="24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PJET/LPN/005-2025</w:t>
            </w:r>
          </w:p>
        </w:tc>
        <w:tc>
          <w:tcPr>
            <w:tcW w:w="4961" w:type="dxa"/>
            <w:tcBorders>
              <w:top w:val="nil"/>
              <w:left w:val="nil"/>
              <w:bottom w:val="single" w:sz="4" w:space="0" w:color="auto"/>
              <w:right w:val="single" w:sz="4" w:space="0" w:color="auto"/>
            </w:tcBorders>
            <w:vAlign w:val="center"/>
            <w:hideMark/>
          </w:tcPr>
          <w:p w14:paraId="70C957CE" w14:textId="77777777" w:rsidR="006B30EF" w:rsidRPr="00716C6E" w:rsidRDefault="006B30EF" w:rsidP="00570D62">
            <w:pPr>
              <w:spacing w:after="0" w:line="36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SERVICIO DE JARDINERÍA Y LIMPIEZA PARA EL PODER JUDICIAL DEL ESTADO</w:t>
            </w:r>
          </w:p>
        </w:tc>
      </w:tr>
      <w:tr w:rsidR="006B30EF" w:rsidRPr="00716C6E" w14:paraId="72E404F8" w14:textId="77777777" w:rsidTr="00716C6E">
        <w:trPr>
          <w:trHeight w:val="214"/>
        </w:trPr>
        <w:tc>
          <w:tcPr>
            <w:tcW w:w="605" w:type="dxa"/>
            <w:tcBorders>
              <w:top w:val="nil"/>
              <w:left w:val="single" w:sz="4" w:space="0" w:color="auto"/>
              <w:bottom w:val="single" w:sz="4" w:space="0" w:color="auto"/>
              <w:right w:val="single" w:sz="4" w:space="0" w:color="auto"/>
            </w:tcBorders>
            <w:vAlign w:val="center"/>
          </w:tcPr>
          <w:p w14:paraId="15A2CED6" w14:textId="77777777" w:rsidR="006B30EF" w:rsidRPr="00716C6E" w:rsidRDefault="006B30EF" w:rsidP="00570D62">
            <w:pPr>
              <w:spacing w:after="0" w:line="240" w:lineRule="auto"/>
              <w:jc w:val="center"/>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3</w:t>
            </w:r>
          </w:p>
        </w:tc>
        <w:tc>
          <w:tcPr>
            <w:tcW w:w="2084" w:type="dxa"/>
            <w:tcBorders>
              <w:top w:val="nil"/>
              <w:left w:val="single" w:sz="4" w:space="0" w:color="auto"/>
              <w:bottom w:val="single" w:sz="4" w:space="0" w:color="auto"/>
              <w:right w:val="single" w:sz="4" w:space="0" w:color="auto"/>
            </w:tcBorders>
            <w:vAlign w:val="center"/>
            <w:hideMark/>
          </w:tcPr>
          <w:p w14:paraId="21E5A569" w14:textId="77777777" w:rsidR="006B30EF" w:rsidRPr="00716C6E" w:rsidRDefault="006B30EF" w:rsidP="00570D62">
            <w:pPr>
              <w:spacing w:after="0" w:line="24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PJET/LPN/007-2025</w:t>
            </w:r>
          </w:p>
        </w:tc>
        <w:tc>
          <w:tcPr>
            <w:tcW w:w="4961" w:type="dxa"/>
            <w:tcBorders>
              <w:top w:val="nil"/>
              <w:left w:val="nil"/>
              <w:bottom w:val="single" w:sz="4" w:space="0" w:color="auto"/>
              <w:right w:val="single" w:sz="4" w:space="0" w:color="auto"/>
            </w:tcBorders>
            <w:vAlign w:val="center"/>
            <w:hideMark/>
          </w:tcPr>
          <w:p w14:paraId="0207736E" w14:textId="77777777" w:rsidR="006B30EF" w:rsidRPr="00716C6E" w:rsidRDefault="006B30EF" w:rsidP="00570D62">
            <w:pPr>
              <w:spacing w:after="0" w:line="36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ADQUISICIÓN DE CONSUMIBLES DE COMPUTACIÓN PARA EL PODER JUDICIAL DEL ESTADO DE TLAXCALA</w:t>
            </w:r>
          </w:p>
        </w:tc>
      </w:tr>
      <w:tr w:rsidR="006B30EF" w:rsidRPr="00716C6E" w14:paraId="5D322C31" w14:textId="77777777" w:rsidTr="00716C6E">
        <w:trPr>
          <w:trHeight w:val="216"/>
        </w:trPr>
        <w:tc>
          <w:tcPr>
            <w:tcW w:w="605" w:type="dxa"/>
            <w:tcBorders>
              <w:top w:val="single" w:sz="4" w:space="0" w:color="auto"/>
              <w:left w:val="single" w:sz="4" w:space="0" w:color="auto"/>
              <w:bottom w:val="single" w:sz="4" w:space="0" w:color="auto"/>
              <w:right w:val="single" w:sz="4" w:space="0" w:color="auto"/>
            </w:tcBorders>
            <w:vAlign w:val="center"/>
          </w:tcPr>
          <w:p w14:paraId="309F9F46" w14:textId="77777777" w:rsidR="006B30EF" w:rsidRPr="00716C6E" w:rsidRDefault="006B30EF" w:rsidP="00570D62">
            <w:pPr>
              <w:spacing w:after="0" w:line="240" w:lineRule="auto"/>
              <w:jc w:val="center"/>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4</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6AE10AD" w14:textId="77777777" w:rsidR="006B30EF" w:rsidRPr="00716C6E" w:rsidRDefault="006B30EF" w:rsidP="00570D62">
            <w:pPr>
              <w:spacing w:after="0" w:line="24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PJET/LPN/010-2025</w:t>
            </w:r>
          </w:p>
        </w:tc>
        <w:tc>
          <w:tcPr>
            <w:tcW w:w="4961" w:type="dxa"/>
            <w:tcBorders>
              <w:top w:val="single" w:sz="4" w:space="0" w:color="auto"/>
              <w:left w:val="nil"/>
              <w:bottom w:val="single" w:sz="4" w:space="0" w:color="auto"/>
              <w:right w:val="single" w:sz="4" w:space="0" w:color="auto"/>
            </w:tcBorders>
            <w:vAlign w:val="center"/>
            <w:hideMark/>
          </w:tcPr>
          <w:p w14:paraId="0EC2AB4C" w14:textId="77777777" w:rsidR="006B30EF" w:rsidRPr="00716C6E" w:rsidRDefault="006B30EF" w:rsidP="00570D62">
            <w:pPr>
              <w:spacing w:after="0" w:line="360" w:lineRule="auto"/>
              <w:jc w:val="both"/>
              <w:rPr>
                <w:rFonts w:ascii="Lato" w:eastAsia="Times New Roman" w:hAnsi="Lato" w:cs="Calibri"/>
                <w:color w:val="000000"/>
                <w:sz w:val="20"/>
                <w:szCs w:val="20"/>
                <w:lang w:eastAsia="es-MX"/>
              </w:rPr>
            </w:pPr>
            <w:r w:rsidRPr="00716C6E">
              <w:rPr>
                <w:rFonts w:ascii="Lato" w:eastAsia="Times New Roman" w:hAnsi="Lato" w:cs="Calibri"/>
                <w:color w:val="000000"/>
                <w:sz w:val="20"/>
                <w:szCs w:val="20"/>
                <w:lang w:eastAsia="es-MX"/>
              </w:rPr>
              <w:t>LA ADQUISICIÓN DE MATERIAL DE LIMPIEZA Y ARTÍCULOS SANITIZANTES PARA EL PODER JUDICIAL DEL ESTADO DE TLAXCALA.</w:t>
            </w:r>
          </w:p>
        </w:tc>
      </w:tr>
      <w:tr w:rsidR="006B30EF" w:rsidRPr="00716C6E" w14:paraId="5CE643F4" w14:textId="77777777" w:rsidTr="00716C6E">
        <w:trPr>
          <w:trHeight w:val="216"/>
        </w:trPr>
        <w:tc>
          <w:tcPr>
            <w:tcW w:w="605" w:type="dxa"/>
            <w:tcBorders>
              <w:top w:val="single" w:sz="4" w:space="0" w:color="auto"/>
              <w:left w:val="single" w:sz="4" w:space="0" w:color="auto"/>
              <w:bottom w:val="single" w:sz="4" w:space="0" w:color="auto"/>
              <w:right w:val="single" w:sz="4" w:space="0" w:color="auto"/>
            </w:tcBorders>
            <w:vAlign w:val="center"/>
          </w:tcPr>
          <w:p w14:paraId="68D64CBC" w14:textId="77777777" w:rsidR="006B30EF" w:rsidRPr="00716C6E" w:rsidRDefault="006B30EF" w:rsidP="00570D62">
            <w:pPr>
              <w:spacing w:after="0" w:line="240" w:lineRule="auto"/>
              <w:jc w:val="center"/>
              <w:rPr>
                <w:rFonts w:ascii="Lato" w:hAnsi="Lato" w:cs="Calibri"/>
                <w:color w:val="000000"/>
                <w:sz w:val="20"/>
                <w:szCs w:val="20"/>
              </w:rPr>
            </w:pPr>
            <w:r w:rsidRPr="00716C6E">
              <w:rPr>
                <w:rFonts w:ascii="Lato" w:hAnsi="Lato" w:cs="Calibri"/>
                <w:color w:val="000000"/>
                <w:sz w:val="20"/>
                <w:szCs w:val="20"/>
              </w:rPr>
              <w:t>5</w:t>
            </w:r>
          </w:p>
        </w:tc>
        <w:tc>
          <w:tcPr>
            <w:tcW w:w="2084" w:type="dxa"/>
            <w:tcBorders>
              <w:top w:val="single" w:sz="4" w:space="0" w:color="auto"/>
              <w:left w:val="single" w:sz="4" w:space="0" w:color="auto"/>
              <w:bottom w:val="single" w:sz="4" w:space="0" w:color="auto"/>
              <w:right w:val="single" w:sz="4" w:space="0" w:color="auto"/>
            </w:tcBorders>
            <w:vAlign w:val="center"/>
          </w:tcPr>
          <w:p w14:paraId="004AA895" w14:textId="77777777" w:rsidR="006B30EF" w:rsidRPr="00716C6E" w:rsidRDefault="006B30EF" w:rsidP="00570D62">
            <w:pPr>
              <w:spacing w:after="0" w:line="240" w:lineRule="auto"/>
              <w:jc w:val="both"/>
              <w:rPr>
                <w:rFonts w:ascii="Lato" w:eastAsia="Times New Roman" w:hAnsi="Lato" w:cs="Calibri"/>
                <w:color w:val="000000"/>
                <w:sz w:val="20"/>
                <w:szCs w:val="20"/>
                <w:lang w:eastAsia="es-MX"/>
              </w:rPr>
            </w:pPr>
            <w:r w:rsidRPr="00716C6E">
              <w:rPr>
                <w:rFonts w:ascii="Lato" w:hAnsi="Lato" w:cs="Calibri"/>
                <w:color w:val="000000"/>
                <w:sz w:val="20"/>
                <w:szCs w:val="20"/>
              </w:rPr>
              <w:t>PJET/AD/007/2025</w:t>
            </w:r>
          </w:p>
        </w:tc>
        <w:tc>
          <w:tcPr>
            <w:tcW w:w="4961" w:type="dxa"/>
            <w:tcBorders>
              <w:top w:val="single" w:sz="4" w:space="0" w:color="auto"/>
              <w:left w:val="nil"/>
              <w:bottom w:val="single" w:sz="4" w:space="0" w:color="auto"/>
              <w:right w:val="single" w:sz="4" w:space="0" w:color="auto"/>
            </w:tcBorders>
            <w:vAlign w:val="center"/>
          </w:tcPr>
          <w:p w14:paraId="4B321F44" w14:textId="77777777" w:rsidR="006B30EF" w:rsidRPr="00716C6E" w:rsidRDefault="006B30EF" w:rsidP="00570D62">
            <w:pPr>
              <w:spacing w:after="0" w:line="360" w:lineRule="auto"/>
              <w:jc w:val="both"/>
              <w:rPr>
                <w:rFonts w:ascii="Lato" w:eastAsia="Times New Roman" w:hAnsi="Lato" w:cs="Calibri"/>
                <w:color w:val="000000"/>
                <w:sz w:val="20"/>
                <w:szCs w:val="20"/>
                <w:lang w:eastAsia="es-MX"/>
              </w:rPr>
            </w:pPr>
            <w:r w:rsidRPr="00716C6E">
              <w:rPr>
                <w:rFonts w:ascii="Lato" w:hAnsi="Lato" w:cs="Calibri"/>
                <w:color w:val="000000"/>
                <w:sz w:val="20"/>
                <w:szCs w:val="20"/>
              </w:rPr>
              <w:t xml:space="preserve"> SERVICIO DE SEGURIDAD Y VIGILANCIA PARA EL PODER JUDICIAL DEL ESTADO DE TLAXCALA</w:t>
            </w:r>
          </w:p>
        </w:tc>
      </w:tr>
      <w:tr w:rsidR="006B30EF" w:rsidRPr="00716C6E" w14:paraId="493D01E1" w14:textId="77777777" w:rsidTr="00716C6E">
        <w:trPr>
          <w:trHeight w:val="216"/>
        </w:trPr>
        <w:tc>
          <w:tcPr>
            <w:tcW w:w="605" w:type="dxa"/>
            <w:tcBorders>
              <w:top w:val="single" w:sz="4" w:space="0" w:color="auto"/>
              <w:left w:val="single" w:sz="4" w:space="0" w:color="auto"/>
              <w:bottom w:val="single" w:sz="4" w:space="0" w:color="auto"/>
              <w:right w:val="single" w:sz="4" w:space="0" w:color="auto"/>
            </w:tcBorders>
            <w:vAlign w:val="center"/>
          </w:tcPr>
          <w:p w14:paraId="08C9BE1D" w14:textId="77777777" w:rsidR="006B30EF" w:rsidRPr="00716C6E" w:rsidRDefault="006B30EF" w:rsidP="00570D62">
            <w:pPr>
              <w:spacing w:after="0" w:line="240" w:lineRule="auto"/>
              <w:jc w:val="center"/>
              <w:rPr>
                <w:rFonts w:ascii="Lato" w:hAnsi="Lato" w:cs="Calibri"/>
                <w:color w:val="000000"/>
                <w:sz w:val="20"/>
                <w:szCs w:val="20"/>
              </w:rPr>
            </w:pPr>
            <w:r w:rsidRPr="00716C6E">
              <w:rPr>
                <w:rFonts w:ascii="Lato" w:hAnsi="Lato" w:cs="Calibri"/>
                <w:color w:val="000000"/>
                <w:sz w:val="20"/>
                <w:szCs w:val="20"/>
              </w:rPr>
              <w:t>6</w:t>
            </w:r>
          </w:p>
        </w:tc>
        <w:tc>
          <w:tcPr>
            <w:tcW w:w="2084" w:type="dxa"/>
            <w:tcBorders>
              <w:top w:val="single" w:sz="4" w:space="0" w:color="auto"/>
              <w:left w:val="single" w:sz="4" w:space="0" w:color="auto"/>
              <w:bottom w:val="single" w:sz="4" w:space="0" w:color="auto"/>
              <w:right w:val="single" w:sz="4" w:space="0" w:color="auto"/>
            </w:tcBorders>
            <w:vAlign w:val="center"/>
          </w:tcPr>
          <w:p w14:paraId="3E8F032D" w14:textId="77777777" w:rsidR="006B30EF" w:rsidRPr="00716C6E" w:rsidRDefault="006B30EF" w:rsidP="00570D62">
            <w:pPr>
              <w:spacing w:after="0" w:line="240" w:lineRule="auto"/>
              <w:jc w:val="both"/>
              <w:rPr>
                <w:rFonts w:ascii="Lato" w:eastAsia="Times New Roman" w:hAnsi="Lato" w:cs="Calibri"/>
                <w:color w:val="000000"/>
                <w:sz w:val="20"/>
                <w:szCs w:val="20"/>
                <w:lang w:eastAsia="es-MX"/>
              </w:rPr>
            </w:pPr>
            <w:r w:rsidRPr="00716C6E">
              <w:rPr>
                <w:rFonts w:ascii="Lato" w:hAnsi="Lato" w:cs="Calibri"/>
                <w:color w:val="000000"/>
                <w:sz w:val="20"/>
                <w:szCs w:val="20"/>
              </w:rPr>
              <w:t>PJET/AD/10-2025</w:t>
            </w:r>
          </w:p>
        </w:tc>
        <w:tc>
          <w:tcPr>
            <w:tcW w:w="4961" w:type="dxa"/>
            <w:tcBorders>
              <w:top w:val="single" w:sz="4" w:space="0" w:color="auto"/>
              <w:left w:val="nil"/>
              <w:bottom w:val="single" w:sz="4" w:space="0" w:color="auto"/>
              <w:right w:val="single" w:sz="4" w:space="0" w:color="auto"/>
            </w:tcBorders>
            <w:vAlign w:val="center"/>
          </w:tcPr>
          <w:p w14:paraId="0F79A85F" w14:textId="77777777" w:rsidR="006B30EF" w:rsidRPr="00716C6E" w:rsidRDefault="006B30EF" w:rsidP="00570D62">
            <w:pPr>
              <w:spacing w:after="0" w:line="360" w:lineRule="auto"/>
              <w:jc w:val="both"/>
              <w:rPr>
                <w:rFonts w:ascii="Lato" w:eastAsia="Times New Roman" w:hAnsi="Lato" w:cs="Calibri"/>
                <w:color w:val="000000"/>
                <w:sz w:val="20"/>
                <w:szCs w:val="20"/>
                <w:lang w:eastAsia="es-MX"/>
              </w:rPr>
            </w:pPr>
            <w:r w:rsidRPr="00716C6E">
              <w:rPr>
                <w:rFonts w:ascii="Lato" w:hAnsi="Lato" w:cs="Calibri"/>
                <w:color w:val="000000"/>
                <w:sz w:val="20"/>
                <w:szCs w:val="20"/>
              </w:rPr>
              <w:t>CONTRATACIÓN DE LOS SERVICIOS ADMINISTRADOS DE IMPRESIÓN PARA EL PODER JUDICIAL DEL ESTADO DE TLAXCALA</w:t>
            </w:r>
          </w:p>
        </w:tc>
      </w:tr>
    </w:tbl>
    <w:p w14:paraId="2C4B2488" w14:textId="77777777" w:rsidR="00822864" w:rsidRDefault="00822864" w:rsidP="00570D62">
      <w:pPr>
        <w:spacing w:after="0" w:line="480" w:lineRule="auto"/>
        <w:jc w:val="both"/>
        <w:rPr>
          <w:rFonts w:ascii="Lato" w:hAnsi="Lato" w:cstheme="minorHAnsi"/>
          <w:bCs/>
          <w:bdr w:val="none" w:sz="0" w:space="0" w:color="auto" w:frame="1"/>
        </w:rPr>
      </w:pPr>
    </w:p>
    <w:p w14:paraId="00530303" w14:textId="431A23FE" w:rsidR="00822864" w:rsidRPr="00716C6E" w:rsidRDefault="00FC54A1" w:rsidP="00570D62">
      <w:pPr>
        <w:spacing w:after="0" w:line="480" w:lineRule="auto"/>
        <w:jc w:val="both"/>
        <w:rPr>
          <w:rFonts w:ascii="Lato" w:hAnsi="Lato" w:cstheme="minorHAnsi"/>
          <w:bCs/>
          <w:sz w:val="28"/>
          <w:szCs w:val="28"/>
          <w:bdr w:val="none" w:sz="0" w:space="0" w:color="auto" w:frame="1"/>
        </w:rPr>
      </w:pPr>
      <w:r w:rsidRPr="00716C6E">
        <w:rPr>
          <w:rFonts w:ascii="Lato" w:hAnsi="Lato" w:cstheme="minorHAnsi"/>
          <w:bCs/>
          <w:sz w:val="28"/>
          <w:szCs w:val="28"/>
          <w:bdr w:val="none" w:sz="0" w:space="0" w:color="auto" w:frame="1"/>
        </w:rPr>
        <w:t>Anexa los expedientes de procedimientos señalados en digital.</w:t>
      </w:r>
    </w:p>
    <w:p w14:paraId="59DECD6A" w14:textId="1446C3C6" w:rsidR="006F44DD" w:rsidRDefault="003E5769" w:rsidP="00570D62">
      <w:pPr>
        <w:spacing w:after="0" w:line="480" w:lineRule="auto"/>
        <w:jc w:val="both"/>
        <w:rPr>
          <w:rFonts w:ascii="Lato" w:hAnsi="Lato" w:cstheme="minorHAnsi"/>
          <w:bCs/>
          <w:sz w:val="28"/>
          <w:szCs w:val="28"/>
          <w:bdr w:val="none" w:sz="0" w:space="0" w:color="auto" w:frame="1"/>
        </w:rPr>
      </w:pPr>
      <w:r w:rsidRPr="00716C6E">
        <w:rPr>
          <w:rFonts w:ascii="Lato" w:hAnsi="Lato" w:cstheme="minorHAnsi"/>
          <w:bCs/>
          <w:sz w:val="28"/>
          <w:szCs w:val="28"/>
          <w:bdr w:val="none" w:sz="0" w:space="0" w:color="auto" w:frame="1"/>
        </w:rPr>
        <w:t>Asimismo,</w:t>
      </w:r>
      <w:r w:rsidR="00822864" w:rsidRPr="00716C6E">
        <w:rPr>
          <w:rFonts w:ascii="Lato" w:hAnsi="Lato" w:cstheme="minorHAnsi"/>
          <w:bCs/>
          <w:sz w:val="28"/>
          <w:szCs w:val="28"/>
          <w:bdr w:val="none" w:sz="0" w:space="0" w:color="auto" w:frame="1"/>
        </w:rPr>
        <w:t xml:space="preserve"> informa que, la contratación de la Póliza de seguro de Vida de los Servidores públicos del Poder Judicial del Estado de Tlaxcala, </w:t>
      </w:r>
      <w:r w:rsidR="00FC54A1" w:rsidRPr="00716C6E">
        <w:rPr>
          <w:rFonts w:ascii="Lato" w:hAnsi="Lato" w:cstheme="minorHAnsi"/>
          <w:bCs/>
          <w:sz w:val="28"/>
          <w:szCs w:val="28"/>
          <w:bdr w:val="none" w:sz="0" w:space="0" w:color="auto" w:frame="1"/>
        </w:rPr>
        <w:t>fenece</w:t>
      </w:r>
      <w:r w:rsidR="00822864" w:rsidRPr="00716C6E">
        <w:rPr>
          <w:rFonts w:ascii="Lato" w:hAnsi="Lato" w:cstheme="minorHAnsi"/>
          <w:bCs/>
          <w:sz w:val="28"/>
          <w:szCs w:val="28"/>
          <w:bdr w:val="none" w:sz="0" w:space="0" w:color="auto" w:frame="1"/>
        </w:rPr>
        <w:t xml:space="preserve"> a las 13:59 horas del día veintitrés de octubre de dos mil veinticinco, por ello y tomando en cuenta que el procedimiento a realizar para su contratación es </w:t>
      </w:r>
      <w:r w:rsidR="00822864" w:rsidRPr="00716C6E">
        <w:rPr>
          <w:rFonts w:ascii="Lato" w:hAnsi="Lato" w:cstheme="minorHAnsi"/>
          <w:bCs/>
          <w:sz w:val="28"/>
          <w:szCs w:val="28"/>
          <w:bdr w:val="none" w:sz="0" w:space="0" w:color="auto" w:frame="1"/>
        </w:rPr>
        <w:lastRenderedPageBreak/>
        <w:t>Licitación Pública Nacional, es de suma importancia el inicio de dicho procedimiento a la brevedad posible</w:t>
      </w:r>
      <w:r w:rsidR="006F44DD">
        <w:rPr>
          <w:rFonts w:ascii="Lato" w:hAnsi="Lato" w:cstheme="minorHAnsi"/>
          <w:bCs/>
          <w:sz w:val="28"/>
          <w:szCs w:val="28"/>
          <w:bdr w:val="none" w:sz="0" w:space="0" w:color="auto" w:frame="1"/>
        </w:rPr>
        <w:t>.</w:t>
      </w:r>
    </w:p>
    <w:p w14:paraId="63E75D2C" w14:textId="78F88656" w:rsidR="00285B3F" w:rsidRPr="003E5769" w:rsidRDefault="006F44DD" w:rsidP="00570D62">
      <w:pPr>
        <w:spacing w:after="0" w:line="480" w:lineRule="auto"/>
        <w:jc w:val="both"/>
        <w:rPr>
          <w:rFonts w:ascii="Lato" w:hAnsi="Lato" w:cstheme="minorHAnsi"/>
          <w:bCs/>
          <w:sz w:val="28"/>
          <w:szCs w:val="28"/>
          <w:u w:val="single"/>
          <w:bdr w:val="none" w:sz="0" w:space="0" w:color="auto" w:frame="1"/>
        </w:rPr>
      </w:pPr>
      <w:r>
        <w:rPr>
          <w:rFonts w:ascii="Lato" w:hAnsi="Lato" w:cstheme="minorHAnsi"/>
          <w:bCs/>
          <w:sz w:val="28"/>
          <w:szCs w:val="28"/>
          <w:bdr w:val="none" w:sz="0" w:space="0" w:color="auto" w:frame="1"/>
        </w:rPr>
        <w:t xml:space="preserve">Con el segundo de los oficios, se reitera que, en términos </w:t>
      </w:r>
      <w:r w:rsidR="00285B3F">
        <w:rPr>
          <w:rFonts w:ascii="Lato" w:hAnsi="Lato" w:cstheme="minorHAnsi"/>
          <w:bCs/>
          <w:sz w:val="28"/>
          <w:szCs w:val="28"/>
          <w:bdr w:val="none" w:sz="0" w:space="0" w:color="auto" w:frame="1"/>
        </w:rPr>
        <w:t>del contrato</w:t>
      </w:r>
      <w:r>
        <w:rPr>
          <w:rFonts w:ascii="Lato" w:hAnsi="Lato" w:cstheme="minorHAnsi"/>
          <w:bCs/>
          <w:sz w:val="28"/>
          <w:szCs w:val="28"/>
          <w:bdr w:val="none" w:sz="0" w:space="0" w:color="auto" w:frame="1"/>
        </w:rPr>
        <w:t xml:space="preserve"> PJET/LPN/019/202</w:t>
      </w:r>
      <w:r w:rsidR="00285B3F">
        <w:rPr>
          <w:rFonts w:ascii="Lato" w:hAnsi="Lato" w:cstheme="minorHAnsi"/>
          <w:bCs/>
          <w:sz w:val="28"/>
          <w:szCs w:val="28"/>
          <w:bdr w:val="none" w:sz="0" w:space="0" w:color="auto" w:frame="1"/>
        </w:rPr>
        <w:t>4</w:t>
      </w:r>
      <w:r>
        <w:rPr>
          <w:rFonts w:ascii="Lato" w:hAnsi="Lato" w:cstheme="minorHAnsi"/>
          <w:bCs/>
          <w:sz w:val="28"/>
          <w:szCs w:val="28"/>
          <w:bdr w:val="none" w:sz="0" w:space="0" w:color="auto" w:frame="1"/>
        </w:rPr>
        <w:t xml:space="preserve">, la póliza para el seguro de vida de los Servidores Públicos del Poder Judicial del Estado, fenece </w:t>
      </w:r>
      <w:r w:rsidR="00285B3F" w:rsidRPr="00716C6E">
        <w:rPr>
          <w:rFonts w:ascii="Lato" w:hAnsi="Lato" w:cstheme="minorHAnsi"/>
          <w:bCs/>
          <w:sz w:val="28"/>
          <w:szCs w:val="28"/>
          <w:bdr w:val="none" w:sz="0" w:space="0" w:color="auto" w:frame="1"/>
        </w:rPr>
        <w:t>a las 13:59 horas del día veintitrés de octubre de dos mil veinticinco</w:t>
      </w:r>
      <w:r w:rsidR="00285B3F">
        <w:rPr>
          <w:rFonts w:ascii="Lato" w:hAnsi="Lato" w:cstheme="minorHAnsi"/>
          <w:bCs/>
          <w:sz w:val="28"/>
          <w:szCs w:val="28"/>
          <w:bdr w:val="none" w:sz="0" w:space="0" w:color="auto" w:frame="1"/>
        </w:rPr>
        <w:t xml:space="preserve">, por lo cual, solicita autorización </w:t>
      </w:r>
      <w:r w:rsidR="003E5769">
        <w:rPr>
          <w:rFonts w:ascii="Lato" w:hAnsi="Lato" w:cstheme="minorHAnsi"/>
          <w:bCs/>
          <w:sz w:val="28"/>
          <w:szCs w:val="28"/>
          <w:bdr w:val="none" w:sz="0" w:space="0" w:color="auto" w:frame="1"/>
        </w:rPr>
        <w:t xml:space="preserve">para el inicio del </w:t>
      </w:r>
      <w:r w:rsidR="003E5769" w:rsidRPr="003E5769">
        <w:rPr>
          <w:rFonts w:ascii="Lato" w:hAnsi="Lato" w:cstheme="minorHAnsi"/>
          <w:bCs/>
          <w:sz w:val="28"/>
          <w:szCs w:val="28"/>
          <w:bdr w:val="none" w:sz="0" w:space="0" w:color="auto" w:frame="1"/>
        </w:rPr>
        <w:t>procedimiento</w:t>
      </w:r>
      <w:r w:rsidR="003E5769" w:rsidRPr="003E5769">
        <w:rPr>
          <w:rFonts w:ascii="Lato" w:hAnsi="Lato" w:cstheme="minorHAnsi"/>
          <w:b/>
          <w:sz w:val="28"/>
          <w:szCs w:val="28"/>
          <w:bdr w:val="none" w:sz="0" w:space="0" w:color="auto" w:frame="1"/>
        </w:rPr>
        <w:t xml:space="preserve"> </w:t>
      </w:r>
      <w:r w:rsidR="00285B3F" w:rsidRPr="003E5769">
        <w:rPr>
          <w:rFonts w:ascii="Lato" w:hAnsi="Lato" w:cstheme="minorHAnsi"/>
          <w:bCs/>
          <w:sz w:val="28"/>
          <w:szCs w:val="28"/>
          <w:bdr w:val="none" w:sz="0" w:space="0" w:color="auto" w:frame="1"/>
        </w:rPr>
        <w:t xml:space="preserve">el cual se identificará con el número de Licitación Pública Nacional </w:t>
      </w:r>
      <w:r w:rsidR="00285B3F" w:rsidRPr="006F1929">
        <w:rPr>
          <w:rFonts w:ascii="Lato" w:hAnsi="Lato" w:cstheme="minorHAnsi"/>
          <w:b/>
          <w:sz w:val="28"/>
          <w:szCs w:val="28"/>
          <w:bdr w:val="none" w:sz="0" w:space="0" w:color="auto" w:frame="1"/>
        </w:rPr>
        <w:t>PJET/LPN/</w:t>
      </w:r>
      <w:r w:rsidR="003E5769" w:rsidRPr="006F1929">
        <w:rPr>
          <w:rFonts w:ascii="Lato" w:hAnsi="Lato" w:cstheme="minorHAnsi"/>
          <w:b/>
          <w:sz w:val="28"/>
          <w:szCs w:val="28"/>
          <w:bdr w:val="none" w:sz="0" w:space="0" w:color="auto" w:frame="1"/>
        </w:rPr>
        <w:t>024</w:t>
      </w:r>
      <w:r w:rsidR="00285B3F" w:rsidRPr="006F1929">
        <w:rPr>
          <w:rFonts w:ascii="Lato" w:hAnsi="Lato" w:cstheme="minorHAnsi"/>
          <w:b/>
          <w:sz w:val="28"/>
          <w:szCs w:val="28"/>
          <w:bdr w:val="none" w:sz="0" w:space="0" w:color="auto" w:frame="1"/>
        </w:rPr>
        <w:t>-2025</w:t>
      </w:r>
      <w:r w:rsidR="00285B3F" w:rsidRPr="003E5769">
        <w:rPr>
          <w:rFonts w:ascii="Lato" w:hAnsi="Lato" w:cstheme="minorHAnsi"/>
          <w:bCs/>
          <w:sz w:val="28"/>
          <w:szCs w:val="28"/>
          <w:bdr w:val="none" w:sz="0" w:space="0" w:color="auto" w:frame="1"/>
        </w:rPr>
        <w:t>, anexando la propuesta de calendario, convocatoria y bases del procedimiento.</w:t>
      </w:r>
    </w:p>
    <w:p w14:paraId="2EBD5557" w14:textId="2B4FC71F" w:rsidR="003E5769" w:rsidRDefault="006B30EF" w:rsidP="00570D62">
      <w:pPr>
        <w:pStyle w:val="Prrafodelista"/>
        <w:spacing w:after="0" w:line="480" w:lineRule="auto"/>
        <w:ind w:left="0"/>
        <w:jc w:val="both"/>
        <w:rPr>
          <w:rFonts w:ascii="Lato" w:hAnsi="Lato"/>
          <w:sz w:val="28"/>
          <w:szCs w:val="28"/>
        </w:rPr>
      </w:pPr>
      <w:r w:rsidRPr="00716C6E">
        <w:rPr>
          <w:rFonts w:ascii="Lato" w:hAnsi="Lato" w:cstheme="minorHAnsi"/>
          <w:bCs/>
          <w:sz w:val="28"/>
          <w:szCs w:val="28"/>
          <w:bdr w:val="none" w:sz="0" w:space="0" w:color="auto" w:frame="1"/>
        </w:rPr>
        <w:t>En atención a lo anterior, y toda vez que es suma importancia contar con la Póliza de Seguro de Vida vigente, para todos los servidores públicos del Poder Judicial del Estado,</w:t>
      </w:r>
      <w:r w:rsidR="0008129A" w:rsidRPr="00716C6E">
        <w:rPr>
          <w:rFonts w:ascii="Lato" w:hAnsi="Lato" w:cstheme="minorHAnsi"/>
          <w:bCs/>
          <w:sz w:val="28"/>
          <w:szCs w:val="28"/>
          <w:bdr w:val="none" w:sz="0" w:space="0" w:color="auto" w:frame="1"/>
        </w:rPr>
        <w:t xml:space="preserve"> y tomando en consideración que el contrato que actualmente se tiene, </w:t>
      </w:r>
      <w:r w:rsidR="0008129A" w:rsidRPr="00716C6E">
        <w:rPr>
          <w:rFonts w:ascii="Lato" w:hAnsi="Lato" w:cstheme="minorHAnsi"/>
          <w:b/>
          <w:sz w:val="28"/>
          <w:szCs w:val="28"/>
          <w:bdr w:val="none" w:sz="0" w:space="0" w:color="auto" w:frame="1"/>
        </w:rPr>
        <w:t>fenece a las 13:59 horas del día veintitrés de octubre de dos mil veinticinco,</w:t>
      </w:r>
      <w:r w:rsidR="0008129A" w:rsidRPr="00716C6E">
        <w:rPr>
          <w:rFonts w:ascii="Lato" w:hAnsi="Lato" w:cstheme="minorHAnsi"/>
          <w:bCs/>
          <w:sz w:val="28"/>
          <w:szCs w:val="28"/>
          <w:bdr w:val="none" w:sz="0" w:space="0" w:color="auto" w:frame="1"/>
        </w:rPr>
        <w:t xml:space="preserve"> </w:t>
      </w:r>
      <w:r w:rsidRPr="00716C6E">
        <w:rPr>
          <w:rFonts w:ascii="Lato" w:hAnsi="Lato" w:cstheme="minorHAnsi"/>
          <w:bCs/>
          <w:sz w:val="28"/>
          <w:szCs w:val="28"/>
          <w:bdr w:val="none" w:sz="0" w:space="0" w:color="auto" w:frame="1"/>
        </w:rPr>
        <w:t xml:space="preserve">con fundamento en lo que establecen </w:t>
      </w:r>
      <w:r w:rsidR="00822864" w:rsidRPr="00716C6E">
        <w:rPr>
          <w:rFonts w:ascii="Lato" w:hAnsi="Lato" w:cstheme="minorHAnsi"/>
          <w:sz w:val="28"/>
          <w:szCs w:val="28"/>
        </w:rPr>
        <w:t xml:space="preserve">los artículos 85 de la Constitución Política del Estado de Tlaxcala, </w:t>
      </w:r>
      <w:r w:rsidR="003E5769" w:rsidRPr="003E5769">
        <w:rPr>
          <w:rFonts w:ascii="Lato" w:hAnsi="Lato" w:cstheme="minorHAnsi"/>
          <w:sz w:val="28"/>
          <w:szCs w:val="28"/>
          <w:bdr w:val="none" w:sz="0" w:space="0" w:color="auto" w:frame="1"/>
        </w:rPr>
        <w:t xml:space="preserve">21, 22, 23, 24, 25 y 26 de la Ley de Adquisiciones, Arrendamientos y Servicios del Estado de Tlaxcala,  numerales </w:t>
      </w:r>
      <w:r w:rsidR="003E5769" w:rsidRPr="003E5769">
        <w:rPr>
          <w:rStyle w:val="xcontentpasted0"/>
          <w:rFonts w:ascii="Lato" w:hAnsi="Lato"/>
          <w:sz w:val="28"/>
          <w:szCs w:val="28"/>
          <w:bdr w:val="none" w:sz="0" w:space="0" w:color="auto" w:frame="1"/>
        </w:rPr>
        <w:t xml:space="preserve">IV y VII de los Lineamientos de Adquisiciones, Arrendamientos, Servicio y Obra Pública, en relación con </w:t>
      </w:r>
      <w:r w:rsidR="003E5769" w:rsidRPr="003E5769">
        <w:rPr>
          <w:rFonts w:ascii="Lato" w:hAnsi="Lato"/>
          <w:sz w:val="28"/>
          <w:szCs w:val="28"/>
        </w:rPr>
        <w:t xml:space="preserve">lo previsto en el artículo 139, en lo aplicable al Poder Judicial del Estado, del Decreto 117 del Presupuesto de Egresos del Estado de Tlaxcala, para el ejercicio fiscal 2025, este Comité de Adquisiciones, </w:t>
      </w:r>
      <w:r w:rsidR="003E5769" w:rsidRPr="003E5769">
        <w:rPr>
          <w:rFonts w:ascii="Lato" w:hAnsi="Lato"/>
          <w:sz w:val="28"/>
          <w:szCs w:val="28"/>
        </w:rPr>
        <w:lastRenderedPageBreak/>
        <w:t xml:space="preserve">Arrendamientos, Servicios y Obra Pública del </w:t>
      </w:r>
      <w:r w:rsidR="00874602">
        <w:rPr>
          <w:rFonts w:ascii="Lato" w:hAnsi="Lato"/>
          <w:sz w:val="28"/>
          <w:szCs w:val="28"/>
        </w:rPr>
        <w:t>Órgano de Administración Judicial</w:t>
      </w:r>
      <w:r w:rsidR="003E5769" w:rsidRPr="003E5769">
        <w:rPr>
          <w:rFonts w:ascii="Lato" w:hAnsi="Lato"/>
          <w:sz w:val="28"/>
          <w:szCs w:val="28"/>
        </w:rPr>
        <w:t>, determina:</w:t>
      </w:r>
    </w:p>
    <w:p w14:paraId="27D96B1B" w14:textId="488C5F8B" w:rsidR="00822864" w:rsidRPr="003E5769" w:rsidRDefault="00822864" w:rsidP="00570D62">
      <w:pPr>
        <w:pStyle w:val="Prrafodelista"/>
        <w:numPr>
          <w:ilvl w:val="0"/>
          <w:numId w:val="87"/>
        </w:numPr>
        <w:spacing w:after="0" w:line="480" w:lineRule="auto"/>
        <w:jc w:val="both"/>
        <w:rPr>
          <w:rFonts w:ascii="Lato" w:hAnsi="Lato"/>
          <w:sz w:val="28"/>
          <w:szCs w:val="28"/>
        </w:rPr>
      </w:pPr>
      <w:r w:rsidRPr="003E5769">
        <w:rPr>
          <w:rFonts w:ascii="Lato" w:hAnsi="Lato" w:cstheme="minorHAnsi"/>
          <w:sz w:val="28"/>
          <w:szCs w:val="28"/>
        </w:rPr>
        <w:t>Tomar conocimiento de</w:t>
      </w:r>
      <w:r w:rsidR="00155F58" w:rsidRPr="003E5769">
        <w:rPr>
          <w:rFonts w:ascii="Lato" w:hAnsi="Lato" w:cstheme="minorHAnsi"/>
          <w:sz w:val="28"/>
          <w:szCs w:val="28"/>
        </w:rPr>
        <w:t xml:space="preserve"> </w:t>
      </w:r>
      <w:r w:rsidRPr="003E5769">
        <w:rPr>
          <w:rFonts w:ascii="Lato" w:hAnsi="Lato" w:cstheme="minorHAnsi"/>
          <w:sz w:val="28"/>
          <w:szCs w:val="28"/>
        </w:rPr>
        <w:t>l</w:t>
      </w:r>
      <w:r w:rsidR="00155F58" w:rsidRPr="003E5769">
        <w:rPr>
          <w:rFonts w:ascii="Lato" w:hAnsi="Lato" w:cstheme="minorHAnsi"/>
          <w:sz w:val="28"/>
          <w:szCs w:val="28"/>
        </w:rPr>
        <w:t>os</w:t>
      </w:r>
      <w:r w:rsidR="00907917" w:rsidRPr="003E5769">
        <w:rPr>
          <w:rFonts w:ascii="Lato" w:hAnsi="Lato" w:cstheme="minorHAnsi"/>
          <w:sz w:val="28"/>
          <w:szCs w:val="28"/>
        </w:rPr>
        <w:t xml:space="preserve"> </w:t>
      </w:r>
      <w:r w:rsidRPr="003E5769">
        <w:rPr>
          <w:rFonts w:ascii="Lato" w:hAnsi="Lato" w:cstheme="minorHAnsi"/>
          <w:sz w:val="28"/>
          <w:szCs w:val="28"/>
        </w:rPr>
        <w:t>oficio</w:t>
      </w:r>
      <w:r w:rsidR="00155F58" w:rsidRPr="003E5769">
        <w:rPr>
          <w:rFonts w:ascii="Lato" w:hAnsi="Lato" w:cstheme="minorHAnsi"/>
          <w:sz w:val="28"/>
          <w:szCs w:val="28"/>
        </w:rPr>
        <w:t>s</w:t>
      </w:r>
      <w:r w:rsidRPr="003E5769">
        <w:rPr>
          <w:rFonts w:ascii="Lato" w:hAnsi="Lato" w:cstheme="minorHAnsi"/>
          <w:sz w:val="28"/>
          <w:szCs w:val="28"/>
        </w:rPr>
        <w:t xml:space="preserve"> de cuenta.</w:t>
      </w:r>
    </w:p>
    <w:p w14:paraId="4FBFB0BA" w14:textId="6B962E7A" w:rsidR="00907917" w:rsidRPr="003E5769" w:rsidRDefault="00907917" w:rsidP="00570D62">
      <w:pPr>
        <w:pStyle w:val="Prrafodelista"/>
        <w:numPr>
          <w:ilvl w:val="0"/>
          <w:numId w:val="87"/>
        </w:numPr>
        <w:spacing w:after="0" w:line="480" w:lineRule="auto"/>
        <w:jc w:val="both"/>
        <w:rPr>
          <w:rFonts w:ascii="Lato" w:hAnsi="Lato"/>
          <w:sz w:val="28"/>
          <w:szCs w:val="28"/>
        </w:rPr>
      </w:pPr>
      <w:r w:rsidRPr="003E5769">
        <w:rPr>
          <w:rFonts w:ascii="Lato" w:hAnsi="Lato" w:cstheme="minorHAnsi"/>
          <w:sz w:val="28"/>
          <w:szCs w:val="28"/>
        </w:rPr>
        <w:t xml:space="preserve">Por cuanto hace a </w:t>
      </w:r>
      <w:r w:rsidRPr="003E5769">
        <w:rPr>
          <w:rFonts w:ascii="Lato" w:hAnsi="Lato" w:cstheme="minorHAnsi"/>
          <w:bCs/>
          <w:sz w:val="28"/>
          <w:szCs w:val="28"/>
          <w:bdr w:val="none" w:sz="0" w:space="0" w:color="auto" w:frame="1"/>
        </w:rPr>
        <w:t xml:space="preserve">los expedientes de procedimientos relacionados en el oficio que nos ocupa, entregar </w:t>
      </w:r>
      <w:r w:rsidRPr="003E5769">
        <w:rPr>
          <w:rFonts w:ascii="Lato" w:hAnsi="Lato" w:cstheme="minorHAnsi"/>
          <w:sz w:val="28"/>
          <w:szCs w:val="28"/>
        </w:rPr>
        <w:t xml:space="preserve">el archivo digital de los mismos, a la </w:t>
      </w:r>
      <w:proofErr w:type="gramStart"/>
      <w:r w:rsidRPr="003E5769">
        <w:rPr>
          <w:rFonts w:ascii="Lato" w:hAnsi="Lato" w:cstheme="minorHAnsi"/>
          <w:sz w:val="28"/>
          <w:szCs w:val="28"/>
        </w:rPr>
        <w:t>Presidenta</w:t>
      </w:r>
      <w:proofErr w:type="gramEnd"/>
      <w:r w:rsidRPr="003E5769">
        <w:rPr>
          <w:rFonts w:ascii="Lato" w:hAnsi="Lato" w:cstheme="minorHAnsi"/>
          <w:sz w:val="28"/>
          <w:szCs w:val="28"/>
        </w:rPr>
        <w:t xml:space="preserve"> de la Comisión de Obras Públicas y Recursos Materiales del Órgano de Administración Judicial, para los efectos a que haya lugar.</w:t>
      </w:r>
    </w:p>
    <w:p w14:paraId="6F72D713" w14:textId="6069FBA4" w:rsidR="003E5769" w:rsidRDefault="003E5769" w:rsidP="00570D62">
      <w:pPr>
        <w:pStyle w:val="Prrafodelista"/>
        <w:numPr>
          <w:ilvl w:val="0"/>
          <w:numId w:val="87"/>
        </w:numPr>
        <w:spacing w:after="0" w:line="480" w:lineRule="auto"/>
        <w:jc w:val="both"/>
        <w:rPr>
          <w:rFonts w:ascii="Lato" w:hAnsi="Lato"/>
          <w:sz w:val="28"/>
          <w:szCs w:val="28"/>
        </w:rPr>
      </w:pPr>
      <w:r w:rsidRPr="003E5769">
        <w:rPr>
          <w:rFonts w:ascii="Lato" w:hAnsi="Lato" w:cstheme="minorHAnsi"/>
          <w:sz w:val="28"/>
          <w:szCs w:val="28"/>
          <w:lang w:val="es-ES"/>
        </w:rPr>
        <w:t xml:space="preserve">Autorizar el inicio del Procedimiento de Licitación Pública </w:t>
      </w:r>
      <w:r w:rsidR="006F1929">
        <w:rPr>
          <w:rFonts w:ascii="Lato" w:hAnsi="Lato" w:cstheme="minorHAnsi"/>
          <w:sz w:val="28"/>
          <w:szCs w:val="28"/>
          <w:lang w:val="es-ES"/>
        </w:rPr>
        <w:t>referente a la “CONTRATACIÓ</w:t>
      </w:r>
      <w:r w:rsidR="00570D62">
        <w:rPr>
          <w:rFonts w:ascii="Lato" w:hAnsi="Lato" w:cstheme="minorHAnsi"/>
          <w:sz w:val="28"/>
          <w:szCs w:val="28"/>
          <w:lang w:val="es-ES"/>
        </w:rPr>
        <w:t xml:space="preserve">N DE LA PÓLIZA </w:t>
      </w:r>
      <w:r w:rsidR="006F1929">
        <w:rPr>
          <w:rFonts w:ascii="Lato" w:hAnsi="Lato" w:cstheme="minorHAnsi"/>
          <w:bCs/>
          <w:sz w:val="28"/>
          <w:szCs w:val="28"/>
          <w:bdr w:val="none" w:sz="0" w:space="0" w:color="auto" w:frame="1"/>
        </w:rPr>
        <w:t xml:space="preserve">DE SEGURO DE VIDA DE LOS SERVIDORES PÚBLICOS DEL PODER JUDICIAL DEL ESTADO DE TLAXCALA”, </w:t>
      </w:r>
      <w:r w:rsidRPr="003E5769">
        <w:rPr>
          <w:rFonts w:ascii="Lato" w:hAnsi="Lato" w:cstheme="minorHAnsi"/>
          <w:bCs/>
          <w:sz w:val="28"/>
          <w:szCs w:val="28"/>
          <w:bdr w:val="none" w:sz="0" w:space="0" w:color="auto" w:frame="1"/>
        </w:rPr>
        <w:t>el cual se identificará con el número PJET/LPN/024-2025,</w:t>
      </w:r>
      <w:r w:rsidRPr="003E5769">
        <w:rPr>
          <w:rFonts w:ascii="Lato" w:hAnsi="Lato"/>
          <w:sz w:val="28"/>
          <w:szCs w:val="28"/>
        </w:rPr>
        <w:t xml:space="preserve"> con cargo a la</w:t>
      </w:r>
      <w:r w:rsidR="006F1929">
        <w:rPr>
          <w:rFonts w:ascii="Lato" w:hAnsi="Lato"/>
          <w:sz w:val="28"/>
          <w:szCs w:val="28"/>
        </w:rPr>
        <w:t>s</w:t>
      </w:r>
      <w:r w:rsidRPr="003E5769">
        <w:rPr>
          <w:rFonts w:ascii="Lato" w:hAnsi="Lato"/>
          <w:sz w:val="28"/>
          <w:szCs w:val="28"/>
        </w:rPr>
        <w:t xml:space="preserve"> partida</w:t>
      </w:r>
      <w:r w:rsidR="006F1929">
        <w:rPr>
          <w:rFonts w:ascii="Lato" w:hAnsi="Lato"/>
          <w:sz w:val="28"/>
          <w:szCs w:val="28"/>
        </w:rPr>
        <w:t xml:space="preserve">s 1.4.4.1, 1.4.4.2 y 1.4.4.3 del Presupuesto de Egresos del Poder Judicial del Estado, para el ejercicio fiscal 2025. </w:t>
      </w:r>
    </w:p>
    <w:p w14:paraId="23B1F083" w14:textId="5F379F1D" w:rsidR="003E5769" w:rsidRPr="003E5769" w:rsidRDefault="003E5769" w:rsidP="00570D62">
      <w:pPr>
        <w:pStyle w:val="Prrafodelista"/>
        <w:numPr>
          <w:ilvl w:val="0"/>
          <w:numId w:val="87"/>
        </w:numPr>
        <w:spacing w:after="0" w:line="480" w:lineRule="auto"/>
        <w:jc w:val="both"/>
        <w:rPr>
          <w:rFonts w:ascii="Lato" w:hAnsi="Lato"/>
          <w:sz w:val="28"/>
          <w:szCs w:val="28"/>
        </w:rPr>
      </w:pPr>
      <w:r w:rsidRPr="003E5769">
        <w:rPr>
          <w:rFonts w:ascii="Lato" w:hAnsi="Lato" w:cs="Arial"/>
          <w:sz w:val="28"/>
          <w:szCs w:val="28"/>
        </w:rPr>
        <w:t>Aprobar el calendario, convocatoria y bases para el inicio del procedimiento en cita</w:t>
      </w:r>
      <w:r w:rsidR="00096E5B">
        <w:rPr>
          <w:rFonts w:ascii="Lato" w:hAnsi="Lato" w:cs="Arial"/>
          <w:sz w:val="28"/>
          <w:szCs w:val="28"/>
        </w:rPr>
        <w:t xml:space="preserve">, mismas que deberán publicarse en el Periódico Oficial del Gobierno del Estado y en uno de Mayor circulación.  </w:t>
      </w:r>
    </w:p>
    <w:p w14:paraId="7C6487C2" w14:textId="21D6864E" w:rsidR="003E5769" w:rsidRPr="003E5769" w:rsidRDefault="003E5769" w:rsidP="00570D62">
      <w:pPr>
        <w:pStyle w:val="Prrafodelista"/>
        <w:numPr>
          <w:ilvl w:val="0"/>
          <w:numId w:val="87"/>
        </w:numPr>
        <w:spacing w:after="0" w:line="480" w:lineRule="auto"/>
        <w:jc w:val="both"/>
        <w:rPr>
          <w:rFonts w:ascii="Lato" w:hAnsi="Lato"/>
          <w:sz w:val="28"/>
          <w:szCs w:val="28"/>
        </w:rPr>
      </w:pPr>
      <w:r w:rsidRPr="003E5769">
        <w:rPr>
          <w:rFonts w:ascii="Lato" w:eastAsia="Batang" w:hAnsi="Lato" w:cstheme="minorHAnsi"/>
          <w:sz w:val="28"/>
          <w:szCs w:val="28"/>
        </w:rPr>
        <w:t xml:space="preserve">Instruir a la </w:t>
      </w:r>
      <w:proofErr w:type="gramStart"/>
      <w:r w:rsidRPr="003E5769">
        <w:rPr>
          <w:rFonts w:ascii="Lato" w:eastAsia="Batang" w:hAnsi="Lato" w:cstheme="minorHAnsi"/>
          <w:sz w:val="28"/>
          <w:szCs w:val="28"/>
        </w:rPr>
        <w:t>Jefa</w:t>
      </w:r>
      <w:proofErr w:type="gramEnd"/>
      <w:r w:rsidRPr="003E5769">
        <w:rPr>
          <w:rFonts w:ascii="Lato" w:eastAsia="Batang" w:hAnsi="Lato" w:cstheme="minorHAnsi"/>
          <w:sz w:val="28"/>
          <w:szCs w:val="28"/>
        </w:rPr>
        <w:t xml:space="preserve"> del Departamento de Recursos Materiales de la Secretaría Ejecutiva, llev</w:t>
      </w:r>
      <w:r w:rsidR="006F1929">
        <w:rPr>
          <w:rFonts w:ascii="Lato" w:eastAsia="Batang" w:hAnsi="Lato" w:cstheme="minorHAnsi"/>
          <w:sz w:val="28"/>
          <w:szCs w:val="28"/>
        </w:rPr>
        <w:t>ar</w:t>
      </w:r>
      <w:r w:rsidRPr="003E5769">
        <w:rPr>
          <w:rFonts w:ascii="Lato" w:eastAsia="Batang" w:hAnsi="Lato" w:cstheme="minorHAnsi"/>
          <w:sz w:val="28"/>
          <w:szCs w:val="28"/>
        </w:rPr>
        <w:t xml:space="preserve"> a cabo el procedimiento de Licitación Pública Nacional, en estricta observancia a la </w:t>
      </w:r>
      <w:r w:rsidRPr="003E5769">
        <w:rPr>
          <w:rFonts w:ascii="Lato" w:eastAsia="Batang" w:hAnsi="Lato" w:cstheme="minorHAnsi"/>
          <w:sz w:val="28"/>
          <w:szCs w:val="28"/>
        </w:rPr>
        <w:lastRenderedPageBreak/>
        <w:t xml:space="preserve">Ley de la materia y demás normatividad aplicable; y en su momento, dar cuenta a este Órgano Colegiado, para la emisión del fallo correspondiente. </w:t>
      </w:r>
    </w:p>
    <w:p w14:paraId="4F56A517" w14:textId="5FC051FB" w:rsidR="004F7C23" w:rsidRPr="00096E5B" w:rsidRDefault="00822864" w:rsidP="00570D62">
      <w:pPr>
        <w:pStyle w:val="Prrafodelista"/>
        <w:numPr>
          <w:ilvl w:val="0"/>
          <w:numId w:val="87"/>
        </w:numPr>
        <w:spacing w:after="0" w:line="480" w:lineRule="auto"/>
        <w:jc w:val="both"/>
        <w:rPr>
          <w:rStyle w:val="xcontentpasted0"/>
          <w:rFonts w:ascii="Lato" w:hAnsi="Lato"/>
          <w:sz w:val="28"/>
          <w:szCs w:val="28"/>
        </w:rPr>
      </w:pPr>
      <w:r w:rsidRPr="003E5769">
        <w:rPr>
          <w:rStyle w:val="xcontentpasted0"/>
          <w:rFonts w:ascii="Lato" w:hAnsi="Lato" w:cs="Calibri"/>
          <w:sz w:val="28"/>
          <w:szCs w:val="28"/>
          <w:bdr w:val="none" w:sz="0" w:space="0" w:color="auto" w:frame="1"/>
        </w:rPr>
        <w:t>Instruir al Tesorero del Poder Judicial del Estado, compromet</w:t>
      </w:r>
      <w:r w:rsidR="004F7C23" w:rsidRPr="003E5769">
        <w:rPr>
          <w:rStyle w:val="xcontentpasted0"/>
          <w:rFonts w:ascii="Lato" w:hAnsi="Lato" w:cs="Calibri"/>
          <w:sz w:val="28"/>
          <w:szCs w:val="28"/>
          <w:bdr w:val="none" w:sz="0" w:space="0" w:color="auto" w:frame="1"/>
        </w:rPr>
        <w:t>er</w:t>
      </w:r>
      <w:r w:rsidRPr="003E5769">
        <w:rPr>
          <w:rStyle w:val="xcontentpasted0"/>
          <w:rFonts w:ascii="Lato" w:hAnsi="Lato" w:cs="Calibri"/>
          <w:sz w:val="28"/>
          <w:szCs w:val="28"/>
          <w:bdr w:val="none" w:sz="0" w:space="0" w:color="auto" w:frame="1"/>
        </w:rPr>
        <w:t xml:space="preserve"> </w:t>
      </w:r>
      <w:r w:rsidR="004F7C23" w:rsidRPr="003E5769">
        <w:rPr>
          <w:rStyle w:val="xcontentpasted0"/>
          <w:rFonts w:ascii="Lato" w:hAnsi="Lato" w:cs="Calibri"/>
          <w:sz w:val="28"/>
          <w:szCs w:val="28"/>
          <w:bdr w:val="none" w:sz="0" w:space="0" w:color="auto" w:frame="1"/>
        </w:rPr>
        <w:t xml:space="preserve">el recurso para la adquisición de la póliza en cita. </w:t>
      </w:r>
    </w:p>
    <w:p w14:paraId="02AA8AF0" w14:textId="0E6EBEFE" w:rsidR="00822864" w:rsidRDefault="00822864" w:rsidP="00570D62">
      <w:pPr>
        <w:shd w:val="clear" w:color="auto" w:fill="FFFFFF"/>
        <w:tabs>
          <w:tab w:val="left" w:pos="5954"/>
        </w:tabs>
        <w:spacing w:after="0" w:line="480" w:lineRule="auto"/>
        <w:jc w:val="both"/>
        <w:rPr>
          <w:rFonts w:ascii="Lato" w:hAnsi="Lato" w:cstheme="minorHAnsi"/>
          <w:b/>
          <w:bCs/>
          <w:sz w:val="28"/>
          <w:szCs w:val="28"/>
        </w:rPr>
      </w:pPr>
      <w:r w:rsidRPr="006F1929">
        <w:rPr>
          <w:rFonts w:ascii="Lato" w:hAnsi="Lato" w:cstheme="minorHAnsi"/>
          <w:sz w:val="28"/>
          <w:szCs w:val="28"/>
        </w:rPr>
        <w:t>Comuníquese esta determinación</w:t>
      </w:r>
      <w:r w:rsidR="00A44D96" w:rsidRPr="006F1929">
        <w:rPr>
          <w:rFonts w:ascii="Lato" w:hAnsi="Lato" w:cstheme="minorHAnsi"/>
          <w:sz w:val="28"/>
          <w:szCs w:val="28"/>
        </w:rPr>
        <w:t xml:space="preserve"> </w:t>
      </w:r>
      <w:r w:rsidR="004F7C23" w:rsidRPr="006F1929">
        <w:rPr>
          <w:rFonts w:ascii="Lato" w:hAnsi="Lato" w:cstheme="minorHAnsi"/>
          <w:sz w:val="28"/>
          <w:szCs w:val="28"/>
        </w:rPr>
        <w:t xml:space="preserve">a la </w:t>
      </w:r>
      <w:proofErr w:type="gramStart"/>
      <w:r w:rsidR="004F7C23" w:rsidRPr="006F1929">
        <w:rPr>
          <w:rFonts w:ascii="Lato" w:hAnsi="Lato" w:cstheme="minorHAnsi"/>
          <w:sz w:val="28"/>
          <w:szCs w:val="28"/>
        </w:rPr>
        <w:t>Jefa</w:t>
      </w:r>
      <w:proofErr w:type="gramEnd"/>
      <w:r w:rsidR="004F7C23" w:rsidRPr="006F1929">
        <w:rPr>
          <w:rFonts w:ascii="Lato" w:hAnsi="Lato" w:cstheme="minorHAnsi"/>
          <w:sz w:val="28"/>
          <w:szCs w:val="28"/>
        </w:rPr>
        <w:t xml:space="preserve"> del Departamento de Recursos Materiales, </w:t>
      </w:r>
      <w:r w:rsidR="00A44D96" w:rsidRPr="006F1929">
        <w:rPr>
          <w:rFonts w:ascii="Lato" w:hAnsi="Lato" w:cstheme="minorHAnsi"/>
          <w:sz w:val="28"/>
          <w:szCs w:val="28"/>
        </w:rPr>
        <w:t xml:space="preserve">en vía de reiteración </w:t>
      </w:r>
      <w:r w:rsidR="00096E5B">
        <w:rPr>
          <w:rFonts w:ascii="Lato" w:hAnsi="Lato" w:cstheme="minorHAnsi"/>
          <w:sz w:val="28"/>
          <w:szCs w:val="28"/>
        </w:rPr>
        <w:t>a</w:t>
      </w:r>
      <w:r w:rsidR="00A44D96" w:rsidRPr="006F1929">
        <w:rPr>
          <w:rFonts w:ascii="Lato" w:hAnsi="Lato" w:cstheme="minorHAnsi"/>
          <w:sz w:val="28"/>
          <w:szCs w:val="28"/>
        </w:rPr>
        <w:t xml:space="preserve"> la </w:t>
      </w:r>
      <w:r w:rsidR="00161C59" w:rsidRPr="006F1929">
        <w:rPr>
          <w:rFonts w:ascii="Lato" w:hAnsi="Lato" w:cstheme="minorHAnsi"/>
          <w:bCs/>
          <w:sz w:val="28"/>
          <w:szCs w:val="28"/>
          <w:bdr w:val="none" w:sz="0" w:space="0" w:color="auto" w:frame="1"/>
        </w:rPr>
        <w:t xml:space="preserve">Presidenta de la </w:t>
      </w:r>
      <w:r w:rsidR="00161C59" w:rsidRPr="006F1929">
        <w:rPr>
          <w:rFonts w:ascii="Lato" w:hAnsi="Lato" w:cstheme="minorHAnsi"/>
          <w:sz w:val="28"/>
          <w:szCs w:val="28"/>
        </w:rPr>
        <w:t>Comisión de Obras Públicas y Recursos Materiales</w:t>
      </w:r>
      <w:r w:rsidR="00096E5B">
        <w:rPr>
          <w:rFonts w:ascii="Lato" w:hAnsi="Lato" w:cstheme="minorHAnsi"/>
          <w:sz w:val="28"/>
          <w:szCs w:val="28"/>
        </w:rPr>
        <w:t xml:space="preserve"> y a la Presidenta de la </w:t>
      </w:r>
      <w:r w:rsidR="00096E5B" w:rsidRPr="00D561DB">
        <w:rPr>
          <w:rFonts w:ascii="Lato" w:hAnsi="Lato" w:cs="Arial"/>
          <w:bCs/>
          <w:sz w:val="28"/>
          <w:szCs w:val="28"/>
        </w:rPr>
        <w:t>Comisión de Recursos Contables, Financieros y Humanos</w:t>
      </w:r>
      <w:r w:rsidR="00096E5B">
        <w:rPr>
          <w:rFonts w:ascii="Lato" w:hAnsi="Lato" w:cs="Arial"/>
          <w:bCs/>
          <w:sz w:val="28"/>
          <w:szCs w:val="28"/>
        </w:rPr>
        <w:t xml:space="preserve"> </w:t>
      </w:r>
      <w:r w:rsidR="00161C59" w:rsidRPr="006F1929">
        <w:rPr>
          <w:rFonts w:ascii="Lato" w:hAnsi="Lato" w:cstheme="minorHAnsi"/>
          <w:sz w:val="28"/>
          <w:szCs w:val="28"/>
        </w:rPr>
        <w:t>del Órgano de Administración Judicial,</w:t>
      </w:r>
      <w:r w:rsidR="00A44D96" w:rsidRPr="006F1929">
        <w:rPr>
          <w:rFonts w:ascii="Lato" w:hAnsi="Lato" w:cs="Arial"/>
          <w:bCs/>
          <w:sz w:val="28"/>
          <w:szCs w:val="28"/>
        </w:rPr>
        <w:t xml:space="preserve"> al</w:t>
      </w:r>
      <w:r w:rsidRPr="006F1929">
        <w:rPr>
          <w:rFonts w:ascii="Lato" w:hAnsi="Lato" w:cstheme="minorHAnsi"/>
          <w:sz w:val="28"/>
          <w:szCs w:val="28"/>
        </w:rPr>
        <w:t xml:space="preserve"> Contralor y Tesorero del Poder Judicial del Estado, para los efectos a que haya lugar. </w:t>
      </w:r>
      <w:r w:rsidR="00A44D96" w:rsidRPr="006F1929">
        <w:rPr>
          <w:rFonts w:ascii="Lato" w:hAnsi="Lato" w:cstheme="minorHAnsi"/>
          <w:b/>
          <w:bCs/>
          <w:sz w:val="28"/>
          <w:szCs w:val="28"/>
        </w:rPr>
        <w:t>SE DECLARA APROBADO POR UNANIM</w:t>
      </w:r>
      <w:r w:rsidR="00096E5B">
        <w:rPr>
          <w:rFonts w:ascii="Lato" w:hAnsi="Lato" w:cstheme="minorHAnsi"/>
          <w:b/>
          <w:bCs/>
          <w:sz w:val="28"/>
          <w:szCs w:val="28"/>
        </w:rPr>
        <w:t>I</w:t>
      </w:r>
      <w:r w:rsidR="00A44D96" w:rsidRPr="006F1929">
        <w:rPr>
          <w:rFonts w:ascii="Lato" w:hAnsi="Lato" w:cstheme="minorHAnsi"/>
          <w:b/>
          <w:bCs/>
          <w:sz w:val="28"/>
          <w:szCs w:val="28"/>
        </w:rPr>
        <w:t>DAD DE VOTOS.</w:t>
      </w:r>
    </w:p>
    <w:p w14:paraId="101AC645" w14:textId="2996B81C" w:rsidR="00570D62" w:rsidRPr="00570D62" w:rsidRDefault="00570D62" w:rsidP="00570D62">
      <w:pPr>
        <w:spacing w:after="0" w:line="360" w:lineRule="auto"/>
        <w:ind w:firstLine="851"/>
        <w:jc w:val="both"/>
        <w:rPr>
          <w:rFonts w:ascii="Lato" w:hAnsi="Lato" w:cs="Arial"/>
          <w:b/>
          <w:sz w:val="28"/>
          <w:szCs w:val="28"/>
        </w:rPr>
      </w:pPr>
      <w:r w:rsidRPr="00570D62">
        <w:rPr>
          <w:rFonts w:ascii="Lato" w:hAnsi="Lato"/>
          <w:b/>
          <w:bCs/>
          <w:sz w:val="28"/>
          <w:szCs w:val="28"/>
        </w:rPr>
        <w:t>ACUERDO III/0</w:t>
      </w:r>
      <w:r w:rsidR="008611B3">
        <w:rPr>
          <w:rFonts w:ascii="Lato" w:hAnsi="Lato"/>
          <w:b/>
          <w:bCs/>
          <w:sz w:val="28"/>
          <w:szCs w:val="28"/>
        </w:rPr>
        <w:t>1</w:t>
      </w:r>
      <w:r w:rsidRPr="00570D62">
        <w:rPr>
          <w:rFonts w:ascii="Lato" w:hAnsi="Lato"/>
          <w:b/>
          <w:bCs/>
          <w:sz w:val="28"/>
          <w:szCs w:val="28"/>
        </w:rPr>
        <w:t xml:space="preserve">/2025. </w:t>
      </w:r>
      <w:r>
        <w:rPr>
          <w:rFonts w:ascii="Lato" w:hAnsi="Lato"/>
          <w:b/>
          <w:bCs/>
          <w:sz w:val="28"/>
          <w:szCs w:val="28"/>
        </w:rPr>
        <w:t>O</w:t>
      </w:r>
      <w:r w:rsidRPr="00570D62">
        <w:rPr>
          <w:rFonts w:ascii="Lato" w:hAnsi="Lato" w:cs="Arial"/>
          <w:b/>
          <w:sz w:val="28"/>
          <w:szCs w:val="28"/>
        </w:rPr>
        <w:t xml:space="preserve">ficio número                                          D-TICS/593/2025, recibido el tres de octubre de dos mil veinticinco, signado por el </w:t>
      </w:r>
      <w:proofErr w:type="gramStart"/>
      <w:r w:rsidRPr="00570D62">
        <w:rPr>
          <w:rFonts w:ascii="Lato" w:hAnsi="Lato" w:cs="Arial"/>
          <w:b/>
          <w:sz w:val="28"/>
          <w:szCs w:val="28"/>
        </w:rPr>
        <w:t>Jefe</w:t>
      </w:r>
      <w:proofErr w:type="gramEnd"/>
      <w:r w:rsidRPr="00570D62">
        <w:rPr>
          <w:rFonts w:ascii="Lato" w:hAnsi="Lato" w:cs="Arial"/>
          <w:b/>
          <w:sz w:val="28"/>
          <w:szCs w:val="28"/>
        </w:rPr>
        <w:t xml:space="preserve"> de la Unidad de Tecnologías de la Información y Comunicación Judicial del Órgano de Administración Judicial, así como de los oficios, con número de control interno:  OAJ-635, OAJ-636 y OAJ-637, recibidos el treinta de septiembre de dos mil veinticinco, signados por el Responsable del Almacén del Poder Judicial del Estado, por guardar relación entre sí.</w:t>
      </w:r>
    </w:p>
    <w:p w14:paraId="0B033A72" w14:textId="7FB11923" w:rsidR="00570D62" w:rsidRPr="00570D62" w:rsidRDefault="00570D62" w:rsidP="00570D62">
      <w:pPr>
        <w:spacing w:after="0" w:line="360" w:lineRule="auto"/>
        <w:jc w:val="both"/>
        <w:rPr>
          <w:rFonts w:ascii="Lato" w:hAnsi="Lato" w:cstheme="minorHAnsi"/>
          <w:bCs/>
          <w:sz w:val="28"/>
          <w:szCs w:val="28"/>
          <w:bdr w:val="none" w:sz="0" w:space="0" w:color="auto" w:frame="1"/>
        </w:rPr>
      </w:pPr>
      <w:r w:rsidRPr="00570D62">
        <w:rPr>
          <w:rFonts w:ascii="Lato" w:hAnsi="Lato" w:cstheme="minorHAnsi"/>
          <w:bCs/>
          <w:sz w:val="28"/>
          <w:szCs w:val="28"/>
          <w:bdr w:val="none" w:sz="0" w:space="0" w:color="auto" w:frame="1"/>
        </w:rPr>
        <w:t xml:space="preserve">Dada cuenta con los oficios de referencia, mediante los cuales, </w:t>
      </w:r>
      <w:proofErr w:type="gramStart"/>
      <w:r w:rsidR="00366C83" w:rsidRPr="00366C83">
        <w:rPr>
          <w:rFonts w:ascii="Lato" w:hAnsi="Lato" w:cs="Arial"/>
          <w:bCs/>
          <w:sz w:val="28"/>
          <w:szCs w:val="28"/>
        </w:rPr>
        <w:t>Jefe</w:t>
      </w:r>
      <w:proofErr w:type="gramEnd"/>
      <w:r w:rsidR="00366C83" w:rsidRPr="00366C83">
        <w:rPr>
          <w:rFonts w:ascii="Lato" w:hAnsi="Lato" w:cs="Arial"/>
          <w:bCs/>
          <w:sz w:val="28"/>
          <w:szCs w:val="28"/>
        </w:rPr>
        <w:t xml:space="preserve"> de la Unidad de Tecnologías de la Información y Comunicación Judicial del Órgano de Administración Judicial</w:t>
      </w:r>
      <w:r w:rsidR="00366C83">
        <w:rPr>
          <w:rFonts w:ascii="Lato" w:hAnsi="Lato" w:cs="Arial"/>
          <w:bCs/>
          <w:sz w:val="28"/>
          <w:szCs w:val="28"/>
        </w:rPr>
        <w:t>,</w:t>
      </w:r>
      <w:r w:rsidR="00366C83" w:rsidRPr="00366C83">
        <w:rPr>
          <w:rFonts w:ascii="Lato" w:hAnsi="Lato" w:cstheme="minorHAnsi"/>
          <w:bCs/>
          <w:sz w:val="28"/>
          <w:szCs w:val="28"/>
          <w:bdr w:val="none" w:sz="0" w:space="0" w:color="auto" w:frame="1"/>
        </w:rPr>
        <w:t xml:space="preserve"> </w:t>
      </w:r>
      <w:r w:rsidR="00366C83" w:rsidRPr="00570D62">
        <w:rPr>
          <w:rFonts w:ascii="Lato" w:hAnsi="Lato" w:cstheme="minorHAnsi"/>
          <w:bCs/>
          <w:sz w:val="28"/>
          <w:szCs w:val="28"/>
          <w:bdr w:val="none" w:sz="0" w:space="0" w:color="auto" w:frame="1"/>
        </w:rPr>
        <w:t>en su calidad de administrador</w:t>
      </w:r>
      <w:r w:rsidR="00366C83" w:rsidRPr="00366C83">
        <w:rPr>
          <w:rFonts w:ascii="Lato" w:hAnsi="Lato" w:cs="Arial"/>
          <w:bCs/>
          <w:sz w:val="28"/>
          <w:szCs w:val="28"/>
        </w:rPr>
        <w:t>,</w:t>
      </w:r>
      <w:r w:rsidR="00366C83">
        <w:rPr>
          <w:rFonts w:ascii="Lato" w:hAnsi="Lato" w:cs="Arial"/>
          <w:bCs/>
          <w:sz w:val="28"/>
          <w:szCs w:val="28"/>
        </w:rPr>
        <w:t xml:space="preserve"> así </w:t>
      </w:r>
      <w:r w:rsidR="00366C83" w:rsidRPr="00366C83">
        <w:rPr>
          <w:rFonts w:ascii="Lato" w:hAnsi="Lato" w:cs="Arial"/>
          <w:bCs/>
          <w:sz w:val="28"/>
          <w:szCs w:val="28"/>
        </w:rPr>
        <w:t xml:space="preserve">como el Responsable del </w:t>
      </w:r>
      <w:r w:rsidR="00366C83" w:rsidRPr="00366C83">
        <w:rPr>
          <w:rFonts w:ascii="Lato" w:hAnsi="Lato" w:cs="Arial"/>
          <w:bCs/>
          <w:sz w:val="28"/>
          <w:szCs w:val="28"/>
        </w:rPr>
        <w:lastRenderedPageBreak/>
        <w:t>Almacén del Poder Judicial del Estado</w:t>
      </w:r>
      <w:r w:rsidR="00366C83">
        <w:rPr>
          <w:rFonts w:ascii="Lato" w:hAnsi="Lato" w:cstheme="minorHAnsi"/>
          <w:bCs/>
          <w:sz w:val="28"/>
          <w:szCs w:val="28"/>
          <w:bdr w:val="none" w:sz="0" w:space="0" w:color="auto" w:frame="1"/>
        </w:rPr>
        <w:t xml:space="preserve">, </w:t>
      </w:r>
      <w:r w:rsidRPr="00570D62">
        <w:rPr>
          <w:rFonts w:ascii="Lato" w:hAnsi="Lato" w:cstheme="minorHAnsi"/>
          <w:bCs/>
          <w:sz w:val="28"/>
          <w:szCs w:val="28"/>
          <w:bdr w:val="none" w:sz="0" w:space="0" w:color="auto" w:frame="1"/>
        </w:rPr>
        <w:t xml:space="preserve">respectivamente, informan del cumplimiento de los contratos de servicios para el Poder Judicial del Estado, correspondientes al mes de </w:t>
      </w:r>
      <w:r w:rsidR="00366C83">
        <w:rPr>
          <w:rFonts w:ascii="Lato" w:hAnsi="Lato" w:cstheme="minorHAnsi"/>
          <w:bCs/>
          <w:sz w:val="28"/>
          <w:szCs w:val="28"/>
          <w:bdr w:val="none" w:sz="0" w:space="0" w:color="auto" w:frame="1"/>
        </w:rPr>
        <w:t xml:space="preserve">septiembre </w:t>
      </w:r>
      <w:r w:rsidRPr="00570D62">
        <w:rPr>
          <w:rFonts w:ascii="Lato" w:hAnsi="Lato" w:cstheme="minorHAnsi"/>
          <w:bCs/>
          <w:sz w:val="28"/>
          <w:szCs w:val="28"/>
          <w:bdr w:val="none" w:sz="0" w:space="0" w:color="auto" w:frame="1"/>
        </w:rPr>
        <w:t xml:space="preserve">de dos mil veinticinco, en los términos siguientes: </w:t>
      </w:r>
    </w:p>
    <w:p w14:paraId="2EA0A7C7" w14:textId="77777777" w:rsidR="00570D62" w:rsidRPr="00570D62" w:rsidRDefault="00570D62" w:rsidP="00570D62">
      <w:pPr>
        <w:spacing w:after="0" w:line="360" w:lineRule="auto"/>
        <w:jc w:val="both"/>
        <w:rPr>
          <w:rFonts w:ascii="Lato" w:hAnsi="Lato" w:cstheme="minorHAnsi"/>
          <w:bCs/>
          <w:sz w:val="28"/>
          <w:szCs w:val="28"/>
          <w:bdr w:val="none" w:sz="0" w:space="0" w:color="auto" w:frame="1"/>
        </w:rPr>
      </w:pPr>
    </w:p>
    <w:tbl>
      <w:tblPr>
        <w:tblStyle w:val="Tablaconcuadrcula"/>
        <w:tblW w:w="7684" w:type="dxa"/>
        <w:tblInd w:w="108" w:type="dxa"/>
        <w:tblLook w:val="04A0" w:firstRow="1" w:lastRow="0" w:firstColumn="1" w:lastColumn="0" w:noHBand="0" w:noVBand="1"/>
      </w:tblPr>
      <w:tblGrid>
        <w:gridCol w:w="2224"/>
        <w:gridCol w:w="2035"/>
        <w:gridCol w:w="1649"/>
        <w:gridCol w:w="1776"/>
      </w:tblGrid>
      <w:tr w:rsidR="00366C83" w:rsidRPr="00366C83" w14:paraId="4986B51D" w14:textId="77777777" w:rsidTr="00366C83">
        <w:trPr>
          <w:trHeight w:val="302"/>
        </w:trPr>
        <w:tc>
          <w:tcPr>
            <w:tcW w:w="2224" w:type="dxa"/>
          </w:tcPr>
          <w:p w14:paraId="64514034" w14:textId="77777777" w:rsidR="00570D62" w:rsidRPr="00366C83" w:rsidRDefault="00570D62" w:rsidP="00570D62">
            <w:pPr>
              <w:pStyle w:val="Prrafodelista"/>
              <w:tabs>
                <w:tab w:val="left" w:pos="5387"/>
              </w:tabs>
              <w:ind w:left="0"/>
              <w:jc w:val="center"/>
              <w:rPr>
                <w:rFonts w:ascii="Lato" w:hAnsi="Lato"/>
                <w:b/>
                <w:bCs/>
                <w:sz w:val="24"/>
                <w:szCs w:val="24"/>
              </w:rPr>
            </w:pPr>
            <w:r w:rsidRPr="00366C83">
              <w:rPr>
                <w:rFonts w:ascii="Lato" w:hAnsi="Lato"/>
                <w:b/>
                <w:bCs/>
                <w:sz w:val="24"/>
                <w:szCs w:val="24"/>
              </w:rPr>
              <w:t>CONTRATO No.</w:t>
            </w:r>
          </w:p>
        </w:tc>
        <w:tc>
          <w:tcPr>
            <w:tcW w:w="2035" w:type="dxa"/>
          </w:tcPr>
          <w:p w14:paraId="1C18EC9A" w14:textId="77777777" w:rsidR="00570D62" w:rsidRPr="00366C83" w:rsidRDefault="00570D62" w:rsidP="00570D62">
            <w:pPr>
              <w:pStyle w:val="Prrafodelista"/>
              <w:tabs>
                <w:tab w:val="left" w:pos="5387"/>
              </w:tabs>
              <w:ind w:left="0"/>
              <w:jc w:val="center"/>
              <w:rPr>
                <w:rFonts w:ascii="Lato" w:hAnsi="Lato"/>
                <w:b/>
                <w:bCs/>
                <w:sz w:val="24"/>
                <w:szCs w:val="24"/>
              </w:rPr>
            </w:pPr>
            <w:r w:rsidRPr="00366C83">
              <w:rPr>
                <w:rFonts w:ascii="Lato" w:hAnsi="Lato"/>
                <w:b/>
                <w:bCs/>
                <w:sz w:val="24"/>
                <w:szCs w:val="24"/>
              </w:rPr>
              <w:t>PERSONA FÍSICA/MORAL</w:t>
            </w:r>
          </w:p>
        </w:tc>
        <w:tc>
          <w:tcPr>
            <w:tcW w:w="1649" w:type="dxa"/>
          </w:tcPr>
          <w:p w14:paraId="03397E08" w14:textId="77777777" w:rsidR="00570D62" w:rsidRPr="00366C83" w:rsidRDefault="00570D62" w:rsidP="00570D62">
            <w:pPr>
              <w:pStyle w:val="Prrafodelista"/>
              <w:tabs>
                <w:tab w:val="left" w:pos="5387"/>
              </w:tabs>
              <w:ind w:left="0"/>
              <w:jc w:val="center"/>
              <w:rPr>
                <w:rFonts w:ascii="Lato" w:hAnsi="Lato"/>
                <w:b/>
                <w:bCs/>
                <w:sz w:val="24"/>
                <w:szCs w:val="24"/>
              </w:rPr>
            </w:pPr>
            <w:r w:rsidRPr="00366C83">
              <w:rPr>
                <w:rFonts w:ascii="Lato" w:hAnsi="Lato"/>
                <w:b/>
                <w:bCs/>
                <w:sz w:val="24"/>
                <w:szCs w:val="24"/>
              </w:rPr>
              <w:t>SERVICIO</w:t>
            </w:r>
          </w:p>
        </w:tc>
        <w:tc>
          <w:tcPr>
            <w:tcW w:w="1776" w:type="dxa"/>
          </w:tcPr>
          <w:p w14:paraId="4FA4A138" w14:textId="77777777" w:rsidR="00570D62" w:rsidRPr="00366C83" w:rsidRDefault="00570D62" w:rsidP="00570D62">
            <w:pPr>
              <w:pStyle w:val="Prrafodelista"/>
              <w:tabs>
                <w:tab w:val="left" w:pos="5387"/>
              </w:tabs>
              <w:ind w:left="-511"/>
              <w:jc w:val="center"/>
              <w:rPr>
                <w:rFonts w:ascii="Lato" w:hAnsi="Lato"/>
                <w:b/>
                <w:bCs/>
                <w:sz w:val="24"/>
                <w:szCs w:val="24"/>
              </w:rPr>
            </w:pPr>
            <w:r w:rsidRPr="00366C83">
              <w:rPr>
                <w:rFonts w:ascii="Lato" w:hAnsi="Lato"/>
                <w:b/>
                <w:bCs/>
                <w:sz w:val="24"/>
                <w:szCs w:val="24"/>
              </w:rPr>
              <w:t>OBSERVACIONES</w:t>
            </w:r>
          </w:p>
          <w:p w14:paraId="79C9B08B" w14:textId="77777777" w:rsidR="00570D62" w:rsidRPr="00366C83" w:rsidRDefault="00570D62" w:rsidP="00570D62">
            <w:pPr>
              <w:pStyle w:val="Prrafodelista"/>
              <w:tabs>
                <w:tab w:val="left" w:pos="5387"/>
              </w:tabs>
              <w:ind w:left="-511"/>
              <w:jc w:val="center"/>
              <w:rPr>
                <w:rFonts w:ascii="Lato" w:hAnsi="Lato"/>
                <w:b/>
                <w:bCs/>
                <w:sz w:val="24"/>
                <w:szCs w:val="24"/>
              </w:rPr>
            </w:pPr>
          </w:p>
        </w:tc>
      </w:tr>
      <w:tr w:rsidR="00366C83" w:rsidRPr="00366C83" w14:paraId="71F37681" w14:textId="77777777" w:rsidTr="00366C83">
        <w:trPr>
          <w:trHeight w:val="370"/>
        </w:trPr>
        <w:tc>
          <w:tcPr>
            <w:tcW w:w="2224" w:type="dxa"/>
          </w:tcPr>
          <w:p w14:paraId="04770D0A" w14:textId="05AFE917"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PJET/LPN/007-2025</w:t>
            </w:r>
          </w:p>
        </w:tc>
        <w:tc>
          <w:tcPr>
            <w:tcW w:w="2035" w:type="dxa"/>
          </w:tcPr>
          <w:p w14:paraId="663BE596" w14:textId="488DD000"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 xml:space="preserve">Comercializadora </w:t>
            </w:r>
            <w:proofErr w:type="spellStart"/>
            <w:r w:rsidRPr="00366C83">
              <w:rPr>
                <w:rFonts w:ascii="Lato" w:hAnsi="Lato"/>
                <w:sz w:val="24"/>
                <w:szCs w:val="24"/>
              </w:rPr>
              <w:t>Fet</w:t>
            </w:r>
            <w:proofErr w:type="spellEnd"/>
            <w:r w:rsidRPr="00366C83">
              <w:rPr>
                <w:rFonts w:ascii="Lato" w:hAnsi="Lato"/>
                <w:sz w:val="24"/>
                <w:szCs w:val="24"/>
              </w:rPr>
              <w:t>, S.A. de C.V.</w:t>
            </w:r>
          </w:p>
        </w:tc>
        <w:tc>
          <w:tcPr>
            <w:tcW w:w="1649" w:type="dxa"/>
          </w:tcPr>
          <w:p w14:paraId="22E3AB19" w14:textId="03717622"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 xml:space="preserve">Material de Cómputo y Consumibles de computación </w:t>
            </w:r>
          </w:p>
        </w:tc>
        <w:tc>
          <w:tcPr>
            <w:tcW w:w="1776" w:type="dxa"/>
          </w:tcPr>
          <w:p w14:paraId="13279E60" w14:textId="32CD9992"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Cumplió en tiempo y forma</w:t>
            </w:r>
          </w:p>
        </w:tc>
      </w:tr>
      <w:tr w:rsidR="00366C83" w:rsidRPr="00366C83" w14:paraId="5B921C65" w14:textId="77777777" w:rsidTr="00366C83">
        <w:trPr>
          <w:trHeight w:val="370"/>
        </w:trPr>
        <w:tc>
          <w:tcPr>
            <w:tcW w:w="2224" w:type="dxa"/>
          </w:tcPr>
          <w:p w14:paraId="51E60771" w14:textId="2F51AC05"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PJET/LPN/010-2025</w:t>
            </w:r>
          </w:p>
        </w:tc>
        <w:tc>
          <w:tcPr>
            <w:tcW w:w="2035" w:type="dxa"/>
          </w:tcPr>
          <w:p w14:paraId="00B86654" w14:textId="6B40FDD3"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Esteban Paúl Hernández</w:t>
            </w:r>
          </w:p>
        </w:tc>
        <w:tc>
          <w:tcPr>
            <w:tcW w:w="1649" w:type="dxa"/>
          </w:tcPr>
          <w:p w14:paraId="3D3A43B0" w14:textId="375688D4"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 xml:space="preserve">Adquisición de Material de </w:t>
            </w:r>
            <w:proofErr w:type="gramStart"/>
            <w:r w:rsidRPr="00366C83">
              <w:rPr>
                <w:rFonts w:ascii="Lato" w:hAnsi="Lato"/>
                <w:sz w:val="24"/>
                <w:szCs w:val="24"/>
              </w:rPr>
              <w:t>Limpieza  y</w:t>
            </w:r>
            <w:proofErr w:type="gramEnd"/>
            <w:r w:rsidRPr="00366C83">
              <w:rPr>
                <w:rFonts w:ascii="Lato" w:hAnsi="Lato"/>
                <w:sz w:val="24"/>
                <w:szCs w:val="24"/>
              </w:rPr>
              <w:t xml:space="preserve"> artículos Sanitizantes</w:t>
            </w:r>
          </w:p>
        </w:tc>
        <w:tc>
          <w:tcPr>
            <w:tcW w:w="1776" w:type="dxa"/>
          </w:tcPr>
          <w:p w14:paraId="7F437FFD" w14:textId="0DCC0C8D"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Cumplió en tiempo y forma</w:t>
            </w:r>
          </w:p>
        </w:tc>
      </w:tr>
      <w:tr w:rsidR="00366C83" w:rsidRPr="00366C83" w14:paraId="66B969BD" w14:textId="77777777" w:rsidTr="00366C83">
        <w:trPr>
          <w:trHeight w:val="370"/>
        </w:trPr>
        <w:tc>
          <w:tcPr>
            <w:tcW w:w="2224" w:type="dxa"/>
          </w:tcPr>
          <w:p w14:paraId="3A7CFEA4" w14:textId="168BEBF8"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PJET/LPN/002-2025</w:t>
            </w:r>
          </w:p>
        </w:tc>
        <w:tc>
          <w:tcPr>
            <w:tcW w:w="2035" w:type="dxa"/>
          </w:tcPr>
          <w:p w14:paraId="6841AF5E" w14:textId="3C4B11F7" w:rsidR="00366C83" w:rsidRPr="00366C83" w:rsidRDefault="00366C83" w:rsidP="00366C83">
            <w:pPr>
              <w:pStyle w:val="Prrafodelista"/>
              <w:tabs>
                <w:tab w:val="left" w:pos="5387"/>
              </w:tabs>
              <w:ind w:left="0"/>
              <w:jc w:val="center"/>
              <w:rPr>
                <w:rFonts w:ascii="Lato" w:hAnsi="Lato"/>
                <w:sz w:val="24"/>
                <w:szCs w:val="24"/>
              </w:rPr>
            </w:pPr>
            <w:proofErr w:type="spellStart"/>
            <w:r w:rsidRPr="00366C83">
              <w:rPr>
                <w:rFonts w:ascii="Lato" w:hAnsi="Lato"/>
                <w:sz w:val="24"/>
                <w:szCs w:val="24"/>
              </w:rPr>
              <w:t>Innovatión</w:t>
            </w:r>
            <w:proofErr w:type="spellEnd"/>
            <w:r w:rsidRPr="00366C83">
              <w:rPr>
                <w:rFonts w:ascii="Lato" w:hAnsi="Lato"/>
                <w:sz w:val="24"/>
                <w:szCs w:val="24"/>
              </w:rPr>
              <w:t xml:space="preserve"> In </w:t>
            </w:r>
            <w:proofErr w:type="spellStart"/>
            <w:r w:rsidRPr="00366C83">
              <w:rPr>
                <w:rFonts w:ascii="Lato" w:hAnsi="Lato"/>
                <w:sz w:val="24"/>
                <w:szCs w:val="24"/>
              </w:rPr>
              <w:t>Solutions</w:t>
            </w:r>
            <w:proofErr w:type="spellEnd"/>
            <w:r w:rsidRPr="00366C83">
              <w:rPr>
                <w:rFonts w:ascii="Lato" w:hAnsi="Lato"/>
                <w:sz w:val="24"/>
                <w:szCs w:val="24"/>
              </w:rPr>
              <w:t xml:space="preserve"> and </w:t>
            </w:r>
            <w:proofErr w:type="spellStart"/>
            <w:r w:rsidRPr="00366C83">
              <w:rPr>
                <w:rFonts w:ascii="Lato" w:hAnsi="Lato"/>
                <w:sz w:val="24"/>
                <w:szCs w:val="24"/>
              </w:rPr>
              <w:t>Services</w:t>
            </w:r>
            <w:proofErr w:type="spellEnd"/>
            <w:r w:rsidRPr="00366C83">
              <w:rPr>
                <w:rFonts w:ascii="Lato" w:hAnsi="Lato"/>
                <w:sz w:val="24"/>
                <w:szCs w:val="24"/>
              </w:rPr>
              <w:t xml:space="preserve"> </w:t>
            </w:r>
            <w:proofErr w:type="spellStart"/>
            <w:r w:rsidRPr="00366C83">
              <w:rPr>
                <w:rFonts w:ascii="Lato" w:hAnsi="Lato"/>
                <w:sz w:val="24"/>
                <w:szCs w:val="24"/>
              </w:rPr>
              <w:t>Grup</w:t>
            </w:r>
            <w:proofErr w:type="spellEnd"/>
            <w:r w:rsidRPr="00366C83">
              <w:rPr>
                <w:rFonts w:ascii="Lato" w:hAnsi="Lato"/>
                <w:sz w:val="24"/>
                <w:szCs w:val="24"/>
              </w:rPr>
              <w:t>, S.A. de C.V.</w:t>
            </w:r>
          </w:p>
        </w:tc>
        <w:tc>
          <w:tcPr>
            <w:tcW w:w="1649" w:type="dxa"/>
          </w:tcPr>
          <w:p w14:paraId="3AF1A887" w14:textId="5382E09C"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 xml:space="preserve">Papelería y Material de Oficina  </w:t>
            </w:r>
          </w:p>
        </w:tc>
        <w:tc>
          <w:tcPr>
            <w:tcW w:w="1776" w:type="dxa"/>
          </w:tcPr>
          <w:p w14:paraId="63DB14CA" w14:textId="2849ADCD" w:rsidR="00366C83" w:rsidRPr="00366C83" w:rsidRDefault="00366C83" w:rsidP="00366C83">
            <w:pPr>
              <w:pStyle w:val="Prrafodelista"/>
              <w:tabs>
                <w:tab w:val="left" w:pos="5387"/>
              </w:tabs>
              <w:ind w:left="0"/>
              <w:jc w:val="center"/>
              <w:rPr>
                <w:rFonts w:ascii="Lato" w:hAnsi="Lato"/>
                <w:sz w:val="24"/>
                <w:szCs w:val="24"/>
              </w:rPr>
            </w:pPr>
            <w:r w:rsidRPr="00366C83">
              <w:rPr>
                <w:rFonts w:ascii="Lato" w:hAnsi="Lato"/>
                <w:sz w:val="24"/>
                <w:szCs w:val="24"/>
              </w:rPr>
              <w:t>Cumplió en tiempo y forma</w:t>
            </w:r>
          </w:p>
        </w:tc>
      </w:tr>
    </w:tbl>
    <w:p w14:paraId="24B17744" w14:textId="77777777" w:rsidR="00570D62" w:rsidRPr="00570D62" w:rsidRDefault="00570D62" w:rsidP="00570D62">
      <w:pPr>
        <w:tabs>
          <w:tab w:val="left" w:pos="5387"/>
        </w:tabs>
        <w:spacing w:after="0" w:line="240" w:lineRule="auto"/>
        <w:jc w:val="both"/>
        <w:rPr>
          <w:rFonts w:ascii="Lato" w:hAnsi="Lato" w:cstheme="minorHAnsi"/>
          <w:sz w:val="28"/>
          <w:szCs w:val="28"/>
        </w:rPr>
      </w:pPr>
    </w:p>
    <w:p w14:paraId="1F4097CD" w14:textId="61B083F0" w:rsidR="00570D62" w:rsidRPr="00570D62" w:rsidRDefault="00570D62" w:rsidP="00366C83">
      <w:pPr>
        <w:tabs>
          <w:tab w:val="left" w:pos="5387"/>
        </w:tabs>
        <w:spacing w:after="0" w:line="360" w:lineRule="auto"/>
        <w:jc w:val="both"/>
        <w:rPr>
          <w:rFonts w:ascii="Lato" w:hAnsi="Lato"/>
          <w:b/>
          <w:bCs/>
          <w:sz w:val="28"/>
          <w:szCs w:val="28"/>
        </w:rPr>
      </w:pPr>
      <w:r w:rsidRPr="00570D62">
        <w:rPr>
          <w:rFonts w:ascii="Lato" w:hAnsi="Lato" w:cstheme="minorHAnsi"/>
          <w:sz w:val="28"/>
          <w:szCs w:val="28"/>
        </w:rPr>
        <w:t xml:space="preserve">En atención a lo anterior, con fundamento en lo que establecen los artículos 61 de la Ley Orgánica del Poder Judicial del Estado, y 43 de la Ley de Adquisiciones, Arrendamientos y Servicios del Estado de Tlaxcala, se tiene por presente </w:t>
      </w:r>
      <w:r w:rsidR="00366C83">
        <w:rPr>
          <w:rFonts w:ascii="Lato" w:hAnsi="Lato" w:cstheme="minorHAnsi"/>
          <w:sz w:val="28"/>
          <w:szCs w:val="28"/>
        </w:rPr>
        <w:t xml:space="preserve">al Jefe de la Unidad de </w:t>
      </w:r>
      <w:r w:rsidRPr="00570D62">
        <w:rPr>
          <w:rFonts w:ascii="Lato" w:hAnsi="Lato" w:cstheme="minorHAnsi"/>
          <w:bCs/>
          <w:sz w:val="28"/>
          <w:szCs w:val="28"/>
          <w:bdr w:val="none" w:sz="0" w:space="0" w:color="auto" w:frame="1"/>
        </w:rPr>
        <w:t>Tecnologías de la Información y Comunicación del Poder Judicial del Estado</w:t>
      </w:r>
      <w:r w:rsidRPr="00570D62">
        <w:rPr>
          <w:rFonts w:ascii="Lato" w:hAnsi="Lato" w:cstheme="minorHAnsi"/>
          <w:sz w:val="28"/>
          <w:szCs w:val="28"/>
        </w:rPr>
        <w:t>, en su calidad de administrador</w:t>
      </w:r>
      <w:r w:rsidR="00366C83">
        <w:rPr>
          <w:rFonts w:ascii="Lato" w:hAnsi="Lato" w:cstheme="minorHAnsi"/>
          <w:sz w:val="28"/>
          <w:szCs w:val="28"/>
        </w:rPr>
        <w:t xml:space="preserve">, así como del Responsable del Almacén del Poder Judicial del Estado, </w:t>
      </w:r>
      <w:r w:rsidRPr="00570D62">
        <w:rPr>
          <w:rFonts w:ascii="Lato" w:hAnsi="Lato" w:cstheme="minorHAnsi"/>
          <w:sz w:val="28"/>
          <w:szCs w:val="28"/>
        </w:rPr>
        <w:t xml:space="preserve">respectivamente, rindiendo los informes de cuenta y toda vez que las personas físicas y/o morales, han cumplido en tiempo y forma con los servicios contratados, durante el mes de </w:t>
      </w:r>
      <w:r w:rsidR="00366C83">
        <w:rPr>
          <w:rFonts w:ascii="Lato" w:hAnsi="Lato" w:cstheme="minorHAnsi"/>
          <w:sz w:val="28"/>
          <w:szCs w:val="28"/>
        </w:rPr>
        <w:t xml:space="preserve">septiembre </w:t>
      </w:r>
      <w:r w:rsidRPr="00570D62">
        <w:rPr>
          <w:rFonts w:ascii="Lato" w:hAnsi="Lato" w:cstheme="minorHAnsi"/>
          <w:sz w:val="28"/>
          <w:szCs w:val="28"/>
        </w:rPr>
        <w:t xml:space="preserve">de dos mil veinticinco, únicamente se toma debido conocimiento.  </w:t>
      </w:r>
    </w:p>
    <w:p w14:paraId="51C21F24" w14:textId="6A007C67" w:rsidR="00570D62" w:rsidRDefault="00570D62" w:rsidP="00366C83">
      <w:pPr>
        <w:spacing w:after="0" w:line="360" w:lineRule="auto"/>
        <w:jc w:val="both"/>
        <w:rPr>
          <w:rFonts w:ascii="Lato" w:hAnsi="Lato" w:cstheme="minorHAnsi"/>
          <w:b/>
          <w:bCs/>
          <w:sz w:val="28"/>
          <w:szCs w:val="28"/>
        </w:rPr>
      </w:pPr>
      <w:r w:rsidRPr="00570D62">
        <w:rPr>
          <w:rFonts w:ascii="Lato" w:hAnsi="Lato" w:cstheme="minorHAnsi"/>
          <w:sz w:val="28"/>
          <w:szCs w:val="28"/>
        </w:rPr>
        <w:t xml:space="preserve">Comuníquese esta determinación a la </w:t>
      </w:r>
      <w:proofErr w:type="gramStart"/>
      <w:r w:rsidR="00366C83">
        <w:rPr>
          <w:rFonts w:ascii="Lato" w:hAnsi="Lato" w:cstheme="minorHAnsi"/>
          <w:sz w:val="28"/>
          <w:szCs w:val="28"/>
        </w:rPr>
        <w:t>Jefa</w:t>
      </w:r>
      <w:proofErr w:type="gramEnd"/>
      <w:r w:rsidR="00366C83">
        <w:rPr>
          <w:rFonts w:ascii="Lato" w:hAnsi="Lato" w:cstheme="minorHAnsi"/>
          <w:sz w:val="28"/>
          <w:szCs w:val="28"/>
        </w:rPr>
        <w:t xml:space="preserve"> del Departamento</w:t>
      </w:r>
      <w:r w:rsidRPr="00570D62">
        <w:rPr>
          <w:rFonts w:ascii="Lato" w:hAnsi="Lato" w:cstheme="minorHAnsi"/>
          <w:sz w:val="28"/>
          <w:szCs w:val="28"/>
        </w:rPr>
        <w:t xml:space="preserve"> de Recursos Materiales</w:t>
      </w:r>
      <w:r w:rsidR="00366C83">
        <w:rPr>
          <w:rFonts w:ascii="Lato" w:hAnsi="Lato" w:cstheme="minorHAnsi"/>
          <w:sz w:val="28"/>
          <w:szCs w:val="28"/>
        </w:rPr>
        <w:t xml:space="preserve"> </w:t>
      </w:r>
      <w:r w:rsidRPr="00570D62">
        <w:rPr>
          <w:rFonts w:ascii="Lato" w:hAnsi="Lato" w:cstheme="minorHAnsi"/>
          <w:sz w:val="28"/>
          <w:szCs w:val="28"/>
        </w:rPr>
        <w:t xml:space="preserve">y al </w:t>
      </w:r>
      <w:r w:rsidRPr="00570D62">
        <w:rPr>
          <w:rFonts w:ascii="Lato" w:hAnsi="Lato" w:cstheme="minorHAnsi"/>
          <w:bCs/>
          <w:sz w:val="28"/>
          <w:szCs w:val="28"/>
          <w:bdr w:val="none" w:sz="0" w:space="0" w:color="auto" w:frame="1"/>
        </w:rPr>
        <w:t>Director de Tecnologías de la Información y Comunicación del Poder Judicial del Estado,</w:t>
      </w:r>
      <w:r w:rsidR="00366C83">
        <w:rPr>
          <w:rFonts w:ascii="Lato" w:hAnsi="Lato" w:cstheme="minorHAnsi"/>
          <w:bCs/>
          <w:sz w:val="28"/>
          <w:szCs w:val="28"/>
          <w:bdr w:val="none" w:sz="0" w:space="0" w:color="auto" w:frame="1"/>
        </w:rPr>
        <w:t xml:space="preserve"> así como al Responsable del Módulo Médico, </w:t>
      </w:r>
      <w:r w:rsidRPr="00570D62">
        <w:rPr>
          <w:rFonts w:ascii="Lato" w:hAnsi="Lato" w:cstheme="minorHAnsi"/>
          <w:sz w:val="28"/>
          <w:szCs w:val="28"/>
        </w:rPr>
        <w:t>para constancia y efectos legales a que haya lugar.</w:t>
      </w:r>
      <w:r w:rsidR="00366C83">
        <w:rPr>
          <w:rFonts w:ascii="Lato" w:hAnsi="Lato" w:cstheme="minorHAnsi"/>
          <w:sz w:val="28"/>
          <w:szCs w:val="28"/>
        </w:rPr>
        <w:t xml:space="preserve"> </w:t>
      </w:r>
      <w:r w:rsidR="00366C83" w:rsidRPr="00366C83">
        <w:rPr>
          <w:rFonts w:ascii="Lato" w:hAnsi="Lato" w:cstheme="minorHAnsi"/>
          <w:b/>
          <w:bCs/>
          <w:sz w:val="28"/>
          <w:szCs w:val="28"/>
        </w:rPr>
        <w:t>SE DECLARA APROBADO POR UNANIMIDAD DE VOTOS.</w:t>
      </w:r>
    </w:p>
    <w:p w14:paraId="0D8CB4CB" w14:textId="77777777" w:rsidR="00366C83" w:rsidRPr="00366C83" w:rsidRDefault="00366C83" w:rsidP="00366C83">
      <w:pPr>
        <w:spacing w:after="0" w:line="360" w:lineRule="auto"/>
        <w:jc w:val="both"/>
        <w:rPr>
          <w:rFonts w:ascii="Lato" w:hAnsi="Lato" w:cstheme="minorHAnsi"/>
          <w:b/>
          <w:bCs/>
          <w:sz w:val="28"/>
          <w:szCs w:val="28"/>
          <w:lang w:val="es-ES"/>
        </w:rPr>
      </w:pPr>
    </w:p>
    <w:p w14:paraId="604EA97B" w14:textId="28DF8AAF" w:rsidR="00366C83" w:rsidRDefault="00366C83" w:rsidP="00366C83">
      <w:pPr>
        <w:spacing w:after="0" w:line="360" w:lineRule="auto"/>
        <w:ind w:firstLine="851"/>
        <w:jc w:val="both"/>
        <w:rPr>
          <w:rFonts w:ascii="Lato" w:hAnsi="Lato" w:cs="Arial"/>
          <w:b/>
          <w:sz w:val="28"/>
          <w:szCs w:val="28"/>
        </w:rPr>
      </w:pPr>
      <w:r w:rsidRPr="00366C83">
        <w:rPr>
          <w:rFonts w:ascii="Lato" w:hAnsi="Lato"/>
          <w:b/>
          <w:bCs/>
          <w:sz w:val="28"/>
          <w:szCs w:val="28"/>
        </w:rPr>
        <w:t>ACUERDO IV/0</w:t>
      </w:r>
      <w:r w:rsidR="008611B3">
        <w:rPr>
          <w:rFonts w:ascii="Lato" w:hAnsi="Lato"/>
          <w:b/>
          <w:bCs/>
          <w:sz w:val="28"/>
          <w:szCs w:val="28"/>
        </w:rPr>
        <w:t>1</w:t>
      </w:r>
      <w:r w:rsidRPr="00366C83">
        <w:rPr>
          <w:rFonts w:ascii="Lato" w:hAnsi="Lato"/>
          <w:b/>
          <w:bCs/>
          <w:sz w:val="28"/>
          <w:szCs w:val="28"/>
        </w:rPr>
        <w:t xml:space="preserve">/2025. </w:t>
      </w:r>
      <w:r>
        <w:rPr>
          <w:rFonts w:ascii="Lato" w:hAnsi="Lato"/>
          <w:b/>
          <w:bCs/>
          <w:sz w:val="28"/>
          <w:szCs w:val="28"/>
        </w:rPr>
        <w:t>O</w:t>
      </w:r>
      <w:r w:rsidRPr="00366C83">
        <w:rPr>
          <w:rFonts w:ascii="Lato" w:hAnsi="Lato" w:cs="Arial"/>
          <w:b/>
          <w:sz w:val="28"/>
          <w:szCs w:val="28"/>
        </w:rPr>
        <w:t xml:space="preserve">ficio </w:t>
      </w:r>
      <w:r>
        <w:rPr>
          <w:rFonts w:ascii="Lato" w:hAnsi="Lato" w:cs="Arial"/>
          <w:b/>
          <w:sz w:val="28"/>
          <w:szCs w:val="28"/>
        </w:rPr>
        <w:t xml:space="preserve">con número de </w:t>
      </w:r>
      <w:r w:rsidRPr="00366C83">
        <w:rPr>
          <w:rFonts w:ascii="Lato" w:hAnsi="Lato" w:cs="Arial"/>
          <w:b/>
          <w:sz w:val="28"/>
          <w:szCs w:val="28"/>
        </w:rPr>
        <w:t xml:space="preserve">control OAJ-634, recibido el treinta de septiembre de dos mil veinticinco, signado por el </w:t>
      </w:r>
      <w:proofErr w:type="gramStart"/>
      <w:r w:rsidRPr="00366C83">
        <w:rPr>
          <w:rFonts w:ascii="Lato" w:hAnsi="Lato" w:cs="Arial"/>
          <w:b/>
          <w:sz w:val="28"/>
          <w:szCs w:val="28"/>
        </w:rPr>
        <w:t>Responsable</w:t>
      </w:r>
      <w:proofErr w:type="gramEnd"/>
      <w:r w:rsidRPr="00366C83">
        <w:rPr>
          <w:rFonts w:ascii="Lato" w:hAnsi="Lato" w:cs="Arial"/>
          <w:b/>
          <w:sz w:val="28"/>
          <w:szCs w:val="28"/>
        </w:rPr>
        <w:t xml:space="preserve"> del Almacén del Poder Judicial del Estado. </w:t>
      </w:r>
      <w:r>
        <w:rPr>
          <w:rFonts w:ascii="Lato" w:hAnsi="Lato" w:cs="Arial"/>
          <w:b/>
          <w:sz w:val="28"/>
          <w:szCs w:val="28"/>
        </w:rPr>
        <w:t xml:space="preserve">- - - - - - - - - - - - - - - - - - - - - - - - - - - - - - - </w:t>
      </w:r>
    </w:p>
    <w:p w14:paraId="1BA71132" w14:textId="2D8C8BFE" w:rsidR="00366C83" w:rsidRDefault="00366C83" w:rsidP="00366C83">
      <w:pPr>
        <w:spacing w:after="0" w:line="360" w:lineRule="auto"/>
        <w:jc w:val="both"/>
        <w:rPr>
          <w:rFonts w:ascii="Lato" w:hAnsi="Lato" w:cs="Arial"/>
          <w:bCs/>
          <w:sz w:val="28"/>
          <w:szCs w:val="28"/>
        </w:rPr>
      </w:pPr>
      <w:r>
        <w:rPr>
          <w:rFonts w:ascii="Lato" w:hAnsi="Lato" w:cs="Arial"/>
          <w:bCs/>
          <w:sz w:val="28"/>
          <w:szCs w:val="28"/>
        </w:rPr>
        <w:t xml:space="preserve">Dada cuenta con el oficio de referencia, mediante el cual el </w:t>
      </w:r>
      <w:r w:rsidRPr="00366C83">
        <w:rPr>
          <w:rFonts w:ascii="Lato" w:hAnsi="Lato" w:cs="Arial"/>
          <w:bCs/>
          <w:sz w:val="28"/>
          <w:szCs w:val="28"/>
        </w:rPr>
        <w:t>Responsable del Almacén del Poder Judicial del Estado</w:t>
      </w:r>
      <w:r>
        <w:rPr>
          <w:rFonts w:ascii="Lato" w:hAnsi="Lato" w:cs="Arial"/>
          <w:bCs/>
          <w:sz w:val="28"/>
          <w:szCs w:val="28"/>
        </w:rPr>
        <w:t xml:space="preserve">, </w:t>
      </w:r>
      <w:r w:rsidR="00BB361A">
        <w:rPr>
          <w:rFonts w:ascii="Lato" w:hAnsi="Lato" w:cs="Arial"/>
          <w:bCs/>
          <w:sz w:val="28"/>
          <w:szCs w:val="28"/>
        </w:rPr>
        <w:t>informa respecto de las actividades realizadas en el área de almacén durante el mes de septiembre de dos mil veinticinco, haciendo llegar de manera física el cierre del inventario al treinta de septiembre de dos mil veinticinco, mencionando que la apertura el mes de octubre se realizara desde el primer día hábil, miércoles uno de octubre, anexando impresión del inventario del nuevo Sistema Informático de Manejo y Control de Almacén (SIMCA) .</w:t>
      </w:r>
    </w:p>
    <w:p w14:paraId="73DD4E56" w14:textId="68E49A4C" w:rsidR="00BB361A" w:rsidRDefault="00BB361A" w:rsidP="00BB361A">
      <w:pPr>
        <w:spacing w:after="0" w:line="360" w:lineRule="auto"/>
        <w:jc w:val="both"/>
        <w:rPr>
          <w:rFonts w:ascii="Lato" w:hAnsi="Lato" w:cs="Arial"/>
          <w:bCs/>
          <w:sz w:val="28"/>
          <w:szCs w:val="28"/>
        </w:rPr>
      </w:pPr>
      <w:r>
        <w:rPr>
          <w:rFonts w:ascii="Lato" w:hAnsi="Lato" w:cs="Arial"/>
          <w:bCs/>
          <w:sz w:val="28"/>
          <w:szCs w:val="28"/>
        </w:rPr>
        <w:t>En atención a lo anterior, con fundamento en lo que establece el artículo 61 de la Ley Orgánica del Poder Judicial del Estado, se determina t</w:t>
      </w:r>
      <w:r w:rsidRPr="00BB361A">
        <w:rPr>
          <w:rFonts w:ascii="Lato" w:hAnsi="Lato" w:cs="Arial"/>
          <w:bCs/>
          <w:sz w:val="28"/>
          <w:szCs w:val="28"/>
        </w:rPr>
        <w:t xml:space="preserve">omar conocimiento del informe </w:t>
      </w:r>
      <w:r>
        <w:rPr>
          <w:rFonts w:ascii="Lato" w:hAnsi="Lato" w:cs="Arial"/>
          <w:bCs/>
          <w:sz w:val="28"/>
          <w:szCs w:val="28"/>
        </w:rPr>
        <w:t xml:space="preserve">y anexos de </w:t>
      </w:r>
      <w:r w:rsidRPr="00BB361A">
        <w:rPr>
          <w:rFonts w:ascii="Lato" w:hAnsi="Lato" w:cs="Arial"/>
          <w:bCs/>
          <w:sz w:val="28"/>
          <w:szCs w:val="28"/>
        </w:rPr>
        <w:t>cuenta</w:t>
      </w:r>
      <w:r>
        <w:rPr>
          <w:rFonts w:ascii="Lato" w:hAnsi="Lato" w:cs="Arial"/>
          <w:bCs/>
          <w:sz w:val="28"/>
          <w:szCs w:val="28"/>
        </w:rPr>
        <w:t>.</w:t>
      </w:r>
    </w:p>
    <w:p w14:paraId="15A18400" w14:textId="517D1985" w:rsidR="00BB361A" w:rsidRDefault="00BB361A" w:rsidP="00BB361A">
      <w:pPr>
        <w:spacing w:after="0" w:line="360" w:lineRule="auto"/>
        <w:jc w:val="both"/>
        <w:rPr>
          <w:rFonts w:ascii="Lato" w:hAnsi="Lato" w:cs="Arial"/>
          <w:b/>
          <w:sz w:val="28"/>
          <w:szCs w:val="28"/>
        </w:rPr>
      </w:pPr>
      <w:r>
        <w:rPr>
          <w:rFonts w:ascii="Lato" w:hAnsi="Lato" w:cs="Arial"/>
          <w:bCs/>
          <w:sz w:val="28"/>
          <w:szCs w:val="28"/>
        </w:rPr>
        <w:t xml:space="preserve">Comuníquese lo anterior, al </w:t>
      </w:r>
      <w:proofErr w:type="gramStart"/>
      <w:r>
        <w:rPr>
          <w:rFonts w:ascii="Lato" w:hAnsi="Lato" w:cs="Arial"/>
          <w:bCs/>
          <w:sz w:val="28"/>
          <w:szCs w:val="28"/>
        </w:rPr>
        <w:t>Responsable</w:t>
      </w:r>
      <w:proofErr w:type="gramEnd"/>
      <w:r>
        <w:rPr>
          <w:rFonts w:ascii="Lato" w:hAnsi="Lato" w:cs="Arial"/>
          <w:bCs/>
          <w:sz w:val="28"/>
          <w:szCs w:val="28"/>
        </w:rPr>
        <w:t xml:space="preserve"> del Almacén del Poder Judicial del Estado, para constancia. </w:t>
      </w:r>
      <w:r w:rsidRPr="00BB361A">
        <w:rPr>
          <w:rFonts w:ascii="Lato" w:hAnsi="Lato" w:cs="Arial"/>
          <w:b/>
          <w:sz w:val="28"/>
          <w:szCs w:val="28"/>
        </w:rPr>
        <w:t xml:space="preserve">SE DECLARA APROBADO POR UNANIMIDAD DE VOTOS. </w:t>
      </w:r>
    </w:p>
    <w:p w14:paraId="7BD64DEF" w14:textId="77777777" w:rsidR="008B0EEE" w:rsidRDefault="008B0EEE" w:rsidP="00BB361A">
      <w:pPr>
        <w:spacing w:after="0" w:line="360" w:lineRule="auto"/>
        <w:jc w:val="both"/>
        <w:rPr>
          <w:rFonts w:ascii="Lato" w:hAnsi="Lato" w:cs="Arial"/>
          <w:b/>
          <w:sz w:val="28"/>
          <w:szCs w:val="28"/>
        </w:rPr>
      </w:pPr>
    </w:p>
    <w:p w14:paraId="518868FE" w14:textId="002F9883" w:rsidR="008B0EEE" w:rsidRPr="00E82D02" w:rsidRDefault="008B0EEE" w:rsidP="009F5D09">
      <w:pPr>
        <w:spacing w:after="0" w:line="360" w:lineRule="auto"/>
        <w:ind w:firstLine="851"/>
        <w:jc w:val="both"/>
        <w:rPr>
          <w:rFonts w:ascii="Lato" w:hAnsi="Lato" w:cstheme="minorHAnsi"/>
          <w:b/>
          <w:bCs/>
          <w:sz w:val="28"/>
          <w:szCs w:val="28"/>
          <w:bdr w:val="none" w:sz="0" w:space="0" w:color="auto" w:frame="1"/>
        </w:rPr>
      </w:pPr>
      <w:r w:rsidRPr="00366C83">
        <w:rPr>
          <w:rFonts w:ascii="Lato" w:hAnsi="Lato"/>
          <w:b/>
          <w:bCs/>
          <w:sz w:val="28"/>
          <w:szCs w:val="28"/>
        </w:rPr>
        <w:t>ACUERDO V/0</w:t>
      </w:r>
      <w:r>
        <w:rPr>
          <w:rFonts w:ascii="Lato" w:hAnsi="Lato"/>
          <w:b/>
          <w:bCs/>
          <w:sz w:val="28"/>
          <w:szCs w:val="28"/>
        </w:rPr>
        <w:t>1</w:t>
      </w:r>
      <w:r w:rsidRPr="00366C83">
        <w:rPr>
          <w:rFonts w:ascii="Lato" w:hAnsi="Lato"/>
          <w:b/>
          <w:bCs/>
          <w:sz w:val="28"/>
          <w:szCs w:val="28"/>
        </w:rPr>
        <w:t>/2025.</w:t>
      </w:r>
      <w:r>
        <w:rPr>
          <w:rFonts w:ascii="Lato" w:hAnsi="Lato"/>
          <w:b/>
          <w:bCs/>
          <w:sz w:val="28"/>
          <w:szCs w:val="28"/>
        </w:rPr>
        <w:t xml:space="preserve">  Autorización a la Jefa del Departamento de Recursos Materiales para</w:t>
      </w:r>
      <w:r w:rsidR="00E452FA">
        <w:rPr>
          <w:rFonts w:ascii="Lato" w:hAnsi="Lato"/>
          <w:b/>
          <w:bCs/>
          <w:sz w:val="28"/>
          <w:szCs w:val="28"/>
        </w:rPr>
        <w:t xml:space="preserve"> </w:t>
      </w:r>
      <w:proofErr w:type="gramStart"/>
      <w:r w:rsidR="00E452FA">
        <w:rPr>
          <w:rFonts w:ascii="Lato" w:hAnsi="Lato"/>
          <w:b/>
          <w:bCs/>
          <w:sz w:val="28"/>
          <w:szCs w:val="28"/>
        </w:rPr>
        <w:t xml:space="preserve">realizar </w:t>
      </w:r>
      <w:r>
        <w:rPr>
          <w:rFonts w:ascii="Lato" w:hAnsi="Lato"/>
          <w:b/>
          <w:bCs/>
          <w:sz w:val="28"/>
          <w:szCs w:val="28"/>
        </w:rPr>
        <w:t xml:space="preserve"> adquisiciones</w:t>
      </w:r>
      <w:proofErr w:type="gramEnd"/>
      <w:r>
        <w:rPr>
          <w:rFonts w:ascii="Lato" w:hAnsi="Lato"/>
          <w:b/>
          <w:bCs/>
          <w:sz w:val="28"/>
          <w:szCs w:val="28"/>
        </w:rPr>
        <w:t xml:space="preserve"> </w:t>
      </w:r>
      <w:r w:rsidR="00E452FA">
        <w:rPr>
          <w:rFonts w:ascii="Lato" w:hAnsi="Lato"/>
          <w:b/>
          <w:bCs/>
          <w:sz w:val="28"/>
          <w:szCs w:val="28"/>
        </w:rPr>
        <w:t xml:space="preserve">a través del procedimiento de adjudicación </w:t>
      </w:r>
      <w:r w:rsidR="00D74A73">
        <w:rPr>
          <w:rFonts w:ascii="Lato" w:hAnsi="Lato"/>
          <w:b/>
          <w:bCs/>
          <w:sz w:val="28"/>
          <w:szCs w:val="28"/>
        </w:rPr>
        <w:t>d</w:t>
      </w:r>
      <w:r w:rsidR="00E452FA">
        <w:rPr>
          <w:rFonts w:ascii="Lato" w:hAnsi="Lato"/>
          <w:b/>
          <w:bCs/>
          <w:sz w:val="28"/>
          <w:szCs w:val="28"/>
        </w:rPr>
        <w:t xml:space="preserve">irecta.  - - - - - - - - - - - - - - - - - - - - - - - - - - - - - - - - - - - - - - </w:t>
      </w:r>
    </w:p>
    <w:p w14:paraId="7930AB5E" w14:textId="29974D94" w:rsidR="008B0EEE" w:rsidRDefault="00E452FA" w:rsidP="009F5D09">
      <w:pPr>
        <w:spacing w:after="0" w:line="360" w:lineRule="auto"/>
        <w:jc w:val="both"/>
        <w:rPr>
          <w:rFonts w:ascii="Lato" w:hAnsi="Lato" w:cstheme="minorHAnsi"/>
          <w:sz w:val="28"/>
          <w:szCs w:val="28"/>
        </w:rPr>
      </w:pPr>
      <w:r>
        <w:rPr>
          <w:rFonts w:ascii="Lato" w:hAnsi="Lato" w:cstheme="minorHAnsi"/>
          <w:sz w:val="28"/>
          <w:szCs w:val="28"/>
        </w:rPr>
        <w:t>A efecto de</w:t>
      </w:r>
      <w:r w:rsidR="000E6C74">
        <w:rPr>
          <w:rFonts w:ascii="Lato" w:hAnsi="Lato" w:cstheme="minorHAnsi"/>
          <w:sz w:val="28"/>
          <w:szCs w:val="28"/>
        </w:rPr>
        <w:t xml:space="preserve"> atender de manera </w:t>
      </w:r>
      <w:r w:rsidRPr="00E452FA">
        <w:rPr>
          <w:rFonts w:ascii="Lato" w:hAnsi="Lato" w:cstheme="minorHAnsi"/>
          <w:sz w:val="28"/>
          <w:szCs w:val="28"/>
        </w:rPr>
        <w:t xml:space="preserve">oportuna a las </w:t>
      </w:r>
      <w:r>
        <w:rPr>
          <w:rFonts w:ascii="Lato" w:hAnsi="Lato" w:cstheme="minorHAnsi"/>
          <w:sz w:val="28"/>
          <w:szCs w:val="28"/>
        </w:rPr>
        <w:t xml:space="preserve">diversas áreas del </w:t>
      </w:r>
      <w:r w:rsidRPr="00E452FA">
        <w:rPr>
          <w:rFonts w:ascii="Lato" w:hAnsi="Lato" w:cstheme="minorHAnsi"/>
          <w:sz w:val="28"/>
          <w:szCs w:val="28"/>
        </w:rPr>
        <w:t>Poder Judicial</w:t>
      </w:r>
      <w:r w:rsidR="000E6C74">
        <w:rPr>
          <w:rFonts w:ascii="Lato" w:hAnsi="Lato" w:cstheme="minorHAnsi"/>
          <w:sz w:val="28"/>
          <w:szCs w:val="28"/>
        </w:rPr>
        <w:t xml:space="preserve">, respecto de los requerimientos que se presentan ante el Departamento de Recursos Materiales de la Secretaría Ejecutiva, y con ello, estén en condiciones de realizar debidamente las actividades propias de los servicios que presta </w:t>
      </w:r>
      <w:r w:rsidR="000E6C74">
        <w:rPr>
          <w:rFonts w:ascii="Lato" w:hAnsi="Lato" w:cstheme="minorHAnsi"/>
          <w:sz w:val="28"/>
          <w:szCs w:val="28"/>
        </w:rPr>
        <w:lastRenderedPageBreak/>
        <w:t>el Poder Judicial del Estado, en beneficio de los justiciables,  con fundamento en lo que establecen los artículos 61, 68 fracción XXXI y 77 de la Ley Orgánica del Poder Judicial del Estado, se determina:</w:t>
      </w:r>
    </w:p>
    <w:p w14:paraId="7E18E598" w14:textId="53E80422" w:rsidR="000E6C74" w:rsidRPr="00494294" w:rsidRDefault="000E6C74" w:rsidP="009F5D09">
      <w:pPr>
        <w:pStyle w:val="Prrafodelista"/>
        <w:spacing w:after="0" w:line="360" w:lineRule="auto"/>
        <w:jc w:val="both"/>
        <w:rPr>
          <w:rFonts w:ascii="Lato" w:hAnsi="Lato" w:cs="Arial"/>
          <w:bCs/>
          <w:sz w:val="28"/>
          <w:szCs w:val="28"/>
        </w:rPr>
      </w:pPr>
      <w:r w:rsidRPr="00494294">
        <w:rPr>
          <w:rFonts w:ascii="Lato" w:hAnsi="Lato" w:cstheme="minorHAnsi"/>
          <w:sz w:val="28"/>
          <w:szCs w:val="28"/>
        </w:rPr>
        <w:t xml:space="preserve">Autorizar a la Jefa del Departamento de Recursos Materiales de la Secretaría Ejecutiva, realizar compras a través del procedimiento de adjudicación directa, sin ulterior acuerdo de este Cuerpo Colegiado, hasta por la cantidad de $50,000.00 (Cincuenta mil pesos 00/100 M.N.), </w:t>
      </w:r>
      <w:r w:rsidR="00494294">
        <w:rPr>
          <w:rFonts w:ascii="Lato" w:hAnsi="Lato" w:cstheme="minorHAnsi"/>
          <w:sz w:val="28"/>
          <w:szCs w:val="28"/>
        </w:rPr>
        <w:t xml:space="preserve">debiendo </w:t>
      </w:r>
      <w:r w:rsidRPr="00494294">
        <w:rPr>
          <w:rFonts w:ascii="Lato" w:hAnsi="Lato" w:cstheme="minorHAnsi"/>
          <w:sz w:val="28"/>
          <w:szCs w:val="28"/>
        </w:rPr>
        <w:t>asegura</w:t>
      </w:r>
      <w:r w:rsidR="00494294">
        <w:rPr>
          <w:rFonts w:ascii="Lato" w:hAnsi="Lato" w:cstheme="minorHAnsi"/>
          <w:sz w:val="28"/>
          <w:szCs w:val="28"/>
        </w:rPr>
        <w:t>r</w:t>
      </w:r>
      <w:r w:rsidRPr="00494294">
        <w:rPr>
          <w:rFonts w:ascii="Lato" w:hAnsi="Lato" w:cstheme="minorHAnsi"/>
          <w:sz w:val="28"/>
          <w:szCs w:val="28"/>
        </w:rPr>
        <w:t xml:space="preserve"> en todo momento</w:t>
      </w:r>
      <w:r w:rsidR="00494294">
        <w:rPr>
          <w:rFonts w:ascii="Lato" w:hAnsi="Lato" w:cstheme="minorHAnsi"/>
          <w:sz w:val="28"/>
          <w:szCs w:val="28"/>
        </w:rPr>
        <w:t>,</w:t>
      </w:r>
      <w:r w:rsidRPr="00494294">
        <w:rPr>
          <w:rFonts w:ascii="Lato" w:hAnsi="Lato" w:cstheme="minorHAnsi"/>
          <w:sz w:val="28"/>
          <w:szCs w:val="28"/>
        </w:rPr>
        <w:t xml:space="preserve"> </w:t>
      </w:r>
      <w:r w:rsidRPr="00494294">
        <w:rPr>
          <w:rFonts w:ascii="Lato" w:hAnsi="Lato" w:cs="Arial"/>
          <w:bCs/>
          <w:sz w:val="28"/>
          <w:szCs w:val="28"/>
        </w:rPr>
        <w:t xml:space="preserve">las mejores condiciones disponibles en cuanto a precio, calidad, financiamiento, oportunidad y demás circunstancias pertinentes, </w:t>
      </w:r>
      <w:r w:rsidR="00494294" w:rsidRPr="00494294">
        <w:rPr>
          <w:rFonts w:ascii="Lato" w:hAnsi="Lato" w:cs="Arial"/>
          <w:bCs/>
          <w:sz w:val="28"/>
          <w:szCs w:val="28"/>
        </w:rPr>
        <w:t xml:space="preserve">velando siempre por los intereses del Poder Judicial del Estado. </w:t>
      </w:r>
    </w:p>
    <w:p w14:paraId="4C1208C5" w14:textId="6BF76CAC" w:rsidR="00494294" w:rsidRPr="00BB0311" w:rsidRDefault="00494294" w:rsidP="009F5D09">
      <w:pPr>
        <w:spacing w:after="0" w:line="360" w:lineRule="auto"/>
        <w:jc w:val="both"/>
        <w:rPr>
          <w:rFonts w:ascii="Lato" w:hAnsi="Lato" w:cs="Arial"/>
          <w:b/>
          <w:bCs/>
          <w:sz w:val="28"/>
          <w:szCs w:val="28"/>
        </w:rPr>
      </w:pPr>
      <w:r>
        <w:rPr>
          <w:rFonts w:ascii="Lato" w:hAnsi="Lato" w:cs="Arial"/>
          <w:bCs/>
          <w:sz w:val="28"/>
          <w:szCs w:val="28"/>
        </w:rPr>
        <w:t xml:space="preserve">Comuníquese lo anterior a la </w:t>
      </w:r>
      <w:proofErr w:type="gramStart"/>
      <w:r>
        <w:rPr>
          <w:rFonts w:ascii="Lato" w:hAnsi="Lato" w:cs="Arial"/>
          <w:bCs/>
          <w:sz w:val="28"/>
          <w:szCs w:val="28"/>
        </w:rPr>
        <w:t>Jefa</w:t>
      </w:r>
      <w:proofErr w:type="gramEnd"/>
      <w:r>
        <w:rPr>
          <w:rFonts w:ascii="Lato" w:hAnsi="Lato" w:cs="Arial"/>
          <w:bCs/>
          <w:sz w:val="28"/>
          <w:szCs w:val="28"/>
        </w:rPr>
        <w:t xml:space="preserve"> </w:t>
      </w:r>
      <w:r w:rsidRPr="00494294">
        <w:rPr>
          <w:rFonts w:ascii="Lato" w:hAnsi="Lato" w:cstheme="minorHAnsi"/>
          <w:sz w:val="28"/>
          <w:szCs w:val="28"/>
        </w:rPr>
        <w:t>del Departamento de Recursos Materiales de la Secretaría Ejecutiva</w:t>
      </w:r>
      <w:r>
        <w:rPr>
          <w:rFonts w:ascii="Lato" w:hAnsi="Lato" w:cstheme="minorHAnsi"/>
          <w:sz w:val="28"/>
          <w:szCs w:val="28"/>
        </w:rPr>
        <w:t xml:space="preserve">, y en vía de reiteración al Contralor y Tesorero del Poder Judicial del Estado, para los efectos legales correspondientes. </w:t>
      </w:r>
      <w:r w:rsidRPr="00BB0311">
        <w:rPr>
          <w:rFonts w:ascii="Lato" w:hAnsi="Lato" w:cstheme="minorHAnsi"/>
          <w:b/>
          <w:bCs/>
          <w:sz w:val="28"/>
          <w:szCs w:val="28"/>
        </w:rPr>
        <w:t>SE DECLARA APROBADO POR UNANIMIDAD DE VOTOS.</w:t>
      </w:r>
    </w:p>
    <w:p w14:paraId="73E16BE2" w14:textId="77777777" w:rsidR="000E6C74" w:rsidRDefault="000E6C74" w:rsidP="009F5D09">
      <w:pPr>
        <w:spacing w:after="0" w:line="360" w:lineRule="auto"/>
        <w:jc w:val="both"/>
        <w:rPr>
          <w:rFonts w:ascii="Lato" w:hAnsi="Lato" w:cs="Arial"/>
          <w:bCs/>
          <w:sz w:val="28"/>
          <w:szCs w:val="28"/>
        </w:rPr>
      </w:pPr>
    </w:p>
    <w:p w14:paraId="0C6F0917" w14:textId="77777777" w:rsidR="009F5D09" w:rsidRDefault="009F5D09" w:rsidP="00570D62">
      <w:pPr>
        <w:spacing w:after="0" w:line="480" w:lineRule="auto"/>
        <w:jc w:val="both"/>
        <w:rPr>
          <w:rFonts w:ascii="Lato" w:eastAsia="Batang" w:hAnsi="Lato" w:cstheme="minorHAnsi"/>
          <w:sz w:val="28"/>
          <w:szCs w:val="28"/>
        </w:rPr>
      </w:pPr>
    </w:p>
    <w:p w14:paraId="3233B5F3" w14:textId="07077A75" w:rsidR="00DD178F" w:rsidRDefault="00F86069" w:rsidP="00570D62">
      <w:pPr>
        <w:spacing w:after="0" w:line="480" w:lineRule="auto"/>
        <w:jc w:val="both"/>
        <w:rPr>
          <w:rFonts w:ascii="Lato" w:hAnsi="Lato" w:cstheme="minorHAnsi"/>
          <w:sz w:val="28"/>
          <w:szCs w:val="28"/>
        </w:rPr>
      </w:pPr>
      <w:r w:rsidRPr="00570D62">
        <w:rPr>
          <w:rFonts w:ascii="Lato" w:eastAsia="Batang" w:hAnsi="Lato" w:cstheme="minorHAnsi"/>
          <w:sz w:val="28"/>
          <w:szCs w:val="28"/>
        </w:rPr>
        <w:t>Al no haber otro asunto que tratar</w:t>
      </w:r>
      <w:r w:rsidR="009F5D09">
        <w:rPr>
          <w:rFonts w:ascii="Lato" w:eastAsia="Batang" w:hAnsi="Lato" w:cstheme="minorHAnsi"/>
          <w:sz w:val="28"/>
          <w:szCs w:val="28"/>
        </w:rPr>
        <w:t xml:space="preserve">, </w:t>
      </w:r>
      <w:r w:rsidRPr="00570D62">
        <w:rPr>
          <w:rFonts w:ascii="Lato" w:eastAsia="Batang" w:hAnsi="Lato" w:cstheme="minorHAnsi"/>
          <w:sz w:val="28"/>
          <w:szCs w:val="28"/>
        </w:rPr>
        <w:t>s</w:t>
      </w:r>
      <w:r w:rsidR="00DD178F" w:rsidRPr="00570D62">
        <w:rPr>
          <w:rFonts w:ascii="Lato" w:hAnsi="Lato" w:cstheme="minorHAnsi"/>
          <w:bCs/>
          <w:sz w:val="28"/>
          <w:szCs w:val="28"/>
        </w:rPr>
        <w:t>ie</w:t>
      </w:r>
      <w:r w:rsidR="00DD178F" w:rsidRPr="00570D62">
        <w:rPr>
          <w:rFonts w:ascii="Lato" w:hAnsi="Lato" w:cstheme="minorHAnsi"/>
          <w:sz w:val="28"/>
          <w:szCs w:val="28"/>
        </w:rPr>
        <w:t>ndo las</w:t>
      </w:r>
      <w:r w:rsidR="005E6BBD" w:rsidRPr="00570D62">
        <w:rPr>
          <w:rFonts w:ascii="Lato" w:hAnsi="Lato" w:cstheme="minorHAnsi"/>
          <w:sz w:val="28"/>
          <w:szCs w:val="28"/>
        </w:rPr>
        <w:t xml:space="preserve"> </w:t>
      </w:r>
      <w:r w:rsidR="00BB361A">
        <w:rPr>
          <w:rFonts w:ascii="Lato" w:hAnsi="Lato" w:cstheme="minorHAnsi"/>
          <w:sz w:val="28"/>
          <w:szCs w:val="28"/>
        </w:rPr>
        <w:t xml:space="preserve">trece horas con treinta minutos </w:t>
      </w:r>
      <w:r w:rsidR="00DD178F" w:rsidRPr="00570D62">
        <w:rPr>
          <w:rFonts w:ascii="Lato" w:hAnsi="Lato" w:cstheme="minorHAnsi"/>
          <w:sz w:val="28"/>
          <w:szCs w:val="28"/>
        </w:rPr>
        <w:t xml:space="preserve">del día de su inicio, se da por concluida </w:t>
      </w:r>
      <w:r w:rsidR="004C213B" w:rsidRPr="00570D62">
        <w:rPr>
          <w:rFonts w:ascii="Lato" w:hAnsi="Lato" w:cstheme="minorHAnsi"/>
          <w:sz w:val="28"/>
          <w:szCs w:val="28"/>
        </w:rPr>
        <w:t>la</w:t>
      </w:r>
      <w:r w:rsidR="00DD178F" w:rsidRPr="00570D62">
        <w:rPr>
          <w:rFonts w:ascii="Lato" w:hAnsi="Lato" w:cstheme="minorHAnsi"/>
          <w:sz w:val="28"/>
          <w:szCs w:val="28"/>
        </w:rPr>
        <w:t xml:space="preserve"> </w:t>
      </w:r>
      <w:r w:rsidR="00A44D96" w:rsidRPr="00570D62">
        <w:rPr>
          <w:rFonts w:ascii="Lato" w:hAnsi="Lato" w:cstheme="minorHAnsi"/>
          <w:sz w:val="28"/>
          <w:szCs w:val="28"/>
        </w:rPr>
        <w:t>S</w:t>
      </w:r>
      <w:r w:rsidR="00DD178F" w:rsidRPr="00570D62">
        <w:rPr>
          <w:rFonts w:ascii="Lato" w:hAnsi="Lato" w:cstheme="minorHAnsi"/>
          <w:sz w:val="28"/>
          <w:szCs w:val="28"/>
        </w:rPr>
        <w:t xml:space="preserve">esión </w:t>
      </w:r>
      <w:r w:rsidR="00A44D96" w:rsidRPr="00570D62">
        <w:rPr>
          <w:rFonts w:ascii="Lato" w:hAnsi="Lato" w:cstheme="minorHAnsi"/>
          <w:sz w:val="28"/>
          <w:szCs w:val="28"/>
        </w:rPr>
        <w:t>Extraordinaria P</w:t>
      </w:r>
      <w:r w:rsidR="00DD178F" w:rsidRPr="00570D62">
        <w:rPr>
          <w:rFonts w:ascii="Lato" w:hAnsi="Lato" w:cstheme="minorHAnsi"/>
          <w:sz w:val="28"/>
          <w:szCs w:val="28"/>
        </w:rPr>
        <w:t xml:space="preserve">rivada del </w:t>
      </w:r>
      <w:r w:rsidR="004C213B" w:rsidRPr="00570D62">
        <w:rPr>
          <w:rFonts w:ascii="Lato" w:hAnsi="Lato" w:cstheme="minorHAnsi"/>
          <w:sz w:val="28"/>
          <w:szCs w:val="28"/>
        </w:rPr>
        <w:t xml:space="preserve">Pleno del </w:t>
      </w:r>
      <w:r w:rsidR="00F05E2F" w:rsidRPr="00570D62">
        <w:rPr>
          <w:rFonts w:ascii="Lato" w:hAnsi="Lato" w:cstheme="minorHAnsi"/>
          <w:sz w:val="28"/>
          <w:szCs w:val="28"/>
        </w:rPr>
        <w:t>Ó</w:t>
      </w:r>
      <w:r w:rsidR="004C213B" w:rsidRPr="00570D62">
        <w:rPr>
          <w:rFonts w:ascii="Lato" w:hAnsi="Lato" w:cstheme="minorHAnsi"/>
          <w:sz w:val="28"/>
          <w:szCs w:val="28"/>
        </w:rPr>
        <w:t xml:space="preserve">rgano de </w:t>
      </w:r>
      <w:r w:rsidR="00F05E2F" w:rsidRPr="00570D62">
        <w:rPr>
          <w:rFonts w:ascii="Lato" w:hAnsi="Lato" w:cstheme="minorHAnsi"/>
          <w:sz w:val="28"/>
          <w:szCs w:val="28"/>
        </w:rPr>
        <w:t>Administración</w:t>
      </w:r>
      <w:r w:rsidR="004C213B" w:rsidRPr="00570D62">
        <w:rPr>
          <w:rFonts w:ascii="Lato" w:hAnsi="Lato" w:cstheme="minorHAnsi"/>
          <w:sz w:val="28"/>
          <w:szCs w:val="28"/>
        </w:rPr>
        <w:t xml:space="preserve"> Judicial del Poder Judicial del Estado de </w:t>
      </w:r>
      <w:r w:rsidR="00F05E2F" w:rsidRPr="00570D62">
        <w:rPr>
          <w:rFonts w:ascii="Lato" w:hAnsi="Lato" w:cstheme="minorHAnsi"/>
          <w:sz w:val="28"/>
          <w:szCs w:val="28"/>
        </w:rPr>
        <w:t>Tlaxcala,</w:t>
      </w:r>
      <w:r w:rsidR="00DD178F" w:rsidRPr="00570D62">
        <w:rPr>
          <w:rFonts w:ascii="Lato" w:hAnsi="Lato" w:cstheme="minorHAnsi"/>
          <w:sz w:val="28"/>
          <w:szCs w:val="28"/>
        </w:rPr>
        <w:t xml:space="preserve"> </w:t>
      </w:r>
      <w:r w:rsidR="00A44D96" w:rsidRPr="00570D62">
        <w:rPr>
          <w:rFonts w:ascii="Lato" w:hAnsi="Lato" w:cstheme="minorHAnsi"/>
          <w:sz w:val="28"/>
          <w:szCs w:val="28"/>
        </w:rPr>
        <w:t>en funciones de</w:t>
      </w:r>
      <w:r w:rsidR="00311892" w:rsidRPr="00311892">
        <w:rPr>
          <w:rFonts w:ascii="Lato" w:hAnsi="Lato" w:cstheme="minorHAnsi"/>
          <w:sz w:val="28"/>
          <w:szCs w:val="28"/>
        </w:rPr>
        <w:t xml:space="preserve"> </w:t>
      </w:r>
      <w:r w:rsidR="00311892">
        <w:rPr>
          <w:rFonts w:ascii="Lato" w:hAnsi="Lato" w:cstheme="minorHAnsi"/>
          <w:sz w:val="28"/>
          <w:szCs w:val="28"/>
        </w:rPr>
        <w:t>C</w:t>
      </w:r>
      <w:r w:rsidR="00311892" w:rsidRPr="00311892">
        <w:rPr>
          <w:rFonts w:ascii="Lato" w:hAnsi="Lato" w:cs="Arial"/>
          <w:sz w:val="28"/>
          <w:szCs w:val="28"/>
        </w:rPr>
        <w:t xml:space="preserve">omité de </w:t>
      </w:r>
      <w:r w:rsidR="00311892">
        <w:rPr>
          <w:rFonts w:ascii="Lato" w:hAnsi="Lato" w:cs="Arial"/>
          <w:sz w:val="28"/>
          <w:szCs w:val="28"/>
        </w:rPr>
        <w:t>A</w:t>
      </w:r>
      <w:r w:rsidR="00311892" w:rsidRPr="00311892">
        <w:rPr>
          <w:rFonts w:ascii="Lato" w:hAnsi="Lato" w:cs="Arial"/>
          <w:sz w:val="28"/>
          <w:szCs w:val="28"/>
        </w:rPr>
        <w:t xml:space="preserve">dquisiciones, </w:t>
      </w:r>
      <w:r w:rsidR="00311892">
        <w:rPr>
          <w:rFonts w:ascii="Lato" w:hAnsi="Lato" w:cs="Arial"/>
          <w:sz w:val="28"/>
          <w:szCs w:val="28"/>
        </w:rPr>
        <w:t>A</w:t>
      </w:r>
      <w:r w:rsidR="00311892" w:rsidRPr="00311892">
        <w:rPr>
          <w:rFonts w:ascii="Lato" w:hAnsi="Lato" w:cs="Arial"/>
          <w:sz w:val="28"/>
          <w:szCs w:val="28"/>
        </w:rPr>
        <w:t xml:space="preserve">rrendamientos, </w:t>
      </w:r>
      <w:r w:rsidR="00311892">
        <w:rPr>
          <w:rFonts w:ascii="Lato" w:hAnsi="Lato" w:cs="Arial"/>
          <w:sz w:val="28"/>
          <w:szCs w:val="28"/>
        </w:rPr>
        <w:t>S</w:t>
      </w:r>
      <w:r w:rsidR="00311892" w:rsidRPr="00311892">
        <w:rPr>
          <w:rFonts w:ascii="Lato" w:hAnsi="Lato" w:cs="Arial"/>
          <w:sz w:val="28"/>
          <w:szCs w:val="28"/>
        </w:rPr>
        <w:t xml:space="preserve">ervicios y </w:t>
      </w:r>
      <w:r w:rsidR="00311892">
        <w:rPr>
          <w:rFonts w:ascii="Lato" w:hAnsi="Lato" w:cs="Arial"/>
          <w:sz w:val="28"/>
          <w:szCs w:val="28"/>
        </w:rPr>
        <w:t>O</w:t>
      </w:r>
      <w:r w:rsidR="00311892" w:rsidRPr="00311892">
        <w:rPr>
          <w:rFonts w:ascii="Lato" w:hAnsi="Lato" w:cs="Arial"/>
          <w:sz w:val="28"/>
          <w:szCs w:val="28"/>
        </w:rPr>
        <w:t xml:space="preserve">bra </w:t>
      </w:r>
      <w:r w:rsidR="00311892">
        <w:rPr>
          <w:rFonts w:ascii="Lato" w:hAnsi="Lato" w:cs="Arial"/>
          <w:sz w:val="28"/>
          <w:szCs w:val="28"/>
        </w:rPr>
        <w:t>P</w:t>
      </w:r>
      <w:r w:rsidR="00311892" w:rsidRPr="00311892">
        <w:rPr>
          <w:rFonts w:ascii="Lato" w:hAnsi="Lato" w:cs="Arial"/>
          <w:sz w:val="28"/>
          <w:szCs w:val="28"/>
        </w:rPr>
        <w:t>ública del</w:t>
      </w:r>
      <w:r w:rsidR="00311892">
        <w:rPr>
          <w:rFonts w:ascii="Lato" w:hAnsi="Lato" w:cs="Arial"/>
          <w:sz w:val="28"/>
          <w:szCs w:val="28"/>
        </w:rPr>
        <w:t xml:space="preserve"> Ó</w:t>
      </w:r>
      <w:r w:rsidR="00311892" w:rsidRPr="00311892">
        <w:rPr>
          <w:rFonts w:ascii="Lato" w:hAnsi="Lato" w:cs="Arial"/>
          <w:sz w:val="28"/>
          <w:szCs w:val="28"/>
        </w:rPr>
        <w:t xml:space="preserve">rgano de </w:t>
      </w:r>
      <w:r w:rsidR="00311892">
        <w:rPr>
          <w:rFonts w:ascii="Lato" w:hAnsi="Lato" w:cs="Arial"/>
          <w:sz w:val="28"/>
          <w:szCs w:val="28"/>
        </w:rPr>
        <w:t>A</w:t>
      </w:r>
      <w:r w:rsidR="00311892" w:rsidRPr="00311892">
        <w:rPr>
          <w:rFonts w:ascii="Lato" w:hAnsi="Lato" w:cs="Arial"/>
          <w:sz w:val="28"/>
          <w:szCs w:val="28"/>
        </w:rPr>
        <w:t xml:space="preserve">dministración </w:t>
      </w:r>
      <w:r w:rsidR="00311892">
        <w:rPr>
          <w:rFonts w:ascii="Lato" w:hAnsi="Lato" w:cs="Arial"/>
          <w:sz w:val="28"/>
          <w:szCs w:val="28"/>
        </w:rPr>
        <w:t>J</w:t>
      </w:r>
      <w:r w:rsidR="00311892" w:rsidRPr="00311892">
        <w:rPr>
          <w:rFonts w:ascii="Lato" w:hAnsi="Lato" w:cs="Arial"/>
          <w:sz w:val="28"/>
          <w:szCs w:val="28"/>
        </w:rPr>
        <w:t xml:space="preserve">udicial del </w:t>
      </w:r>
      <w:r w:rsidR="00311892">
        <w:rPr>
          <w:rFonts w:ascii="Lato" w:hAnsi="Lato" w:cs="Arial"/>
          <w:sz w:val="28"/>
          <w:szCs w:val="28"/>
        </w:rPr>
        <w:t>P</w:t>
      </w:r>
      <w:r w:rsidR="00311892" w:rsidRPr="00311892">
        <w:rPr>
          <w:rFonts w:ascii="Lato" w:hAnsi="Lato" w:cs="Arial"/>
          <w:sz w:val="28"/>
          <w:szCs w:val="28"/>
        </w:rPr>
        <w:t xml:space="preserve">oder </w:t>
      </w:r>
      <w:r w:rsidR="00311892">
        <w:rPr>
          <w:rFonts w:ascii="Lato" w:hAnsi="Lato" w:cs="Arial"/>
          <w:sz w:val="28"/>
          <w:szCs w:val="28"/>
        </w:rPr>
        <w:t>J</w:t>
      </w:r>
      <w:r w:rsidR="00311892" w:rsidRPr="00311892">
        <w:rPr>
          <w:rFonts w:ascii="Lato" w:hAnsi="Lato" w:cs="Arial"/>
          <w:sz w:val="28"/>
          <w:szCs w:val="28"/>
        </w:rPr>
        <w:t xml:space="preserve">udicial del </w:t>
      </w:r>
      <w:r w:rsidR="00311892">
        <w:rPr>
          <w:rFonts w:ascii="Lato" w:hAnsi="Lato" w:cs="Arial"/>
          <w:sz w:val="28"/>
          <w:szCs w:val="28"/>
        </w:rPr>
        <w:t>E</w:t>
      </w:r>
      <w:r w:rsidR="00311892" w:rsidRPr="00311892">
        <w:rPr>
          <w:rFonts w:ascii="Lato" w:hAnsi="Lato" w:cs="Arial"/>
          <w:sz w:val="28"/>
          <w:szCs w:val="28"/>
        </w:rPr>
        <w:t>stado</w:t>
      </w:r>
      <w:r w:rsidR="00A44D96" w:rsidRPr="00570D62">
        <w:rPr>
          <w:rFonts w:ascii="Lato" w:hAnsi="Lato" w:cstheme="minorHAnsi"/>
          <w:sz w:val="28"/>
          <w:szCs w:val="28"/>
        </w:rPr>
        <w:t xml:space="preserve">, </w:t>
      </w:r>
      <w:r w:rsidR="00DD178F" w:rsidRPr="00570D62">
        <w:rPr>
          <w:rFonts w:ascii="Lato" w:hAnsi="Lato" w:cstheme="minorHAnsi"/>
          <w:sz w:val="28"/>
          <w:szCs w:val="28"/>
        </w:rPr>
        <w:t xml:space="preserve">levantándose la presente acta, que firman para constancia los que en ella intervinieron, así como </w:t>
      </w:r>
      <w:r w:rsidR="00DD51C4" w:rsidRPr="00570D62">
        <w:rPr>
          <w:rFonts w:ascii="Lato" w:hAnsi="Lato" w:cstheme="minorHAnsi"/>
          <w:sz w:val="28"/>
          <w:szCs w:val="28"/>
        </w:rPr>
        <w:t>la</w:t>
      </w:r>
      <w:r w:rsidR="00DD178F" w:rsidRPr="00570D62">
        <w:rPr>
          <w:rFonts w:ascii="Lato" w:hAnsi="Lato" w:cstheme="minorHAnsi"/>
          <w:sz w:val="28"/>
          <w:szCs w:val="28"/>
        </w:rPr>
        <w:t xml:space="preserve"> Licenciad</w:t>
      </w:r>
      <w:r w:rsidR="00DD51C4" w:rsidRPr="00570D62">
        <w:rPr>
          <w:rFonts w:ascii="Lato" w:hAnsi="Lato" w:cstheme="minorHAnsi"/>
          <w:sz w:val="28"/>
          <w:szCs w:val="28"/>
        </w:rPr>
        <w:t xml:space="preserve">a </w:t>
      </w:r>
      <w:proofErr w:type="spellStart"/>
      <w:r w:rsidR="00F05E2F" w:rsidRPr="00570D62">
        <w:rPr>
          <w:rFonts w:ascii="Lato" w:hAnsi="Lato" w:cstheme="minorHAnsi"/>
          <w:sz w:val="28"/>
          <w:szCs w:val="28"/>
        </w:rPr>
        <w:lastRenderedPageBreak/>
        <w:t>Yalina</w:t>
      </w:r>
      <w:proofErr w:type="spellEnd"/>
      <w:r w:rsidR="00F05E2F" w:rsidRPr="00570D62">
        <w:rPr>
          <w:rFonts w:ascii="Lato" w:hAnsi="Lato" w:cstheme="minorHAnsi"/>
          <w:sz w:val="28"/>
          <w:szCs w:val="28"/>
        </w:rPr>
        <w:t xml:space="preserve"> Domínguez Carro</w:t>
      </w:r>
      <w:r w:rsidRPr="00570D62">
        <w:rPr>
          <w:rFonts w:ascii="Lato" w:hAnsi="Lato" w:cstheme="minorHAnsi"/>
          <w:sz w:val="28"/>
          <w:szCs w:val="28"/>
        </w:rPr>
        <w:t>,</w:t>
      </w:r>
      <w:r w:rsidR="00DD178F" w:rsidRPr="00570D62">
        <w:rPr>
          <w:rFonts w:ascii="Lato" w:hAnsi="Lato" w:cstheme="minorHAnsi"/>
          <w:sz w:val="28"/>
          <w:szCs w:val="28"/>
        </w:rPr>
        <w:t xml:space="preserve"> Secretari</w:t>
      </w:r>
      <w:r w:rsidR="00BC708E" w:rsidRPr="00570D62">
        <w:rPr>
          <w:rFonts w:ascii="Lato" w:hAnsi="Lato" w:cstheme="minorHAnsi"/>
          <w:sz w:val="28"/>
          <w:szCs w:val="28"/>
        </w:rPr>
        <w:t>a</w:t>
      </w:r>
      <w:r w:rsidR="00DD178F" w:rsidRPr="00570D62">
        <w:rPr>
          <w:rFonts w:ascii="Lato" w:hAnsi="Lato" w:cstheme="minorHAnsi"/>
          <w:sz w:val="28"/>
          <w:szCs w:val="28"/>
        </w:rPr>
        <w:t xml:space="preserve"> Ejecutiv</w:t>
      </w:r>
      <w:r w:rsidR="00BC708E" w:rsidRPr="00570D62">
        <w:rPr>
          <w:rFonts w:ascii="Lato" w:hAnsi="Lato" w:cstheme="minorHAnsi"/>
          <w:sz w:val="28"/>
          <w:szCs w:val="28"/>
        </w:rPr>
        <w:t>a</w:t>
      </w:r>
      <w:r w:rsidR="00DD178F" w:rsidRPr="00570D62">
        <w:rPr>
          <w:rFonts w:ascii="Lato" w:hAnsi="Lato" w:cstheme="minorHAnsi"/>
          <w:sz w:val="28"/>
          <w:szCs w:val="28"/>
        </w:rPr>
        <w:t xml:space="preserve"> </w:t>
      </w:r>
      <w:r w:rsidR="00F05E2F" w:rsidRPr="00570D62">
        <w:rPr>
          <w:rFonts w:ascii="Lato" w:hAnsi="Lato" w:cstheme="minorHAnsi"/>
          <w:sz w:val="28"/>
          <w:szCs w:val="28"/>
        </w:rPr>
        <w:t>del Pleno del Órgano de Administración Judicial del Poder Judicial del Estado de Tlaxcala</w:t>
      </w:r>
      <w:r w:rsidR="00570D62">
        <w:rPr>
          <w:rFonts w:ascii="Lato" w:hAnsi="Lato" w:cstheme="minorHAnsi"/>
          <w:sz w:val="28"/>
          <w:szCs w:val="28"/>
        </w:rPr>
        <w:t>.</w:t>
      </w:r>
    </w:p>
    <w:p w14:paraId="3E9A8CB0" w14:textId="77777777" w:rsidR="009F5D09" w:rsidRPr="007429C7" w:rsidRDefault="009F5D09" w:rsidP="00570D62">
      <w:pPr>
        <w:spacing w:after="0" w:line="480" w:lineRule="auto"/>
        <w:jc w:val="both"/>
        <w:rPr>
          <w:rFonts w:ascii="Lato" w:eastAsia="Batang" w:hAnsi="Lato" w:cstheme="minorHAnsi"/>
          <w:b/>
          <w:bCs/>
          <w:sz w:val="28"/>
          <w:szCs w:val="28"/>
        </w:rPr>
      </w:pPr>
    </w:p>
    <w:tbl>
      <w:tblPr>
        <w:tblpPr w:leftFromText="141" w:rightFromText="141" w:vertAnchor="text" w:horzAnchor="margin" w:tblpY="445"/>
        <w:tblW w:w="7933" w:type="dxa"/>
        <w:tblLook w:val="04A0" w:firstRow="1" w:lastRow="0" w:firstColumn="1" w:lastColumn="0" w:noHBand="0" w:noVBand="1"/>
      </w:tblPr>
      <w:tblGrid>
        <w:gridCol w:w="7933"/>
      </w:tblGrid>
      <w:tr w:rsidR="00F05E2F" w:rsidRPr="007429C7" w14:paraId="4293E28A" w14:textId="77777777" w:rsidTr="00F05E2F">
        <w:tc>
          <w:tcPr>
            <w:tcW w:w="7933" w:type="dxa"/>
          </w:tcPr>
          <w:p w14:paraId="1A72E94B" w14:textId="77777777" w:rsidR="00F05E2F" w:rsidRPr="009F5D09" w:rsidRDefault="00F05E2F" w:rsidP="00570D62">
            <w:pPr>
              <w:spacing w:after="0" w:line="240" w:lineRule="auto"/>
              <w:jc w:val="center"/>
              <w:rPr>
                <w:rFonts w:ascii="Lato" w:hAnsi="Lato" w:cstheme="minorHAnsi"/>
                <w:sz w:val="24"/>
                <w:szCs w:val="24"/>
              </w:rPr>
            </w:pPr>
            <w:r w:rsidRPr="009F5D09">
              <w:rPr>
                <w:rFonts w:ascii="Lato" w:hAnsi="Lato" w:cstheme="minorHAnsi"/>
                <w:sz w:val="24"/>
                <w:szCs w:val="24"/>
              </w:rPr>
              <w:t>Lcdo. Sergio Pérez George</w:t>
            </w:r>
          </w:p>
          <w:p w14:paraId="456C9C77" w14:textId="77777777" w:rsidR="00F05E2F" w:rsidRPr="009F5D09" w:rsidRDefault="00F05E2F" w:rsidP="00570D62">
            <w:pPr>
              <w:spacing w:after="0" w:line="240" w:lineRule="auto"/>
              <w:jc w:val="center"/>
              <w:rPr>
                <w:rFonts w:ascii="Lato" w:hAnsi="Lato" w:cstheme="minorHAnsi"/>
                <w:sz w:val="24"/>
                <w:szCs w:val="24"/>
              </w:rPr>
            </w:pPr>
            <w:r w:rsidRPr="009F5D09">
              <w:rPr>
                <w:rFonts w:ascii="Lato" w:hAnsi="Lato" w:cstheme="minorHAnsi"/>
                <w:sz w:val="24"/>
                <w:szCs w:val="24"/>
              </w:rPr>
              <w:t xml:space="preserve">Presidente del Pleno del Órgano de Administración Judicial </w:t>
            </w:r>
          </w:p>
          <w:p w14:paraId="72BB603D" w14:textId="77777777" w:rsidR="00F05E2F" w:rsidRPr="009F5D09" w:rsidRDefault="00F05E2F" w:rsidP="00570D62">
            <w:pPr>
              <w:spacing w:after="0" w:line="240" w:lineRule="auto"/>
              <w:jc w:val="center"/>
              <w:rPr>
                <w:rFonts w:ascii="Lato" w:hAnsi="Lato" w:cstheme="minorHAnsi"/>
                <w:sz w:val="24"/>
                <w:szCs w:val="24"/>
              </w:rPr>
            </w:pPr>
            <w:r w:rsidRPr="009F5D09">
              <w:rPr>
                <w:rFonts w:ascii="Lato" w:hAnsi="Lato" w:cstheme="minorHAnsi"/>
                <w:sz w:val="24"/>
                <w:szCs w:val="24"/>
              </w:rPr>
              <w:t xml:space="preserve">del Poder Judicial del Estado de Tlaxcala  </w:t>
            </w:r>
          </w:p>
          <w:p w14:paraId="1967EA4A" w14:textId="77777777" w:rsidR="00F05E2F" w:rsidRPr="007429C7" w:rsidRDefault="00F05E2F" w:rsidP="00570D62">
            <w:pPr>
              <w:spacing w:after="0" w:line="240" w:lineRule="auto"/>
              <w:jc w:val="center"/>
              <w:rPr>
                <w:rFonts w:ascii="Lato" w:hAnsi="Lato" w:cstheme="minorHAnsi"/>
                <w:sz w:val="28"/>
                <w:szCs w:val="28"/>
              </w:rPr>
            </w:pPr>
          </w:p>
        </w:tc>
      </w:tr>
    </w:tbl>
    <w:p w14:paraId="1FF8A9CC" w14:textId="77777777" w:rsidR="00C27DA5" w:rsidRPr="009F5D09" w:rsidRDefault="00C27DA5" w:rsidP="00570D62">
      <w:pPr>
        <w:spacing w:after="0" w:line="480" w:lineRule="auto"/>
        <w:jc w:val="both"/>
        <w:rPr>
          <w:rFonts w:ascii="Lato" w:eastAsia="Batang" w:hAnsi="Lato" w:cstheme="minorHAnsi"/>
          <w:b/>
          <w:bCs/>
          <w:sz w:val="24"/>
          <w:szCs w:val="24"/>
        </w:rPr>
      </w:pPr>
    </w:p>
    <w:p w14:paraId="07999A03" w14:textId="77777777" w:rsidR="00BB361A" w:rsidRPr="009F5D09" w:rsidRDefault="00BB361A" w:rsidP="00570D62">
      <w:pPr>
        <w:spacing w:after="0" w:line="480" w:lineRule="auto"/>
        <w:jc w:val="both"/>
        <w:rPr>
          <w:rFonts w:ascii="Lato" w:hAnsi="Lato" w:cstheme="minorHAnsi"/>
          <w:sz w:val="24"/>
          <w:szCs w:val="24"/>
        </w:rPr>
      </w:pPr>
    </w:p>
    <w:tbl>
      <w:tblPr>
        <w:tblpPr w:leftFromText="141" w:rightFromText="141" w:vertAnchor="text" w:horzAnchor="margin" w:tblpY="269"/>
        <w:tblW w:w="7797" w:type="dxa"/>
        <w:tblLook w:val="04A0" w:firstRow="1" w:lastRow="0" w:firstColumn="1" w:lastColumn="0" w:noHBand="0" w:noVBand="1"/>
      </w:tblPr>
      <w:tblGrid>
        <w:gridCol w:w="3828"/>
        <w:gridCol w:w="283"/>
        <w:gridCol w:w="3686"/>
      </w:tblGrid>
      <w:tr w:rsidR="00874602" w:rsidRPr="009F5D09" w14:paraId="778DADAB" w14:textId="77777777" w:rsidTr="007B7798">
        <w:trPr>
          <w:trHeight w:val="317"/>
        </w:trPr>
        <w:tc>
          <w:tcPr>
            <w:tcW w:w="3828" w:type="dxa"/>
          </w:tcPr>
          <w:p w14:paraId="6030E6ED" w14:textId="77777777" w:rsidR="00874602" w:rsidRPr="009F5D09" w:rsidRDefault="00874602" w:rsidP="007C753A">
            <w:pPr>
              <w:spacing w:after="0" w:line="360" w:lineRule="auto"/>
              <w:jc w:val="center"/>
              <w:rPr>
                <w:rFonts w:ascii="Lato" w:hAnsi="Lato" w:cstheme="minorHAnsi"/>
                <w:sz w:val="24"/>
                <w:szCs w:val="24"/>
              </w:rPr>
            </w:pPr>
          </w:p>
          <w:p w14:paraId="4F17F11B" w14:textId="77777777" w:rsidR="00874602" w:rsidRPr="009F5D09" w:rsidRDefault="00874602" w:rsidP="007C753A">
            <w:pPr>
              <w:tabs>
                <w:tab w:val="left" w:pos="5387"/>
              </w:tabs>
              <w:spacing w:after="0" w:line="240" w:lineRule="auto"/>
              <w:jc w:val="center"/>
              <w:rPr>
                <w:rFonts w:ascii="Lato" w:hAnsi="Lato" w:cstheme="minorHAnsi"/>
                <w:bCs/>
                <w:sz w:val="24"/>
                <w:szCs w:val="24"/>
              </w:rPr>
            </w:pPr>
            <w:r w:rsidRPr="009F5D09">
              <w:rPr>
                <w:rFonts w:ascii="Lato" w:hAnsi="Lato" w:cstheme="minorHAnsi"/>
                <w:bCs/>
                <w:sz w:val="24"/>
                <w:szCs w:val="24"/>
              </w:rPr>
              <w:t>Lcda. Sonia Lilian Rodríguez Becerra</w:t>
            </w:r>
          </w:p>
          <w:p w14:paraId="09D786C5" w14:textId="3B1CE1F3" w:rsidR="00874602" w:rsidRPr="009F5D09" w:rsidRDefault="00874602" w:rsidP="007C753A">
            <w:pPr>
              <w:spacing w:after="0" w:line="240" w:lineRule="auto"/>
              <w:jc w:val="center"/>
              <w:rPr>
                <w:rFonts w:ascii="Lato" w:hAnsi="Lato" w:cstheme="minorHAnsi"/>
                <w:sz w:val="24"/>
                <w:szCs w:val="24"/>
              </w:rPr>
            </w:pPr>
            <w:r w:rsidRPr="009F5D09">
              <w:rPr>
                <w:rFonts w:ascii="Lato" w:hAnsi="Lato" w:cstheme="minorHAnsi"/>
                <w:sz w:val="24"/>
                <w:szCs w:val="24"/>
              </w:rPr>
              <w:t>Integrante del Pleno del Órgano de Administración Judicial del Poder Judicial del Estado de Tlaxcala</w:t>
            </w:r>
          </w:p>
          <w:p w14:paraId="2C59F548" w14:textId="77777777" w:rsidR="00874602" w:rsidRPr="009F5D09" w:rsidRDefault="00874602" w:rsidP="007C753A">
            <w:pPr>
              <w:spacing w:after="0" w:line="360" w:lineRule="auto"/>
              <w:jc w:val="center"/>
              <w:rPr>
                <w:rFonts w:ascii="Lato" w:hAnsi="Lato" w:cstheme="minorHAnsi"/>
                <w:sz w:val="24"/>
                <w:szCs w:val="24"/>
              </w:rPr>
            </w:pPr>
          </w:p>
        </w:tc>
        <w:tc>
          <w:tcPr>
            <w:tcW w:w="283" w:type="dxa"/>
          </w:tcPr>
          <w:p w14:paraId="12238A19" w14:textId="77777777" w:rsidR="00874602" w:rsidRPr="009F5D09" w:rsidRDefault="00874602" w:rsidP="007C753A">
            <w:pPr>
              <w:spacing w:after="0" w:line="360" w:lineRule="auto"/>
              <w:jc w:val="both"/>
              <w:rPr>
                <w:rFonts w:ascii="Lato" w:hAnsi="Lato" w:cstheme="minorHAnsi"/>
                <w:sz w:val="24"/>
                <w:szCs w:val="24"/>
              </w:rPr>
            </w:pPr>
          </w:p>
          <w:p w14:paraId="7875AABC" w14:textId="77777777" w:rsidR="00874602" w:rsidRPr="009F5D09" w:rsidRDefault="00874602" w:rsidP="007C753A">
            <w:pPr>
              <w:spacing w:after="0" w:line="360" w:lineRule="auto"/>
              <w:jc w:val="both"/>
              <w:rPr>
                <w:rFonts w:ascii="Lato" w:hAnsi="Lato" w:cstheme="minorHAnsi"/>
                <w:sz w:val="24"/>
                <w:szCs w:val="24"/>
              </w:rPr>
            </w:pPr>
          </w:p>
          <w:p w14:paraId="5523DD57" w14:textId="77777777" w:rsidR="00874602" w:rsidRPr="009F5D09" w:rsidRDefault="00874602" w:rsidP="007C753A">
            <w:pPr>
              <w:spacing w:after="0" w:line="360" w:lineRule="auto"/>
              <w:jc w:val="both"/>
              <w:rPr>
                <w:rFonts w:ascii="Lato" w:hAnsi="Lato" w:cstheme="minorHAnsi"/>
                <w:sz w:val="24"/>
                <w:szCs w:val="24"/>
              </w:rPr>
            </w:pPr>
          </w:p>
        </w:tc>
        <w:tc>
          <w:tcPr>
            <w:tcW w:w="3686" w:type="dxa"/>
          </w:tcPr>
          <w:p w14:paraId="5BEF33F0" w14:textId="77777777" w:rsidR="00874602" w:rsidRPr="009F5D09" w:rsidRDefault="00874602" w:rsidP="007C753A">
            <w:pPr>
              <w:spacing w:after="0" w:line="360" w:lineRule="auto"/>
              <w:jc w:val="center"/>
              <w:rPr>
                <w:rFonts w:ascii="Lato" w:hAnsi="Lato" w:cstheme="minorHAnsi"/>
                <w:sz w:val="24"/>
                <w:szCs w:val="24"/>
              </w:rPr>
            </w:pPr>
            <w:r w:rsidRPr="009F5D09">
              <w:rPr>
                <w:rFonts w:ascii="Lato" w:hAnsi="Lato" w:cstheme="minorHAnsi"/>
                <w:sz w:val="24"/>
                <w:szCs w:val="24"/>
              </w:rPr>
              <w:t xml:space="preserve"> </w:t>
            </w:r>
          </w:p>
          <w:p w14:paraId="02A85628" w14:textId="77777777" w:rsidR="00874602" w:rsidRPr="009F5D09" w:rsidRDefault="00874602" w:rsidP="007C753A">
            <w:pPr>
              <w:tabs>
                <w:tab w:val="left" w:pos="5387"/>
              </w:tabs>
              <w:spacing w:after="0" w:line="240" w:lineRule="auto"/>
              <w:jc w:val="center"/>
              <w:rPr>
                <w:rFonts w:ascii="Lato" w:hAnsi="Lato" w:cstheme="minorHAnsi"/>
                <w:bCs/>
                <w:sz w:val="24"/>
                <w:szCs w:val="24"/>
              </w:rPr>
            </w:pPr>
            <w:r w:rsidRPr="009F5D09">
              <w:rPr>
                <w:rFonts w:ascii="Lato" w:hAnsi="Lato" w:cstheme="minorHAnsi"/>
                <w:bCs/>
                <w:sz w:val="24"/>
                <w:szCs w:val="24"/>
              </w:rPr>
              <w:t xml:space="preserve">Lcdo. Germán Mendoza </w:t>
            </w:r>
            <w:proofErr w:type="spellStart"/>
            <w:r w:rsidRPr="009F5D09">
              <w:rPr>
                <w:rFonts w:ascii="Lato" w:hAnsi="Lato" w:cstheme="minorHAnsi"/>
                <w:bCs/>
                <w:sz w:val="24"/>
                <w:szCs w:val="24"/>
              </w:rPr>
              <w:t>Papalotzi</w:t>
            </w:r>
            <w:proofErr w:type="spellEnd"/>
          </w:p>
          <w:p w14:paraId="0EFDF974" w14:textId="35F5D523" w:rsidR="00874602" w:rsidRPr="009F5D09" w:rsidRDefault="00874602" w:rsidP="007C753A">
            <w:pPr>
              <w:tabs>
                <w:tab w:val="left" w:pos="5387"/>
              </w:tabs>
              <w:spacing w:after="0" w:line="240" w:lineRule="auto"/>
              <w:jc w:val="center"/>
              <w:rPr>
                <w:rFonts w:ascii="Lato" w:hAnsi="Lato" w:cstheme="minorHAnsi"/>
                <w:sz w:val="24"/>
                <w:szCs w:val="24"/>
              </w:rPr>
            </w:pPr>
            <w:r w:rsidRPr="009F5D09">
              <w:rPr>
                <w:rFonts w:ascii="Lato" w:hAnsi="Lato" w:cstheme="minorHAnsi"/>
                <w:sz w:val="24"/>
                <w:szCs w:val="24"/>
              </w:rPr>
              <w:t>Integrante del Pleno del Órgano de Administración Judicial del Poder Judicial del Estado de Tlaxcala</w:t>
            </w:r>
          </w:p>
          <w:p w14:paraId="40577E1B" w14:textId="77777777" w:rsidR="00874602" w:rsidRPr="009F5D09" w:rsidRDefault="00874602" w:rsidP="007C753A">
            <w:pPr>
              <w:spacing w:after="0" w:line="360" w:lineRule="auto"/>
              <w:jc w:val="center"/>
              <w:rPr>
                <w:rFonts w:ascii="Lato" w:hAnsi="Lato" w:cstheme="minorHAnsi"/>
                <w:sz w:val="24"/>
                <w:szCs w:val="24"/>
              </w:rPr>
            </w:pPr>
          </w:p>
        </w:tc>
      </w:tr>
      <w:tr w:rsidR="00874602" w:rsidRPr="009F5D09" w14:paraId="67B66FA9" w14:textId="77777777" w:rsidTr="007B7798">
        <w:trPr>
          <w:trHeight w:val="317"/>
        </w:trPr>
        <w:tc>
          <w:tcPr>
            <w:tcW w:w="3828" w:type="dxa"/>
          </w:tcPr>
          <w:p w14:paraId="74EC9B2F" w14:textId="77777777" w:rsidR="00874602" w:rsidRDefault="00874602" w:rsidP="007C753A">
            <w:pPr>
              <w:spacing w:after="0" w:line="360" w:lineRule="auto"/>
              <w:jc w:val="center"/>
              <w:rPr>
                <w:rFonts w:ascii="Lato" w:hAnsi="Lato" w:cstheme="minorHAnsi"/>
                <w:sz w:val="24"/>
                <w:szCs w:val="24"/>
              </w:rPr>
            </w:pPr>
          </w:p>
          <w:p w14:paraId="48A2B458" w14:textId="77777777" w:rsidR="00FA7208" w:rsidRPr="009F5D09" w:rsidRDefault="00FA7208" w:rsidP="007C753A">
            <w:pPr>
              <w:spacing w:after="0" w:line="360" w:lineRule="auto"/>
              <w:jc w:val="center"/>
              <w:rPr>
                <w:rFonts w:ascii="Lato" w:hAnsi="Lato" w:cstheme="minorHAnsi"/>
                <w:sz w:val="24"/>
                <w:szCs w:val="24"/>
              </w:rPr>
            </w:pPr>
          </w:p>
          <w:p w14:paraId="340A5C13" w14:textId="77777777" w:rsidR="00874602" w:rsidRPr="009F5D09" w:rsidRDefault="00874602" w:rsidP="007C753A">
            <w:pPr>
              <w:tabs>
                <w:tab w:val="left" w:pos="5387"/>
              </w:tabs>
              <w:spacing w:after="0" w:line="240" w:lineRule="auto"/>
              <w:jc w:val="center"/>
              <w:rPr>
                <w:rFonts w:ascii="Lato" w:hAnsi="Lato" w:cstheme="minorHAnsi"/>
                <w:bCs/>
                <w:sz w:val="24"/>
                <w:szCs w:val="24"/>
              </w:rPr>
            </w:pPr>
            <w:r w:rsidRPr="009F5D09">
              <w:rPr>
                <w:rFonts w:ascii="Lato" w:hAnsi="Lato" w:cstheme="minorHAnsi"/>
                <w:bCs/>
                <w:sz w:val="24"/>
                <w:szCs w:val="24"/>
              </w:rPr>
              <w:t xml:space="preserve">Lcda. Edna </w:t>
            </w:r>
            <w:proofErr w:type="spellStart"/>
            <w:r w:rsidRPr="009F5D09">
              <w:rPr>
                <w:rFonts w:ascii="Lato" w:hAnsi="Lato" w:cstheme="minorHAnsi"/>
                <w:bCs/>
                <w:sz w:val="24"/>
                <w:szCs w:val="24"/>
              </w:rPr>
              <w:t>Oded</w:t>
            </w:r>
            <w:proofErr w:type="spellEnd"/>
            <w:r w:rsidRPr="009F5D09">
              <w:rPr>
                <w:rFonts w:ascii="Lato" w:hAnsi="Lato" w:cstheme="minorHAnsi"/>
                <w:bCs/>
                <w:sz w:val="24"/>
                <w:szCs w:val="24"/>
              </w:rPr>
              <w:t xml:space="preserve"> Pérez García</w:t>
            </w:r>
          </w:p>
          <w:p w14:paraId="58B9A9CE" w14:textId="3A5E4F01" w:rsidR="00874602" w:rsidRPr="009F5D09" w:rsidRDefault="00874602" w:rsidP="009F5D09">
            <w:pPr>
              <w:spacing w:after="0" w:line="240" w:lineRule="auto"/>
              <w:jc w:val="center"/>
              <w:rPr>
                <w:rFonts w:ascii="Lato" w:hAnsi="Lato" w:cstheme="minorHAnsi"/>
                <w:sz w:val="24"/>
                <w:szCs w:val="24"/>
              </w:rPr>
            </w:pPr>
            <w:r w:rsidRPr="009F5D09">
              <w:rPr>
                <w:rFonts w:ascii="Lato" w:hAnsi="Lato" w:cstheme="minorHAnsi"/>
                <w:sz w:val="24"/>
                <w:szCs w:val="24"/>
              </w:rPr>
              <w:t xml:space="preserve">Integrante del Pleno del Órgano de Administración Judicial del Poder Judicial del Estado de Tlaxcala  </w:t>
            </w:r>
          </w:p>
        </w:tc>
        <w:tc>
          <w:tcPr>
            <w:tcW w:w="283" w:type="dxa"/>
          </w:tcPr>
          <w:p w14:paraId="65B419A0" w14:textId="77777777" w:rsidR="00874602" w:rsidRPr="009F5D09" w:rsidRDefault="00874602" w:rsidP="007C753A">
            <w:pPr>
              <w:spacing w:after="0" w:line="360" w:lineRule="auto"/>
              <w:jc w:val="both"/>
              <w:rPr>
                <w:rFonts w:ascii="Lato" w:hAnsi="Lato" w:cstheme="minorHAnsi"/>
                <w:sz w:val="24"/>
                <w:szCs w:val="24"/>
              </w:rPr>
            </w:pPr>
          </w:p>
        </w:tc>
        <w:tc>
          <w:tcPr>
            <w:tcW w:w="3686" w:type="dxa"/>
          </w:tcPr>
          <w:p w14:paraId="6C613C9C" w14:textId="77777777" w:rsidR="00874602" w:rsidRDefault="00874602" w:rsidP="007C753A">
            <w:pPr>
              <w:tabs>
                <w:tab w:val="left" w:pos="5387"/>
              </w:tabs>
              <w:spacing w:line="360" w:lineRule="auto"/>
              <w:jc w:val="both"/>
              <w:rPr>
                <w:rFonts w:ascii="Lato" w:hAnsi="Lato" w:cstheme="minorHAnsi"/>
                <w:bCs/>
                <w:sz w:val="24"/>
                <w:szCs w:val="24"/>
              </w:rPr>
            </w:pPr>
          </w:p>
          <w:p w14:paraId="741F2A0B" w14:textId="77777777" w:rsidR="00D74A73" w:rsidRDefault="00D74A73" w:rsidP="007C753A">
            <w:pPr>
              <w:tabs>
                <w:tab w:val="left" w:pos="5387"/>
              </w:tabs>
              <w:spacing w:after="0" w:line="240" w:lineRule="auto"/>
              <w:jc w:val="center"/>
              <w:rPr>
                <w:rFonts w:ascii="Lato" w:hAnsi="Lato" w:cstheme="minorHAnsi"/>
                <w:bCs/>
                <w:sz w:val="24"/>
                <w:szCs w:val="24"/>
              </w:rPr>
            </w:pPr>
          </w:p>
          <w:p w14:paraId="695F0D07" w14:textId="3CFA947C" w:rsidR="00874602" w:rsidRPr="009F5D09" w:rsidRDefault="00874602" w:rsidP="007C753A">
            <w:pPr>
              <w:tabs>
                <w:tab w:val="left" w:pos="5387"/>
              </w:tabs>
              <w:spacing w:after="0" w:line="240" w:lineRule="auto"/>
              <w:jc w:val="center"/>
              <w:rPr>
                <w:rFonts w:ascii="Lato" w:hAnsi="Lato" w:cstheme="minorHAnsi"/>
                <w:bCs/>
                <w:sz w:val="24"/>
                <w:szCs w:val="24"/>
              </w:rPr>
            </w:pPr>
            <w:r w:rsidRPr="009F5D09">
              <w:rPr>
                <w:rFonts w:ascii="Lato" w:hAnsi="Lato" w:cstheme="minorHAnsi"/>
                <w:bCs/>
                <w:sz w:val="24"/>
                <w:szCs w:val="24"/>
              </w:rPr>
              <w:t>Mtro. Raymundo Amador García</w:t>
            </w:r>
          </w:p>
          <w:p w14:paraId="03AEE5E7" w14:textId="5B0A1B50" w:rsidR="00874602" w:rsidRPr="009F5D09" w:rsidRDefault="00874602" w:rsidP="009F5D09">
            <w:pPr>
              <w:spacing w:after="0" w:line="240" w:lineRule="auto"/>
              <w:jc w:val="center"/>
              <w:rPr>
                <w:rFonts w:ascii="Lato" w:hAnsi="Lato" w:cstheme="minorHAnsi"/>
                <w:sz w:val="24"/>
                <w:szCs w:val="24"/>
              </w:rPr>
            </w:pPr>
            <w:r w:rsidRPr="009F5D09">
              <w:rPr>
                <w:rFonts w:ascii="Lato" w:hAnsi="Lato" w:cstheme="minorHAnsi"/>
                <w:sz w:val="24"/>
                <w:szCs w:val="24"/>
              </w:rPr>
              <w:t xml:space="preserve">Integrante del Pleno del Órgano de Administración Judicial del Poder Judicial del Estado de Tlaxcala  </w:t>
            </w:r>
          </w:p>
        </w:tc>
      </w:tr>
    </w:tbl>
    <w:p w14:paraId="604C0A38" w14:textId="77777777" w:rsidR="00874602" w:rsidRPr="009F5D09" w:rsidRDefault="00874602" w:rsidP="00570D62">
      <w:pPr>
        <w:spacing w:after="0" w:line="480" w:lineRule="auto"/>
        <w:jc w:val="both"/>
        <w:rPr>
          <w:rFonts w:ascii="Lato" w:hAnsi="Lato" w:cstheme="minorHAnsi"/>
          <w:sz w:val="24"/>
          <w:szCs w:val="24"/>
        </w:rPr>
      </w:pPr>
    </w:p>
    <w:tbl>
      <w:tblPr>
        <w:tblpPr w:leftFromText="141" w:rightFromText="141" w:vertAnchor="text" w:horzAnchor="margin" w:tblpY="164"/>
        <w:tblW w:w="8080" w:type="dxa"/>
        <w:tblLook w:val="04A0" w:firstRow="1" w:lastRow="0" w:firstColumn="1" w:lastColumn="0" w:noHBand="0" w:noVBand="1"/>
      </w:tblPr>
      <w:tblGrid>
        <w:gridCol w:w="3828"/>
        <w:gridCol w:w="212"/>
        <w:gridCol w:w="71"/>
        <w:gridCol w:w="3969"/>
      </w:tblGrid>
      <w:tr w:rsidR="004F7C23" w:rsidRPr="009F5D09" w14:paraId="2EA63C78" w14:textId="77777777" w:rsidTr="00BB361A">
        <w:trPr>
          <w:trHeight w:val="317"/>
        </w:trPr>
        <w:tc>
          <w:tcPr>
            <w:tcW w:w="8080" w:type="dxa"/>
            <w:gridSpan w:val="4"/>
          </w:tcPr>
          <w:p w14:paraId="171F810B" w14:textId="77777777" w:rsidR="004F7C23" w:rsidRPr="009F5D09" w:rsidRDefault="004F7C23" w:rsidP="00570D62">
            <w:pPr>
              <w:tabs>
                <w:tab w:val="left" w:pos="-107"/>
                <w:tab w:val="left" w:pos="5387"/>
                <w:tab w:val="left" w:pos="5954"/>
              </w:tabs>
              <w:spacing w:after="0" w:line="240" w:lineRule="auto"/>
              <w:ind w:left="-107"/>
              <w:jc w:val="center"/>
              <w:rPr>
                <w:rFonts w:ascii="Lato" w:hAnsi="Lato" w:cstheme="minorHAnsi"/>
                <w:sz w:val="24"/>
                <w:szCs w:val="24"/>
              </w:rPr>
            </w:pPr>
          </w:p>
        </w:tc>
      </w:tr>
      <w:tr w:rsidR="004F7C23" w:rsidRPr="009F5D09" w14:paraId="4CFB080D" w14:textId="77777777" w:rsidTr="00BB361A">
        <w:trPr>
          <w:trHeight w:val="317"/>
        </w:trPr>
        <w:tc>
          <w:tcPr>
            <w:tcW w:w="3828" w:type="dxa"/>
          </w:tcPr>
          <w:p w14:paraId="3A6A8749" w14:textId="4E4A85EC" w:rsidR="004F7C23" w:rsidRPr="009F5D09" w:rsidRDefault="004F7C23" w:rsidP="00570D62">
            <w:pPr>
              <w:tabs>
                <w:tab w:val="left" w:pos="142"/>
                <w:tab w:val="left" w:pos="5387"/>
                <w:tab w:val="left" w:pos="5954"/>
              </w:tabs>
              <w:spacing w:after="0" w:line="240" w:lineRule="auto"/>
              <w:jc w:val="center"/>
              <w:rPr>
                <w:rFonts w:ascii="Lato" w:hAnsi="Lato" w:cstheme="minorHAnsi"/>
                <w:sz w:val="24"/>
                <w:szCs w:val="24"/>
              </w:rPr>
            </w:pPr>
            <w:r w:rsidRPr="009F5D09">
              <w:rPr>
                <w:rFonts w:ascii="Lato" w:hAnsi="Lato" w:cstheme="minorHAnsi"/>
                <w:sz w:val="24"/>
                <w:szCs w:val="24"/>
              </w:rPr>
              <w:t xml:space="preserve">Lcdo. </w:t>
            </w:r>
            <w:r w:rsidR="00BB361A" w:rsidRPr="009F5D09">
              <w:rPr>
                <w:rFonts w:ascii="Lato" w:hAnsi="Lato" w:cstheme="minorHAnsi"/>
                <w:sz w:val="24"/>
                <w:szCs w:val="24"/>
              </w:rPr>
              <w:t>Dagoberto Torres López</w:t>
            </w:r>
          </w:p>
          <w:p w14:paraId="23D4BE22" w14:textId="77777777" w:rsidR="004F7C23" w:rsidRPr="009F5D09" w:rsidRDefault="004F7C23" w:rsidP="00570D62">
            <w:pPr>
              <w:tabs>
                <w:tab w:val="left" w:pos="142"/>
                <w:tab w:val="left" w:pos="5387"/>
                <w:tab w:val="left" w:pos="5954"/>
              </w:tabs>
              <w:spacing w:after="0" w:line="240" w:lineRule="auto"/>
              <w:jc w:val="center"/>
              <w:rPr>
                <w:rFonts w:ascii="Lato" w:hAnsi="Lato" w:cstheme="minorHAnsi"/>
                <w:sz w:val="24"/>
                <w:szCs w:val="24"/>
              </w:rPr>
            </w:pPr>
            <w:r w:rsidRPr="009F5D09">
              <w:rPr>
                <w:rFonts w:ascii="Lato" w:hAnsi="Lato" w:cstheme="minorHAnsi"/>
                <w:sz w:val="24"/>
                <w:szCs w:val="24"/>
              </w:rPr>
              <w:t>Contralor del Poder Judicial del Estado</w:t>
            </w:r>
          </w:p>
          <w:p w14:paraId="338EE430" w14:textId="77777777" w:rsidR="004F7C23" w:rsidRPr="009F5D09" w:rsidRDefault="004F7C23" w:rsidP="00570D62">
            <w:pPr>
              <w:tabs>
                <w:tab w:val="left" w:pos="142"/>
                <w:tab w:val="left" w:pos="5387"/>
                <w:tab w:val="left" w:pos="5954"/>
              </w:tabs>
              <w:spacing w:after="0" w:line="240" w:lineRule="auto"/>
              <w:jc w:val="center"/>
              <w:rPr>
                <w:rFonts w:ascii="Lato" w:hAnsi="Lato" w:cstheme="minorHAnsi"/>
                <w:sz w:val="24"/>
                <w:szCs w:val="24"/>
              </w:rPr>
            </w:pPr>
            <w:r w:rsidRPr="009F5D09">
              <w:rPr>
                <w:rFonts w:ascii="Lato" w:hAnsi="Lato" w:cstheme="minorHAnsi"/>
                <w:sz w:val="24"/>
                <w:szCs w:val="24"/>
              </w:rPr>
              <w:t xml:space="preserve"> </w:t>
            </w:r>
          </w:p>
          <w:p w14:paraId="0BD4C402" w14:textId="77777777" w:rsidR="004F7C23" w:rsidRPr="009F5D09" w:rsidRDefault="004F7C23" w:rsidP="00570D62">
            <w:pPr>
              <w:tabs>
                <w:tab w:val="left" w:pos="142"/>
                <w:tab w:val="left" w:pos="5387"/>
                <w:tab w:val="left" w:pos="5954"/>
              </w:tabs>
              <w:spacing w:after="0" w:line="240" w:lineRule="auto"/>
              <w:jc w:val="center"/>
              <w:rPr>
                <w:rFonts w:ascii="Lato" w:hAnsi="Lato" w:cstheme="minorHAnsi"/>
                <w:sz w:val="24"/>
                <w:szCs w:val="24"/>
              </w:rPr>
            </w:pPr>
          </w:p>
        </w:tc>
        <w:tc>
          <w:tcPr>
            <w:tcW w:w="283" w:type="dxa"/>
            <w:gridSpan w:val="2"/>
          </w:tcPr>
          <w:p w14:paraId="7C702789" w14:textId="77777777" w:rsidR="004F7C23" w:rsidRPr="009F5D09" w:rsidRDefault="004F7C23" w:rsidP="00570D62">
            <w:pPr>
              <w:tabs>
                <w:tab w:val="left" w:pos="142"/>
                <w:tab w:val="left" w:pos="5387"/>
                <w:tab w:val="left" w:pos="5954"/>
              </w:tabs>
              <w:spacing w:after="0" w:line="240" w:lineRule="auto"/>
              <w:jc w:val="both"/>
              <w:rPr>
                <w:rFonts w:ascii="Lato" w:hAnsi="Lato" w:cstheme="minorHAnsi"/>
                <w:sz w:val="24"/>
                <w:szCs w:val="24"/>
              </w:rPr>
            </w:pPr>
          </w:p>
          <w:p w14:paraId="75A9B66A" w14:textId="77777777" w:rsidR="004F7C23" w:rsidRPr="009F5D09" w:rsidRDefault="004F7C23" w:rsidP="00570D62">
            <w:pPr>
              <w:tabs>
                <w:tab w:val="left" w:pos="142"/>
                <w:tab w:val="left" w:pos="5387"/>
                <w:tab w:val="left" w:pos="5954"/>
              </w:tabs>
              <w:spacing w:after="0" w:line="240" w:lineRule="auto"/>
              <w:jc w:val="both"/>
              <w:rPr>
                <w:rFonts w:ascii="Lato" w:hAnsi="Lato" w:cstheme="minorHAnsi"/>
                <w:sz w:val="24"/>
                <w:szCs w:val="24"/>
              </w:rPr>
            </w:pPr>
          </w:p>
        </w:tc>
        <w:tc>
          <w:tcPr>
            <w:tcW w:w="3969" w:type="dxa"/>
          </w:tcPr>
          <w:p w14:paraId="0AC80642" w14:textId="77777777" w:rsidR="004F7C23" w:rsidRPr="009F5D09" w:rsidRDefault="004F7C23" w:rsidP="00570D62">
            <w:pPr>
              <w:tabs>
                <w:tab w:val="left" w:pos="142"/>
                <w:tab w:val="left" w:pos="5387"/>
                <w:tab w:val="left" w:pos="5954"/>
              </w:tabs>
              <w:spacing w:after="0" w:line="240" w:lineRule="auto"/>
              <w:jc w:val="center"/>
              <w:rPr>
                <w:rFonts w:ascii="Lato" w:hAnsi="Lato" w:cstheme="minorHAnsi"/>
                <w:sz w:val="24"/>
                <w:szCs w:val="24"/>
              </w:rPr>
            </w:pPr>
            <w:r w:rsidRPr="009F5D09">
              <w:rPr>
                <w:rFonts w:ascii="Lato" w:hAnsi="Lato" w:cstheme="minorHAnsi"/>
                <w:sz w:val="24"/>
                <w:szCs w:val="24"/>
              </w:rPr>
              <w:t>C.P. Fabián Montiel Gómez</w:t>
            </w:r>
          </w:p>
          <w:p w14:paraId="36A4CE4B" w14:textId="77777777" w:rsidR="004F7C23" w:rsidRPr="009F5D09" w:rsidRDefault="004F7C23" w:rsidP="00570D62">
            <w:pPr>
              <w:tabs>
                <w:tab w:val="left" w:pos="142"/>
                <w:tab w:val="left" w:pos="5387"/>
                <w:tab w:val="left" w:pos="5954"/>
              </w:tabs>
              <w:spacing w:after="0" w:line="240" w:lineRule="auto"/>
              <w:jc w:val="center"/>
              <w:rPr>
                <w:rFonts w:ascii="Lato" w:hAnsi="Lato" w:cstheme="minorHAnsi"/>
                <w:b/>
                <w:bCs/>
                <w:sz w:val="24"/>
                <w:szCs w:val="24"/>
              </w:rPr>
            </w:pPr>
            <w:r w:rsidRPr="009F5D09">
              <w:rPr>
                <w:rFonts w:ascii="Lato" w:hAnsi="Lato" w:cstheme="minorHAnsi"/>
                <w:sz w:val="24"/>
                <w:szCs w:val="24"/>
              </w:rPr>
              <w:t>Tesorero del Poder Judicial del Estado</w:t>
            </w:r>
          </w:p>
          <w:p w14:paraId="6B8AF58D" w14:textId="77777777" w:rsidR="004F7C23" w:rsidRPr="009F5D09" w:rsidRDefault="004F7C23" w:rsidP="00570D62">
            <w:pPr>
              <w:tabs>
                <w:tab w:val="left" w:pos="142"/>
                <w:tab w:val="left" w:pos="5387"/>
                <w:tab w:val="left" w:pos="5954"/>
              </w:tabs>
              <w:spacing w:after="0" w:line="240" w:lineRule="auto"/>
              <w:jc w:val="center"/>
              <w:rPr>
                <w:rFonts w:ascii="Lato" w:hAnsi="Lato" w:cstheme="minorHAnsi"/>
                <w:sz w:val="24"/>
                <w:szCs w:val="24"/>
              </w:rPr>
            </w:pPr>
          </w:p>
        </w:tc>
      </w:tr>
      <w:tr w:rsidR="00BF5BF4" w:rsidRPr="009F5D09" w14:paraId="3CC19A5A" w14:textId="77777777" w:rsidTr="00BE7B84">
        <w:trPr>
          <w:trHeight w:val="317"/>
        </w:trPr>
        <w:tc>
          <w:tcPr>
            <w:tcW w:w="4040" w:type="dxa"/>
            <w:gridSpan w:val="2"/>
          </w:tcPr>
          <w:p w14:paraId="5570AEDE" w14:textId="77777777" w:rsidR="00BF5BF4" w:rsidRPr="009F5D09" w:rsidRDefault="00BF5BF4" w:rsidP="00570D62">
            <w:pPr>
              <w:tabs>
                <w:tab w:val="left" w:pos="142"/>
                <w:tab w:val="left" w:pos="5387"/>
                <w:tab w:val="left" w:pos="5954"/>
              </w:tabs>
              <w:spacing w:after="0" w:line="240" w:lineRule="auto"/>
              <w:jc w:val="center"/>
              <w:rPr>
                <w:rFonts w:ascii="Lato" w:hAnsi="Lato" w:cstheme="minorHAnsi"/>
                <w:b/>
                <w:bCs/>
                <w:sz w:val="24"/>
                <w:szCs w:val="24"/>
              </w:rPr>
            </w:pPr>
          </w:p>
          <w:p w14:paraId="26797301" w14:textId="77777777" w:rsidR="00BF5BF4" w:rsidRPr="009F5D09" w:rsidRDefault="00BF5BF4" w:rsidP="00570D62">
            <w:pPr>
              <w:tabs>
                <w:tab w:val="left" w:pos="142"/>
                <w:tab w:val="left" w:pos="5387"/>
                <w:tab w:val="left" w:pos="5954"/>
              </w:tabs>
              <w:spacing w:after="0" w:line="240" w:lineRule="auto"/>
              <w:jc w:val="center"/>
              <w:rPr>
                <w:rFonts w:ascii="Lato" w:hAnsi="Lato" w:cstheme="minorHAnsi"/>
                <w:b/>
                <w:bCs/>
                <w:sz w:val="24"/>
                <w:szCs w:val="24"/>
              </w:rPr>
            </w:pPr>
          </w:p>
          <w:p w14:paraId="0AB248C4" w14:textId="77777777" w:rsidR="00BF5BF4" w:rsidRPr="009F5D09" w:rsidRDefault="00BF5BF4" w:rsidP="00BF5BF4">
            <w:pPr>
              <w:tabs>
                <w:tab w:val="left" w:pos="142"/>
                <w:tab w:val="left" w:pos="5387"/>
                <w:tab w:val="left" w:pos="5954"/>
              </w:tabs>
              <w:spacing w:after="0" w:line="240" w:lineRule="auto"/>
              <w:jc w:val="center"/>
              <w:rPr>
                <w:rFonts w:ascii="Lato" w:hAnsi="Lato" w:cstheme="minorHAnsi"/>
                <w:sz w:val="24"/>
                <w:szCs w:val="24"/>
              </w:rPr>
            </w:pPr>
            <w:r w:rsidRPr="009F5D09">
              <w:rPr>
                <w:rFonts w:ascii="Lato" w:hAnsi="Lato" w:cstheme="minorHAnsi"/>
                <w:sz w:val="24"/>
                <w:szCs w:val="24"/>
              </w:rPr>
              <w:t xml:space="preserve">Lcda. </w:t>
            </w:r>
            <w:proofErr w:type="spellStart"/>
            <w:r w:rsidRPr="009F5D09">
              <w:rPr>
                <w:rFonts w:ascii="Lato" w:hAnsi="Lato" w:cstheme="minorHAnsi"/>
                <w:sz w:val="24"/>
                <w:szCs w:val="24"/>
              </w:rPr>
              <w:t>Yalina</w:t>
            </w:r>
            <w:proofErr w:type="spellEnd"/>
            <w:r w:rsidRPr="009F5D09">
              <w:rPr>
                <w:rFonts w:ascii="Lato" w:hAnsi="Lato" w:cstheme="minorHAnsi"/>
                <w:sz w:val="24"/>
                <w:szCs w:val="24"/>
              </w:rPr>
              <w:t xml:space="preserve"> Domínguez Carro</w:t>
            </w:r>
          </w:p>
          <w:p w14:paraId="3BED856F" w14:textId="749E508E" w:rsidR="00BF5BF4" w:rsidRPr="009F5D09" w:rsidRDefault="00BF5BF4" w:rsidP="00BF5BF4">
            <w:pPr>
              <w:tabs>
                <w:tab w:val="left" w:pos="142"/>
                <w:tab w:val="left" w:pos="5387"/>
                <w:tab w:val="left" w:pos="5954"/>
              </w:tabs>
              <w:spacing w:after="0" w:line="240" w:lineRule="auto"/>
              <w:jc w:val="center"/>
              <w:rPr>
                <w:rFonts w:ascii="Lato" w:hAnsi="Lato" w:cstheme="minorHAnsi"/>
                <w:b/>
                <w:bCs/>
                <w:sz w:val="24"/>
                <w:szCs w:val="24"/>
              </w:rPr>
            </w:pPr>
            <w:r w:rsidRPr="009F5D09">
              <w:rPr>
                <w:rFonts w:ascii="Lato" w:hAnsi="Lato" w:cstheme="minorHAnsi"/>
                <w:sz w:val="24"/>
                <w:szCs w:val="24"/>
              </w:rPr>
              <w:t>Secretaria Ejecutiva del Pleno del Órgano de Administración Judicial</w:t>
            </w:r>
          </w:p>
        </w:tc>
        <w:tc>
          <w:tcPr>
            <w:tcW w:w="4040" w:type="dxa"/>
            <w:gridSpan w:val="2"/>
          </w:tcPr>
          <w:p w14:paraId="06D1016E" w14:textId="77777777" w:rsidR="00BF5BF4" w:rsidRPr="009F5D09" w:rsidRDefault="00BF5BF4" w:rsidP="00570D62">
            <w:pPr>
              <w:tabs>
                <w:tab w:val="left" w:pos="142"/>
                <w:tab w:val="left" w:pos="5387"/>
                <w:tab w:val="left" w:pos="5954"/>
              </w:tabs>
              <w:spacing w:after="0" w:line="240" w:lineRule="auto"/>
              <w:jc w:val="center"/>
              <w:rPr>
                <w:rFonts w:ascii="Lato" w:hAnsi="Lato" w:cstheme="minorHAnsi"/>
                <w:sz w:val="24"/>
                <w:szCs w:val="24"/>
              </w:rPr>
            </w:pPr>
          </w:p>
          <w:p w14:paraId="1FE4D321" w14:textId="77777777" w:rsidR="00BF5BF4" w:rsidRDefault="00BF5BF4" w:rsidP="00570D62">
            <w:pPr>
              <w:tabs>
                <w:tab w:val="left" w:pos="142"/>
                <w:tab w:val="left" w:pos="5387"/>
                <w:tab w:val="left" w:pos="5954"/>
              </w:tabs>
              <w:spacing w:after="0" w:line="240" w:lineRule="auto"/>
              <w:jc w:val="center"/>
              <w:rPr>
                <w:rFonts w:ascii="Lato" w:hAnsi="Lato" w:cstheme="minorHAnsi"/>
                <w:sz w:val="24"/>
                <w:szCs w:val="24"/>
              </w:rPr>
            </w:pPr>
          </w:p>
          <w:p w14:paraId="7089EA75" w14:textId="0727E0B9" w:rsidR="00BF5BF4" w:rsidRDefault="00BF5BF4" w:rsidP="00570D62">
            <w:pPr>
              <w:tabs>
                <w:tab w:val="left" w:pos="142"/>
                <w:tab w:val="left" w:pos="5387"/>
                <w:tab w:val="left" w:pos="5954"/>
              </w:tabs>
              <w:spacing w:after="0" w:line="240" w:lineRule="auto"/>
              <w:jc w:val="center"/>
              <w:rPr>
                <w:rFonts w:ascii="Lato" w:hAnsi="Lato" w:cstheme="minorHAnsi"/>
                <w:sz w:val="24"/>
                <w:szCs w:val="24"/>
              </w:rPr>
            </w:pPr>
            <w:r>
              <w:rPr>
                <w:rFonts w:ascii="Lato" w:hAnsi="Lato" w:cstheme="minorHAnsi"/>
                <w:sz w:val="24"/>
                <w:szCs w:val="24"/>
              </w:rPr>
              <w:t>Lcda. Marcela Sánchez García</w:t>
            </w:r>
          </w:p>
          <w:p w14:paraId="33401710" w14:textId="1281585F" w:rsidR="00BF5BF4" w:rsidRPr="009F5D09" w:rsidRDefault="00BF5BF4" w:rsidP="00570D62">
            <w:pPr>
              <w:tabs>
                <w:tab w:val="left" w:pos="142"/>
                <w:tab w:val="left" w:pos="5387"/>
                <w:tab w:val="left" w:pos="5954"/>
              </w:tabs>
              <w:spacing w:after="0" w:line="240" w:lineRule="auto"/>
              <w:jc w:val="center"/>
              <w:rPr>
                <w:rFonts w:ascii="Lato" w:hAnsi="Lato" w:cstheme="minorHAnsi"/>
                <w:sz w:val="24"/>
                <w:szCs w:val="24"/>
              </w:rPr>
            </w:pPr>
            <w:r>
              <w:rPr>
                <w:rFonts w:ascii="Lato" w:hAnsi="Lato" w:cstheme="minorHAnsi"/>
                <w:sz w:val="24"/>
                <w:szCs w:val="24"/>
              </w:rPr>
              <w:t xml:space="preserve">Directora Jurídica del Poder Judicial del Estado. </w:t>
            </w:r>
          </w:p>
        </w:tc>
      </w:tr>
    </w:tbl>
    <w:p w14:paraId="4AFAEB3E" w14:textId="77777777" w:rsidR="004F7C23" w:rsidRPr="009F5D09" w:rsidRDefault="004F7C23" w:rsidP="00570D62">
      <w:pPr>
        <w:spacing w:after="0" w:line="480" w:lineRule="auto"/>
        <w:jc w:val="both"/>
        <w:rPr>
          <w:rFonts w:ascii="Lato" w:hAnsi="Lato" w:cstheme="minorHAnsi"/>
          <w:sz w:val="24"/>
          <w:szCs w:val="24"/>
        </w:rPr>
      </w:pPr>
    </w:p>
    <w:p w14:paraId="5D739C95" w14:textId="59D3629B" w:rsidR="00B05808" w:rsidRPr="009F5D09" w:rsidRDefault="00B05808" w:rsidP="00570D62">
      <w:pPr>
        <w:spacing w:after="0" w:line="480" w:lineRule="auto"/>
        <w:jc w:val="both"/>
        <w:rPr>
          <w:rFonts w:ascii="Lato" w:hAnsi="Lato" w:cstheme="minorHAnsi"/>
          <w:sz w:val="24"/>
          <w:szCs w:val="24"/>
        </w:rPr>
      </w:pPr>
      <w:r w:rsidRPr="009F5D09">
        <w:rPr>
          <w:rFonts w:ascii="Lato" w:hAnsi="Lato" w:cstheme="minorHAnsi"/>
          <w:sz w:val="24"/>
          <w:szCs w:val="24"/>
        </w:rPr>
        <w:t xml:space="preserve"> </w:t>
      </w:r>
    </w:p>
    <w:sectPr w:rsidR="00B05808" w:rsidRPr="009F5D09"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DC191" w14:textId="77777777" w:rsidR="003A33EC" w:rsidRDefault="003A33EC" w:rsidP="004567A4">
      <w:pPr>
        <w:spacing w:after="0" w:line="240" w:lineRule="auto"/>
      </w:pPr>
      <w:r>
        <w:separator/>
      </w:r>
    </w:p>
  </w:endnote>
  <w:endnote w:type="continuationSeparator" w:id="0">
    <w:p w14:paraId="6A12333D" w14:textId="77777777" w:rsidR="003A33EC" w:rsidRDefault="003A33EC"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E46854" w:rsidRDefault="00E46854">
        <w:pPr>
          <w:pStyle w:val="Piedepgina"/>
          <w:jc w:val="right"/>
        </w:pPr>
        <w:r>
          <w:fldChar w:fldCharType="begin"/>
        </w:r>
        <w:r>
          <w:instrText>PAGE   \* MERGEFORMAT</w:instrText>
        </w:r>
        <w:r>
          <w:fldChar w:fldCharType="separate"/>
        </w:r>
        <w:r w:rsidRPr="008802E1">
          <w:rPr>
            <w:noProof/>
            <w:lang w:val="es-ES"/>
          </w:rPr>
          <w:t>9</w:t>
        </w:r>
        <w:r>
          <w:rPr>
            <w:noProof/>
            <w:lang w:val="es-ES"/>
          </w:rPr>
          <w:fldChar w:fldCharType="end"/>
        </w:r>
      </w:p>
    </w:sdtContent>
  </w:sdt>
  <w:p w14:paraId="2FB0D037" w14:textId="77777777" w:rsidR="00E46854" w:rsidRDefault="00E46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0311F" w14:textId="77777777" w:rsidR="003A33EC" w:rsidRDefault="003A33EC" w:rsidP="004567A4">
      <w:pPr>
        <w:spacing w:after="0" w:line="240" w:lineRule="auto"/>
      </w:pPr>
      <w:r>
        <w:separator/>
      </w:r>
    </w:p>
  </w:footnote>
  <w:footnote w:type="continuationSeparator" w:id="0">
    <w:p w14:paraId="6CB415E7" w14:textId="77777777" w:rsidR="003A33EC" w:rsidRDefault="003A33EC"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0703268F" w:rsidR="00E46854" w:rsidRDefault="00E46854" w:rsidP="00E904F4">
    <w:pPr>
      <w:spacing w:after="0" w:line="480" w:lineRule="auto"/>
      <w:ind w:left="708" w:firstLine="708"/>
      <w:jc w:val="right"/>
      <w:rPr>
        <w:rFonts w:asciiTheme="minorHAnsi" w:hAnsiTheme="minorHAnsi" w:cstheme="minorHAnsi"/>
        <w:b/>
      </w:rPr>
    </w:pPr>
    <w:r>
      <w:rPr>
        <w:rFonts w:asciiTheme="minorHAnsi" w:hAnsiTheme="minorHAnsi" w:cstheme="minorHAnsi"/>
        <w:b/>
      </w:rPr>
      <w:t>A</w:t>
    </w:r>
    <w:r w:rsidRPr="001237B2">
      <w:rPr>
        <w:rFonts w:asciiTheme="minorHAnsi" w:hAnsiTheme="minorHAnsi" w:cstheme="minorHAnsi"/>
        <w:b/>
      </w:rPr>
      <w:t xml:space="preserve">CTA NÚMERO: </w:t>
    </w:r>
    <w:r w:rsidR="005A75F9">
      <w:rPr>
        <w:rFonts w:asciiTheme="minorHAnsi" w:hAnsiTheme="minorHAnsi" w:cstheme="minorHAnsi"/>
        <w:b/>
      </w:rPr>
      <w:t>0</w:t>
    </w:r>
    <w:r w:rsidR="008611B3">
      <w:rPr>
        <w:rFonts w:asciiTheme="minorHAnsi" w:hAnsiTheme="minorHAnsi" w:cstheme="minorHAnsi"/>
        <w:b/>
      </w:rPr>
      <w:t>1</w:t>
    </w:r>
    <w:r w:rsidRPr="001237B2">
      <w:rPr>
        <w:rFonts w:asciiTheme="minorHAnsi" w:hAnsiTheme="minorHAnsi" w:cstheme="minorHAnsi"/>
        <w:b/>
      </w:rPr>
      <w:t>/202</w:t>
    </w:r>
    <w:r>
      <w:rPr>
        <w:noProof/>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E46854" w:rsidRDefault="00E46854">
                          <w:r>
                            <w:rPr>
                              <w:noProof/>
                              <w:lang w:eastAsia="es-MX"/>
                            </w:rPr>
                            <w:drawing>
                              <wp:inline distT="0" distB="0" distL="0" distR="0" wp14:anchorId="62875D20" wp14:editId="14360264">
                                <wp:extent cx="1545813" cy="1561382"/>
                                <wp:effectExtent l="0" t="0" r="0" b="1270"/>
                                <wp:docPr id="53788042" name="Imagen 5378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E46854" w:rsidRDefault="00E46854">
                    <w:r>
                      <w:rPr>
                        <w:noProof/>
                        <w:lang w:eastAsia="es-MX"/>
                      </w:rPr>
                      <w:drawing>
                        <wp:inline distT="0" distB="0" distL="0" distR="0" wp14:anchorId="62875D20" wp14:editId="14360264">
                          <wp:extent cx="1545813" cy="1561382"/>
                          <wp:effectExtent l="0" t="0" r="0" b="1270"/>
                          <wp:docPr id="53788042" name="Imagen 5378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005A75F9">
      <w:rPr>
        <w:rFonts w:asciiTheme="minorHAnsi" w:hAnsiTheme="minorHAnsi" w:cstheme="minorHAnsi"/>
        <w:b/>
      </w:rPr>
      <w:t>5</w:t>
    </w:r>
  </w:p>
  <w:p w14:paraId="72B8D4CA" w14:textId="4A86804D" w:rsidR="00E46854" w:rsidRPr="00505E2C" w:rsidRDefault="00807F06" w:rsidP="00AD5B4E">
    <w:pPr>
      <w:spacing w:after="0" w:line="480" w:lineRule="auto"/>
      <w:ind w:left="708" w:firstLine="708"/>
      <w:jc w:val="right"/>
      <w:rPr>
        <w:rFonts w:asciiTheme="minorHAnsi" w:hAnsiTheme="minorHAnsi" w:cstheme="minorHAnsi"/>
        <w:b/>
      </w:rPr>
    </w:pPr>
    <w:r>
      <w:rPr>
        <w:rFonts w:asciiTheme="minorHAnsi" w:hAnsiTheme="minorHAnsi" w:cstheme="minorHAnsi"/>
        <w:b/>
      </w:rPr>
      <w:t>COMITÉ DE ADQUISICIONES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272"/>
    <w:multiLevelType w:val="hybridMultilevel"/>
    <w:tmpl w:val="EADED72C"/>
    <w:lvl w:ilvl="0" w:tplc="5568E4D0">
      <w:start w:val="1"/>
      <w:numFmt w:val="decimal"/>
      <w:lvlText w:val="%1."/>
      <w:lvlJc w:val="left"/>
      <w:pPr>
        <w:ind w:left="2487" w:hanging="360"/>
      </w:pPr>
      <w:rPr>
        <w:rFonts w:hint="default"/>
        <w:b w:val="0"/>
        <w:bCs w:val="0"/>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 w15:restartNumberingAfterBreak="0">
    <w:nsid w:val="012A54C7"/>
    <w:multiLevelType w:val="hybridMultilevel"/>
    <w:tmpl w:val="7C22A710"/>
    <w:lvl w:ilvl="0" w:tplc="FFFFFFFF">
      <w:start w:val="1"/>
      <w:numFmt w:val="decimal"/>
      <w:lvlText w:val="%1."/>
      <w:lvlJc w:val="left"/>
      <w:pPr>
        <w:ind w:left="5460" w:hanging="360"/>
      </w:pPr>
      <w:rPr>
        <w:rFonts w:eastAsia="Batang" w:hint="default"/>
        <w:b w:val="0"/>
        <w:sz w:val="22"/>
        <w:szCs w:val="22"/>
      </w:rPr>
    </w:lvl>
    <w:lvl w:ilvl="1" w:tplc="FFFFFFFF" w:tentative="1">
      <w:start w:val="1"/>
      <w:numFmt w:val="lowerLetter"/>
      <w:lvlText w:val="%2."/>
      <w:lvlJc w:val="left"/>
      <w:pPr>
        <w:ind w:left="6180" w:hanging="360"/>
      </w:pPr>
    </w:lvl>
    <w:lvl w:ilvl="2" w:tplc="FFFFFFFF" w:tentative="1">
      <w:start w:val="1"/>
      <w:numFmt w:val="lowerRoman"/>
      <w:lvlText w:val="%3."/>
      <w:lvlJc w:val="right"/>
      <w:pPr>
        <w:ind w:left="6900" w:hanging="180"/>
      </w:pPr>
    </w:lvl>
    <w:lvl w:ilvl="3" w:tplc="FFFFFFFF" w:tentative="1">
      <w:start w:val="1"/>
      <w:numFmt w:val="decimal"/>
      <w:lvlText w:val="%4."/>
      <w:lvlJc w:val="left"/>
      <w:pPr>
        <w:ind w:left="7620" w:hanging="360"/>
      </w:pPr>
    </w:lvl>
    <w:lvl w:ilvl="4" w:tplc="FFFFFFFF" w:tentative="1">
      <w:start w:val="1"/>
      <w:numFmt w:val="lowerLetter"/>
      <w:lvlText w:val="%5."/>
      <w:lvlJc w:val="left"/>
      <w:pPr>
        <w:ind w:left="8340" w:hanging="360"/>
      </w:pPr>
    </w:lvl>
    <w:lvl w:ilvl="5" w:tplc="FFFFFFFF" w:tentative="1">
      <w:start w:val="1"/>
      <w:numFmt w:val="lowerRoman"/>
      <w:lvlText w:val="%6."/>
      <w:lvlJc w:val="right"/>
      <w:pPr>
        <w:ind w:left="9060" w:hanging="180"/>
      </w:pPr>
    </w:lvl>
    <w:lvl w:ilvl="6" w:tplc="FFFFFFFF" w:tentative="1">
      <w:start w:val="1"/>
      <w:numFmt w:val="decimal"/>
      <w:lvlText w:val="%7."/>
      <w:lvlJc w:val="left"/>
      <w:pPr>
        <w:ind w:left="9780" w:hanging="360"/>
      </w:pPr>
    </w:lvl>
    <w:lvl w:ilvl="7" w:tplc="FFFFFFFF" w:tentative="1">
      <w:start w:val="1"/>
      <w:numFmt w:val="lowerLetter"/>
      <w:lvlText w:val="%8."/>
      <w:lvlJc w:val="left"/>
      <w:pPr>
        <w:ind w:left="10500" w:hanging="360"/>
      </w:pPr>
    </w:lvl>
    <w:lvl w:ilvl="8" w:tplc="FFFFFFFF" w:tentative="1">
      <w:start w:val="1"/>
      <w:numFmt w:val="lowerRoman"/>
      <w:lvlText w:val="%9."/>
      <w:lvlJc w:val="right"/>
      <w:pPr>
        <w:ind w:left="11220" w:hanging="180"/>
      </w:pPr>
    </w:lvl>
  </w:abstractNum>
  <w:abstractNum w:abstractNumId="2" w15:restartNumberingAfterBreak="0">
    <w:nsid w:val="01525269"/>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 w15:restartNumberingAfterBreak="0">
    <w:nsid w:val="01EF5A22"/>
    <w:multiLevelType w:val="hybridMultilevel"/>
    <w:tmpl w:val="3EC6A5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2121DB5"/>
    <w:multiLevelType w:val="hybridMultilevel"/>
    <w:tmpl w:val="4DE22D58"/>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5" w15:restartNumberingAfterBreak="0">
    <w:nsid w:val="025822DB"/>
    <w:multiLevelType w:val="hybridMultilevel"/>
    <w:tmpl w:val="C1241146"/>
    <w:lvl w:ilvl="0" w:tplc="080A000F">
      <w:start w:val="1"/>
      <w:numFmt w:val="decimal"/>
      <w:lvlText w:val="%1."/>
      <w:lvlJc w:val="left"/>
      <w:pPr>
        <w:ind w:left="1080" w:hanging="72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906B12"/>
    <w:multiLevelType w:val="hybridMultilevel"/>
    <w:tmpl w:val="B6F66A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282E7A"/>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8" w15:restartNumberingAfterBreak="0">
    <w:nsid w:val="05216D04"/>
    <w:multiLevelType w:val="hybridMultilevel"/>
    <w:tmpl w:val="7C22A710"/>
    <w:lvl w:ilvl="0" w:tplc="A1D4B7FC">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9" w15:restartNumberingAfterBreak="0">
    <w:nsid w:val="05C34012"/>
    <w:multiLevelType w:val="hybridMultilevel"/>
    <w:tmpl w:val="7148729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073B1F01"/>
    <w:multiLevelType w:val="hybridMultilevel"/>
    <w:tmpl w:val="2ABCDA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7810133"/>
    <w:multiLevelType w:val="hybridMultilevel"/>
    <w:tmpl w:val="685E6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E602C05"/>
    <w:multiLevelType w:val="hybridMultilevel"/>
    <w:tmpl w:val="3984F13A"/>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3" w15:restartNumberingAfterBreak="0">
    <w:nsid w:val="0F2E0FDD"/>
    <w:multiLevelType w:val="hybridMultilevel"/>
    <w:tmpl w:val="8E62CE8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0FC36DBA"/>
    <w:multiLevelType w:val="hybridMultilevel"/>
    <w:tmpl w:val="8EEC5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01D55F6"/>
    <w:multiLevelType w:val="hybridMultilevel"/>
    <w:tmpl w:val="25D8578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15:restartNumberingAfterBreak="0">
    <w:nsid w:val="11E77DC0"/>
    <w:multiLevelType w:val="hybridMultilevel"/>
    <w:tmpl w:val="06704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29E651A"/>
    <w:multiLevelType w:val="hybridMultilevel"/>
    <w:tmpl w:val="EBB2D4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0E37BE"/>
    <w:multiLevelType w:val="hybridMultilevel"/>
    <w:tmpl w:val="5D641F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5A1C82"/>
    <w:multiLevelType w:val="hybridMultilevel"/>
    <w:tmpl w:val="96FA6B5E"/>
    <w:lvl w:ilvl="0" w:tplc="FFFFFFFF">
      <w:start w:val="1"/>
      <w:numFmt w:val="upperRoman"/>
      <w:lvlText w:val="%1."/>
      <w:lvlJc w:val="left"/>
      <w:pPr>
        <w:ind w:left="6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6E075C"/>
    <w:multiLevelType w:val="hybridMultilevel"/>
    <w:tmpl w:val="E6CCA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416327C"/>
    <w:multiLevelType w:val="hybridMultilevel"/>
    <w:tmpl w:val="4336DCA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2" w15:restartNumberingAfterBreak="0">
    <w:nsid w:val="14401B3D"/>
    <w:multiLevelType w:val="hybridMultilevel"/>
    <w:tmpl w:val="82FA3472"/>
    <w:lvl w:ilvl="0" w:tplc="FFFFFFFF">
      <w:start w:val="1"/>
      <w:numFmt w:val="decimal"/>
      <w:lvlText w:val="%1."/>
      <w:lvlJc w:val="left"/>
      <w:pPr>
        <w:ind w:left="720" w:hanging="360"/>
      </w:pPr>
      <w:rPr>
        <w:rFonts w:cstheme="minorHAnsi"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8F6520E"/>
    <w:multiLevelType w:val="hybridMultilevel"/>
    <w:tmpl w:val="71008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9A74D84"/>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7" w15:restartNumberingAfterBreak="0">
    <w:nsid w:val="1A3639E9"/>
    <w:multiLevelType w:val="hybridMultilevel"/>
    <w:tmpl w:val="3C0E2D3A"/>
    <w:lvl w:ilvl="0" w:tplc="080A000F">
      <w:start w:val="1"/>
      <w:numFmt w:val="decimal"/>
      <w:lvlText w:val="%1."/>
      <w:lvlJc w:val="left"/>
      <w:pPr>
        <w:ind w:left="6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1C594795"/>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0" w15:restartNumberingAfterBreak="0">
    <w:nsid w:val="1C790F91"/>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1" w15:restartNumberingAfterBreak="0">
    <w:nsid w:val="1CDC4B77"/>
    <w:multiLevelType w:val="hybridMultilevel"/>
    <w:tmpl w:val="CA1E6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F454344"/>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3" w15:restartNumberingAfterBreak="0">
    <w:nsid w:val="204B12C6"/>
    <w:multiLevelType w:val="hybridMultilevel"/>
    <w:tmpl w:val="3D36B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9E1581"/>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5" w15:restartNumberingAfterBreak="0">
    <w:nsid w:val="212549D7"/>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6" w15:restartNumberingAfterBreak="0">
    <w:nsid w:val="23E121D1"/>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45B5D84"/>
    <w:multiLevelType w:val="hybridMultilevel"/>
    <w:tmpl w:val="A95E0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57C4C54"/>
    <w:multiLevelType w:val="hybridMultilevel"/>
    <w:tmpl w:val="8CF89758"/>
    <w:lvl w:ilvl="0" w:tplc="080A000D">
      <w:start w:val="1"/>
      <w:numFmt w:val="bullet"/>
      <w:lvlText w:val=""/>
      <w:lvlJc w:val="left"/>
      <w:pPr>
        <w:ind w:left="1434" w:hanging="360"/>
      </w:pPr>
      <w:rPr>
        <w:rFonts w:ascii="Wingdings" w:hAnsi="Wingdings" w:hint="default"/>
      </w:rPr>
    </w:lvl>
    <w:lvl w:ilvl="1" w:tplc="080A0003">
      <w:start w:val="1"/>
      <w:numFmt w:val="bullet"/>
      <w:lvlText w:val="o"/>
      <w:lvlJc w:val="left"/>
      <w:pPr>
        <w:ind w:left="2154" w:hanging="360"/>
      </w:pPr>
      <w:rPr>
        <w:rFonts w:ascii="Courier New" w:hAnsi="Courier New" w:cs="Courier New" w:hint="default"/>
      </w:rPr>
    </w:lvl>
    <w:lvl w:ilvl="2" w:tplc="080A0005">
      <w:start w:val="1"/>
      <w:numFmt w:val="bullet"/>
      <w:lvlText w:val=""/>
      <w:lvlJc w:val="left"/>
      <w:pPr>
        <w:ind w:left="2874" w:hanging="360"/>
      </w:pPr>
      <w:rPr>
        <w:rFonts w:ascii="Wingdings" w:hAnsi="Wingdings" w:hint="default"/>
      </w:rPr>
    </w:lvl>
    <w:lvl w:ilvl="3" w:tplc="080A0001">
      <w:start w:val="1"/>
      <w:numFmt w:val="bullet"/>
      <w:lvlText w:val=""/>
      <w:lvlJc w:val="left"/>
      <w:pPr>
        <w:ind w:left="3594" w:hanging="360"/>
      </w:pPr>
      <w:rPr>
        <w:rFonts w:ascii="Symbol" w:hAnsi="Symbol" w:hint="default"/>
      </w:rPr>
    </w:lvl>
    <w:lvl w:ilvl="4" w:tplc="080A0003">
      <w:start w:val="1"/>
      <w:numFmt w:val="bullet"/>
      <w:lvlText w:val="o"/>
      <w:lvlJc w:val="left"/>
      <w:pPr>
        <w:ind w:left="4314" w:hanging="360"/>
      </w:pPr>
      <w:rPr>
        <w:rFonts w:ascii="Courier New" w:hAnsi="Courier New" w:cs="Courier New" w:hint="default"/>
      </w:rPr>
    </w:lvl>
    <w:lvl w:ilvl="5" w:tplc="080A0005">
      <w:start w:val="1"/>
      <w:numFmt w:val="bullet"/>
      <w:lvlText w:val=""/>
      <w:lvlJc w:val="left"/>
      <w:pPr>
        <w:ind w:left="5034" w:hanging="360"/>
      </w:pPr>
      <w:rPr>
        <w:rFonts w:ascii="Wingdings" w:hAnsi="Wingdings" w:hint="default"/>
      </w:rPr>
    </w:lvl>
    <w:lvl w:ilvl="6" w:tplc="080A0001">
      <w:start w:val="1"/>
      <w:numFmt w:val="bullet"/>
      <w:lvlText w:val=""/>
      <w:lvlJc w:val="left"/>
      <w:pPr>
        <w:ind w:left="5754" w:hanging="360"/>
      </w:pPr>
      <w:rPr>
        <w:rFonts w:ascii="Symbol" w:hAnsi="Symbol" w:hint="default"/>
      </w:rPr>
    </w:lvl>
    <w:lvl w:ilvl="7" w:tplc="080A0003">
      <w:start w:val="1"/>
      <w:numFmt w:val="bullet"/>
      <w:lvlText w:val="o"/>
      <w:lvlJc w:val="left"/>
      <w:pPr>
        <w:ind w:left="6474" w:hanging="360"/>
      </w:pPr>
      <w:rPr>
        <w:rFonts w:ascii="Courier New" w:hAnsi="Courier New" w:cs="Courier New" w:hint="default"/>
      </w:rPr>
    </w:lvl>
    <w:lvl w:ilvl="8" w:tplc="080A0005">
      <w:start w:val="1"/>
      <w:numFmt w:val="bullet"/>
      <w:lvlText w:val=""/>
      <w:lvlJc w:val="left"/>
      <w:pPr>
        <w:ind w:left="7194" w:hanging="360"/>
      </w:pPr>
      <w:rPr>
        <w:rFonts w:ascii="Wingdings" w:hAnsi="Wingdings" w:hint="default"/>
      </w:rPr>
    </w:lvl>
  </w:abstractNum>
  <w:abstractNum w:abstractNumId="39" w15:restartNumberingAfterBreak="0">
    <w:nsid w:val="260B3EEA"/>
    <w:multiLevelType w:val="hybridMultilevel"/>
    <w:tmpl w:val="B972D4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D332CFA"/>
    <w:multiLevelType w:val="hybridMultilevel"/>
    <w:tmpl w:val="38D6B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F020986"/>
    <w:multiLevelType w:val="hybridMultilevel"/>
    <w:tmpl w:val="82FA3472"/>
    <w:lvl w:ilvl="0" w:tplc="60C4BE70">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0BB2C6A"/>
    <w:multiLevelType w:val="hybridMultilevel"/>
    <w:tmpl w:val="CA26B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4B079D0"/>
    <w:multiLevelType w:val="hybridMultilevel"/>
    <w:tmpl w:val="AA40D0E4"/>
    <w:lvl w:ilvl="0" w:tplc="080A000F">
      <w:start w:val="1"/>
      <w:numFmt w:val="decimal"/>
      <w:lvlText w:val="%1."/>
      <w:lvlJc w:val="left"/>
      <w:pPr>
        <w:ind w:left="720" w:hanging="360"/>
      </w:pPr>
    </w:lvl>
    <w:lvl w:ilvl="1" w:tplc="18A60382">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6E7710D"/>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47" w15:restartNumberingAfterBreak="0">
    <w:nsid w:val="38AA06E3"/>
    <w:multiLevelType w:val="hybridMultilevel"/>
    <w:tmpl w:val="C2B2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D466349"/>
    <w:multiLevelType w:val="hybridMultilevel"/>
    <w:tmpl w:val="6C881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2950BE0"/>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50" w15:restartNumberingAfterBreak="0">
    <w:nsid w:val="47BA714B"/>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51" w15:restartNumberingAfterBreak="0">
    <w:nsid w:val="482C1021"/>
    <w:multiLevelType w:val="hybridMultilevel"/>
    <w:tmpl w:val="F96E880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2" w15:restartNumberingAfterBreak="0">
    <w:nsid w:val="48AC37FC"/>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53" w15:restartNumberingAfterBreak="0">
    <w:nsid w:val="494364C8"/>
    <w:multiLevelType w:val="hybridMultilevel"/>
    <w:tmpl w:val="1D140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9A03CE7"/>
    <w:multiLevelType w:val="hybridMultilevel"/>
    <w:tmpl w:val="5A525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A7C29BE"/>
    <w:multiLevelType w:val="hybridMultilevel"/>
    <w:tmpl w:val="4A88B04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6" w15:restartNumberingAfterBreak="0">
    <w:nsid w:val="4A973BC1"/>
    <w:multiLevelType w:val="hybridMultilevel"/>
    <w:tmpl w:val="685E6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983DC2"/>
    <w:multiLevelType w:val="hybridMultilevel"/>
    <w:tmpl w:val="206C1AEA"/>
    <w:lvl w:ilvl="0" w:tplc="473E85C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DA6170C"/>
    <w:multiLevelType w:val="hybridMultilevel"/>
    <w:tmpl w:val="C2F47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DBF63BE"/>
    <w:multiLevelType w:val="hybridMultilevel"/>
    <w:tmpl w:val="869458DE"/>
    <w:lvl w:ilvl="0" w:tplc="080A000B">
      <w:start w:val="1"/>
      <w:numFmt w:val="bullet"/>
      <w:lvlText w:val=""/>
      <w:lvlJc w:val="left"/>
      <w:pPr>
        <w:ind w:left="1380" w:hanging="360"/>
      </w:pPr>
      <w:rPr>
        <w:rFonts w:ascii="Wingdings" w:hAnsi="Wingdings" w:hint="default"/>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60" w15:restartNumberingAfterBreak="0">
    <w:nsid w:val="50882893"/>
    <w:multiLevelType w:val="hybridMultilevel"/>
    <w:tmpl w:val="8FF89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53F2009"/>
    <w:multiLevelType w:val="hybridMultilevel"/>
    <w:tmpl w:val="52088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57079D0"/>
    <w:multiLevelType w:val="hybridMultilevel"/>
    <w:tmpl w:val="CD1C3DE8"/>
    <w:lvl w:ilvl="0" w:tplc="080A000F">
      <w:start w:val="1"/>
      <w:numFmt w:val="decimal"/>
      <w:lvlText w:val="%1."/>
      <w:lvlJc w:val="left"/>
      <w:pPr>
        <w:ind w:left="781" w:hanging="360"/>
      </w:pPr>
    </w:lvl>
    <w:lvl w:ilvl="1" w:tplc="080A0019" w:tentative="1">
      <w:start w:val="1"/>
      <w:numFmt w:val="lowerLetter"/>
      <w:lvlText w:val="%2."/>
      <w:lvlJc w:val="left"/>
      <w:pPr>
        <w:ind w:left="1501" w:hanging="360"/>
      </w:pPr>
    </w:lvl>
    <w:lvl w:ilvl="2" w:tplc="080A001B" w:tentative="1">
      <w:start w:val="1"/>
      <w:numFmt w:val="lowerRoman"/>
      <w:lvlText w:val="%3."/>
      <w:lvlJc w:val="right"/>
      <w:pPr>
        <w:ind w:left="2221" w:hanging="180"/>
      </w:pPr>
    </w:lvl>
    <w:lvl w:ilvl="3" w:tplc="080A000F" w:tentative="1">
      <w:start w:val="1"/>
      <w:numFmt w:val="decimal"/>
      <w:lvlText w:val="%4."/>
      <w:lvlJc w:val="left"/>
      <w:pPr>
        <w:ind w:left="2941" w:hanging="360"/>
      </w:pPr>
    </w:lvl>
    <w:lvl w:ilvl="4" w:tplc="080A0019" w:tentative="1">
      <w:start w:val="1"/>
      <w:numFmt w:val="lowerLetter"/>
      <w:lvlText w:val="%5."/>
      <w:lvlJc w:val="left"/>
      <w:pPr>
        <w:ind w:left="3661" w:hanging="360"/>
      </w:pPr>
    </w:lvl>
    <w:lvl w:ilvl="5" w:tplc="080A001B" w:tentative="1">
      <w:start w:val="1"/>
      <w:numFmt w:val="lowerRoman"/>
      <w:lvlText w:val="%6."/>
      <w:lvlJc w:val="right"/>
      <w:pPr>
        <w:ind w:left="4381" w:hanging="180"/>
      </w:pPr>
    </w:lvl>
    <w:lvl w:ilvl="6" w:tplc="080A000F" w:tentative="1">
      <w:start w:val="1"/>
      <w:numFmt w:val="decimal"/>
      <w:lvlText w:val="%7."/>
      <w:lvlJc w:val="left"/>
      <w:pPr>
        <w:ind w:left="5101" w:hanging="360"/>
      </w:pPr>
    </w:lvl>
    <w:lvl w:ilvl="7" w:tplc="080A0019" w:tentative="1">
      <w:start w:val="1"/>
      <w:numFmt w:val="lowerLetter"/>
      <w:lvlText w:val="%8."/>
      <w:lvlJc w:val="left"/>
      <w:pPr>
        <w:ind w:left="5821" w:hanging="360"/>
      </w:pPr>
    </w:lvl>
    <w:lvl w:ilvl="8" w:tplc="080A001B" w:tentative="1">
      <w:start w:val="1"/>
      <w:numFmt w:val="lowerRoman"/>
      <w:lvlText w:val="%9."/>
      <w:lvlJc w:val="right"/>
      <w:pPr>
        <w:ind w:left="6541" w:hanging="180"/>
      </w:pPr>
    </w:lvl>
  </w:abstractNum>
  <w:abstractNum w:abstractNumId="63" w15:restartNumberingAfterBreak="0">
    <w:nsid w:val="581014AD"/>
    <w:multiLevelType w:val="hybridMultilevel"/>
    <w:tmpl w:val="E0BC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8A754A5"/>
    <w:multiLevelType w:val="hybridMultilevel"/>
    <w:tmpl w:val="4336DCA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5" w15:restartNumberingAfterBreak="0">
    <w:nsid w:val="59CD5E14"/>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66" w15:restartNumberingAfterBreak="0">
    <w:nsid w:val="5B504FA9"/>
    <w:multiLevelType w:val="hybridMultilevel"/>
    <w:tmpl w:val="38F68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8" w15:restartNumberingAfterBreak="0">
    <w:nsid w:val="5BC54F1E"/>
    <w:multiLevelType w:val="hybridMultilevel"/>
    <w:tmpl w:val="93DA7A86"/>
    <w:lvl w:ilvl="0" w:tplc="080A000F">
      <w:start w:val="1"/>
      <w:numFmt w:val="decimal"/>
      <w:lvlText w:val="%1."/>
      <w:lvlJc w:val="lef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69" w15:restartNumberingAfterBreak="0">
    <w:nsid w:val="5C4F00F8"/>
    <w:multiLevelType w:val="hybridMultilevel"/>
    <w:tmpl w:val="9E849A72"/>
    <w:lvl w:ilvl="0" w:tplc="FFFFFFFF">
      <w:start w:val="1"/>
      <w:numFmt w:val="upperRoman"/>
      <w:lvlText w:val="%1."/>
      <w:lvlJc w:val="left"/>
      <w:pPr>
        <w:ind w:left="6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CAD3166"/>
    <w:multiLevelType w:val="hybridMultilevel"/>
    <w:tmpl w:val="A3DCD38C"/>
    <w:lvl w:ilvl="0" w:tplc="080A0017">
      <w:start w:val="1"/>
      <w:numFmt w:val="lowerLetter"/>
      <w:lvlText w:val="%1)"/>
      <w:lvlJc w:val="left"/>
      <w:pPr>
        <w:ind w:left="1380" w:hanging="360"/>
      </w:pPr>
    </w:lvl>
    <w:lvl w:ilvl="1" w:tplc="080A0019" w:tentative="1">
      <w:start w:val="1"/>
      <w:numFmt w:val="lowerLetter"/>
      <w:lvlText w:val="%2."/>
      <w:lvlJc w:val="left"/>
      <w:pPr>
        <w:ind w:left="2100" w:hanging="360"/>
      </w:pPr>
    </w:lvl>
    <w:lvl w:ilvl="2" w:tplc="080A001B" w:tentative="1">
      <w:start w:val="1"/>
      <w:numFmt w:val="lowerRoman"/>
      <w:lvlText w:val="%3."/>
      <w:lvlJc w:val="right"/>
      <w:pPr>
        <w:ind w:left="2820" w:hanging="180"/>
      </w:pPr>
    </w:lvl>
    <w:lvl w:ilvl="3" w:tplc="080A000F" w:tentative="1">
      <w:start w:val="1"/>
      <w:numFmt w:val="decimal"/>
      <w:lvlText w:val="%4."/>
      <w:lvlJc w:val="left"/>
      <w:pPr>
        <w:ind w:left="3540" w:hanging="360"/>
      </w:pPr>
    </w:lvl>
    <w:lvl w:ilvl="4" w:tplc="080A0019" w:tentative="1">
      <w:start w:val="1"/>
      <w:numFmt w:val="lowerLetter"/>
      <w:lvlText w:val="%5."/>
      <w:lvlJc w:val="left"/>
      <w:pPr>
        <w:ind w:left="4260" w:hanging="360"/>
      </w:pPr>
    </w:lvl>
    <w:lvl w:ilvl="5" w:tplc="080A001B" w:tentative="1">
      <w:start w:val="1"/>
      <w:numFmt w:val="lowerRoman"/>
      <w:lvlText w:val="%6."/>
      <w:lvlJc w:val="right"/>
      <w:pPr>
        <w:ind w:left="4980" w:hanging="180"/>
      </w:pPr>
    </w:lvl>
    <w:lvl w:ilvl="6" w:tplc="080A000F" w:tentative="1">
      <w:start w:val="1"/>
      <w:numFmt w:val="decimal"/>
      <w:lvlText w:val="%7."/>
      <w:lvlJc w:val="left"/>
      <w:pPr>
        <w:ind w:left="5700" w:hanging="360"/>
      </w:pPr>
    </w:lvl>
    <w:lvl w:ilvl="7" w:tplc="080A0019" w:tentative="1">
      <w:start w:val="1"/>
      <w:numFmt w:val="lowerLetter"/>
      <w:lvlText w:val="%8."/>
      <w:lvlJc w:val="left"/>
      <w:pPr>
        <w:ind w:left="6420" w:hanging="360"/>
      </w:pPr>
    </w:lvl>
    <w:lvl w:ilvl="8" w:tplc="080A001B" w:tentative="1">
      <w:start w:val="1"/>
      <w:numFmt w:val="lowerRoman"/>
      <w:lvlText w:val="%9."/>
      <w:lvlJc w:val="right"/>
      <w:pPr>
        <w:ind w:left="7140" w:hanging="180"/>
      </w:pPr>
    </w:lvl>
  </w:abstractNum>
  <w:abstractNum w:abstractNumId="71" w15:restartNumberingAfterBreak="0">
    <w:nsid w:val="5DE868FF"/>
    <w:multiLevelType w:val="hybridMultilevel"/>
    <w:tmpl w:val="860AD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5E913CC4"/>
    <w:multiLevelType w:val="hybridMultilevel"/>
    <w:tmpl w:val="D5D6305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3" w15:restartNumberingAfterBreak="0">
    <w:nsid w:val="5FC12EB9"/>
    <w:multiLevelType w:val="hybridMultilevel"/>
    <w:tmpl w:val="4A88B04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4" w15:restartNumberingAfterBreak="0">
    <w:nsid w:val="602249BF"/>
    <w:multiLevelType w:val="hybridMultilevel"/>
    <w:tmpl w:val="DFDE0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17B020C"/>
    <w:multiLevelType w:val="hybridMultilevel"/>
    <w:tmpl w:val="6A50121C"/>
    <w:lvl w:ilvl="0" w:tplc="FFFFFFFF">
      <w:start w:val="1"/>
      <w:numFmt w:val="upperRoman"/>
      <w:lvlText w:val="%1."/>
      <w:lvlJc w:val="left"/>
      <w:pPr>
        <w:ind w:left="731" w:hanging="360"/>
      </w:pPr>
    </w:lvl>
    <w:lvl w:ilvl="1" w:tplc="080A0019" w:tentative="1">
      <w:start w:val="1"/>
      <w:numFmt w:val="lowerLetter"/>
      <w:lvlText w:val="%2."/>
      <w:lvlJc w:val="left"/>
      <w:pPr>
        <w:ind w:left="1511" w:hanging="360"/>
      </w:pPr>
    </w:lvl>
    <w:lvl w:ilvl="2" w:tplc="080A001B" w:tentative="1">
      <w:start w:val="1"/>
      <w:numFmt w:val="lowerRoman"/>
      <w:lvlText w:val="%3."/>
      <w:lvlJc w:val="right"/>
      <w:pPr>
        <w:ind w:left="2231" w:hanging="180"/>
      </w:pPr>
    </w:lvl>
    <w:lvl w:ilvl="3" w:tplc="080A000F" w:tentative="1">
      <w:start w:val="1"/>
      <w:numFmt w:val="decimal"/>
      <w:lvlText w:val="%4."/>
      <w:lvlJc w:val="left"/>
      <w:pPr>
        <w:ind w:left="2951" w:hanging="360"/>
      </w:pPr>
    </w:lvl>
    <w:lvl w:ilvl="4" w:tplc="080A0019" w:tentative="1">
      <w:start w:val="1"/>
      <w:numFmt w:val="lowerLetter"/>
      <w:lvlText w:val="%5."/>
      <w:lvlJc w:val="left"/>
      <w:pPr>
        <w:ind w:left="3671" w:hanging="360"/>
      </w:pPr>
    </w:lvl>
    <w:lvl w:ilvl="5" w:tplc="080A001B" w:tentative="1">
      <w:start w:val="1"/>
      <w:numFmt w:val="lowerRoman"/>
      <w:lvlText w:val="%6."/>
      <w:lvlJc w:val="right"/>
      <w:pPr>
        <w:ind w:left="4391" w:hanging="180"/>
      </w:pPr>
    </w:lvl>
    <w:lvl w:ilvl="6" w:tplc="080A000F" w:tentative="1">
      <w:start w:val="1"/>
      <w:numFmt w:val="decimal"/>
      <w:lvlText w:val="%7."/>
      <w:lvlJc w:val="left"/>
      <w:pPr>
        <w:ind w:left="5111" w:hanging="360"/>
      </w:pPr>
    </w:lvl>
    <w:lvl w:ilvl="7" w:tplc="080A0019" w:tentative="1">
      <w:start w:val="1"/>
      <w:numFmt w:val="lowerLetter"/>
      <w:lvlText w:val="%8."/>
      <w:lvlJc w:val="left"/>
      <w:pPr>
        <w:ind w:left="5831" w:hanging="360"/>
      </w:pPr>
    </w:lvl>
    <w:lvl w:ilvl="8" w:tplc="080A001B" w:tentative="1">
      <w:start w:val="1"/>
      <w:numFmt w:val="lowerRoman"/>
      <w:lvlText w:val="%9."/>
      <w:lvlJc w:val="right"/>
      <w:pPr>
        <w:ind w:left="6551" w:hanging="180"/>
      </w:pPr>
    </w:lvl>
  </w:abstractNum>
  <w:abstractNum w:abstractNumId="76" w15:restartNumberingAfterBreak="0">
    <w:nsid w:val="64F546EE"/>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77" w15:restartNumberingAfterBreak="0">
    <w:nsid w:val="682A5BE4"/>
    <w:multiLevelType w:val="hybridMultilevel"/>
    <w:tmpl w:val="EADED72C"/>
    <w:lvl w:ilvl="0" w:tplc="FFFFFFFF">
      <w:start w:val="1"/>
      <w:numFmt w:val="decimal"/>
      <w:lvlText w:val="%1."/>
      <w:lvlJc w:val="left"/>
      <w:pPr>
        <w:ind w:left="2487" w:hanging="360"/>
      </w:pPr>
      <w:rPr>
        <w:rFonts w:hint="default"/>
        <w:b w:val="0"/>
        <w:bCs w:val="0"/>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78" w15:restartNumberingAfterBreak="0">
    <w:nsid w:val="69E37EC7"/>
    <w:multiLevelType w:val="hybridMultilevel"/>
    <w:tmpl w:val="EB12B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C7B0A43"/>
    <w:multiLevelType w:val="hybridMultilevel"/>
    <w:tmpl w:val="DA9C1C0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0" w15:restartNumberingAfterBreak="0">
    <w:nsid w:val="72F72B3C"/>
    <w:multiLevelType w:val="hybridMultilevel"/>
    <w:tmpl w:val="C290B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74F22F56"/>
    <w:multiLevelType w:val="hybridMultilevel"/>
    <w:tmpl w:val="4CDAB384"/>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63D5775"/>
    <w:multiLevelType w:val="hybridMultilevel"/>
    <w:tmpl w:val="EA2C2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7773410A"/>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84" w15:restartNumberingAfterBreak="0">
    <w:nsid w:val="7C6E619E"/>
    <w:multiLevelType w:val="hybridMultilevel"/>
    <w:tmpl w:val="692AE6D2"/>
    <w:lvl w:ilvl="0" w:tplc="080A000F">
      <w:start w:val="1"/>
      <w:numFmt w:val="decimal"/>
      <w:lvlText w:val="%1."/>
      <w:lvlJc w:val="left"/>
      <w:pPr>
        <w:ind w:left="1380" w:hanging="360"/>
      </w:pPr>
    </w:lvl>
    <w:lvl w:ilvl="1" w:tplc="080A0019" w:tentative="1">
      <w:start w:val="1"/>
      <w:numFmt w:val="lowerLetter"/>
      <w:lvlText w:val="%2."/>
      <w:lvlJc w:val="left"/>
      <w:pPr>
        <w:ind w:left="2100" w:hanging="360"/>
      </w:pPr>
    </w:lvl>
    <w:lvl w:ilvl="2" w:tplc="080A001B" w:tentative="1">
      <w:start w:val="1"/>
      <w:numFmt w:val="lowerRoman"/>
      <w:lvlText w:val="%3."/>
      <w:lvlJc w:val="right"/>
      <w:pPr>
        <w:ind w:left="2820" w:hanging="180"/>
      </w:pPr>
    </w:lvl>
    <w:lvl w:ilvl="3" w:tplc="080A000F" w:tentative="1">
      <w:start w:val="1"/>
      <w:numFmt w:val="decimal"/>
      <w:lvlText w:val="%4."/>
      <w:lvlJc w:val="left"/>
      <w:pPr>
        <w:ind w:left="3540" w:hanging="360"/>
      </w:pPr>
    </w:lvl>
    <w:lvl w:ilvl="4" w:tplc="080A0019" w:tentative="1">
      <w:start w:val="1"/>
      <w:numFmt w:val="lowerLetter"/>
      <w:lvlText w:val="%5."/>
      <w:lvlJc w:val="left"/>
      <w:pPr>
        <w:ind w:left="4260" w:hanging="360"/>
      </w:pPr>
    </w:lvl>
    <w:lvl w:ilvl="5" w:tplc="080A001B" w:tentative="1">
      <w:start w:val="1"/>
      <w:numFmt w:val="lowerRoman"/>
      <w:lvlText w:val="%6."/>
      <w:lvlJc w:val="right"/>
      <w:pPr>
        <w:ind w:left="4980" w:hanging="180"/>
      </w:pPr>
    </w:lvl>
    <w:lvl w:ilvl="6" w:tplc="080A000F" w:tentative="1">
      <w:start w:val="1"/>
      <w:numFmt w:val="decimal"/>
      <w:lvlText w:val="%7."/>
      <w:lvlJc w:val="left"/>
      <w:pPr>
        <w:ind w:left="5700" w:hanging="360"/>
      </w:pPr>
    </w:lvl>
    <w:lvl w:ilvl="7" w:tplc="080A0019" w:tentative="1">
      <w:start w:val="1"/>
      <w:numFmt w:val="lowerLetter"/>
      <w:lvlText w:val="%8."/>
      <w:lvlJc w:val="left"/>
      <w:pPr>
        <w:ind w:left="6420" w:hanging="360"/>
      </w:pPr>
    </w:lvl>
    <w:lvl w:ilvl="8" w:tplc="080A001B" w:tentative="1">
      <w:start w:val="1"/>
      <w:numFmt w:val="lowerRoman"/>
      <w:lvlText w:val="%9."/>
      <w:lvlJc w:val="right"/>
      <w:pPr>
        <w:ind w:left="7140" w:hanging="180"/>
      </w:pPr>
    </w:lvl>
  </w:abstractNum>
  <w:abstractNum w:abstractNumId="85" w15:restartNumberingAfterBreak="0">
    <w:nsid w:val="7CC264AC"/>
    <w:multiLevelType w:val="hybridMultilevel"/>
    <w:tmpl w:val="EDB6F968"/>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86" w15:restartNumberingAfterBreak="0">
    <w:nsid w:val="7D324626"/>
    <w:multiLevelType w:val="hybridMultilevel"/>
    <w:tmpl w:val="347A8E0E"/>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87" w15:restartNumberingAfterBreak="0">
    <w:nsid w:val="7E375934"/>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733818693">
    <w:abstractNumId w:val="34"/>
  </w:num>
  <w:num w:numId="2" w16cid:durableId="1869442454">
    <w:abstractNumId w:val="0"/>
  </w:num>
  <w:num w:numId="3" w16cid:durableId="1028991246">
    <w:abstractNumId w:val="45"/>
  </w:num>
  <w:num w:numId="4" w16cid:durableId="2044136885">
    <w:abstractNumId w:val="9"/>
  </w:num>
  <w:num w:numId="5" w16cid:durableId="1209609575">
    <w:abstractNumId w:val="85"/>
  </w:num>
  <w:num w:numId="6" w16cid:durableId="930964321">
    <w:abstractNumId w:val="68"/>
  </w:num>
  <w:num w:numId="7" w16cid:durableId="1532037795">
    <w:abstractNumId w:val="4"/>
  </w:num>
  <w:num w:numId="8" w16cid:durableId="1355418416">
    <w:abstractNumId w:val="79"/>
  </w:num>
  <w:num w:numId="9" w16cid:durableId="2094739657">
    <w:abstractNumId w:val="12"/>
  </w:num>
  <w:num w:numId="10" w16cid:durableId="1313945025">
    <w:abstractNumId w:val="84"/>
  </w:num>
  <w:num w:numId="11" w16cid:durableId="210074462">
    <w:abstractNumId w:val="11"/>
  </w:num>
  <w:num w:numId="12" w16cid:durableId="668026111">
    <w:abstractNumId w:val="56"/>
  </w:num>
  <w:num w:numId="13" w16cid:durableId="144470762">
    <w:abstractNumId w:val="77"/>
  </w:num>
  <w:num w:numId="14" w16cid:durableId="1155417109">
    <w:abstractNumId w:val="16"/>
  </w:num>
  <w:num w:numId="15" w16cid:durableId="1266188012">
    <w:abstractNumId w:val="46"/>
  </w:num>
  <w:num w:numId="16" w16cid:durableId="1850677977">
    <w:abstractNumId w:val="8"/>
  </w:num>
  <w:num w:numId="17" w16cid:durableId="1468665583">
    <w:abstractNumId w:val="29"/>
  </w:num>
  <w:num w:numId="18" w16cid:durableId="532620226">
    <w:abstractNumId w:val="1"/>
  </w:num>
  <w:num w:numId="19" w16cid:durableId="2028677493">
    <w:abstractNumId w:val="52"/>
  </w:num>
  <w:num w:numId="20" w16cid:durableId="1447505279">
    <w:abstractNumId w:val="24"/>
  </w:num>
  <w:num w:numId="21" w16cid:durableId="1795903674">
    <w:abstractNumId w:val="30"/>
  </w:num>
  <w:num w:numId="22" w16cid:durableId="2008702162">
    <w:abstractNumId w:val="36"/>
  </w:num>
  <w:num w:numId="23" w16cid:durableId="1590120091">
    <w:abstractNumId w:val="2"/>
  </w:num>
  <w:num w:numId="24" w16cid:durableId="403336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208727">
    <w:abstractNumId w:val="32"/>
  </w:num>
  <w:num w:numId="26" w16cid:durableId="475026145">
    <w:abstractNumId w:val="50"/>
  </w:num>
  <w:num w:numId="27" w16cid:durableId="947082376">
    <w:abstractNumId w:val="7"/>
  </w:num>
  <w:num w:numId="28" w16cid:durableId="854000219">
    <w:abstractNumId w:val="13"/>
  </w:num>
  <w:num w:numId="29" w16cid:durableId="1662125973">
    <w:abstractNumId w:val="76"/>
  </w:num>
  <w:num w:numId="30" w16cid:durableId="1519849746">
    <w:abstractNumId w:val="39"/>
  </w:num>
  <w:num w:numId="31" w16cid:durableId="984747739">
    <w:abstractNumId w:val="49"/>
  </w:num>
  <w:num w:numId="32" w16cid:durableId="1554999307">
    <w:abstractNumId w:val="41"/>
  </w:num>
  <w:num w:numId="33" w16cid:durableId="1802768376">
    <w:abstractNumId w:val="69"/>
  </w:num>
  <w:num w:numId="34" w16cid:durableId="1589803166">
    <w:abstractNumId w:val="20"/>
  </w:num>
  <w:num w:numId="35" w16cid:durableId="556818173">
    <w:abstractNumId w:val="61"/>
  </w:num>
  <w:num w:numId="36" w16cid:durableId="1279337628">
    <w:abstractNumId w:val="67"/>
  </w:num>
  <w:num w:numId="37" w16cid:durableId="1968925961">
    <w:abstractNumId w:val="64"/>
  </w:num>
  <w:num w:numId="38" w16cid:durableId="1019623230">
    <w:abstractNumId w:val="81"/>
  </w:num>
  <w:num w:numId="39" w16cid:durableId="40593554">
    <w:abstractNumId w:val="21"/>
  </w:num>
  <w:num w:numId="40" w16cid:durableId="1170213160">
    <w:abstractNumId w:val="5"/>
  </w:num>
  <w:num w:numId="41" w16cid:durableId="1287931562">
    <w:abstractNumId w:val="47"/>
  </w:num>
  <w:num w:numId="42" w16cid:durableId="223493373">
    <w:abstractNumId w:val="6"/>
  </w:num>
  <w:num w:numId="43" w16cid:durableId="1984961664">
    <w:abstractNumId w:val="87"/>
  </w:num>
  <w:num w:numId="44" w16cid:durableId="143956955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9994543">
    <w:abstractNumId w:val="80"/>
  </w:num>
  <w:num w:numId="46" w16cid:durableId="471220561">
    <w:abstractNumId w:val="15"/>
  </w:num>
  <w:num w:numId="47" w16cid:durableId="297298532">
    <w:abstractNumId w:val="60"/>
  </w:num>
  <w:num w:numId="48" w16cid:durableId="1477452323">
    <w:abstractNumId w:val="72"/>
  </w:num>
  <w:num w:numId="49" w16cid:durableId="1859082054">
    <w:abstractNumId w:val="73"/>
  </w:num>
  <w:num w:numId="50" w16cid:durableId="1629123276">
    <w:abstractNumId w:val="23"/>
  </w:num>
  <w:num w:numId="51" w16cid:durableId="46683428">
    <w:abstractNumId w:val="28"/>
  </w:num>
  <w:num w:numId="52" w16cid:durableId="1060446983">
    <w:abstractNumId w:val="38"/>
  </w:num>
  <w:num w:numId="53" w16cid:durableId="1949969344">
    <w:abstractNumId w:val="38"/>
  </w:num>
  <w:num w:numId="54" w16cid:durableId="70126435">
    <w:abstractNumId w:val="17"/>
  </w:num>
  <w:num w:numId="55" w16cid:durableId="733510109">
    <w:abstractNumId w:val="42"/>
  </w:num>
  <w:num w:numId="56" w16cid:durableId="460344346">
    <w:abstractNumId w:val="59"/>
  </w:num>
  <w:num w:numId="57" w16cid:durableId="479427724">
    <w:abstractNumId w:val="57"/>
  </w:num>
  <w:num w:numId="58" w16cid:durableId="1053432918">
    <w:abstractNumId w:val="51"/>
  </w:num>
  <w:num w:numId="59" w16cid:durableId="168063353">
    <w:abstractNumId w:val="3"/>
  </w:num>
  <w:num w:numId="60" w16cid:durableId="1861359063">
    <w:abstractNumId w:val="25"/>
  </w:num>
  <w:num w:numId="61" w16cid:durableId="315885996">
    <w:abstractNumId w:val="53"/>
  </w:num>
  <w:num w:numId="62" w16cid:durableId="946044057">
    <w:abstractNumId w:val="58"/>
  </w:num>
  <w:num w:numId="63" w16cid:durableId="201283304">
    <w:abstractNumId w:val="70"/>
  </w:num>
  <w:num w:numId="64" w16cid:durableId="1260865771">
    <w:abstractNumId w:val="18"/>
  </w:num>
  <w:num w:numId="65" w16cid:durableId="910581843">
    <w:abstractNumId w:val="40"/>
  </w:num>
  <w:num w:numId="66" w16cid:durableId="2125346114">
    <w:abstractNumId w:val="78"/>
  </w:num>
  <w:num w:numId="67" w16cid:durableId="1841114225">
    <w:abstractNumId w:val="31"/>
  </w:num>
  <w:num w:numId="68" w16cid:durableId="1955015747">
    <w:abstractNumId w:val="44"/>
  </w:num>
  <w:num w:numId="69" w16cid:durableId="1472793752">
    <w:abstractNumId w:val="74"/>
  </w:num>
  <w:num w:numId="70" w16cid:durableId="814377329">
    <w:abstractNumId w:val="71"/>
  </w:num>
  <w:num w:numId="71" w16cid:durableId="1272325006">
    <w:abstractNumId w:val="37"/>
  </w:num>
  <w:num w:numId="72" w16cid:durableId="254100165">
    <w:abstractNumId w:val="54"/>
  </w:num>
  <w:num w:numId="73" w16cid:durableId="1081293412">
    <w:abstractNumId w:val="48"/>
  </w:num>
  <w:num w:numId="74" w16cid:durableId="1687555019">
    <w:abstractNumId w:val="14"/>
  </w:num>
  <w:num w:numId="75" w16cid:durableId="1508717583">
    <w:abstractNumId w:val="66"/>
  </w:num>
  <w:num w:numId="76" w16cid:durableId="622615867">
    <w:abstractNumId w:val="82"/>
  </w:num>
  <w:num w:numId="77" w16cid:durableId="1103378494">
    <w:abstractNumId w:val="62"/>
  </w:num>
  <w:num w:numId="78" w16cid:durableId="864707415">
    <w:abstractNumId w:val="38"/>
  </w:num>
  <w:num w:numId="79" w16cid:durableId="503015482">
    <w:abstractNumId w:val="22"/>
  </w:num>
  <w:num w:numId="80" w16cid:durableId="343366855">
    <w:abstractNumId w:val="55"/>
  </w:num>
  <w:num w:numId="81" w16cid:durableId="1351487692">
    <w:abstractNumId w:val="33"/>
  </w:num>
  <w:num w:numId="82" w16cid:durableId="1698388610">
    <w:abstractNumId w:val="83"/>
  </w:num>
  <w:num w:numId="83" w16cid:durableId="1714503508">
    <w:abstractNumId w:val="86"/>
  </w:num>
  <w:num w:numId="84" w16cid:durableId="92626492">
    <w:abstractNumId w:val="35"/>
  </w:num>
  <w:num w:numId="85" w16cid:durableId="1027413705">
    <w:abstractNumId w:val="43"/>
  </w:num>
  <w:num w:numId="86" w16cid:durableId="1139494617">
    <w:abstractNumId w:val="19"/>
  </w:num>
  <w:num w:numId="87" w16cid:durableId="77099573">
    <w:abstractNumId w:val="27"/>
  </w:num>
  <w:num w:numId="88" w16cid:durableId="312755932">
    <w:abstractNumId w:val="26"/>
  </w:num>
  <w:num w:numId="89" w16cid:durableId="1611544894">
    <w:abstractNumId w:val="65"/>
  </w:num>
  <w:num w:numId="90" w16cid:durableId="1458985965">
    <w:abstractNumId w:val="75"/>
  </w:num>
  <w:num w:numId="91" w16cid:durableId="1815944230">
    <w:abstractNumId w:val="10"/>
  </w:num>
  <w:num w:numId="92" w16cid:durableId="662241595">
    <w:abstractNumId w:val="6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47FD"/>
    <w:rsid w:val="00004A0B"/>
    <w:rsid w:val="00004A69"/>
    <w:rsid w:val="00005756"/>
    <w:rsid w:val="0000732F"/>
    <w:rsid w:val="0000734B"/>
    <w:rsid w:val="00007E3F"/>
    <w:rsid w:val="000103A5"/>
    <w:rsid w:val="00010F6D"/>
    <w:rsid w:val="00011F24"/>
    <w:rsid w:val="0001205D"/>
    <w:rsid w:val="00012740"/>
    <w:rsid w:val="00012A06"/>
    <w:rsid w:val="000130B5"/>
    <w:rsid w:val="00013812"/>
    <w:rsid w:val="00013F21"/>
    <w:rsid w:val="00014161"/>
    <w:rsid w:val="00014603"/>
    <w:rsid w:val="00014A8F"/>
    <w:rsid w:val="000156D7"/>
    <w:rsid w:val="000162F4"/>
    <w:rsid w:val="000166AD"/>
    <w:rsid w:val="00016DF9"/>
    <w:rsid w:val="00017435"/>
    <w:rsid w:val="0002140B"/>
    <w:rsid w:val="00021F7E"/>
    <w:rsid w:val="000220EF"/>
    <w:rsid w:val="00022508"/>
    <w:rsid w:val="0002296E"/>
    <w:rsid w:val="000232B1"/>
    <w:rsid w:val="00023540"/>
    <w:rsid w:val="00023644"/>
    <w:rsid w:val="00023C2B"/>
    <w:rsid w:val="00024A5D"/>
    <w:rsid w:val="00024E49"/>
    <w:rsid w:val="000252FB"/>
    <w:rsid w:val="00026792"/>
    <w:rsid w:val="00026AB0"/>
    <w:rsid w:val="00026E9B"/>
    <w:rsid w:val="0002753B"/>
    <w:rsid w:val="00027936"/>
    <w:rsid w:val="00027A5A"/>
    <w:rsid w:val="00027E7C"/>
    <w:rsid w:val="00027F19"/>
    <w:rsid w:val="000300FA"/>
    <w:rsid w:val="000305DA"/>
    <w:rsid w:val="0003113F"/>
    <w:rsid w:val="00031F0E"/>
    <w:rsid w:val="00032253"/>
    <w:rsid w:val="0003237D"/>
    <w:rsid w:val="00032AF7"/>
    <w:rsid w:val="0003322B"/>
    <w:rsid w:val="00034E7D"/>
    <w:rsid w:val="000354F5"/>
    <w:rsid w:val="00037FD6"/>
    <w:rsid w:val="00040EE9"/>
    <w:rsid w:val="00042141"/>
    <w:rsid w:val="000421F6"/>
    <w:rsid w:val="00042F2E"/>
    <w:rsid w:val="000432A7"/>
    <w:rsid w:val="00045EAA"/>
    <w:rsid w:val="00046144"/>
    <w:rsid w:val="00046164"/>
    <w:rsid w:val="0004630D"/>
    <w:rsid w:val="0004774B"/>
    <w:rsid w:val="0004791C"/>
    <w:rsid w:val="00047E30"/>
    <w:rsid w:val="00050A8F"/>
    <w:rsid w:val="00050FE1"/>
    <w:rsid w:val="00051491"/>
    <w:rsid w:val="00051AFA"/>
    <w:rsid w:val="00051D35"/>
    <w:rsid w:val="00051E12"/>
    <w:rsid w:val="00052108"/>
    <w:rsid w:val="0005234B"/>
    <w:rsid w:val="00052A17"/>
    <w:rsid w:val="0005340E"/>
    <w:rsid w:val="00053599"/>
    <w:rsid w:val="0005388E"/>
    <w:rsid w:val="00054890"/>
    <w:rsid w:val="00054D32"/>
    <w:rsid w:val="00055F7D"/>
    <w:rsid w:val="000569E1"/>
    <w:rsid w:val="00056A4B"/>
    <w:rsid w:val="00060C04"/>
    <w:rsid w:val="00061A24"/>
    <w:rsid w:val="0006284F"/>
    <w:rsid w:val="00063805"/>
    <w:rsid w:val="00063ED5"/>
    <w:rsid w:val="0006435F"/>
    <w:rsid w:val="00064ED8"/>
    <w:rsid w:val="0006660D"/>
    <w:rsid w:val="00066656"/>
    <w:rsid w:val="00066A32"/>
    <w:rsid w:val="00066DBB"/>
    <w:rsid w:val="00066ED6"/>
    <w:rsid w:val="00070207"/>
    <w:rsid w:val="0007061F"/>
    <w:rsid w:val="00070776"/>
    <w:rsid w:val="000710DD"/>
    <w:rsid w:val="0007111B"/>
    <w:rsid w:val="000715AA"/>
    <w:rsid w:val="000716DA"/>
    <w:rsid w:val="00071E08"/>
    <w:rsid w:val="00072379"/>
    <w:rsid w:val="00073270"/>
    <w:rsid w:val="00073689"/>
    <w:rsid w:val="00073F65"/>
    <w:rsid w:val="00075283"/>
    <w:rsid w:val="00075518"/>
    <w:rsid w:val="0007559E"/>
    <w:rsid w:val="000760A9"/>
    <w:rsid w:val="000767C1"/>
    <w:rsid w:val="0007686A"/>
    <w:rsid w:val="000775B5"/>
    <w:rsid w:val="00077A98"/>
    <w:rsid w:val="0008129A"/>
    <w:rsid w:val="00082774"/>
    <w:rsid w:val="000832F2"/>
    <w:rsid w:val="00083720"/>
    <w:rsid w:val="000839B6"/>
    <w:rsid w:val="00083B4C"/>
    <w:rsid w:val="0008430C"/>
    <w:rsid w:val="000845D6"/>
    <w:rsid w:val="000846F7"/>
    <w:rsid w:val="00084ACD"/>
    <w:rsid w:val="000854FB"/>
    <w:rsid w:val="00086443"/>
    <w:rsid w:val="00086EF3"/>
    <w:rsid w:val="0008767B"/>
    <w:rsid w:val="00087A3F"/>
    <w:rsid w:val="00090095"/>
    <w:rsid w:val="0009068A"/>
    <w:rsid w:val="00090C14"/>
    <w:rsid w:val="000929E8"/>
    <w:rsid w:val="00092EC9"/>
    <w:rsid w:val="000932C1"/>
    <w:rsid w:val="000933F7"/>
    <w:rsid w:val="0009415E"/>
    <w:rsid w:val="0009453E"/>
    <w:rsid w:val="000959A3"/>
    <w:rsid w:val="000959E7"/>
    <w:rsid w:val="00095E78"/>
    <w:rsid w:val="000961DB"/>
    <w:rsid w:val="00096DC7"/>
    <w:rsid w:val="00096E5B"/>
    <w:rsid w:val="00097609"/>
    <w:rsid w:val="00097B27"/>
    <w:rsid w:val="000A09C0"/>
    <w:rsid w:val="000A0AE0"/>
    <w:rsid w:val="000A1600"/>
    <w:rsid w:val="000A17E0"/>
    <w:rsid w:val="000A1B64"/>
    <w:rsid w:val="000A29A0"/>
    <w:rsid w:val="000A317E"/>
    <w:rsid w:val="000A3DC9"/>
    <w:rsid w:val="000A4063"/>
    <w:rsid w:val="000A4455"/>
    <w:rsid w:val="000A5083"/>
    <w:rsid w:val="000A515D"/>
    <w:rsid w:val="000A5725"/>
    <w:rsid w:val="000A596A"/>
    <w:rsid w:val="000A712C"/>
    <w:rsid w:val="000A7267"/>
    <w:rsid w:val="000A7BD9"/>
    <w:rsid w:val="000B2B23"/>
    <w:rsid w:val="000B2E03"/>
    <w:rsid w:val="000B3583"/>
    <w:rsid w:val="000B3F89"/>
    <w:rsid w:val="000B44FB"/>
    <w:rsid w:val="000B4720"/>
    <w:rsid w:val="000B4DFB"/>
    <w:rsid w:val="000B50CE"/>
    <w:rsid w:val="000B5656"/>
    <w:rsid w:val="000B5959"/>
    <w:rsid w:val="000B59F3"/>
    <w:rsid w:val="000B64C8"/>
    <w:rsid w:val="000B77A1"/>
    <w:rsid w:val="000C0279"/>
    <w:rsid w:val="000C078F"/>
    <w:rsid w:val="000C10BD"/>
    <w:rsid w:val="000C1C41"/>
    <w:rsid w:val="000C2718"/>
    <w:rsid w:val="000C27ED"/>
    <w:rsid w:val="000C2B26"/>
    <w:rsid w:val="000C3019"/>
    <w:rsid w:val="000C395D"/>
    <w:rsid w:val="000C398F"/>
    <w:rsid w:val="000C4147"/>
    <w:rsid w:val="000C55B4"/>
    <w:rsid w:val="000C6907"/>
    <w:rsid w:val="000C7416"/>
    <w:rsid w:val="000C74D2"/>
    <w:rsid w:val="000C79E1"/>
    <w:rsid w:val="000C7E73"/>
    <w:rsid w:val="000C7E82"/>
    <w:rsid w:val="000D027E"/>
    <w:rsid w:val="000D04EF"/>
    <w:rsid w:val="000D07B1"/>
    <w:rsid w:val="000D149B"/>
    <w:rsid w:val="000D16CA"/>
    <w:rsid w:val="000D273E"/>
    <w:rsid w:val="000D27B8"/>
    <w:rsid w:val="000D285D"/>
    <w:rsid w:val="000D2FF5"/>
    <w:rsid w:val="000D358D"/>
    <w:rsid w:val="000D3692"/>
    <w:rsid w:val="000D427E"/>
    <w:rsid w:val="000D472D"/>
    <w:rsid w:val="000D4FDE"/>
    <w:rsid w:val="000D548F"/>
    <w:rsid w:val="000D5660"/>
    <w:rsid w:val="000D659F"/>
    <w:rsid w:val="000D675D"/>
    <w:rsid w:val="000D74BE"/>
    <w:rsid w:val="000D76BF"/>
    <w:rsid w:val="000D779C"/>
    <w:rsid w:val="000E07FE"/>
    <w:rsid w:val="000E0ECA"/>
    <w:rsid w:val="000E142C"/>
    <w:rsid w:val="000E1453"/>
    <w:rsid w:val="000E16A1"/>
    <w:rsid w:val="000E27F2"/>
    <w:rsid w:val="000E3184"/>
    <w:rsid w:val="000E32C4"/>
    <w:rsid w:val="000E3B00"/>
    <w:rsid w:val="000E5CBE"/>
    <w:rsid w:val="000E6206"/>
    <w:rsid w:val="000E6A1C"/>
    <w:rsid w:val="000E6C74"/>
    <w:rsid w:val="000E729F"/>
    <w:rsid w:val="000E78D5"/>
    <w:rsid w:val="000E7DD6"/>
    <w:rsid w:val="000F024E"/>
    <w:rsid w:val="000F0252"/>
    <w:rsid w:val="000F0565"/>
    <w:rsid w:val="000F1BF5"/>
    <w:rsid w:val="000F1F5B"/>
    <w:rsid w:val="000F23BD"/>
    <w:rsid w:val="000F2711"/>
    <w:rsid w:val="000F2893"/>
    <w:rsid w:val="000F30B1"/>
    <w:rsid w:val="000F3F47"/>
    <w:rsid w:val="000F43B1"/>
    <w:rsid w:val="000F449A"/>
    <w:rsid w:val="000F44B2"/>
    <w:rsid w:val="000F4C5E"/>
    <w:rsid w:val="000F4F80"/>
    <w:rsid w:val="000F6A62"/>
    <w:rsid w:val="000F6D02"/>
    <w:rsid w:val="000F736A"/>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916"/>
    <w:rsid w:val="00106A8A"/>
    <w:rsid w:val="001078B6"/>
    <w:rsid w:val="00107A54"/>
    <w:rsid w:val="00107B13"/>
    <w:rsid w:val="00107FC7"/>
    <w:rsid w:val="001100C7"/>
    <w:rsid w:val="0011140D"/>
    <w:rsid w:val="00111998"/>
    <w:rsid w:val="00111CF2"/>
    <w:rsid w:val="00112802"/>
    <w:rsid w:val="00113711"/>
    <w:rsid w:val="00114269"/>
    <w:rsid w:val="001144F2"/>
    <w:rsid w:val="00114DF1"/>
    <w:rsid w:val="00116A23"/>
    <w:rsid w:val="001175B0"/>
    <w:rsid w:val="0012015E"/>
    <w:rsid w:val="00120713"/>
    <w:rsid w:val="00120AA3"/>
    <w:rsid w:val="00120DED"/>
    <w:rsid w:val="00120FE9"/>
    <w:rsid w:val="001213B5"/>
    <w:rsid w:val="00121DAD"/>
    <w:rsid w:val="00122517"/>
    <w:rsid w:val="0012253F"/>
    <w:rsid w:val="001237B2"/>
    <w:rsid w:val="00123F5C"/>
    <w:rsid w:val="00123FAA"/>
    <w:rsid w:val="00124526"/>
    <w:rsid w:val="00125679"/>
    <w:rsid w:val="00125B36"/>
    <w:rsid w:val="00126FD1"/>
    <w:rsid w:val="001270C1"/>
    <w:rsid w:val="001270E7"/>
    <w:rsid w:val="00127865"/>
    <w:rsid w:val="00127AAF"/>
    <w:rsid w:val="00127C0C"/>
    <w:rsid w:val="00131951"/>
    <w:rsid w:val="00131BE4"/>
    <w:rsid w:val="001320BB"/>
    <w:rsid w:val="0013228F"/>
    <w:rsid w:val="00132DB5"/>
    <w:rsid w:val="00133C7C"/>
    <w:rsid w:val="001340D5"/>
    <w:rsid w:val="0013476F"/>
    <w:rsid w:val="00135576"/>
    <w:rsid w:val="00135A04"/>
    <w:rsid w:val="00135EDB"/>
    <w:rsid w:val="00135F2B"/>
    <w:rsid w:val="00135FA7"/>
    <w:rsid w:val="00136F2A"/>
    <w:rsid w:val="00136F59"/>
    <w:rsid w:val="001371C2"/>
    <w:rsid w:val="0014079B"/>
    <w:rsid w:val="00140B15"/>
    <w:rsid w:val="00140ECB"/>
    <w:rsid w:val="00140ED7"/>
    <w:rsid w:val="00140F72"/>
    <w:rsid w:val="0014112E"/>
    <w:rsid w:val="00141F42"/>
    <w:rsid w:val="00142477"/>
    <w:rsid w:val="0014271F"/>
    <w:rsid w:val="00142D57"/>
    <w:rsid w:val="00143002"/>
    <w:rsid w:val="00143036"/>
    <w:rsid w:val="00144321"/>
    <w:rsid w:val="001459AF"/>
    <w:rsid w:val="00146808"/>
    <w:rsid w:val="00146C8D"/>
    <w:rsid w:val="00146FB5"/>
    <w:rsid w:val="001503F6"/>
    <w:rsid w:val="00151093"/>
    <w:rsid w:val="00151320"/>
    <w:rsid w:val="00152B2E"/>
    <w:rsid w:val="00153842"/>
    <w:rsid w:val="00155AF5"/>
    <w:rsid w:val="00155F58"/>
    <w:rsid w:val="001560BE"/>
    <w:rsid w:val="001560C2"/>
    <w:rsid w:val="00156767"/>
    <w:rsid w:val="00156A5C"/>
    <w:rsid w:val="001572BA"/>
    <w:rsid w:val="00157639"/>
    <w:rsid w:val="001603AF"/>
    <w:rsid w:val="0016178D"/>
    <w:rsid w:val="00161C59"/>
    <w:rsid w:val="0016278A"/>
    <w:rsid w:val="00162D3B"/>
    <w:rsid w:val="00162F75"/>
    <w:rsid w:val="00163328"/>
    <w:rsid w:val="00163340"/>
    <w:rsid w:val="00163B76"/>
    <w:rsid w:val="00163C4A"/>
    <w:rsid w:val="00163D51"/>
    <w:rsid w:val="00164237"/>
    <w:rsid w:val="001647CE"/>
    <w:rsid w:val="0016480F"/>
    <w:rsid w:val="00164C43"/>
    <w:rsid w:val="001651D2"/>
    <w:rsid w:val="00165937"/>
    <w:rsid w:val="00165B0D"/>
    <w:rsid w:val="00165CD8"/>
    <w:rsid w:val="00165D2A"/>
    <w:rsid w:val="00166613"/>
    <w:rsid w:val="0016757B"/>
    <w:rsid w:val="00167B21"/>
    <w:rsid w:val="001702AE"/>
    <w:rsid w:val="00170572"/>
    <w:rsid w:val="00170D68"/>
    <w:rsid w:val="0017106F"/>
    <w:rsid w:val="00171284"/>
    <w:rsid w:val="00172398"/>
    <w:rsid w:val="00172D3E"/>
    <w:rsid w:val="0017302C"/>
    <w:rsid w:val="00173C90"/>
    <w:rsid w:val="00173DC6"/>
    <w:rsid w:val="00174DEA"/>
    <w:rsid w:val="001753D7"/>
    <w:rsid w:val="001755EF"/>
    <w:rsid w:val="0017567C"/>
    <w:rsid w:val="0017571E"/>
    <w:rsid w:val="00175D73"/>
    <w:rsid w:val="001770B5"/>
    <w:rsid w:val="0018006B"/>
    <w:rsid w:val="00180359"/>
    <w:rsid w:val="00180429"/>
    <w:rsid w:val="00180776"/>
    <w:rsid w:val="00180A49"/>
    <w:rsid w:val="00180E4B"/>
    <w:rsid w:val="00180F61"/>
    <w:rsid w:val="0018104B"/>
    <w:rsid w:val="001826DE"/>
    <w:rsid w:val="00182FD6"/>
    <w:rsid w:val="0018319A"/>
    <w:rsid w:val="00184148"/>
    <w:rsid w:val="0018582E"/>
    <w:rsid w:val="00185D81"/>
    <w:rsid w:val="00186271"/>
    <w:rsid w:val="00186481"/>
    <w:rsid w:val="001868CC"/>
    <w:rsid w:val="00186CC1"/>
    <w:rsid w:val="00186F01"/>
    <w:rsid w:val="0019001E"/>
    <w:rsid w:val="0019026A"/>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915"/>
    <w:rsid w:val="001A0D0F"/>
    <w:rsid w:val="001A1269"/>
    <w:rsid w:val="001A29E2"/>
    <w:rsid w:val="001A3298"/>
    <w:rsid w:val="001A494F"/>
    <w:rsid w:val="001A4E99"/>
    <w:rsid w:val="001A548A"/>
    <w:rsid w:val="001A5683"/>
    <w:rsid w:val="001A604B"/>
    <w:rsid w:val="001A6345"/>
    <w:rsid w:val="001A69E7"/>
    <w:rsid w:val="001A7382"/>
    <w:rsid w:val="001A75BF"/>
    <w:rsid w:val="001B0105"/>
    <w:rsid w:val="001B0557"/>
    <w:rsid w:val="001B0EF4"/>
    <w:rsid w:val="001B0FD4"/>
    <w:rsid w:val="001B1029"/>
    <w:rsid w:val="001B1242"/>
    <w:rsid w:val="001B22FE"/>
    <w:rsid w:val="001B2461"/>
    <w:rsid w:val="001B2C8C"/>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2DBD"/>
    <w:rsid w:val="001C30CC"/>
    <w:rsid w:val="001C33D1"/>
    <w:rsid w:val="001C35AA"/>
    <w:rsid w:val="001C555B"/>
    <w:rsid w:val="001C57D9"/>
    <w:rsid w:val="001C76EF"/>
    <w:rsid w:val="001C7853"/>
    <w:rsid w:val="001D0B81"/>
    <w:rsid w:val="001D0E40"/>
    <w:rsid w:val="001D18F6"/>
    <w:rsid w:val="001D198F"/>
    <w:rsid w:val="001D1DBC"/>
    <w:rsid w:val="001D216A"/>
    <w:rsid w:val="001D2D5E"/>
    <w:rsid w:val="001D2D6F"/>
    <w:rsid w:val="001D2ED5"/>
    <w:rsid w:val="001D3C74"/>
    <w:rsid w:val="001D4744"/>
    <w:rsid w:val="001D4D9C"/>
    <w:rsid w:val="001D548F"/>
    <w:rsid w:val="001D551B"/>
    <w:rsid w:val="001D59B4"/>
    <w:rsid w:val="001D6369"/>
    <w:rsid w:val="001D6AE4"/>
    <w:rsid w:val="001D7282"/>
    <w:rsid w:val="001D775F"/>
    <w:rsid w:val="001D7D1F"/>
    <w:rsid w:val="001D7D5E"/>
    <w:rsid w:val="001E0F36"/>
    <w:rsid w:val="001E117E"/>
    <w:rsid w:val="001E14BB"/>
    <w:rsid w:val="001E1882"/>
    <w:rsid w:val="001E23AF"/>
    <w:rsid w:val="001E26F2"/>
    <w:rsid w:val="001E3706"/>
    <w:rsid w:val="001E3A11"/>
    <w:rsid w:val="001E3CB2"/>
    <w:rsid w:val="001E408D"/>
    <w:rsid w:val="001E42FD"/>
    <w:rsid w:val="001E4380"/>
    <w:rsid w:val="001E5321"/>
    <w:rsid w:val="001E5C41"/>
    <w:rsid w:val="001E69A2"/>
    <w:rsid w:val="001E72AD"/>
    <w:rsid w:val="001E7436"/>
    <w:rsid w:val="001E7857"/>
    <w:rsid w:val="001F0644"/>
    <w:rsid w:val="001F0817"/>
    <w:rsid w:val="001F0B05"/>
    <w:rsid w:val="001F0D2E"/>
    <w:rsid w:val="001F2193"/>
    <w:rsid w:val="001F21B3"/>
    <w:rsid w:val="001F250A"/>
    <w:rsid w:val="001F273F"/>
    <w:rsid w:val="001F28D3"/>
    <w:rsid w:val="001F31FB"/>
    <w:rsid w:val="001F3856"/>
    <w:rsid w:val="001F4384"/>
    <w:rsid w:val="001F45F6"/>
    <w:rsid w:val="001F53A6"/>
    <w:rsid w:val="001F5421"/>
    <w:rsid w:val="001F5A3C"/>
    <w:rsid w:val="001F6317"/>
    <w:rsid w:val="001F6C15"/>
    <w:rsid w:val="001F7187"/>
    <w:rsid w:val="002032E2"/>
    <w:rsid w:val="00203649"/>
    <w:rsid w:val="00203828"/>
    <w:rsid w:val="00203CFC"/>
    <w:rsid w:val="00205517"/>
    <w:rsid w:val="00206434"/>
    <w:rsid w:val="00206464"/>
    <w:rsid w:val="00206581"/>
    <w:rsid w:val="00206C1D"/>
    <w:rsid w:val="00207AED"/>
    <w:rsid w:val="00207EF8"/>
    <w:rsid w:val="00210158"/>
    <w:rsid w:val="00210A76"/>
    <w:rsid w:val="00211398"/>
    <w:rsid w:val="0021165B"/>
    <w:rsid w:val="00211D0C"/>
    <w:rsid w:val="00212B26"/>
    <w:rsid w:val="00212B2E"/>
    <w:rsid w:val="00212C94"/>
    <w:rsid w:val="00212CEF"/>
    <w:rsid w:val="002131F9"/>
    <w:rsid w:val="00213A86"/>
    <w:rsid w:val="00213BC3"/>
    <w:rsid w:val="00213FAD"/>
    <w:rsid w:val="002149C9"/>
    <w:rsid w:val="002153E1"/>
    <w:rsid w:val="00215901"/>
    <w:rsid w:val="00216750"/>
    <w:rsid w:val="00216923"/>
    <w:rsid w:val="00216EE7"/>
    <w:rsid w:val="00217E22"/>
    <w:rsid w:val="00220183"/>
    <w:rsid w:val="00220756"/>
    <w:rsid w:val="0022089D"/>
    <w:rsid w:val="00220A64"/>
    <w:rsid w:val="00220BFC"/>
    <w:rsid w:val="0022122B"/>
    <w:rsid w:val="00222D05"/>
    <w:rsid w:val="00222DBB"/>
    <w:rsid w:val="0022358C"/>
    <w:rsid w:val="002245DF"/>
    <w:rsid w:val="00224653"/>
    <w:rsid w:val="00224867"/>
    <w:rsid w:val="00224F83"/>
    <w:rsid w:val="00224FF1"/>
    <w:rsid w:val="002250AB"/>
    <w:rsid w:val="00226321"/>
    <w:rsid w:val="00226330"/>
    <w:rsid w:val="00226605"/>
    <w:rsid w:val="0022699F"/>
    <w:rsid w:val="002308F5"/>
    <w:rsid w:val="00230F6F"/>
    <w:rsid w:val="00231B31"/>
    <w:rsid w:val="00231F50"/>
    <w:rsid w:val="002321F7"/>
    <w:rsid w:val="00232BC7"/>
    <w:rsid w:val="00233FEA"/>
    <w:rsid w:val="002343E7"/>
    <w:rsid w:val="00234775"/>
    <w:rsid w:val="00235932"/>
    <w:rsid w:val="002359EC"/>
    <w:rsid w:val="00235A39"/>
    <w:rsid w:val="002364FD"/>
    <w:rsid w:val="0023691E"/>
    <w:rsid w:val="00236DC3"/>
    <w:rsid w:val="002400BF"/>
    <w:rsid w:val="002403DB"/>
    <w:rsid w:val="00240E76"/>
    <w:rsid w:val="00240FB9"/>
    <w:rsid w:val="00241194"/>
    <w:rsid w:val="00241662"/>
    <w:rsid w:val="0024168B"/>
    <w:rsid w:val="0024189A"/>
    <w:rsid w:val="00241A03"/>
    <w:rsid w:val="00241CC6"/>
    <w:rsid w:val="00242CFE"/>
    <w:rsid w:val="002430F0"/>
    <w:rsid w:val="002432DB"/>
    <w:rsid w:val="002448AA"/>
    <w:rsid w:val="00244F0D"/>
    <w:rsid w:val="00245079"/>
    <w:rsid w:val="0024514B"/>
    <w:rsid w:val="00246A43"/>
    <w:rsid w:val="002500CB"/>
    <w:rsid w:val="0025018F"/>
    <w:rsid w:val="0025076C"/>
    <w:rsid w:val="00250B0F"/>
    <w:rsid w:val="002513DE"/>
    <w:rsid w:val="00251DDB"/>
    <w:rsid w:val="0025256D"/>
    <w:rsid w:val="00252CF7"/>
    <w:rsid w:val="00253987"/>
    <w:rsid w:val="00253DAD"/>
    <w:rsid w:val="00253F00"/>
    <w:rsid w:val="002543F9"/>
    <w:rsid w:val="00254DE5"/>
    <w:rsid w:val="00256336"/>
    <w:rsid w:val="00257069"/>
    <w:rsid w:val="00257759"/>
    <w:rsid w:val="00260B39"/>
    <w:rsid w:val="00261265"/>
    <w:rsid w:val="00261BD4"/>
    <w:rsid w:val="00261F57"/>
    <w:rsid w:val="00262AEC"/>
    <w:rsid w:val="00263A50"/>
    <w:rsid w:val="00263A5E"/>
    <w:rsid w:val="00264663"/>
    <w:rsid w:val="002656A2"/>
    <w:rsid w:val="002660DB"/>
    <w:rsid w:val="002667FB"/>
    <w:rsid w:val="00266982"/>
    <w:rsid w:val="002669CB"/>
    <w:rsid w:val="00267A64"/>
    <w:rsid w:val="00267C66"/>
    <w:rsid w:val="00267C78"/>
    <w:rsid w:val="00267FDB"/>
    <w:rsid w:val="002703CB"/>
    <w:rsid w:val="00272B86"/>
    <w:rsid w:val="00272CF4"/>
    <w:rsid w:val="00272D53"/>
    <w:rsid w:val="00273D4C"/>
    <w:rsid w:val="00274359"/>
    <w:rsid w:val="00274501"/>
    <w:rsid w:val="00274FAB"/>
    <w:rsid w:val="002752A0"/>
    <w:rsid w:val="0027551C"/>
    <w:rsid w:val="00275996"/>
    <w:rsid w:val="00275B4C"/>
    <w:rsid w:val="0027602A"/>
    <w:rsid w:val="00276353"/>
    <w:rsid w:val="0027641B"/>
    <w:rsid w:val="00276812"/>
    <w:rsid w:val="00276A2B"/>
    <w:rsid w:val="00277267"/>
    <w:rsid w:val="0027731F"/>
    <w:rsid w:val="002778EF"/>
    <w:rsid w:val="0028091A"/>
    <w:rsid w:val="00281852"/>
    <w:rsid w:val="0028230D"/>
    <w:rsid w:val="00283803"/>
    <w:rsid w:val="00283D87"/>
    <w:rsid w:val="0028496D"/>
    <w:rsid w:val="00284E55"/>
    <w:rsid w:val="00285B3F"/>
    <w:rsid w:val="00286E0C"/>
    <w:rsid w:val="00286E9E"/>
    <w:rsid w:val="00287D3C"/>
    <w:rsid w:val="00287DC4"/>
    <w:rsid w:val="00290286"/>
    <w:rsid w:val="00290714"/>
    <w:rsid w:val="0029114D"/>
    <w:rsid w:val="00291490"/>
    <w:rsid w:val="00291A8A"/>
    <w:rsid w:val="00291C2F"/>
    <w:rsid w:val="00291E7F"/>
    <w:rsid w:val="00292300"/>
    <w:rsid w:val="002927FA"/>
    <w:rsid w:val="00292CDB"/>
    <w:rsid w:val="00293C53"/>
    <w:rsid w:val="00293DEB"/>
    <w:rsid w:val="00293FE1"/>
    <w:rsid w:val="0029520D"/>
    <w:rsid w:val="002957EE"/>
    <w:rsid w:val="00295966"/>
    <w:rsid w:val="00295C7C"/>
    <w:rsid w:val="002961B9"/>
    <w:rsid w:val="00296E5F"/>
    <w:rsid w:val="00297727"/>
    <w:rsid w:val="00297A94"/>
    <w:rsid w:val="002A0713"/>
    <w:rsid w:val="002A0840"/>
    <w:rsid w:val="002A0856"/>
    <w:rsid w:val="002A1DE1"/>
    <w:rsid w:val="002A2000"/>
    <w:rsid w:val="002A38BE"/>
    <w:rsid w:val="002A46E4"/>
    <w:rsid w:val="002A4D8F"/>
    <w:rsid w:val="002A54B0"/>
    <w:rsid w:val="002A568C"/>
    <w:rsid w:val="002A5DDD"/>
    <w:rsid w:val="002A712B"/>
    <w:rsid w:val="002A758B"/>
    <w:rsid w:val="002A7FBB"/>
    <w:rsid w:val="002B022D"/>
    <w:rsid w:val="002B19F2"/>
    <w:rsid w:val="002B20E0"/>
    <w:rsid w:val="002B29FF"/>
    <w:rsid w:val="002B3737"/>
    <w:rsid w:val="002B37E6"/>
    <w:rsid w:val="002B45DE"/>
    <w:rsid w:val="002B4F60"/>
    <w:rsid w:val="002B551C"/>
    <w:rsid w:val="002B604E"/>
    <w:rsid w:val="002B63CC"/>
    <w:rsid w:val="002B66B9"/>
    <w:rsid w:val="002B6891"/>
    <w:rsid w:val="002B6C01"/>
    <w:rsid w:val="002B6DF3"/>
    <w:rsid w:val="002B6EEF"/>
    <w:rsid w:val="002B704A"/>
    <w:rsid w:val="002B7360"/>
    <w:rsid w:val="002B7EF4"/>
    <w:rsid w:val="002B7F21"/>
    <w:rsid w:val="002C0962"/>
    <w:rsid w:val="002C0EF7"/>
    <w:rsid w:val="002C1660"/>
    <w:rsid w:val="002C1978"/>
    <w:rsid w:val="002C292A"/>
    <w:rsid w:val="002C2CCC"/>
    <w:rsid w:val="002C371F"/>
    <w:rsid w:val="002C3DA5"/>
    <w:rsid w:val="002C4369"/>
    <w:rsid w:val="002C517E"/>
    <w:rsid w:val="002C540A"/>
    <w:rsid w:val="002C57B6"/>
    <w:rsid w:val="002C6284"/>
    <w:rsid w:val="002C64C2"/>
    <w:rsid w:val="002C740E"/>
    <w:rsid w:val="002C76F1"/>
    <w:rsid w:val="002C7707"/>
    <w:rsid w:val="002C7CFE"/>
    <w:rsid w:val="002D0485"/>
    <w:rsid w:val="002D1195"/>
    <w:rsid w:val="002D153E"/>
    <w:rsid w:val="002D1788"/>
    <w:rsid w:val="002D193E"/>
    <w:rsid w:val="002D209A"/>
    <w:rsid w:val="002D21E9"/>
    <w:rsid w:val="002D260A"/>
    <w:rsid w:val="002D2AA8"/>
    <w:rsid w:val="002D2DAF"/>
    <w:rsid w:val="002D2E40"/>
    <w:rsid w:val="002D3C38"/>
    <w:rsid w:val="002D48DE"/>
    <w:rsid w:val="002D4EE4"/>
    <w:rsid w:val="002D6245"/>
    <w:rsid w:val="002D6BAB"/>
    <w:rsid w:val="002D71E1"/>
    <w:rsid w:val="002D7659"/>
    <w:rsid w:val="002D7BDF"/>
    <w:rsid w:val="002D7D1D"/>
    <w:rsid w:val="002E0881"/>
    <w:rsid w:val="002E0C0E"/>
    <w:rsid w:val="002E1B96"/>
    <w:rsid w:val="002E1FDB"/>
    <w:rsid w:val="002E2A67"/>
    <w:rsid w:val="002E2BE4"/>
    <w:rsid w:val="002E2D65"/>
    <w:rsid w:val="002E2ED7"/>
    <w:rsid w:val="002E318D"/>
    <w:rsid w:val="002E41D4"/>
    <w:rsid w:val="002E4DAC"/>
    <w:rsid w:val="002E5C46"/>
    <w:rsid w:val="002E60E9"/>
    <w:rsid w:val="002E689D"/>
    <w:rsid w:val="002E695B"/>
    <w:rsid w:val="002E6EB0"/>
    <w:rsid w:val="002E742F"/>
    <w:rsid w:val="002E7A61"/>
    <w:rsid w:val="002E7B42"/>
    <w:rsid w:val="002E7BE7"/>
    <w:rsid w:val="002E7C21"/>
    <w:rsid w:val="002E7F23"/>
    <w:rsid w:val="002F0065"/>
    <w:rsid w:val="002F0531"/>
    <w:rsid w:val="002F06FF"/>
    <w:rsid w:val="002F15BD"/>
    <w:rsid w:val="002F1BEF"/>
    <w:rsid w:val="002F24B2"/>
    <w:rsid w:val="002F366B"/>
    <w:rsid w:val="002F3957"/>
    <w:rsid w:val="002F39F3"/>
    <w:rsid w:val="002F3DF2"/>
    <w:rsid w:val="002F56F8"/>
    <w:rsid w:val="002F5AD6"/>
    <w:rsid w:val="002F6956"/>
    <w:rsid w:val="002F7339"/>
    <w:rsid w:val="002F7B03"/>
    <w:rsid w:val="002F7C0B"/>
    <w:rsid w:val="0030017F"/>
    <w:rsid w:val="003007A7"/>
    <w:rsid w:val="00300E4F"/>
    <w:rsid w:val="00301933"/>
    <w:rsid w:val="0030225C"/>
    <w:rsid w:val="00302861"/>
    <w:rsid w:val="00302875"/>
    <w:rsid w:val="00302AD4"/>
    <w:rsid w:val="00302D8B"/>
    <w:rsid w:val="00302E4C"/>
    <w:rsid w:val="00303618"/>
    <w:rsid w:val="003036F1"/>
    <w:rsid w:val="00303E12"/>
    <w:rsid w:val="003047E9"/>
    <w:rsid w:val="00305186"/>
    <w:rsid w:val="00305689"/>
    <w:rsid w:val="00305883"/>
    <w:rsid w:val="0030674D"/>
    <w:rsid w:val="00306ABA"/>
    <w:rsid w:val="00306F27"/>
    <w:rsid w:val="003100F9"/>
    <w:rsid w:val="0031023E"/>
    <w:rsid w:val="00310556"/>
    <w:rsid w:val="003111E2"/>
    <w:rsid w:val="00311289"/>
    <w:rsid w:val="0031130D"/>
    <w:rsid w:val="00311892"/>
    <w:rsid w:val="00311A61"/>
    <w:rsid w:val="00312E04"/>
    <w:rsid w:val="003138E5"/>
    <w:rsid w:val="00314841"/>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7D0"/>
    <w:rsid w:val="00322BA5"/>
    <w:rsid w:val="003237FB"/>
    <w:rsid w:val="00323EA7"/>
    <w:rsid w:val="003244C0"/>
    <w:rsid w:val="00324768"/>
    <w:rsid w:val="0032501C"/>
    <w:rsid w:val="0032730D"/>
    <w:rsid w:val="00327421"/>
    <w:rsid w:val="0032780E"/>
    <w:rsid w:val="00327D5D"/>
    <w:rsid w:val="00330410"/>
    <w:rsid w:val="00330DBC"/>
    <w:rsid w:val="00331154"/>
    <w:rsid w:val="00331E92"/>
    <w:rsid w:val="00332236"/>
    <w:rsid w:val="003324A9"/>
    <w:rsid w:val="003333D7"/>
    <w:rsid w:val="00334F1B"/>
    <w:rsid w:val="00334F9A"/>
    <w:rsid w:val="00335B76"/>
    <w:rsid w:val="00335E53"/>
    <w:rsid w:val="00336210"/>
    <w:rsid w:val="00336EE5"/>
    <w:rsid w:val="00337532"/>
    <w:rsid w:val="003376E2"/>
    <w:rsid w:val="00337729"/>
    <w:rsid w:val="003378A8"/>
    <w:rsid w:val="003379AA"/>
    <w:rsid w:val="00340217"/>
    <w:rsid w:val="00340472"/>
    <w:rsid w:val="00340723"/>
    <w:rsid w:val="00340D8D"/>
    <w:rsid w:val="003413BC"/>
    <w:rsid w:val="003416F9"/>
    <w:rsid w:val="003422A0"/>
    <w:rsid w:val="00342406"/>
    <w:rsid w:val="00342A0F"/>
    <w:rsid w:val="00342D67"/>
    <w:rsid w:val="003432D9"/>
    <w:rsid w:val="003438E5"/>
    <w:rsid w:val="003443EF"/>
    <w:rsid w:val="00344716"/>
    <w:rsid w:val="00344B73"/>
    <w:rsid w:val="00344E8A"/>
    <w:rsid w:val="003451F3"/>
    <w:rsid w:val="00345389"/>
    <w:rsid w:val="0034566C"/>
    <w:rsid w:val="00345ACD"/>
    <w:rsid w:val="00346113"/>
    <w:rsid w:val="00346C4D"/>
    <w:rsid w:val="00346CD3"/>
    <w:rsid w:val="00347195"/>
    <w:rsid w:val="0034725A"/>
    <w:rsid w:val="003502F0"/>
    <w:rsid w:val="00350BB1"/>
    <w:rsid w:val="00350C94"/>
    <w:rsid w:val="00350FC7"/>
    <w:rsid w:val="0035127D"/>
    <w:rsid w:val="00351D4A"/>
    <w:rsid w:val="00352282"/>
    <w:rsid w:val="00352B53"/>
    <w:rsid w:val="00352EE6"/>
    <w:rsid w:val="00353594"/>
    <w:rsid w:val="0035401A"/>
    <w:rsid w:val="00355B7E"/>
    <w:rsid w:val="00355C7C"/>
    <w:rsid w:val="003561AC"/>
    <w:rsid w:val="003564B9"/>
    <w:rsid w:val="00356B8A"/>
    <w:rsid w:val="00356D30"/>
    <w:rsid w:val="00357291"/>
    <w:rsid w:val="00357CA9"/>
    <w:rsid w:val="00360147"/>
    <w:rsid w:val="00361541"/>
    <w:rsid w:val="00361DC3"/>
    <w:rsid w:val="00362E2D"/>
    <w:rsid w:val="0036364D"/>
    <w:rsid w:val="00363E8D"/>
    <w:rsid w:val="003640C2"/>
    <w:rsid w:val="0036420F"/>
    <w:rsid w:val="00364A08"/>
    <w:rsid w:val="00364D62"/>
    <w:rsid w:val="00365C6C"/>
    <w:rsid w:val="0036610E"/>
    <w:rsid w:val="00366196"/>
    <w:rsid w:val="00366C83"/>
    <w:rsid w:val="00366DB0"/>
    <w:rsid w:val="00366F3E"/>
    <w:rsid w:val="00367429"/>
    <w:rsid w:val="003679FA"/>
    <w:rsid w:val="00370500"/>
    <w:rsid w:val="00370CDA"/>
    <w:rsid w:val="00370E01"/>
    <w:rsid w:val="00371A19"/>
    <w:rsid w:val="00371E65"/>
    <w:rsid w:val="00371F63"/>
    <w:rsid w:val="003720C6"/>
    <w:rsid w:val="00372370"/>
    <w:rsid w:val="003725EC"/>
    <w:rsid w:val="00372D98"/>
    <w:rsid w:val="003733AC"/>
    <w:rsid w:val="00373815"/>
    <w:rsid w:val="00374045"/>
    <w:rsid w:val="00374940"/>
    <w:rsid w:val="00374AC3"/>
    <w:rsid w:val="00375087"/>
    <w:rsid w:val="00375963"/>
    <w:rsid w:val="00375FA3"/>
    <w:rsid w:val="003801D7"/>
    <w:rsid w:val="00380954"/>
    <w:rsid w:val="00381181"/>
    <w:rsid w:val="00382531"/>
    <w:rsid w:val="0038284C"/>
    <w:rsid w:val="003849DC"/>
    <w:rsid w:val="00385819"/>
    <w:rsid w:val="003863DC"/>
    <w:rsid w:val="00386A4C"/>
    <w:rsid w:val="00386DEB"/>
    <w:rsid w:val="00387357"/>
    <w:rsid w:val="00387C74"/>
    <w:rsid w:val="00390995"/>
    <w:rsid w:val="003909A3"/>
    <w:rsid w:val="00390EF7"/>
    <w:rsid w:val="00392722"/>
    <w:rsid w:val="00392727"/>
    <w:rsid w:val="00392C82"/>
    <w:rsid w:val="00393940"/>
    <w:rsid w:val="00393F90"/>
    <w:rsid w:val="0039489C"/>
    <w:rsid w:val="0039526F"/>
    <w:rsid w:val="0039542D"/>
    <w:rsid w:val="00395B9D"/>
    <w:rsid w:val="00395BE5"/>
    <w:rsid w:val="00397FBF"/>
    <w:rsid w:val="003A06E3"/>
    <w:rsid w:val="003A0E55"/>
    <w:rsid w:val="003A106B"/>
    <w:rsid w:val="003A14EF"/>
    <w:rsid w:val="003A1F1B"/>
    <w:rsid w:val="003A2CD9"/>
    <w:rsid w:val="003A3390"/>
    <w:rsid w:val="003A33EC"/>
    <w:rsid w:val="003A4881"/>
    <w:rsid w:val="003A4929"/>
    <w:rsid w:val="003A51C5"/>
    <w:rsid w:val="003A5963"/>
    <w:rsid w:val="003A618C"/>
    <w:rsid w:val="003A6297"/>
    <w:rsid w:val="003A6368"/>
    <w:rsid w:val="003B0193"/>
    <w:rsid w:val="003B0984"/>
    <w:rsid w:val="003B1BDE"/>
    <w:rsid w:val="003B20D8"/>
    <w:rsid w:val="003B2343"/>
    <w:rsid w:val="003B31C3"/>
    <w:rsid w:val="003B31DE"/>
    <w:rsid w:val="003B3C5E"/>
    <w:rsid w:val="003B462F"/>
    <w:rsid w:val="003B4A32"/>
    <w:rsid w:val="003B4A5B"/>
    <w:rsid w:val="003B5975"/>
    <w:rsid w:val="003B5D73"/>
    <w:rsid w:val="003B66EC"/>
    <w:rsid w:val="003B683D"/>
    <w:rsid w:val="003B7428"/>
    <w:rsid w:val="003B7C9D"/>
    <w:rsid w:val="003C0327"/>
    <w:rsid w:val="003C0A4C"/>
    <w:rsid w:val="003C0FAD"/>
    <w:rsid w:val="003C118C"/>
    <w:rsid w:val="003C1C3C"/>
    <w:rsid w:val="003C1F78"/>
    <w:rsid w:val="003C1FE2"/>
    <w:rsid w:val="003C246D"/>
    <w:rsid w:val="003C29E2"/>
    <w:rsid w:val="003C303F"/>
    <w:rsid w:val="003C362F"/>
    <w:rsid w:val="003C3A3B"/>
    <w:rsid w:val="003C3AEC"/>
    <w:rsid w:val="003C4D39"/>
    <w:rsid w:val="003C672C"/>
    <w:rsid w:val="003C6D4E"/>
    <w:rsid w:val="003C70C1"/>
    <w:rsid w:val="003C7924"/>
    <w:rsid w:val="003C797D"/>
    <w:rsid w:val="003D1644"/>
    <w:rsid w:val="003D2018"/>
    <w:rsid w:val="003D2287"/>
    <w:rsid w:val="003D2324"/>
    <w:rsid w:val="003D2808"/>
    <w:rsid w:val="003D297A"/>
    <w:rsid w:val="003D32BD"/>
    <w:rsid w:val="003D3A7C"/>
    <w:rsid w:val="003D3F8C"/>
    <w:rsid w:val="003D467E"/>
    <w:rsid w:val="003D508A"/>
    <w:rsid w:val="003D5881"/>
    <w:rsid w:val="003D5C4A"/>
    <w:rsid w:val="003D5CB6"/>
    <w:rsid w:val="003D625C"/>
    <w:rsid w:val="003D6BB2"/>
    <w:rsid w:val="003D6C5F"/>
    <w:rsid w:val="003D6E3F"/>
    <w:rsid w:val="003D7AAB"/>
    <w:rsid w:val="003D7E60"/>
    <w:rsid w:val="003E01A4"/>
    <w:rsid w:val="003E0A59"/>
    <w:rsid w:val="003E0C4D"/>
    <w:rsid w:val="003E1392"/>
    <w:rsid w:val="003E2D91"/>
    <w:rsid w:val="003E3B6D"/>
    <w:rsid w:val="003E434F"/>
    <w:rsid w:val="003E46FB"/>
    <w:rsid w:val="003E4A12"/>
    <w:rsid w:val="003E4AE0"/>
    <w:rsid w:val="003E4B59"/>
    <w:rsid w:val="003E4F9D"/>
    <w:rsid w:val="003E5769"/>
    <w:rsid w:val="003E5789"/>
    <w:rsid w:val="003E60B2"/>
    <w:rsid w:val="003E60F1"/>
    <w:rsid w:val="003E66C5"/>
    <w:rsid w:val="003E6825"/>
    <w:rsid w:val="003E72D4"/>
    <w:rsid w:val="003E7522"/>
    <w:rsid w:val="003E79AD"/>
    <w:rsid w:val="003E7BAD"/>
    <w:rsid w:val="003F04ED"/>
    <w:rsid w:val="003F1140"/>
    <w:rsid w:val="003F1FE8"/>
    <w:rsid w:val="003F2239"/>
    <w:rsid w:val="003F2384"/>
    <w:rsid w:val="003F257B"/>
    <w:rsid w:val="003F2617"/>
    <w:rsid w:val="003F2DD5"/>
    <w:rsid w:val="003F36B1"/>
    <w:rsid w:val="003F412D"/>
    <w:rsid w:val="003F42C0"/>
    <w:rsid w:val="003F4F6B"/>
    <w:rsid w:val="003F5044"/>
    <w:rsid w:val="003F5981"/>
    <w:rsid w:val="003F59C3"/>
    <w:rsid w:val="003F5DAC"/>
    <w:rsid w:val="003F5E2E"/>
    <w:rsid w:val="003F6344"/>
    <w:rsid w:val="003F6942"/>
    <w:rsid w:val="003F78B8"/>
    <w:rsid w:val="004006E5"/>
    <w:rsid w:val="00400995"/>
    <w:rsid w:val="00400A08"/>
    <w:rsid w:val="00400E4D"/>
    <w:rsid w:val="00401EF4"/>
    <w:rsid w:val="004023A3"/>
    <w:rsid w:val="00402BCA"/>
    <w:rsid w:val="00403448"/>
    <w:rsid w:val="00404700"/>
    <w:rsid w:val="00405413"/>
    <w:rsid w:val="0040564E"/>
    <w:rsid w:val="004060DF"/>
    <w:rsid w:val="00406768"/>
    <w:rsid w:val="00412D03"/>
    <w:rsid w:val="0041311F"/>
    <w:rsid w:val="004136EF"/>
    <w:rsid w:val="00413B93"/>
    <w:rsid w:val="00413E61"/>
    <w:rsid w:val="00413FD7"/>
    <w:rsid w:val="004140D5"/>
    <w:rsid w:val="00414299"/>
    <w:rsid w:val="0041626D"/>
    <w:rsid w:val="00416337"/>
    <w:rsid w:val="00416922"/>
    <w:rsid w:val="00417888"/>
    <w:rsid w:val="00417F79"/>
    <w:rsid w:val="00422407"/>
    <w:rsid w:val="00422AE4"/>
    <w:rsid w:val="00423286"/>
    <w:rsid w:val="00425D35"/>
    <w:rsid w:val="0042617D"/>
    <w:rsid w:val="00426601"/>
    <w:rsid w:val="00426656"/>
    <w:rsid w:val="004266BD"/>
    <w:rsid w:val="00427C8C"/>
    <w:rsid w:val="00430367"/>
    <w:rsid w:val="004305F7"/>
    <w:rsid w:val="00431618"/>
    <w:rsid w:val="00432560"/>
    <w:rsid w:val="0043260C"/>
    <w:rsid w:val="00432616"/>
    <w:rsid w:val="00432A1C"/>
    <w:rsid w:val="0043310C"/>
    <w:rsid w:val="004342F6"/>
    <w:rsid w:val="00434960"/>
    <w:rsid w:val="00435242"/>
    <w:rsid w:val="00435AB7"/>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437"/>
    <w:rsid w:val="004434EF"/>
    <w:rsid w:val="004435C6"/>
    <w:rsid w:val="004435F2"/>
    <w:rsid w:val="00443B50"/>
    <w:rsid w:val="00443F6A"/>
    <w:rsid w:val="0044558D"/>
    <w:rsid w:val="0044561C"/>
    <w:rsid w:val="0044566F"/>
    <w:rsid w:val="0044573F"/>
    <w:rsid w:val="00446558"/>
    <w:rsid w:val="0044697D"/>
    <w:rsid w:val="00447D0A"/>
    <w:rsid w:val="00447F3F"/>
    <w:rsid w:val="00450057"/>
    <w:rsid w:val="00450174"/>
    <w:rsid w:val="00450B0E"/>
    <w:rsid w:val="004513C2"/>
    <w:rsid w:val="00452325"/>
    <w:rsid w:val="004530D0"/>
    <w:rsid w:val="004539D4"/>
    <w:rsid w:val="00453FBE"/>
    <w:rsid w:val="004543BD"/>
    <w:rsid w:val="0045486F"/>
    <w:rsid w:val="004553CD"/>
    <w:rsid w:val="0045582E"/>
    <w:rsid w:val="00455C37"/>
    <w:rsid w:val="004567A4"/>
    <w:rsid w:val="004567DE"/>
    <w:rsid w:val="0045749F"/>
    <w:rsid w:val="004574A3"/>
    <w:rsid w:val="0045772C"/>
    <w:rsid w:val="0046007A"/>
    <w:rsid w:val="00460A6C"/>
    <w:rsid w:val="0046166B"/>
    <w:rsid w:val="00461AB9"/>
    <w:rsid w:val="00461BE2"/>
    <w:rsid w:val="00462458"/>
    <w:rsid w:val="00462B17"/>
    <w:rsid w:val="00462D80"/>
    <w:rsid w:val="0046378F"/>
    <w:rsid w:val="00463B17"/>
    <w:rsid w:val="00465DA6"/>
    <w:rsid w:val="00465EE5"/>
    <w:rsid w:val="00467317"/>
    <w:rsid w:val="004673EE"/>
    <w:rsid w:val="0047048A"/>
    <w:rsid w:val="00470EFD"/>
    <w:rsid w:val="004717C9"/>
    <w:rsid w:val="004717D8"/>
    <w:rsid w:val="004718C8"/>
    <w:rsid w:val="00471B6E"/>
    <w:rsid w:val="00471EB0"/>
    <w:rsid w:val="004722DF"/>
    <w:rsid w:val="00472505"/>
    <w:rsid w:val="00472E3F"/>
    <w:rsid w:val="00474691"/>
    <w:rsid w:val="004751A9"/>
    <w:rsid w:val="00475430"/>
    <w:rsid w:val="004759ED"/>
    <w:rsid w:val="00475CEA"/>
    <w:rsid w:val="00476AF3"/>
    <w:rsid w:val="00476E87"/>
    <w:rsid w:val="0047744E"/>
    <w:rsid w:val="00480108"/>
    <w:rsid w:val="004801CA"/>
    <w:rsid w:val="004807ED"/>
    <w:rsid w:val="00480C23"/>
    <w:rsid w:val="0048140F"/>
    <w:rsid w:val="004822B0"/>
    <w:rsid w:val="004825FC"/>
    <w:rsid w:val="00482876"/>
    <w:rsid w:val="00483193"/>
    <w:rsid w:val="004831A1"/>
    <w:rsid w:val="00483DF3"/>
    <w:rsid w:val="004843A7"/>
    <w:rsid w:val="0048469C"/>
    <w:rsid w:val="0048497B"/>
    <w:rsid w:val="00485124"/>
    <w:rsid w:val="00485CCB"/>
    <w:rsid w:val="00487514"/>
    <w:rsid w:val="004900A9"/>
    <w:rsid w:val="004908CA"/>
    <w:rsid w:val="00490A50"/>
    <w:rsid w:val="00490FAF"/>
    <w:rsid w:val="00492643"/>
    <w:rsid w:val="00492C04"/>
    <w:rsid w:val="00492E48"/>
    <w:rsid w:val="004931CD"/>
    <w:rsid w:val="004932F5"/>
    <w:rsid w:val="00494294"/>
    <w:rsid w:val="004949B3"/>
    <w:rsid w:val="00495E65"/>
    <w:rsid w:val="00496290"/>
    <w:rsid w:val="00497684"/>
    <w:rsid w:val="004A02F4"/>
    <w:rsid w:val="004A0FA5"/>
    <w:rsid w:val="004A2B90"/>
    <w:rsid w:val="004A32EB"/>
    <w:rsid w:val="004A3945"/>
    <w:rsid w:val="004A44AB"/>
    <w:rsid w:val="004A4CD5"/>
    <w:rsid w:val="004A5413"/>
    <w:rsid w:val="004A554C"/>
    <w:rsid w:val="004A5AE3"/>
    <w:rsid w:val="004A5B52"/>
    <w:rsid w:val="004A721E"/>
    <w:rsid w:val="004A7331"/>
    <w:rsid w:val="004A74E8"/>
    <w:rsid w:val="004A7703"/>
    <w:rsid w:val="004B0033"/>
    <w:rsid w:val="004B0A28"/>
    <w:rsid w:val="004B0EDB"/>
    <w:rsid w:val="004B14C4"/>
    <w:rsid w:val="004B1727"/>
    <w:rsid w:val="004B24C4"/>
    <w:rsid w:val="004B2DDE"/>
    <w:rsid w:val="004B33E3"/>
    <w:rsid w:val="004B33E9"/>
    <w:rsid w:val="004B34AD"/>
    <w:rsid w:val="004B3EAD"/>
    <w:rsid w:val="004B42AB"/>
    <w:rsid w:val="004B4569"/>
    <w:rsid w:val="004B46B6"/>
    <w:rsid w:val="004B4ADC"/>
    <w:rsid w:val="004B5216"/>
    <w:rsid w:val="004B6051"/>
    <w:rsid w:val="004B6217"/>
    <w:rsid w:val="004B69CE"/>
    <w:rsid w:val="004B6FCA"/>
    <w:rsid w:val="004B7594"/>
    <w:rsid w:val="004B774A"/>
    <w:rsid w:val="004B7B01"/>
    <w:rsid w:val="004C0090"/>
    <w:rsid w:val="004C110F"/>
    <w:rsid w:val="004C153A"/>
    <w:rsid w:val="004C213B"/>
    <w:rsid w:val="004C25A5"/>
    <w:rsid w:val="004C25C7"/>
    <w:rsid w:val="004C291C"/>
    <w:rsid w:val="004C29C4"/>
    <w:rsid w:val="004C2CAF"/>
    <w:rsid w:val="004C2CDF"/>
    <w:rsid w:val="004C43E9"/>
    <w:rsid w:val="004C4AA6"/>
    <w:rsid w:val="004C4D9A"/>
    <w:rsid w:val="004C6000"/>
    <w:rsid w:val="004C62B0"/>
    <w:rsid w:val="004C659A"/>
    <w:rsid w:val="004C7EF3"/>
    <w:rsid w:val="004D0CB7"/>
    <w:rsid w:val="004D19FE"/>
    <w:rsid w:val="004D1A80"/>
    <w:rsid w:val="004D248B"/>
    <w:rsid w:val="004D3F72"/>
    <w:rsid w:val="004D4D76"/>
    <w:rsid w:val="004D5A69"/>
    <w:rsid w:val="004D5B51"/>
    <w:rsid w:val="004D5C6C"/>
    <w:rsid w:val="004D6308"/>
    <w:rsid w:val="004D687E"/>
    <w:rsid w:val="004D6C7A"/>
    <w:rsid w:val="004D73DB"/>
    <w:rsid w:val="004D79AC"/>
    <w:rsid w:val="004E0F50"/>
    <w:rsid w:val="004E0FF6"/>
    <w:rsid w:val="004E1797"/>
    <w:rsid w:val="004E1C0B"/>
    <w:rsid w:val="004E1D83"/>
    <w:rsid w:val="004E272C"/>
    <w:rsid w:val="004E2C12"/>
    <w:rsid w:val="004E38D3"/>
    <w:rsid w:val="004E3DBA"/>
    <w:rsid w:val="004E42AD"/>
    <w:rsid w:val="004E4CD5"/>
    <w:rsid w:val="004E4E04"/>
    <w:rsid w:val="004E5077"/>
    <w:rsid w:val="004E5C28"/>
    <w:rsid w:val="004E6044"/>
    <w:rsid w:val="004E68EB"/>
    <w:rsid w:val="004E6964"/>
    <w:rsid w:val="004E70C1"/>
    <w:rsid w:val="004E74CC"/>
    <w:rsid w:val="004F01E1"/>
    <w:rsid w:val="004F01ED"/>
    <w:rsid w:val="004F05DA"/>
    <w:rsid w:val="004F08F1"/>
    <w:rsid w:val="004F0A97"/>
    <w:rsid w:val="004F133D"/>
    <w:rsid w:val="004F15AB"/>
    <w:rsid w:val="004F1B8C"/>
    <w:rsid w:val="004F1F11"/>
    <w:rsid w:val="004F214C"/>
    <w:rsid w:val="004F2F50"/>
    <w:rsid w:val="004F363F"/>
    <w:rsid w:val="004F4574"/>
    <w:rsid w:val="004F4ABD"/>
    <w:rsid w:val="004F4CC7"/>
    <w:rsid w:val="004F5951"/>
    <w:rsid w:val="004F5963"/>
    <w:rsid w:val="004F5C06"/>
    <w:rsid w:val="004F6721"/>
    <w:rsid w:val="004F68C5"/>
    <w:rsid w:val="004F7812"/>
    <w:rsid w:val="004F7C23"/>
    <w:rsid w:val="0050104D"/>
    <w:rsid w:val="0050113A"/>
    <w:rsid w:val="0050161A"/>
    <w:rsid w:val="005016E3"/>
    <w:rsid w:val="00501FB0"/>
    <w:rsid w:val="005020D4"/>
    <w:rsid w:val="00502997"/>
    <w:rsid w:val="00502DFD"/>
    <w:rsid w:val="00502FB2"/>
    <w:rsid w:val="005031AC"/>
    <w:rsid w:val="00503C06"/>
    <w:rsid w:val="00503F18"/>
    <w:rsid w:val="005047D0"/>
    <w:rsid w:val="005048AB"/>
    <w:rsid w:val="005049E8"/>
    <w:rsid w:val="00504FBB"/>
    <w:rsid w:val="00505E2C"/>
    <w:rsid w:val="0050602A"/>
    <w:rsid w:val="00506462"/>
    <w:rsid w:val="00506691"/>
    <w:rsid w:val="005076AE"/>
    <w:rsid w:val="00507800"/>
    <w:rsid w:val="005109AA"/>
    <w:rsid w:val="00510B52"/>
    <w:rsid w:val="00511117"/>
    <w:rsid w:val="00511322"/>
    <w:rsid w:val="005116B9"/>
    <w:rsid w:val="00511F7C"/>
    <w:rsid w:val="0051209F"/>
    <w:rsid w:val="0051260C"/>
    <w:rsid w:val="00512CB1"/>
    <w:rsid w:val="005140E5"/>
    <w:rsid w:val="00514B6D"/>
    <w:rsid w:val="005161DF"/>
    <w:rsid w:val="00516AF8"/>
    <w:rsid w:val="00516DEA"/>
    <w:rsid w:val="00517750"/>
    <w:rsid w:val="00520A9E"/>
    <w:rsid w:val="00520CC8"/>
    <w:rsid w:val="005221B3"/>
    <w:rsid w:val="005224C8"/>
    <w:rsid w:val="005226DB"/>
    <w:rsid w:val="005235F4"/>
    <w:rsid w:val="00523770"/>
    <w:rsid w:val="00523A65"/>
    <w:rsid w:val="0052410E"/>
    <w:rsid w:val="005245AF"/>
    <w:rsid w:val="0052463F"/>
    <w:rsid w:val="00524B31"/>
    <w:rsid w:val="00524D02"/>
    <w:rsid w:val="005254B9"/>
    <w:rsid w:val="00525778"/>
    <w:rsid w:val="00525A78"/>
    <w:rsid w:val="00526033"/>
    <w:rsid w:val="00526763"/>
    <w:rsid w:val="00527B57"/>
    <w:rsid w:val="00527D1E"/>
    <w:rsid w:val="00530182"/>
    <w:rsid w:val="00530442"/>
    <w:rsid w:val="00530539"/>
    <w:rsid w:val="005309FA"/>
    <w:rsid w:val="00531AB6"/>
    <w:rsid w:val="00531D7C"/>
    <w:rsid w:val="00531E51"/>
    <w:rsid w:val="0053209A"/>
    <w:rsid w:val="00532C00"/>
    <w:rsid w:val="00532FEF"/>
    <w:rsid w:val="00533329"/>
    <w:rsid w:val="005337F6"/>
    <w:rsid w:val="00534671"/>
    <w:rsid w:val="00534817"/>
    <w:rsid w:val="005355DE"/>
    <w:rsid w:val="005357CE"/>
    <w:rsid w:val="005357F9"/>
    <w:rsid w:val="00536011"/>
    <w:rsid w:val="00537290"/>
    <w:rsid w:val="005377A6"/>
    <w:rsid w:val="005406EA"/>
    <w:rsid w:val="005408C9"/>
    <w:rsid w:val="005411E7"/>
    <w:rsid w:val="005413FC"/>
    <w:rsid w:val="00541450"/>
    <w:rsid w:val="00541E34"/>
    <w:rsid w:val="0054213E"/>
    <w:rsid w:val="005428DC"/>
    <w:rsid w:val="00542907"/>
    <w:rsid w:val="00542C5B"/>
    <w:rsid w:val="00543CFA"/>
    <w:rsid w:val="005443CD"/>
    <w:rsid w:val="00544497"/>
    <w:rsid w:val="00545A5D"/>
    <w:rsid w:val="00545D3A"/>
    <w:rsid w:val="005462CD"/>
    <w:rsid w:val="00546379"/>
    <w:rsid w:val="00546DC5"/>
    <w:rsid w:val="0054703A"/>
    <w:rsid w:val="005471AD"/>
    <w:rsid w:val="005472F8"/>
    <w:rsid w:val="00547E13"/>
    <w:rsid w:val="0055087D"/>
    <w:rsid w:val="00550B2D"/>
    <w:rsid w:val="00551170"/>
    <w:rsid w:val="005514B3"/>
    <w:rsid w:val="005519F2"/>
    <w:rsid w:val="00551A99"/>
    <w:rsid w:val="0055225B"/>
    <w:rsid w:val="0055296B"/>
    <w:rsid w:val="00552E77"/>
    <w:rsid w:val="00553146"/>
    <w:rsid w:val="00553693"/>
    <w:rsid w:val="0055398F"/>
    <w:rsid w:val="00555A35"/>
    <w:rsid w:val="00555E12"/>
    <w:rsid w:val="00556435"/>
    <w:rsid w:val="00556723"/>
    <w:rsid w:val="00557A9F"/>
    <w:rsid w:val="0056057C"/>
    <w:rsid w:val="00561D05"/>
    <w:rsid w:val="005623EF"/>
    <w:rsid w:val="005633A0"/>
    <w:rsid w:val="00563420"/>
    <w:rsid w:val="005639DE"/>
    <w:rsid w:val="00563D14"/>
    <w:rsid w:val="0056473E"/>
    <w:rsid w:val="00564AC0"/>
    <w:rsid w:val="00564E60"/>
    <w:rsid w:val="0056702A"/>
    <w:rsid w:val="0056746D"/>
    <w:rsid w:val="00567E4A"/>
    <w:rsid w:val="00570707"/>
    <w:rsid w:val="00570A43"/>
    <w:rsid w:val="00570D62"/>
    <w:rsid w:val="00570FF5"/>
    <w:rsid w:val="005715C6"/>
    <w:rsid w:val="00574258"/>
    <w:rsid w:val="005746B5"/>
    <w:rsid w:val="0057490D"/>
    <w:rsid w:val="00574A3B"/>
    <w:rsid w:val="00574DF6"/>
    <w:rsid w:val="005753B6"/>
    <w:rsid w:val="00575F40"/>
    <w:rsid w:val="00575FA4"/>
    <w:rsid w:val="00576096"/>
    <w:rsid w:val="00576866"/>
    <w:rsid w:val="00577462"/>
    <w:rsid w:val="00577806"/>
    <w:rsid w:val="00577D86"/>
    <w:rsid w:val="00577DF3"/>
    <w:rsid w:val="0058079B"/>
    <w:rsid w:val="005812BD"/>
    <w:rsid w:val="005818D7"/>
    <w:rsid w:val="005830FA"/>
    <w:rsid w:val="0058332A"/>
    <w:rsid w:val="0058337C"/>
    <w:rsid w:val="00583599"/>
    <w:rsid w:val="00584371"/>
    <w:rsid w:val="00584ED7"/>
    <w:rsid w:val="00585272"/>
    <w:rsid w:val="00585F6A"/>
    <w:rsid w:val="00586658"/>
    <w:rsid w:val="0058698B"/>
    <w:rsid w:val="00587189"/>
    <w:rsid w:val="005876AD"/>
    <w:rsid w:val="00590033"/>
    <w:rsid w:val="00590B4D"/>
    <w:rsid w:val="00590C60"/>
    <w:rsid w:val="00591249"/>
    <w:rsid w:val="00591250"/>
    <w:rsid w:val="0059138E"/>
    <w:rsid w:val="00591B7F"/>
    <w:rsid w:val="00591DDB"/>
    <w:rsid w:val="005934B4"/>
    <w:rsid w:val="005934BE"/>
    <w:rsid w:val="00593568"/>
    <w:rsid w:val="005938E8"/>
    <w:rsid w:val="00593D49"/>
    <w:rsid w:val="00594289"/>
    <w:rsid w:val="0059473F"/>
    <w:rsid w:val="00594812"/>
    <w:rsid w:val="00594AE0"/>
    <w:rsid w:val="00595852"/>
    <w:rsid w:val="00595DB3"/>
    <w:rsid w:val="00595FCC"/>
    <w:rsid w:val="00597A5E"/>
    <w:rsid w:val="00597F58"/>
    <w:rsid w:val="005A024A"/>
    <w:rsid w:val="005A0767"/>
    <w:rsid w:val="005A0DB6"/>
    <w:rsid w:val="005A2315"/>
    <w:rsid w:val="005A258F"/>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722"/>
    <w:rsid w:val="005B399F"/>
    <w:rsid w:val="005B4ED1"/>
    <w:rsid w:val="005B4FF8"/>
    <w:rsid w:val="005B54C3"/>
    <w:rsid w:val="005B5B91"/>
    <w:rsid w:val="005B5C05"/>
    <w:rsid w:val="005B6217"/>
    <w:rsid w:val="005B66DF"/>
    <w:rsid w:val="005B6F68"/>
    <w:rsid w:val="005B7015"/>
    <w:rsid w:val="005B707D"/>
    <w:rsid w:val="005B7AC2"/>
    <w:rsid w:val="005B7E55"/>
    <w:rsid w:val="005C02A8"/>
    <w:rsid w:val="005C05FC"/>
    <w:rsid w:val="005C119C"/>
    <w:rsid w:val="005C1237"/>
    <w:rsid w:val="005C17E5"/>
    <w:rsid w:val="005C19B4"/>
    <w:rsid w:val="005C1CFF"/>
    <w:rsid w:val="005C28EC"/>
    <w:rsid w:val="005C2D54"/>
    <w:rsid w:val="005C2F35"/>
    <w:rsid w:val="005C341D"/>
    <w:rsid w:val="005C5370"/>
    <w:rsid w:val="005C5D6E"/>
    <w:rsid w:val="005C7891"/>
    <w:rsid w:val="005C7AB4"/>
    <w:rsid w:val="005C7B12"/>
    <w:rsid w:val="005D0254"/>
    <w:rsid w:val="005D06F6"/>
    <w:rsid w:val="005D0C6C"/>
    <w:rsid w:val="005D1D15"/>
    <w:rsid w:val="005D277D"/>
    <w:rsid w:val="005D312B"/>
    <w:rsid w:val="005D5BCE"/>
    <w:rsid w:val="005D67AB"/>
    <w:rsid w:val="005D6AB9"/>
    <w:rsid w:val="005D731F"/>
    <w:rsid w:val="005D751A"/>
    <w:rsid w:val="005D7CC7"/>
    <w:rsid w:val="005E083C"/>
    <w:rsid w:val="005E0954"/>
    <w:rsid w:val="005E1F72"/>
    <w:rsid w:val="005E2073"/>
    <w:rsid w:val="005E2246"/>
    <w:rsid w:val="005E2347"/>
    <w:rsid w:val="005E2AE2"/>
    <w:rsid w:val="005E2DBF"/>
    <w:rsid w:val="005E4521"/>
    <w:rsid w:val="005E5C8C"/>
    <w:rsid w:val="005E607B"/>
    <w:rsid w:val="005E678F"/>
    <w:rsid w:val="005E697F"/>
    <w:rsid w:val="005E6BBD"/>
    <w:rsid w:val="005E6E09"/>
    <w:rsid w:val="005E7019"/>
    <w:rsid w:val="005E787A"/>
    <w:rsid w:val="005E7E46"/>
    <w:rsid w:val="005E7E71"/>
    <w:rsid w:val="005F0426"/>
    <w:rsid w:val="005F064F"/>
    <w:rsid w:val="005F16D7"/>
    <w:rsid w:val="005F2F4E"/>
    <w:rsid w:val="005F326C"/>
    <w:rsid w:val="005F37E8"/>
    <w:rsid w:val="005F44D8"/>
    <w:rsid w:val="005F4C33"/>
    <w:rsid w:val="005F4EE8"/>
    <w:rsid w:val="005F5C4D"/>
    <w:rsid w:val="005F6110"/>
    <w:rsid w:val="005F64B5"/>
    <w:rsid w:val="005F6B0F"/>
    <w:rsid w:val="005F6EA0"/>
    <w:rsid w:val="005F6FCA"/>
    <w:rsid w:val="00601A18"/>
    <w:rsid w:val="00602ACF"/>
    <w:rsid w:val="00602BB9"/>
    <w:rsid w:val="00603106"/>
    <w:rsid w:val="00603422"/>
    <w:rsid w:val="006034E1"/>
    <w:rsid w:val="006039FE"/>
    <w:rsid w:val="00603F84"/>
    <w:rsid w:val="006046A0"/>
    <w:rsid w:val="00604E26"/>
    <w:rsid w:val="006051F6"/>
    <w:rsid w:val="00606A32"/>
    <w:rsid w:val="00606BC2"/>
    <w:rsid w:val="00606D57"/>
    <w:rsid w:val="0060743F"/>
    <w:rsid w:val="0061041D"/>
    <w:rsid w:val="00610794"/>
    <w:rsid w:val="006109DB"/>
    <w:rsid w:val="00612955"/>
    <w:rsid w:val="00613DCB"/>
    <w:rsid w:val="00614234"/>
    <w:rsid w:val="00614702"/>
    <w:rsid w:val="00614B8D"/>
    <w:rsid w:val="006164D5"/>
    <w:rsid w:val="0061693C"/>
    <w:rsid w:val="00616B70"/>
    <w:rsid w:val="00616B8D"/>
    <w:rsid w:val="006174D3"/>
    <w:rsid w:val="006177C1"/>
    <w:rsid w:val="00620F28"/>
    <w:rsid w:val="00621678"/>
    <w:rsid w:val="00621A6E"/>
    <w:rsid w:val="00621EA5"/>
    <w:rsid w:val="00622C1C"/>
    <w:rsid w:val="0062361A"/>
    <w:rsid w:val="00623C93"/>
    <w:rsid w:val="00623E48"/>
    <w:rsid w:val="00624842"/>
    <w:rsid w:val="00624E99"/>
    <w:rsid w:val="00624EA2"/>
    <w:rsid w:val="00625060"/>
    <w:rsid w:val="006268EA"/>
    <w:rsid w:val="00626BFA"/>
    <w:rsid w:val="00626EBF"/>
    <w:rsid w:val="00627402"/>
    <w:rsid w:val="00627A11"/>
    <w:rsid w:val="00627EC9"/>
    <w:rsid w:val="00627F33"/>
    <w:rsid w:val="00630096"/>
    <w:rsid w:val="00630690"/>
    <w:rsid w:val="00630AC9"/>
    <w:rsid w:val="00630C82"/>
    <w:rsid w:val="00630D6E"/>
    <w:rsid w:val="00631FFE"/>
    <w:rsid w:val="00632C2A"/>
    <w:rsid w:val="006331DB"/>
    <w:rsid w:val="00633300"/>
    <w:rsid w:val="00633621"/>
    <w:rsid w:val="00633EDF"/>
    <w:rsid w:val="00634C65"/>
    <w:rsid w:val="00635006"/>
    <w:rsid w:val="0063519B"/>
    <w:rsid w:val="00635462"/>
    <w:rsid w:val="006364C3"/>
    <w:rsid w:val="00636D4D"/>
    <w:rsid w:val="00636FD0"/>
    <w:rsid w:val="0063747F"/>
    <w:rsid w:val="00637550"/>
    <w:rsid w:val="006376E2"/>
    <w:rsid w:val="00637BD7"/>
    <w:rsid w:val="00637D2E"/>
    <w:rsid w:val="006406F8"/>
    <w:rsid w:val="006407FC"/>
    <w:rsid w:val="00641020"/>
    <w:rsid w:val="00642128"/>
    <w:rsid w:val="00642595"/>
    <w:rsid w:val="00642936"/>
    <w:rsid w:val="00643D83"/>
    <w:rsid w:val="00644FCA"/>
    <w:rsid w:val="0064598D"/>
    <w:rsid w:val="00646809"/>
    <w:rsid w:val="00646A1D"/>
    <w:rsid w:val="00646AA2"/>
    <w:rsid w:val="00646BC5"/>
    <w:rsid w:val="00646F66"/>
    <w:rsid w:val="00650722"/>
    <w:rsid w:val="006510D8"/>
    <w:rsid w:val="00651573"/>
    <w:rsid w:val="00651D01"/>
    <w:rsid w:val="00651EFD"/>
    <w:rsid w:val="00652187"/>
    <w:rsid w:val="006527B6"/>
    <w:rsid w:val="006536C5"/>
    <w:rsid w:val="00653B95"/>
    <w:rsid w:val="00653B96"/>
    <w:rsid w:val="0065430D"/>
    <w:rsid w:val="00654C5C"/>
    <w:rsid w:val="00655B14"/>
    <w:rsid w:val="00656627"/>
    <w:rsid w:val="00656913"/>
    <w:rsid w:val="00656A4D"/>
    <w:rsid w:val="00657625"/>
    <w:rsid w:val="00657A7C"/>
    <w:rsid w:val="00657DF6"/>
    <w:rsid w:val="00661C75"/>
    <w:rsid w:val="00661CA0"/>
    <w:rsid w:val="00662687"/>
    <w:rsid w:val="00662EE6"/>
    <w:rsid w:val="0066353D"/>
    <w:rsid w:val="00663A97"/>
    <w:rsid w:val="0066575A"/>
    <w:rsid w:val="00665B46"/>
    <w:rsid w:val="0066740A"/>
    <w:rsid w:val="006709AA"/>
    <w:rsid w:val="00670B2D"/>
    <w:rsid w:val="00671162"/>
    <w:rsid w:val="0067178D"/>
    <w:rsid w:val="006720F5"/>
    <w:rsid w:val="0067226B"/>
    <w:rsid w:val="006731BB"/>
    <w:rsid w:val="006733ED"/>
    <w:rsid w:val="00673457"/>
    <w:rsid w:val="006737D9"/>
    <w:rsid w:val="00675355"/>
    <w:rsid w:val="00676537"/>
    <w:rsid w:val="00676E18"/>
    <w:rsid w:val="00676E6C"/>
    <w:rsid w:val="006772BA"/>
    <w:rsid w:val="006778A1"/>
    <w:rsid w:val="006806D5"/>
    <w:rsid w:val="00680DFA"/>
    <w:rsid w:val="00681FDD"/>
    <w:rsid w:val="006822BD"/>
    <w:rsid w:val="006826BB"/>
    <w:rsid w:val="0068275F"/>
    <w:rsid w:val="006827D5"/>
    <w:rsid w:val="00682ED0"/>
    <w:rsid w:val="006830AC"/>
    <w:rsid w:val="00684B49"/>
    <w:rsid w:val="00684E90"/>
    <w:rsid w:val="0068549D"/>
    <w:rsid w:val="00685689"/>
    <w:rsid w:val="00686836"/>
    <w:rsid w:val="006908D4"/>
    <w:rsid w:val="00690AB5"/>
    <w:rsid w:val="006915CA"/>
    <w:rsid w:val="00692648"/>
    <w:rsid w:val="00692A7A"/>
    <w:rsid w:val="006941F9"/>
    <w:rsid w:val="00694225"/>
    <w:rsid w:val="00694BAC"/>
    <w:rsid w:val="00694EF8"/>
    <w:rsid w:val="006954EE"/>
    <w:rsid w:val="0069599F"/>
    <w:rsid w:val="00695AC9"/>
    <w:rsid w:val="00695BDF"/>
    <w:rsid w:val="00695DB5"/>
    <w:rsid w:val="00696C3A"/>
    <w:rsid w:val="006A0726"/>
    <w:rsid w:val="006A15E6"/>
    <w:rsid w:val="006A2909"/>
    <w:rsid w:val="006A29A7"/>
    <w:rsid w:val="006A2B3C"/>
    <w:rsid w:val="006A2DAF"/>
    <w:rsid w:val="006A3367"/>
    <w:rsid w:val="006A36A1"/>
    <w:rsid w:val="006A41DD"/>
    <w:rsid w:val="006A466A"/>
    <w:rsid w:val="006A4A83"/>
    <w:rsid w:val="006A5B38"/>
    <w:rsid w:val="006A5F6D"/>
    <w:rsid w:val="006A6C28"/>
    <w:rsid w:val="006A6E6F"/>
    <w:rsid w:val="006A7364"/>
    <w:rsid w:val="006A7CA1"/>
    <w:rsid w:val="006B1563"/>
    <w:rsid w:val="006B2945"/>
    <w:rsid w:val="006B2A97"/>
    <w:rsid w:val="006B30EF"/>
    <w:rsid w:val="006B3AE0"/>
    <w:rsid w:val="006B3EF0"/>
    <w:rsid w:val="006B3FD4"/>
    <w:rsid w:val="006B4BCB"/>
    <w:rsid w:val="006B5C38"/>
    <w:rsid w:val="006B7CC3"/>
    <w:rsid w:val="006C0154"/>
    <w:rsid w:val="006C0798"/>
    <w:rsid w:val="006C0D4E"/>
    <w:rsid w:val="006C17B6"/>
    <w:rsid w:val="006C24B9"/>
    <w:rsid w:val="006C54CE"/>
    <w:rsid w:val="006C59F9"/>
    <w:rsid w:val="006C5C61"/>
    <w:rsid w:val="006C70A3"/>
    <w:rsid w:val="006C7533"/>
    <w:rsid w:val="006C79FF"/>
    <w:rsid w:val="006D1D38"/>
    <w:rsid w:val="006D1E6E"/>
    <w:rsid w:val="006D2E1F"/>
    <w:rsid w:val="006D30FA"/>
    <w:rsid w:val="006D3FB0"/>
    <w:rsid w:val="006D43F2"/>
    <w:rsid w:val="006D4E68"/>
    <w:rsid w:val="006D5248"/>
    <w:rsid w:val="006D60DE"/>
    <w:rsid w:val="006D63A4"/>
    <w:rsid w:val="006D68D8"/>
    <w:rsid w:val="006D6C32"/>
    <w:rsid w:val="006D70DE"/>
    <w:rsid w:val="006D7496"/>
    <w:rsid w:val="006D7625"/>
    <w:rsid w:val="006E06FF"/>
    <w:rsid w:val="006E09F2"/>
    <w:rsid w:val="006E198B"/>
    <w:rsid w:val="006E24D8"/>
    <w:rsid w:val="006E26F0"/>
    <w:rsid w:val="006E27F0"/>
    <w:rsid w:val="006E2DAB"/>
    <w:rsid w:val="006E3D82"/>
    <w:rsid w:val="006E4164"/>
    <w:rsid w:val="006E421A"/>
    <w:rsid w:val="006E423C"/>
    <w:rsid w:val="006E45C1"/>
    <w:rsid w:val="006E5D8D"/>
    <w:rsid w:val="006E60CB"/>
    <w:rsid w:val="006E644A"/>
    <w:rsid w:val="006E66B5"/>
    <w:rsid w:val="006E6AD9"/>
    <w:rsid w:val="006E6CAD"/>
    <w:rsid w:val="006E7869"/>
    <w:rsid w:val="006E7909"/>
    <w:rsid w:val="006F000F"/>
    <w:rsid w:val="006F01D1"/>
    <w:rsid w:val="006F154A"/>
    <w:rsid w:val="006F1929"/>
    <w:rsid w:val="006F29F6"/>
    <w:rsid w:val="006F2D50"/>
    <w:rsid w:val="006F2EAF"/>
    <w:rsid w:val="006F300E"/>
    <w:rsid w:val="006F39AD"/>
    <w:rsid w:val="006F3B27"/>
    <w:rsid w:val="006F3B40"/>
    <w:rsid w:val="006F4286"/>
    <w:rsid w:val="006F44DD"/>
    <w:rsid w:val="006F4B2E"/>
    <w:rsid w:val="006F5393"/>
    <w:rsid w:val="006F5E52"/>
    <w:rsid w:val="006F5F27"/>
    <w:rsid w:val="006F69A2"/>
    <w:rsid w:val="006F6AFC"/>
    <w:rsid w:val="006F7944"/>
    <w:rsid w:val="006F7B38"/>
    <w:rsid w:val="00700A11"/>
    <w:rsid w:val="00700EAE"/>
    <w:rsid w:val="00700EC2"/>
    <w:rsid w:val="00701246"/>
    <w:rsid w:val="0070172F"/>
    <w:rsid w:val="007017D8"/>
    <w:rsid w:val="007017EE"/>
    <w:rsid w:val="0070193C"/>
    <w:rsid w:val="0070237C"/>
    <w:rsid w:val="007026D8"/>
    <w:rsid w:val="00703CDB"/>
    <w:rsid w:val="00704174"/>
    <w:rsid w:val="00704504"/>
    <w:rsid w:val="007045F1"/>
    <w:rsid w:val="007049D4"/>
    <w:rsid w:val="0070537F"/>
    <w:rsid w:val="007056A7"/>
    <w:rsid w:val="00705754"/>
    <w:rsid w:val="007057A9"/>
    <w:rsid w:val="00705AF7"/>
    <w:rsid w:val="0070736E"/>
    <w:rsid w:val="00707740"/>
    <w:rsid w:val="0070787F"/>
    <w:rsid w:val="00707C30"/>
    <w:rsid w:val="007122E0"/>
    <w:rsid w:val="00713881"/>
    <w:rsid w:val="007139AD"/>
    <w:rsid w:val="00714AC4"/>
    <w:rsid w:val="00714FD3"/>
    <w:rsid w:val="00715266"/>
    <w:rsid w:val="007154D0"/>
    <w:rsid w:val="00715DA0"/>
    <w:rsid w:val="00716123"/>
    <w:rsid w:val="00716BB9"/>
    <w:rsid w:val="00716C6E"/>
    <w:rsid w:val="00717E70"/>
    <w:rsid w:val="00720CFD"/>
    <w:rsid w:val="007227E3"/>
    <w:rsid w:val="0072410F"/>
    <w:rsid w:val="0072465D"/>
    <w:rsid w:val="00724A36"/>
    <w:rsid w:val="00725440"/>
    <w:rsid w:val="00725E8E"/>
    <w:rsid w:val="00726AA6"/>
    <w:rsid w:val="00727DCD"/>
    <w:rsid w:val="00730068"/>
    <w:rsid w:val="007303BA"/>
    <w:rsid w:val="007306EC"/>
    <w:rsid w:val="00730945"/>
    <w:rsid w:val="0073160C"/>
    <w:rsid w:val="007317F4"/>
    <w:rsid w:val="00731B03"/>
    <w:rsid w:val="00731B71"/>
    <w:rsid w:val="00732220"/>
    <w:rsid w:val="00732970"/>
    <w:rsid w:val="007337B9"/>
    <w:rsid w:val="00733B44"/>
    <w:rsid w:val="00734043"/>
    <w:rsid w:val="007351B7"/>
    <w:rsid w:val="007354B5"/>
    <w:rsid w:val="0073585D"/>
    <w:rsid w:val="00736613"/>
    <w:rsid w:val="00736A36"/>
    <w:rsid w:val="00737638"/>
    <w:rsid w:val="00737EEB"/>
    <w:rsid w:val="00741B19"/>
    <w:rsid w:val="00741CB1"/>
    <w:rsid w:val="00741F50"/>
    <w:rsid w:val="00741FE1"/>
    <w:rsid w:val="007423C8"/>
    <w:rsid w:val="00742484"/>
    <w:rsid w:val="00742566"/>
    <w:rsid w:val="007429C7"/>
    <w:rsid w:val="007435A1"/>
    <w:rsid w:val="0074362A"/>
    <w:rsid w:val="007437A3"/>
    <w:rsid w:val="00743895"/>
    <w:rsid w:val="00743C07"/>
    <w:rsid w:val="00743DCD"/>
    <w:rsid w:val="007449AE"/>
    <w:rsid w:val="00744EF4"/>
    <w:rsid w:val="00745A25"/>
    <w:rsid w:val="00746058"/>
    <w:rsid w:val="007463E4"/>
    <w:rsid w:val="0074658F"/>
    <w:rsid w:val="0074702E"/>
    <w:rsid w:val="007475F0"/>
    <w:rsid w:val="00747673"/>
    <w:rsid w:val="007478B1"/>
    <w:rsid w:val="0074799F"/>
    <w:rsid w:val="00747F2A"/>
    <w:rsid w:val="00750834"/>
    <w:rsid w:val="00750C3B"/>
    <w:rsid w:val="00751107"/>
    <w:rsid w:val="0075123E"/>
    <w:rsid w:val="00751516"/>
    <w:rsid w:val="00752014"/>
    <w:rsid w:val="0075210F"/>
    <w:rsid w:val="00752297"/>
    <w:rsid w:val="007527D9"/>
    <w:rsid w:val="00752B9E"/>
    <w:rsid w:val="00752D3B"/>
    <w:rsid w:val="00752E33"/>
    <w:rsid w:val="00753125"/>
    <w:rsid w:val="0075342A"/>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6060B"/>
    <w:rsid w:val="00760AF7"/>
    <w:rsid w:val="007610E7"/>
    <w:rsid w:val="007612C6"/>
    <w:rsid w:val="00761411"/>
    <w:rsid w:val="00762C3A"/>
    <w:rsid w:val="00762CE2"/>
    <w:rsid w:val="00763AEB"/>
    <w:rsid w:val="00764ED7"/>
    <w:rsid w:val="007657B3"/>
    <w:rsid w:val="00765C68"/>
    <w:rsid w:val="007660FE"/>
    <w:rsid w:val="00766FE2"/>
    <w:rsid w:val="0076702C"/>
    <w:rsid w:val="007670AE"/>
    <w:rsid w:val="0076785B"/>
    <w:rsid w:val="00770AFE"/>
    <w:rsid w:val="00771171"/>
    <w:rsid w:val="0077215B"/>
    <w:rsid w:val="00772232"/>
    <w:rsid w:val="00772EAF"/>
    <w:rsid w:val="00773159"/>
    <w:rsid w:val="007733AF"/>
    <w:rsid w:val="0077355C"/>
    <w:rsid w:val="00773EF0"/>
    <w:rsid w:val="00775333"/>
    <w:rsid w:val="00775615"/>
    <w:rsid w:val="00776777"/>
    <w:rsid w:val="0077762A"/>
    <w:rsid w:val="007776EE"/>
    <w:rsid w:val="00777BC4"/>
    <w:rsid w:val="00780492"/>
    <w:rsid w:val="00781004"/>
    <w:rsid w:val="00781E75"/>
    <w:rsid w:val="00783491"/>
    <w:rsid w:val="007843BE"/>
    <w:rsid w:val="007847E7"/>
    <w:rsid w:val="0078480D"/>
    <w:rsid w:val="00785AB8"/>
    <w:rsid w:val="00787189"/>
    <w:rsid w:val="007878B9"/>
    <w:rsid w:val="00790932"/>
    <w:rsid w:val="00792641"/>
    <w:rsid w:val="00792937"/>
    <w:rsid w:val="0079297D"/>
    <w:rsid w:val="00792D9A"/>
    <w:rsid w:val="00793853"/>
    <w:rsid w:val="00793CD9"/>
    <w:rsid w:val="00793DC8"/>
    <w:rsid w:val="00794EB5"/>
    <w:rsid w:val="00795B55"/>
    <w:rsid w:val="00795BF8"/>
    <w:rsid w:val="00795CFF"/>
    <w:rsid w:val="00796692"/>
    <w:rsid w:val="0079687A"/>
    <w:rsid w:val="00797117"/>
    <w:rsid w:val="0079714F"/>
    <w:rsid w:val="007972C1"/>
    <w:rsid w:val="0079760A"/>
    <w:rsid w:val="007A03F4"/>
    <w:rsid w:val="007A0E3C"/>
    <w:rsid w:val="007A2633"/>
    <w:rsid w:val="007A2F59"/>
    <w:rsid w:val="007A2F81"/>
    <w:rsid w:val="007A32C9"/>
    <w:rsid w:val="007A370F"/>
    <w:rsid w:val="007A3AB9"/>
    <w:rsid w:val="007A3D00"/>
    <w:rsid w:val="007A3EAB"/>
    <w:rsid w:val="007A3EF7"/>
    <w:rsid w:val="007A49BE"/>
    <w:rsid w:val="007A4ABA"/>
    <w:rsid w:val="007A6695"/>
    <w:rsid w:val="007A6F87"/>
    <w:rsid w:val="007A7567"/>
    <w:rsid w:val="007A7E43"/>
    <w:rsid w:val="007B0285"/>
    <w:rsid w:val="007B08DD"/>
    <w:rsid w:val="007B0DF8"/>
    <w:rsid w:val="007B1915"/>
    <w:rsid w:val="007B1E02"/>
    <w:rsid w:val="007B23BA"/>
    <w:rsid w:val="007B2F5E"/>
    <w:rsid w:val="007B3930"/>
    <w:rsid w:val="007B39FE"/>
    <w:rsid w:val="007B40E8"/>
    <w:rsid w:val="007B43D7"/>
    <w:rsid w:val="007B48A4"/>
    <w:rsid w:val="007B51C2"/>
    <w:rsid w:val="007B552F"/>
    <w:rsid w:val="007B587B"/>
    <w:rsid w:val="007B717C"/>
    <w:rsid w:val="007B76A2"/>
    <w:rsid w:val="007B7798"/>
    <w:rsid w:val="007C0A8A"/>
    <w:rsid w:val="007C1614"/>
    <w:rsid w:val="007C18A8"/>
    <w:rsid w:val="007C19C6"/>
    <w:rsid w:val="007C1B03"/>
    <w:rsid w:val="007C201B"/>
    <w:rsid w:val="007C258E"/>
    <w:rsid w:val="007C263D"/>
    <w:rsid w:val="007C2DC9"/>
    <w:rsid w:val="007C2F26"/>
    <w:rsid w:val="007C34B3"/>
    <w:rsid w:val="007C3C91"/>
    <w:rsid w:val="007C3DB9"/>
    <w:rsid w:val="007C3E3F"/>
    <w:rsid w:val="007C4EE9"/>
    <w:rsid w:val="007C589E"/>
    <w:rsid w:val="007C5D20"/>
    <w:rsid w:val="007C692E"/>
    <w:rsid w:val="007C6A3B"/>
    <w:rsid w:val="007C6C72"/>
    <w:rsid w:val="007D1A11"/>
    <w:rsid w:val="007D2D20"/>
    <w:rsid w:val="007D3920"/>
    <w:rsid w:val="007D3DCD"/>
    <w:rsid w:val="007D439E"/>
    <w:rsid w:val="007D4C77"/>
    <w:rsid w:val="007D6424"/>
    <w:rsid w:val="007D6C61"/>
    <w:rsid w:val="007D6E32"/>
    <w:rsid w:val="007D7301"/>
    <w:rsid w:val="007D74E4"/>
    <w:rsid w:val="007D7C87"/>
    <w:rsid w:val="007D7D8E"/>
    <w:rsid w:val="007D7EDA"/>
    <w:rsid w:val="007E12C1"/>
    <w:rsid w:val="007E241F"/>
    <w:rsid w:val="007E28A1"/>
    <w:rsid w:val="007E2DE4"/>
    <w:rsid w:val="007E38EF"/>
    <w:rsid w:val="007E4298"/>
    <w:rsid w:val="007E4F4E"/>
    <w:rsid w:val="007E52BE"/>
    <w:rsid w:val="007E5514"/>
    <w:rsid w:val="007E5B11"/>
    <w:rsid w:val="007E67BC"/>
    <w:rsid w:val="007E6B70"/>
    <w:rsid w:val="007E73CD"/>
    <w:rsid w:val="007E74F9"/>
    <w:rsid w:val="007E7715"/>
    <w:rsid w:val="007E7F11"/>
    <w:rsid w:val="007F0639"/>
    <w:rsid w:val="007F0986"/>
    <w:rsid w:val="007F0B32"/>
    <w:rsid w:val="007F1B1A"/>
    <w:rsid w:val="007F2986"/>
    <w:rsid w:val="007F3AC7"/>
    <w:rsid w:val="007F5C70"/>
    <w:rsid w:val="007F693B"/>
    <w:rsid w:val="007F6F96"/>
    <w:rsid w:val="007F713F"/>
    <w:rsid w:val="007F77C9"/>
    <w:rsid w:val="00800A39"/>
    <w:rsid w:val="00801471"/>
    <w:rsid w:val="008019BA"/>
    <w:rsid w:val="00801FDD"/>
    <w:rsid w:val="00802DF2"/>
    <w:rsid w:val="008033C6"/>
    <w:rsid w:val="008037AB"/>
    <w:rsid w:val="00803DF3"/>
    <w:rsid w:val="00803F12"/>
    <w:rsid w:val="0080440A"/>
    <w:rsid w:val="008045C6"/>
    <w:rsid w:val="00805486"/>
    <w:rsid w:val="00805D1E"/>
    <w:rsid w:val="008063AB"/>
    <w:rsid w:val="008067BE"/>
    <w:rsid w:val="008067F8"/>
    <w:rsid w:val="008078A0"/>
    <w:rsid w:val="00807931"/>
    <w:rsid w:val="00807F06"/>
    <w:rsid w:val="0081060C"/>
    <w:rsid w:val="00810E8D"/>
    <w:rsid w:val="00810EAD"/>
    <w:rsid w:val="00812343"/>
    <w:rsid w:val="00812875"/>
    <w:rsid w:val="00814575"/>
    <w:rsid w:val="00815BE3"/>
    <w:rsid w:val="00815C8E"/>
    <w:rsid w:val="00815F44"/>
    <w:rsid w:val="0081777A"/>
    <w:rsid w:val="00817D04"/>
    <w:rsid w:val="00820D64"/>
    <w:rsid w:val="00820FB9"/>
    <w:rsid w:val="00821068"/>
    <w:rsid w:val="0082179D"/>
    <w:rsid w:val="00821CF3"/>
    <w:rsid w:val="00822864"/>
    <w:rsid w:val="00823583"/>
    <w:rsid w:val="0082382E"/>
    <w:rsid w:val="00823EAA"/>
    <w:rsid w:val="0082420E"/>
    <w:rsid w:val="008245A2"/>
    <w:rsid w:val="00824721"/>
    <w:rsid w:val="00825DE2"/>
    <w:rsid w:val="00826276"/>
    <w:rsid w:val="00827229"/>
    <w:rsid w:val="008323AF"/>
    <w:rsid w:val="008326B6"/>
    <w:rsid w:val="0083271C"/>
    <w:rsid w:val="00832968"/>
    <w:rsid w:val="00832AAC"/>
    <w:rsid w:val="00834122"/>
    <w:rsid w:val="00834E59"/>
    <w:rsid w:val="00834F7C"/>
    <w:rsid w:val="00835124"/>
    <w:rsid w:val="008353C2"/>
    <w:rsid w:val="00835D17"/>
    <w:rsid w:val="00836088"/>
    <w:rsid w:val="008363A2"/>
    <w:rsid w:val="00836CB2"/>
    <w:rsid w:val="00837D28"/>
    <w:rsid w:val="00837DD6"/>
    <w:rsid w:val="00840362"/>
    <w:rsid w:val="00841A2B"/>
    <w:rsid w:val="00841AC0"/>
    <w:rsid w:val="008420A0"/>
    <w:rsid w:val="008420EF"/>
    <w:rsid w:val="00842B38"/>
    <w:rsid w:val="0084397D"/>
    <w:rsid w:val="00844338"/>
    <w:rsid w:val="0084441F"/>
    <w:rsid w:val="00844DEA"/>
    <w:rsid w:val="00844F46"/>
    <w:rsid w:val="0084519A"/>
    <w:rsid w:val="008456EA"/>
    <w:rsid w:val="00845AB3"/>
    <w:rsid w:val="00845D07"/>
    <w:rsid w:val="00845FEE"/>
    <w:rsid w:val="00846661"/>
    <w:rsid w:val="0084688C"/>
    <w:rsid w:val="00846E5F"/>
    <w:rsid w:val="00846E8B"/>
    <w:rsid w:val="0084720B"/>
    <w:rsid w:val="008476AA"/>
    <w:rsid w:val="0084796E"/>
    <w:rsid w:val="00847E6F"/>
    <w:rsid w:val="0085017E"/>
    <w:rsid w:val="00850D59"/>
    <w:rsid w:val="00851309"/>
    <w:rsid w:val="00851698"/>
    <w:rsid w:val="00851716"/>
    <w:rsid w:val="0085212D"/>
    <w:rsid w:val="0085241C"/>
    <w:rsid w:val="00852A12"/>
    <w:rsid w:val="008530A5"/>
    <w:rsid w:val="008539F8"/>
    <w:rsid w:val="0085412D"/>
    <w:rsid w:val="00854330"/>
    <w:rsid w:val="0085487F"/>
    <w:rsid w:val="00855D16"/>
    <w:rsid w:val="00855D2F"/>
    <w:rsid w:val="00856EBE"/>
    <w:rsid w:val="008570C3"/>
    <w:rsid w:val="00857B79"/>
    <w:rsid w:val="00857CED"/>
    <w:rsid w:val="00860423"/>
    <w:rsid w:val="0086099A"/>
    <w:rsid w:val="008611B3"/>
    <w:rsid w:val="0086189F"/>
    <w:rsid w:val="008619FE"/>
    <w:rsid w:val="00861D64"/>
    <w:rsid w:val="00861DCB"/>
    <w:rsid w:val="0086224A"/>
    <w:rsid w:val="00862896"/>
    <w:rsid w:val="00862E37"/>
    <w:rsid w:val="008635A8"/>
    <w:rsid w:val="008640CF"/>
    <w:rsid w:val="00864989"/>
    <w:rsid w:val="008653FA"/>
    <w:rsid w:val="00865AD9"/>
    <w:rsid w:val="00865B1C"/>
    <w:rsid w:val="00865DAA"/>
    <w:rsid w:val="0086723B"/>
    <w:rsid w:val="008672C4"/>
    <w:rsid w:val="00867CC2"/>
    <w:rsid w:val="00870061"/>
    <w:rsid w:val="008702AD"/>
    <w:rsid w:val="00870686"/>
    <w:rsid w:val="00871AA3"/>
    <w:rsid w:val="0087212A"/>
    <w:rsid w:val="008721F6"/>
    <w:rsid w:val="00874057"/>
    <w:rsid w:val="008742D8"/>
    <w:rsid w:val="00874602"/>
    <w:rsid w:val="00875089"/>
    <w:rsid w:val="0087515C"/>
    <w:rsid w:val="00875B15"/>
    <w:rsid w:val="00875EF6"/>
    <w:rsid w:val="00877A03"/>
    <w:rsid w:val="00877AB0"/>
    <w:rsid w:val="008802E1"/>
    <w:rsid w:val="008803E2"/>
    <w:rsid w:val="00881179"/>
    <w:rsid w:val="00881A2F"/>
    <w:rsid w:val="00881CEB"/>
    <w:rsid w:val="00882323"/>
    <w:rsid w:val="00882D99"/>
    <w:rsid w:val="0088313A"/>
    <w:rsid w:val="008840AA"/>
    <w:rsid w:val="0088416A"/>
    <w:rsid w:val="00884FF2"/>
    <w:rsid w:val="00885636"/>
    <w:rsid w:val="008856C0"/>
    <w:rsid w:val="00885DAE"/>
    <w:rsid w:val="00886114"/>
    <w:rsid w:val="00886724"/>
    <w:rsid w:val="0089046B"/>
    <w:rsid w:val="00890A9B"/>
    <w:rsid w:val="008910CE"/>
    <w:rsid w:val="008912BE"/>
    <w:rsid w:val="0089141E"/>
    <w:rsid w:val="00891720"/>
    <w:rsid w:val="00891B2A"/>
    <w:rsid w:val="00891F88"/>
    <w:rsid w:val="00892200"/>
    <w:rsid w:val="008924F2"/>
    <w:rsid w:val="00892575"/>
    <w:rsid w:val="00892669"/>
    <w:rsid w:val="00892708"/>
    <w:rsid w:val="00892727"/>
    <w:rsid w:val="008934ED"/>
    <w:rsid w:val="00893B1A"/>
    <w:rsid w:val="00893D15"/>
    <w:rsid w:val="0089450B"/>
    <w:rsid w:val="00894C53"/>
    <w:rsid w:val="00895144"/>
    <w:rsid w:val="00896070"/>
    <w:rsid w:val="0089642D"/>
    <w:rsid w:val="00896750"/>
    <w:rsid w:val="00896EF0"/>
    <w:rsid w:val="00896F72"/>
    <w:rsid w:val="00897D1D"/>
    <w:rsid w:val="00897D20"/>
    <w:rsid w:val="00897D9B"/>
    <w:rsid w:val="008A0754"/>
    <w:rsid w:val="008A09CE"/>
    <w:rsid w:val="008A0F6E"/>
    <w:rsid w:val="008A1145"/>
    <w:rsid w:val="008A11A2"/>
    <w:rsid w:val="008A19D8"/>
    <w:rsid w:val="008A1D64"/>
    <w:rsid w:val="008A29C8"/>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48C"/>
    <w:rsid w:val="008A7593"/>
    <w:rsid w:val="008A7BB8"/>
    <w:rsid w:val="008B02BB"/>
    <w:rsid w:val="008B06F3"/>
    <w:rsid w:val="008B097F"/>
    <w:rsid w:val="008B0B69"/>
    <w:rsid w:val="008B0EEE"/>
    <w:rsid w:val="008B0F01"/>
    <w:rsid w:val="008B178D"/>
    <w:rsid w:val="008B1A0D"/>
    <w:rsid w:val="008B229E"/>
    <w:rsid w:val="008B27C1"/>
    <w:rsid w:val="008B305E"/>
    <w:rsid w:val="008B30A8"/>
    <w:rsid w:val="008B4926"/>
    <w:rsid w:val="008B4FB8"/>
    <w:rsid w:val="008B553C"/>
    <w:rsid w:val="008B7A7E"/>
    <w:rsid w:val="008C052E"/>
    <w:rsid w:val="008C0BDC"/>
    <w:rsid w:val="008C0DA4"/>
    <w:rsid w:val="008C1338"/>
    <w:rsid w:val="008C21AE"/>
    <w:rsid w:val="008C29C5"/>
    <w:rsid w:val="008C2B02"/>
    <w:rsid w:val="008C3263"/>
    <w:rsid w:val="008C3AF8"/>
    <w:rsid w:val="008C442A"/>
    <w:rsid w:val="008C4A22"/>
    <w:rsid w:val="008C57C8"/>
    <w:rsid w:val="008C5D9F"/>
    <w:rsid w:val="008C6F25"/>
    <w:rsid w:val="008C7088"/>
    <w:rsid w:val="008C717D"/>
    <w:rsid w:val="008C794C"/>
    <w:rsid w:val="008C7F5E"/>
    <w:rsid w:val="008D089D"/>
    <w:rsid w:val="008D0ED7"/>
    <w:rsid w:val="008D1511"/>
    <w:rsid w:val="008D17BA"/>
    <w:rsid w:val="008D22A4"/>
    <w:rsid w:val="008D25AD"/>
    <w:rsid w:val="008D2BA6"/>
    <w:rsid w:val="008D3447"/>
    <w:rsid w:val="008D438D"/>
    <w:rsid w:val="008D456B"/>
    <w:rsid w:val="008D56C7"/>
    <w:rsid w:val="008D5E2C"/>
    <w:rsid w:val="008D6009"/>
    <w:rsid w:val="008D65F0"/>
    <w:rsid w:val="008D69A3"/>
    <w:rsid w:val="008D6B3F"/>
    <w:rsid w:val="008D7793"/>
    <w:rsid w:val="008D7CB2"/>
    <w:rsid w:val="008E00F4"/>
    <w:rsid w:val="008E0375"/>
    <w:rsid w:val="008E06F4"/>
    <w:rsid w:val="008E0740"/>
    <w:rsid w:val="008E0DF9"/>
    <w:rsid w:val="008E233F"/>
    <w:rsid w:val="008E2DA3"/>
    <w:rsid w:val="008E3025"/>
    <w:rsid w:val="008E3241"/>
    <w:rsid w:val="008E33C4"/>
    <w:rsid w:val="008E39F9"/>
    <w:rsid w:val="008E3ABC"/>
    <w:rsid w:val="008E4465"/>
    <w:rsid w:val="008E49D2"/>
    <w:rsid w:val="008E4B95"/>
    <w:rsid w:val="008E5832"/>
    <w:rsid w:val="008E5892"/>
    <w:rsid w:val="008E6481"/>
    <w:rsid w:val="008E6AE6"/>
    <w:rsid w:val="008E6FC3"/>
    <w:rsid w:val="008E700D"/>
    <w:rsid w:val="008E7353"/>
    <w:rsid w:val="008E75CD"/>
    <w:rsid w:val="008F02DB"/>
    <w:rsid w:val="008F03B7"/>
    <w:rsid w:val="008F125C"/>
    <w:rsid w:val="008F1308"/>
    <w:rsid w:val="008F1A34"/>
    <w:rsid w:val="008F1BCE"/>
    <w:rsid w:val="008F22C4"/>
    <w:rsid w:val="008F2501"/>
    <w:rsid w:val="008F2BA1"/>
    <w:rsid w:val="008F335A"/>
    <w:rsid w:val="008F42D2"/>
    <w:rsid w:val="008F440F"/>
    <w:rsid w:val="008F4733"/>
    <w:rsid w:val="008F5249"/>
    <w:rsid w:val="008F5ABF"/>
    <w:rsid w:val="008F5BC2"/>
    <w:rsid w:val="008F5BF6"/>
    <w:rsid w:val="008F6539"/>
    <w:rsid w:val="008F6D83"/>
    <w:rsid w:val="008F7B04"/>
    <w:rsid w:val="009014D1"/>
    <w:rsid w:val="00901715"/>
    <w:rsid w:val="009019EF"/>
    <w:rsid w:val="00901CCE"/>
    <w:rsid w:val="00902232"/>
    <w:rsid w:val="00902452"/>
    <w:rsid w:val="00903131"/>
    <w:rsid w:val="009041B7"/>
    <w:rsid w:val="00904D63"/>
    <w:rsid w:val="00904DA8"/>
    <w:rsid w:val="0090539A"/>
    <w:rsid w:val="00905BEA"/>
    <w:rsid w:val="0090647C"/>
    <w:rsid w:val="009068D6"/>
    <w:rsid w:val="0090763F"/>
    <w:rsid w:val="00907882"/>
    <w:rsid w:val="00907917"/>
    <w:rsid w:val="00907D89"/>
    <w:rsid w:val="00907FF8"/>
    <w:rsid w:val="00910345"/>
    <w:rsid w:val="0091137D"/>
    <w:rsid w:val="00913F70"/>
    <w:rsid w:val="00913F7F"/>
    <w:rsid w:val="00914104"/>
    <w:rsid w:val="00916500"/>
    <w:rsid w:val="00916B27"/>
    <w:rsid w:val="00916BA8"/>
    <w:rsid w:val="00920028"/>
    <w:rsid w:val="009209B2"/>
    <w:rsid w:val="009210D8"/>
    <w:rsid w:val="009212D0"/>
    <w:rsid w:val="00921368"/>
    <w:rsid w:val="009213D2"/>
    <w:rsid w:val="00922057"/>
    <w:rsid w:val="00923207"/>
    <w:rsid w:val="0092437F"/>
    <w:rsid w:val="00924626"/>
    <w:rsid w:val="00925317"/>
    <w:rsid w:val="0092598F"/>
    <w:rsid w:val="00925EC0"/>
    <w:rsid w:val="00926447"/>
    <w:rsid w:val="00926F61"/>
    <w:rsid w:val="00927C57"/>
    <w:rsid w:val="00927D22"/>
    <w:rsid w:val="00927DA0"/>
    <w:rsid w:val="00930185"/>
    <w:rsid w:val="00930FDA"/>
    <w:rsid w:val="00931CC3"/>
    <w:rsid w:val="00932DC0"/>
    <w:rsid w:val="00933F97"/>
    <w:rsid w:val="0093430B"/>
    <w:rsid w:val="00934A54"/>
    <w:rsid w:val="00935AF3"/>
    <w:rsid w:val="00935C56"/>
    <w:rsid w:val="0093670F"/>
    <w:rsid w:val="009371D6"/>
    <w:rsid w:val="00937913"/>
    <w:rsid w:val="00937F09"/>
    <w:rsid w:val="0094009F"/>
    <w:rsid w:val="0094020D"/>
    <w:rsid w:val="00940270"/>
    <w:rsid w:val="00940927"/>
    <w:rsid w:val="00941258"/>
    <w:rsid w:val="00941563"/>
    <w:rsid w:val="009415ED"/>
    <w:rsid w:val="00941A75"/>
    <w:rsid w:val="00941E0C"/>
    <w:rsid w:val="009423BD"/>
    <w:rsid w:val="00942D77"/>
    <w:rsid w:val="00942E80"/>
    <w:rsid w:val="00943713"/>
    <w:rsid w:val="00943A61"/>
    <w:rsid w:val="00944A0F"/>
    <w:rsid w:val="00944D20"/>
    <w:rsid w:val="0094695B"/>
    <w:rsid w:val="00946F88"/>
    <w:rsid w:val="00950334"/>
    <w:rsid w:val="00950C25"/>
    <w:rsid w:val="00950CCF"/>
    <w:rsid w:val="009515F3"/>
    <w:rsid w:val="00951816"/>
    <w:rsid w:val="00951EF1"/>
    <w:rsid w:val="0095243C"/>
    <w:rsid w:val="009529A4"/>
    <w:rsid w:val="00952F78"/>
    <w:rsid w:val="00952F9C"/>
    <w:rsid w:val="009531FE"/>
    <w:rsid w:val="00953DEF"/>
    <w:rsid w:val="00954960"/>
    <w:rsid w:val="00955A79"/>
    <w:rsid w:val="00955CD9"/>
    <w:rsid w:val="009562BA"/>
    <w:rsid w:val="00956576"/>
    <w:rsid w:val="009565D8"/>
    <w:rsid w:val="00956D45"/>
    <w:rsid w:val="00957599"/>
    <w:rsid w:val="0096014E"/>
    <w:rsid w:val="00960298"/>
    <w:rsid w:val="00961B6C"/>
    <w:rsid w:val="00962008"/>
    <w:rsid w:val="009622DA"/>
    <w:rsid w:val="00962B0B"/>
    <w:rsid w:val="0096357B"/>
    <w:rsid w:val="00963D7A"/>
    <w:rsid w:val="0096474F"/>
    <w:rsid w:val="00964837"/>
    <w:rsid w:val="0096507E"/>
    <w:rsid w:val="009656B1"/>
    <w:rsid w:val="0096721A"/>
    <w:rsid w:val="009675EF"/>
    <w:rsid w:val="009704C3"/>
    <w:rsid w:val="009704DA"/>
    <w:rsid w:val="009705DC"/>
    <w:rsid w:val="00970A5F"/>
    <w:rsid w:val="00970D20"/>
    <w:rsid w:val="009712A3"/>
    <w:rsid w:val="00971E72"/>
    <w:rsid w:val="00971F22"/>
    <w:rsid w:val="00972046"/>
    <w:rsid w:val="00972425"/>
    <w:rsid w:val="009735F1"/>
    <w:rsid w:val="00973992"/>
    <w:rsid w:val="009739F9"/>
    <w:rsid w:val="00974962"/>
    <w:rsid w:val="00974C3D"/>
    <w:rsid w:val="00975064"/>
    <w:rsid w:val="009750D7"/>
    <w:rsid w:val="00976215"/>
    <w:rsid w:val="0097633B"/>
    <w:rsid w:val="00976631"/>
    <w:rsid w:val="00976F4E"/>
    <w:rsid w:val="0097775E"/>
    <w:rsid w:val="009777FA"/>
    <w:rsid w:val="00977B93"/>
    <w:rsid w:val="0098021A"/>
    <w:rsid w:val="00980C22"/>
    <w:rsid w:val="009816FE"/>
    <w:rsid w:val="00981AEC"/>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10"/>
    <w:rsid w:val="009944B1"/>
    <w:rsid w:val="00994757"/>
    <w:rsid w:val="00994C74"/>
    <w:rsid w:val="00996127"/>
    <w:rsid w:val="009966A9"/>
    <w:rsid w:val="00996720"/>
    <w:rsid w:val="00996784"/>
    <w:rsid w:val="00996FEA"/>
    <w:rsid w:val="00997086"/>
    <w:rsid w:val="009A046F"/>
    <w:rsid w:val="009A067A"/>
    <w:rsid w:val="009A1273"/>
    <w:rsid w:val="009A15CC"/>
    <w:rsid w:val="009A1EA7"/>
    <w:rsid w:val="009A1EB5"/>
    <w:rsid w:val="009A27D3"/>
    <w:rsid w:val="009A2FC9"/>
    <w:rsid w:val="009A4735"/>
    <w:rsid w:val="009A539A"/>
    <w:rsid w:val="009A589B"/>
    <w:rsid w:val="009A643B"/>
    <w:rsid w:val="009A6459"/>
    <w:rsid w:val="009A68ED"/>
    <w:rsid w:val="009B0139"/>
    <w:rsid w:val="009B081E"/>
    <w:rsid w:val="009B0B87"/>
    <w:rsid w:val="009B0B92"/>
    <w:rsid w:val="009B145D"/>
    <w:rsid w:val="009B16C0"/>
    <w:rsid w:val="009B28E4"/>
    <w:rsid w:val="009B2D72"/>
    <w:rsid w:val="009B2DA4"/>
    <w:rsid w:val="009B361E"/>
    <w:rsid w:val="009B39B8"/>
    <w:rsid w:val="009B4695"/>
    <w:rsid w:val="009B4ABD"/>
    <w:rsid w:val="009B554C"/>
    <w:rsid w:val="009B5B6A"/>
    <w:rsid w:val="009B5E45"/>
    <w:rsid w:val="009B6AE3"/>
    <w:rsid w:val="009B6DA0"/>
    <w:rsid w:val="009B74D9"/>
    <w:rsid w:val="009B76FF"/>
    <w:rsid w:val="009B7AB2"/>
    <w:rsid w:val="009C00E2"/>
    <w:rsid w:val="009C01B3"/>
    <w:rsid w:val="009C05E3"/>
    <w:rsid w:val="009C1472"/>
    <w:rsid w:val="009C1724"/>
    <w:rsid w:val="009C1B55"/>
    <w:rsid w:val="009C1E04"/>
    <w:rsid w:val="009C2618"/>
    <w:rsid w:val="009C27C0"/>
    <w:rsid w:val="009C29C0"/>
    <w:rsid w:val="009C30D0"/>
    <w:rsid w:val="009C4B61"/>
    <w:rsid w:val="009C6921"/>
    <w:rsid w:val="009C6E7B"/>
    <w:rsid w:val="009C7147"/>
    <w:rsid w:val="009D1152"/>
    <w:rsid w:val="009D174A"/>
    <w:rsid w:val="009D27FF"/>
    <w:rsid w:val="009D29FB"/>
    <w:rsid w:val="009D3443"/>
    <w:rsid w:val="009D3F43"/>
    <w:rsid w:val="009D4110"/>
    <w:rsid w:val="009D4BED"/>
    <w:rsid w:val="009D6038"/>
    <w:rsid w:val="009D6693"/>
    <w:rsid w:val="009D6B67"/>
    <w:rsid w:val="009D6C5A"/>
    <w:rsid w:val="009D756B"/>
    <w:rsid w:val="009D7EA0"/>
    <w:rsid w:val="009D7EB6"/>
    <w:rsid w:val="009D7FEB"/>
    <w:rsid w:val="009E02A9"/>
    <w:rsid w:val="009E0A2F"/>
    <w:rsid w:val="009E0A80"/>
    <w:rsid w:val="009E0AE7"/>
    <w:rsid w:val="009E1591"/>
    <w:rsid w:val="009E2B81"/>
    <w:rsid w:val="009E2F26"/>
    <w:rsid w:val="009E3EAF"/>
    <w:rsid w:val="009E471F"/>
    <w:rsid w:val="009E4F55"/>
    <w:rsid w:val="009E5C8F"/>
    <w:rsid w:val="009E6322"/>
    <w:rsid w:val="009E6826"/>
    <w:rsid w:val="009E6961"/>
    <w:rsid w:val="009E7AA0"/>
    <w:rsid w:val="009E7D45"/>
    <w:rsid w:val="009E7F6E"/>
    <w:rsid w:val="009F0248"/>
    <w:rsid w:val="009F0425"/>
    <w:rsid w:val="009F0679"/>
    <w:rsid w:val="009F06DB"/>
    <w:rsid w:val="009F0734"/>
    <w:rsid w:val="009F0E95"/>
    <w:rsid w:val="009F0EE5"/>
    <w:rsid w:val="009F2432"/>
    <w:rsid w:val="009F2C53"/>
    <w:rsid w:val="009F2CAE"/>
    <w:rsid w:val="009F2CBB"/>
    <w:rsid w:val="009F3233"/>
    <w:rsid w:val="009F3289"/>
    <w:rsid w:val="009F32C3"/>
    <w:rsid w:val="009F32D5"/>
    <w:rsid w:val="009F3842"/>
    <w:rsid w:val="009F4A5D"/>
    <w:rsid w:val="009F5645"/>
    <w:rsid w:val="009F5744"/>
    <w:rsid w:val="009F5D09"/>
    <w:rsid w:val="009F5DA6"/>
    <w:rsid w:val="009F6326"/>
    <w:rsid w:val="009F6C34"/>
    <w:rsid w:val="009F7B6C"/>
    <w:rsid w:val="009F7E2D"/>
    <w:rsid w:val="009F7F9F"/>
    <w:rsid w:val="00A00363"/>
    <w:rsid w:val="00A0083C"/>
    <w:rsid w:val="00A00CE6"/>
    <w:rsid w:val="00A01D26"/>
    <w:rsid w:val="00A02CEF"/>
    <w:rsid w:val="00A03202"/>
    <w:rsid w:val="00A03420"/>
    <w:rsid w:val="00A037C8"/>
    <w:rsid w:val="00A03DB3"/>
    <w:rsid w:val="00A03F15"/>
    <w:rsid w:val="00A044E8"/>
    <w:rsid w:val="00A04F53"/>
    <w:rsid w:val="00A06034"/>
    <w:rsid w:val="00A06278"/>
    <w:rsid w:val="00A0698D"/>
    <w:rsid w:val="00A078C5"/>
    <w:rsid w:val="00A07BE9"/>
    <w:rsid w:val="00A07D0B"/>
    <w:rsid w:val="00A100A8"/>
    <w:rsid w:val="00A1051D"/>
    <w:rsid w:val="00A10694"/>
    <w:rsid w:val="00A106B5"/>
    <w:rsid w:val="00A10712"/>
    <w:rsid w:val="00A1145B"/>
    <w:rsid w:val="00A122FC"/>
    <w:rsid w:val="00A1286C"/>
    <w:rsid w:val="00A12F35"/>
    <w:rsid w:val="00A13323"/>
    <w:rsid w:val="00A135E7"/>
    <w:rsid w:val="00A136A0"/>
    <w:rsid w:val="00A14553"/>
    <w:rsid w:val="00A1465E"/>
    <w:rsid w:val="00A14F1D"/>
    <w:rsid w:val="00A16525"/>
    <w:rsid w:val="00A1701C"/>
    <w:rsid w:val="00A17A82"/>
    <w:rsid w:val="00A205D8"/>
    <w:rsid w:val="00A21300"/>
    <w:rsid w:val="00A2174C"/>
    <w:rsid w:val="00A21C2C"/>
    <w:rsid w:val="00A2232C"/>
    <w:rsid w:val="00A22A69"/>
    <w:rsid w:val="00A23434"/>
    <w:rsid w:val="00A23FA0"/>
    <w:rsid w:val="00A2437F"/>
    <w:rsid w:val="00A243B3"/>
    <w:rsid w:val="00A24574"/>
    <w:rsid w:val="00A245B1"/>
    <w:rsid w:val="00A2578D"/>
    <w:rsid w:val="00A258A6"/>
    <w:rsid w:val="00A25BA8"/>
    <w:rsid w:val="00A260BE"/>
    <w:rsid w:val="00A26141"/>
    <w:rsid w:val="00A261BA"/>
    <w:rsid w:val="00A2657B"/>
    <w:rsid w:val="00A26AA3"/>
    <w:rsid w:val="00A26BF0"/>
    <w:rsid w:val="00A32681"/>
    <w:rsid w:val="00A328B3"/>
    <w:rsid w:val="00A32A8E"/>
    <w:rsid w:val="00A33609"/>
    <w:rsid w:val="00A338A8"/>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523"/>
    <w:rsid w:val="00A425C4"/>
    <w:rsid w:val="00A42FEB"/>
    <w:rsid w:val="00A43FC6"/>
    <w:rsid w:val="00A44D96"/>
    <w:rsid w:val="00A44DCB"/>
    <w:rsid w:val="00A45118"/>
    <w:rsid w:val="00A45610"/>
    <w:rsid w:val="00A456E4"/>
    <w:rsid w:val="00A45B82"/>
    <w:rsid w:val="00A46050"/>
    <w:rsid w:val="00A46366"/>
    <w:rsid w:val="00A46EF9"/>
    <w:rsid w:val="00A46FB1"/>
    <w:rsid w:val="00A500A5"/>
    <w:rsid w:val="00A50189"/>
    <w:rsid w:val="00A51C52"/>
    <w:rsid w:val="00A51D64"/>
    <w:rsid w:val="00A524B5"/>
    <w:rsid w:val="00A52565"/>
    <w:rsid w:val="00A5457C"/>
    <w:rsid w:val="00A547DF"/>
    <w:rsid w:val="00A54804"/>
    <w:rsid w:val="00A55048"/>
    <w:rsid w:val="00A5528E"/>
    <w:rsid w:val="00A55A17"/>
    <w:rsid w:val="00A56A7A"/>
    <w:rsid w:val="00A56FF0"/>
    <w:rsid w:val="00A5755D"/>
    <w:rsid w:val="00A60009"/>
    <w:rsid w:val="00A60A14"/>
    <w:rsid w:val="00A60E9A"/>
    <w:rsid w:val="00A60E9C"/>
    <w:rsid w:val="00A61F3A"/>
    <w:rsid w:val="00A621D4"/>
    <w:rsid w:val="00A62E4E"/>
    <w:rsid w:val="00A6361B"/>
    <w:rsid w:val="00A64352"/>
    <w:rsid w:val="00A64B71"/>
    <w:rsid w:val="00A64F19"/>
    <w:rsid w:val="00A6512D"/>
    <w:rsid w:val="00A65F28"/>
    <w:rsid w:val="00A66A4C"/>
    <w:rsid w:val="00A67131"/>
    <w:rsid w:val="00A67CF9"/>
    <w:rsid w:val="00A70341"/>
    <w:rsid w:val="00A70DCE"/>
    <w:rsid w:val="00A71467"/>
    <w:rsid w:val="00A716BB"/>
    <w:rsid w:val="00A71B33"/>
    <w:rsid w:val="00A71C7B"/>
    <w:rsid w:val="00A71D80"/>
    <w:rsid w:val="00A727EA"/>
    <w:rsid w:val="00A72E06"/>
    <w:rsid w:val="00A7340F"/>
    <w:rsid w:val="00A73E0D"/>
    <w:rsid w:val="00A75C46"/>
    <w:rsid w:val="00A75F1E"/>
    <w:rsid w:val="00A77192"/>
    <w:rsid w:val="00A773FD"/>
    <w:rsid w:val="00A77B47"/>
    <w:rsid w:val="00A802A1"/>
    <w:rsid w:val="00A80557"/>
    <w:rsid w:val="00A8078C"/>
    <w:rsid w:val="00A80D49"/>
    <w:rsid w:val="00A81331"/>
    <w:rsid w:val="00A8137F"/>
    <w:rsid w:val="00A813C9"/>
    <w:rsid w:val="00A81A11"/>
    <w:rsid w:val="00A81BAA"/>
    <w:rsid w:val="00A81D20"/>
    <w:rsid w:val="00A8280D"/>
    <w:rsid w:val="00A83798"/>
    <w:rsid w:val="00A83A01"/>
    <w:rsid w:val="00A84340"/>
    <w:rsid w:val="00A84765"/>
    <w:rsid w:val="00A849F2"/>
    <w:rsid w:val="00A84A4E"/>
    <w:rsid w:val="00A855D3"/>
    <w:rsid w:val="00A86ACB"/>
    <w:rsid w:val="00A87725"/>
    <w:rsid w:val="00A87884"/>
    <w:rsid w:val="00A87B9A"/>
    <w:rsid w:val="00A90084"/>
    <w:rsid w:val="00A90103"/>
    <w:rsid w:val="00A90700"/>
    <w:rsid w:val="00A90CB4"/>
    <w:rsid w:val="00A915EE"/>
    <w:rsid w:val="00A916FD"/>
    <w:rsid w:val="00A91800"/>
    <w:rsid w:val="00A91B99"/>
    <w:rsid w:val="00A927AA"/>
    <w:rsid w:val="00A928B9"/>
    <w:rsid w:val="00A92910"/>
    <w:rsid w:val="00A92DA6"/>
    <w:rsid w:val="00A934A1"/>
    <w:rsid w:val="00A9426B"/>
    <w:rsid w:val="00A948EC"/>
    <w:rsid w:val="00A94BE7"/>
    <w:rsid w:val="00A94D28"/>
    <w:rsid w:val="00A94EBF"/>
    <w:rsid w:val="00A950F0"/>
    <w:rsid w:val="00A956CB"/>
    <w:rsid w:val="00A961AA"/>
    <w:rsid w:val="00A961F0"/>
    <w:rsid w:val="00A970F6"/>
    <w:rsid w:val="00A9736C"/>
    <w:rsid w:val="00AA036C"/>
    <w:rsid w:val="00AA0450"/>
    <w:rsid w:val="00AA1570"/>
    <w:rsid w:val="00AA1AA4"/>
    <w:rsid w:val="00AA1FEA"/>
    <w:rsid w:val="00AA2603"/>
    <w:rsid w:val="00AA2604"/>
    <w:rsid w:val="00AA2A44"/>
    <w:rsid w:val="00AA2F58"/>
    <w:rsid w:val="00AA4E5A"/>
    <w:rsid w:val="00AA6978"/>
    <w:rsid w:val="00AA6B74"/>
    <w:rsid w:val="00AA7037"/>
    <w:rsid w:val="00AA707E"/>
    <w:rsid w:val="00AA786D"/>
    <w:rsid w:val="00AB015B"/>
    <w:rsid w:val="00AB0803"/>
    <w:rsid w:val="00AB083E"/>
    <w:rsid w:val="00AB1574"/>
    <w:rsid w:val="00AB216A"/>
    <w:rsid w:val="00AB31A9"/>
    <w:rsid w:val="00AB3484"/>
    <w:rsid w:val="00AB42E7"/>
    <w:rsid w:val="00AB525C"/>
    <w:rsid w:val="00AB57F2"/>
    <w:rsid w:val="00AB59EF"/>
    <w:rsid w:val="00AB5C33"/>
    <w:rsid w:val="00AB61B2"/>
    <w:rsid w:val="00AB6DBE"/>
    <w:rsid w:val="00AB79A1"/>
    <w:rsid w:val="00AB7B43"/>
    <w:rsid w:val="00AB7F24"/>
    <w:rsid w:val="00AC0A06"/>
    <w:rsid w:val="00AC208F"/>
    <w:rsid w:val="00AC29FF"/>
    <w:rsid w:val="00AC2C0D"/>
    <w:rsid w:val="00AC3247"/>
    <w:rsid w:val="00AC3CC3"/>
    <w:rsid w:val="00AC474C"/>
    <w:rsid w:val="00AC49FD"/>
    <w:rsid w:val="00AC5048"/>
    <w:rsid w:val="00AC5094"/>
    <w:rsid w:val="00AC5D46"/>
    <w:rsid w:val="00AC5DFA"/>
    <w:rsid w:val="00AC5DFD"/>
    <w:rsid w:val="00AC60E6"/>
    <w:rsid w:val="00AC68EA"/>
    <w:rsid w:val="00AC6D4F"/>
    <w:rsid w:val="00AC7056"/>
    <w:rsid w:val="00AC7212"/>
    <w:rsid w:val="00AC74EA"/>
    <w:rsid w:val="00AC78DA"/>
    <w:rsid w:val="00AD0745"/>
    <w:rsid w:val="00AD0FC7"/>
    <w:rsid w:val="00AD1E02"/>
    <w:rsid w:val="00AD250E"/>
    <w:rsid w:val="00AD2FE0"/>
    <w:rsid w:val="00AD3C11"/>
    <w:rsid w:val="00AD3D53"/>
    <w:rsid w:val="00AD4627"/>
    <w:rsid w:val="00AD46DF"/>
    <w:rsid w:val="00AD56F3"/>
    <w:rsid w:val="00AD57E2"/>
    <w:rsid w:val="00AD5B4E"/>
    <w:rsid w:val="00AD6359"/>
    <w:rsid w:val="00AD6F47"/>
    <w:rsid w:val="00AD728C"/>
    <w:rsid w:val="00AD7A98"/>
    <w:rsid w:val="00AD7E2D"/>
    <w:rsid w:val="00AE0A7C"/>
    <w:rsid w:val="00AE14A8"/>
    <w:rsid w:val="00AE1BBE"/>
    <w:rsid w:val="00AE1C08"/>
    <w:rsid w:val="00AE286A"/>
    <w:rsid w:val="00AE38F5"/>
    <w:rsid w:val="00AE3E55"/>
    <w:rsid w:val="00AE4B73"/>
    <w:rsid w:val="00AE4C78"/>
    <w:rsid w:val="00AE5107"/>
    <w:rsid w:val="00AE6146"/>
    <w:rsid w:val="00AE66BA"/>
    <w:rsid w:val="00AE6945"/>
    <w:rsid w:val="00AE7BEE"/>
    <w:rsid w:val="00AF10A6"/>
    <w:rsid w:val="00AF148E"/>
    <w:rsid w:val="00AF1611"/>
    <w:rsid w:val="00AF17F5"/>
    <w:rsid w:val="00AF1A6D"/>
    <w:rsid w:val="00AF1BD2"/>
    <w:rsid w:val="00AF1EB7"/>
    <w:rsid w:val="00AF212A"/>
    <w:rsid w:val="00AF26CC"/>
    <w:rsid w:val="00AF2E03"/>
    <w:rsid w:val="00AF2F7B"/>
    <w:rsid w:val="00AF4599"/>
    <w:rsid w:val="00AF58BD"/>
    <w:rsid w:val="00AF59C7"/>
    <w:rsid w:val="00AF6401"/>
    <w:rsid w:val="00AF7266"/>
    <w:rsid w:val="00AF7701"/>
    <w:rsid w:val="00AF783A"/>
    <w:rsid w:val="00B000A5"/>
    <w:rsid w:val="00B00156"/>
    <w:rsid w:val="00B00394"/>
    <w:rsid w:val="00B005AC"/>
    <w:rsid w:val="00B00779"/>
    <w:rsid w:val="00B0098D"/>
    <w:rsid w:val="00B015F7"/>
    <w:rsid w:val="00B0196D"/>
    <w:rsid w:val="00B0198B"/>
    <w:rsid w:val="00B01CCC"/>
    <w:rsid w:val="00B0276D"/>
    <w:rsid w:val="00B02BC2"/>
    <w:rsid w:val="00B02F89"/>
    <w:rsid w:val="00B0351D"/>
    <w:rsid w:val="00B0369C"/>
    <w:rsid w:val="00B03F4F"/>
    <w:rsid w:val="00B04224"/>
    <w:rsid w:val="00B04A4F"/>
    <w:rsid w:val="00B04DB7"/>
    <w:rsid w:val="00B050B7"/>
    <w:rsid w:val="00B0573B"/>
    <w:rsid w:val="00B057B4"/>
    <w:rsid w:val="00B05808"/>
    <w:rsid w:val="00B0675F"/>
    <w:rsid w:val="00B072D8"/>
    <w:rsid w:val="00B07877"/>
    <w:rsid w:val="00B07A42"/>
    <w:rsid w:val="00B101D9"/>
    <w:rsid w:val="00B10F2E"/>
    <w:rsid w:val="00B11734"/>
    <w:rsid w:val="00B12549"/>
    <w:rsid w:val="00B12D98"/>
    <w:rsid w:val="00B13859"/>
    <w:rsid w:val="00B13CA8"/>
    <w:rsid w:val="00B13F4B"/>
    <w:rsid w:val="00B14460"/>
    <w:rsid w:val="00B153B7"/>
    <w:rsid w:val="00B1576E"/>
    <w:rsid w:val="00B15A66"/>
    <w:rsid w:val="00B17360"/>
    <w:rsid w:val="00B1767E"/>
    <w:rsid w:val="00B1786D"/>
    <w:rsid w:val="00B17B72"/>
    <w:rsid w:val="00B17E06"/>
    <w:rsid w:val="00B20F38"/>
    <w:rsid w:val="00B21850"/>
    <w:rsid w:val="00B22589"/>
    <w:rsid w:val="00B22930"/>
    <w:rsid w:val="00B232DD"/>
    <w:rsid w:val="00B23CB9"/>
    <w:rsid w:val="00B24208"/>
    <w:rsid w:val="00B245F1"/>
    <w:rsid w:val="00B25894"/>
    <w:rsid w:val="00B2605A"/>
    <w:rsid w:val="00B301B8"/>
    <w:rsid w:val="00B30C72"/>
    <w:rsid w:val="00B30F89"/>
    <w:rsid w:val="00B32C21"/>
    <w:rsid w:val="00B333E2"/>
    <w:rsid w:val="00B334C5"/>
    <w:rsid w:val="00B339AE"/>
    <w:rsid w:val="00B33DDD"/>
    <w:rsid w:val="00B3439F"/>
    <w:rsid w:val="00B34419"/>
    <w:rsid w:val="00B34C2B"/>
    <w:rsid w:val="00B34C53"/>
    <w:rsid w:val="00B35221"/>
    <w:rsid w:val="00B35AA7"/>
    <w:rsid w:val="00B37A0B"/>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5290"/>
    <w:rsid w:val="00B455FE"/>
    <w:rsid w:val="00B45640"/>
    <w:rsid w:val="00B46381"/>
    <w:rsid w:val="00B465FF"/>
    <w:rsid w:val="00B46B1C"/>
    <w:rsid w:val="00B46E8E"/>
    <w:rsid w:val="00B50B4F"/>
    <w:rsid w:val="00B50DAA"/>
    <w:rsid w:val="00B50F9A"/>
    <w:rsid w:val="00B517CC"/>
    <w:rsid w:val="00B51CC7"/>
    <w:rsid w:val="00B51DC5"/>
    <w:rsid w:val="00B521EA"/>
    <w:rsid w:val="00B531BD"/>
    <w:rsid w:val="00B539CA"/>
    <w:rsid w:val="00B54A88"/>
    <w:rsid w:val="00B55484"/>
    <w:rsid w:val="00B5548F"/>
    <w:rsid w:val="00B55913"/>
    <w:rsid w:val="00B55BF1"/>
    <w:rsid w:val="00B56375"/>
    <w:rsid w:val="00B5647A"/>
    <w:rsid w:val="00B56C91"/>
    <w:rsid w:val="00B56E05"/>
    <w:rsid w:val="00B5773B"/>
    <w:rsid w:val="00B57BF7"/>
    <w:rsid w:val="00B57C3D"/>
    <w:rsid w:val="00B6002A"/>
    <w:rsid w:val="00B6095D"/>
    <w:rsid w:val="00B613C5"/>
    <w:rsid w:val="00B61406"/>
    <w:rsid w:val="00B6165A"/>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BFA"/>
    <w:rsid w:val="00B707FD"/>
    <w:rsid w:val="00B70CF8"/>
    <w:rsid w:val="00B7132F"/>
    <w:rsid w:val="00B74A91"/>
    <w:rsid w:val="00B74E71"/>
    <w:rsid w:val="00B74EA9"/>
    <w:rsid w:val="00B74F87"/>
    <w:rsid w:val="00B74F9B"/>
    <w:rsid w:val="00B7501D"/>
    <w:rsid w:val="00B751A4"/>
    <w:rsid w:val="00B757BA"/>
    <w:rsid w:val="00B75C28"/>
    <w:rsid w:val="00B76104"/>
    <w:rsid w:val="00B771E2"/>
    <w:rsid w:val="00B77592"/>
    <w:rsid w:val="00B776B5"/>
    <w:rsid w:val="00B77D17"/>
    <w:rsid w:val="00B814D0"/>
    <w:rsid w:val="00B81DA8"/>
    <w:rsid w:val="00B828DF"/>
    <w:rsid w:val="00B8596D"/>
    <w:rsid w:val="00B85BA1"/>
    <w:rsid w:val="00B85CD9"/>
    <w:rsid w:val="00B85D8B"/>
    <w:rsid w:val="00B863B3"/>
    <w:rsid w:val="00B86602"/>
    <w:rsid w:val="00B87500"/>
    <w:rsid w:val="00B8772E"/>
    <w:rsid w:val="00B87F5A"/>
    <w:rsid w:val="00B90544"/>
    <w:rsid w:val="00B92210"/>
    <w:rsid w:val="00B9244E"/>
    <w:rsid w:val="00B92534"/>
    <w:rsid w:val="00B92627"/>
    <w:rsid w:val="00B92C35"/>
    <w:rsid w:val="00B92CA7"/>
    <w:rsid w:val="00B93346"/>
    <w:rsid w:val="00B934C5"/>
    <w:rsid w:val="00B938EF"/>
    <w:rsid w:val="00B93E3A"/>
    <w:rsid w:val="00B94158"/>
    <w:rsid w:val="00B9496C"/>
    <w:rsid w:val="00B94B83"/>
    <w:rsid w:val="00B94CC4"/>
    <w:rsid w:val="00B954D3"/>
    <w:rsid w:val="00B969DF"/>
    <w:rsid w:val="00B96B41"/>
    <w:rsid w:val="00B96B4B"/>
    <w:rsid w:val="00B96EAE"/>
    <w:rsid w:val="00B97E49"/>
    <w:rsid w:val="00BA0274"/>
    <w:rsid w:val="00BA0AD3"/>
    <w:rsid w:val="00BA1466"/>
    <w:rsid w:val="00BA18E9"/>
    <w:rsid w:val="00BA1945"/>
    <w:rsid w:val="00BA1FA2"/>
    <w:rsid w:val="00BA2134"/>
    <w:rsid w:val="00BA2C3A"/>
    <w:rsid w:val="00BA2CDB"/>
    <w:rsid w:val="00BA35DE"/>
    <w:rsid w:val="00BA3F38"/>
    <w:rsid w:val="00BA417F"/>
    <w:rsid w:val="00BA4AE5"/>
    <w:rsid w:val="00BA63F5"/>
    <w:rsid w:val="00BA690A"/>
    <w:rsid w:val="00BA6980"/>
    <w:rsid w:val="00BA7866"/>
    <w:rsid w:val="00BB0311"/>
    <w:rsid w:val="00BB0944"/>
    <w:rsid w:val="00BB10C7"/>
    <w:rsid w:val="00BB162A"/>
    <w:rsid w:val="00BB17F6"/>
    <w:rsid w:val="00BB1C23"/>
    <w:rsid w:val="00BB2F3C"/>
    <w:rsid w:val="00BB361A"/>
    <w:rsid w:val="00BB4C30"/>
    <w:rsid w:val="00BB4FB4"/>
    <w:rsid w:val="00BB53D6"/>
    <w:rsid w:val="00BB665A"/>
    <w:rsid w:val="00BB67D1"/>
    <w:rsid w:val="00BB695F"/>
    <w:rsid w:val="00BB6ECE"/>
    <w:rsid w:val="00BB7356"/>
    <w:rsid w:val="00BB7728"/>
    <w:rsid w:val="00BB7767"/>
    <w:rsid w:val="00BB7CDB"/>
    <w:rsid w:val="00BC098D"/>
    <w:rsid w:val="00BC1B5A"/>
    <w:rsid w:val="00BC1C88"/>
    <w:rsid w:val="00BC1EAA"/>
    <w:rsid w:val="00BC1FFE"/>
    <w:rsid w:val="00BC3012"/>
    <w:rsid w:val="00BC37DA"/>
    <w:rsid w:val="00BC4AB4"/>
    <w:rsid w:val="00BC54DC"/>
    <w:rsid w:val="00BC5521"/>
    <w:rsid w:val="00BC5853"/>
    <w:rsid w:val="00BC5E46"/>
    <w:rsid w:val="00BC69BC"/>
    <w:rsid w:val="00BC6CF7"/>
    <w:rsid w:val="00BC708E"/>
    <w:rsid w:val="00BC7655"/>
    <w:rsid w:val="00BD0192"/>
    <w:rsid w:val="00BD11E4"/>
    <w:rsid w:val="00BD15B9"/>
    <w:rsid w:val="00BD1697"/>
    <w:rsid w:val="00BD2CBE"/>
    <w:rsid w:val="00BD3527"/>
    <w:rsid w:val="00BD38F5"/>
    <w:rsid w:val="00BD43FA"/>
    <w:rsid w:val="00BD484F"/>
    <w:rsid w:val="00BD49CD"/>
    <w:rsid w:val="00BD4B92"/>
    <w:rsid w:val="00BD4CAB"/>
    <w:rsid w:val="00BD54AA"/>
    <w:rsid w:val="00BD5507"/>
    <w:rsid w:val="00BD579F"/>
    <w:rsid w:val="00BD5A1E"/>
    <w:rsid w:val="00BD5E8A"/>
    <w:rsid w:val="00BD6F47"/>
    <w:rsid w:val="00BD7160"/>
    <w:rsid w:val="00BD72DD"/>
    <w:rsid w:val="00BD776E"/>
    <w:rsid w:val="00BD7C35"/>
    <w:rsid w:val="00BE1B83"/>
    <w:rsid w:val="00BE1BF1"/>
    <w:rsid w:val="00BE1DE9"/>
    <w:rsid w:val="00BE32CF"/>
    <w:rsid w:val="00BE334F"/>
    <w:rsid w:val="00BE3752"/>
    <w:rsid w:val="00BE3A57"/>
    <w:rsid w:val="00BE460E"/>
    <w:rsid w:val="00BE4766"/>
    <w:rsid w:val="00BE4921"/>
    <w:rsid w:val="00BE4C69"/>
    <w:rsid w:val="00BE4D3D"/>
    <w:rsid w:val="00BE5330"/>
    <w:rsid w:val="00BE5DB3"/>
    <w:rsid w:val="00BE63DB"/>
    <w:rsid w:val="00BE6D40"/>
    <w:rsid w:val="00BE6E65"/>
    <w:rsid w:val="00BE7A2A"/>
    <w:rsid w:val="00BF09B0"/>
    <w:rsid w:val="00BF0AA5"/>
    <w:rsid w:val="00BF0B81"/>
    <w:rsid w:val="00BF153A"/>
    <w:rsid w:val="00BF1ECB"/>
    <w:rsid w:val="00BF2182"/>
    <w:rsid w:val="00BF228D"/>
    <w:rsid w:val="00BF3905"/>
    <w:rsid w:val="00BF3C03"/>
    <w:rsid w:val="00BF3DE5"/>
    <w:rsid w:val="00BF4291"/>
    <w:rsid w:val="00BF4A10"/>
    <w:rsid w:val="00BF4C77"/>
    <w:rsid w:val="00BF5BF4"/>
    <w:rsid w:val="00BF6B89"/>
    <w:rsid w:val="00BF7191"/>
    <w:rsid w:val="00BF74A0"/>
    <w:rsid w:val="00BF7550"/>
    <w:rsid w:val="00BF7880"/>
    <w:rsid w:val="00BF7D24"/>
    <w:rsid w:val="00C0009A"/>
    <w:rsid w:val="00C00E4E"/>
    <w:rsid w:val="00C01032"/>
    <w:rsid w:val="00C019A1"/>
    <w:rsid w:val="00C02385"/>
    <w:rsid w:val="00C0324D"/>
    <w:rsid w:val="00C03EF3"/>
    <w:rsid w:val="00C05507"/>
    <w:rsid w:val="00C056CF"/>
    <w:rsid w:val="00C0578C"/>
    <w:rsid w:val="00C06316"/>
    <w:rsid w:val="00C06447"/>
    <w:rsid w:val="00C06956"/>
    <w:rsid w:val="00C1153D"/>
    <w:rsid w:val="00C11A59"/>
    <w:rsid w:val="00C11F40"/>
    <w:rsid w:val="00C122B4"/>
    <w:rsid w:val="00C124A3"/>
    <w:rsid w:val="00C12F6D"/>
    <w:rsid w:val="00C13118"/>
    <w:rsid w:val="00C1474F"/>
    <w:rsid w:val="00C14FB7"/>
    <w:rsid w:val="00C1587D"/>
    <w:rsid w:val="00C15AA3"/>
    <w:rsid w:val="00C15C96"/>
    <w:rsid w:val="00C1629F"/>
    <w:rsid w:val="00C1767A"/>
    <w:rsid w:val="00C2112B"/>
    <w:rsid w:val="00C213E5"/>
    <w:rsid w:val="00C21845"/>
    <w:rsid w:val="00C21C47"/>
    <w:rsid w:val="00C21C5F"/>
    <w:rsid w:val="00C228B4"/>
    <w:rsid w:val="00C22B19"/>
    <w:rsid w:val="00C23F14"/>
    <w:rsid w:val="00C240E2"/>
    <w:rsid w:val="00C2421B"/>
    <w:rsid w:val="00C24810"/>
    <w:rsid w:val="00C24F5D"/>
    <w:rsid w:val="00C25950"/>
    <w:rsid w:val="00C2698F"/>
    <w:rsid w:val="00C27642"/>
    <w:rsid w:val="00C278D4"/>
    <w:rsid w:val="00C27DA5"/>
    <w:rsid w:val="00C27F48"/>
    <w:rsid w:val="00C300BF"/>
    <w:rsid w:val="00C30250"/>
    <w:rsid w:val="00C30377"/>
    <w:rsid w:val="00C304A7"/>
    <w:rsid w:val="00C308F6"/>
    <w:rsid w:val="00C30DC3"/>
    <w:rsid w:val="00C30EE0"/>
    <w:rsid w:val="00C31B34"/>
    <w:rsid w:val="00C320C6"/>
    <w:rsid w:val="00C32304"/>
    <w:rsid w:val="00C32A1C"/>
    <w:rsid w:val="00C32BA5"/>
    <w:rsid w:val="00C3300F"/>
    <w:rsid w:val="00C33A90"/>
    <w:rsid w:val="00C33F53"/>
    <w:rsid w:val="00C347F3"/>
    <w:rsid w:val="00C35283"/>
    <w:rsid w:val="00C355C3"/>
    <w:rsid w:val="00C3671A"/>
    <w:rsid w:val="00C36F34"/>
    <w:rsid w:val="00C36F66"/>
    <w:rsid w:val="00C36F8E"/>
    <w:rsid w:val="00C377FA"/>
    <w:rsid w:val="00C41837"/>
    <w:rsid w:val="00C42068"/>
    <w:rsid w:val="00C43043"/>
    <w:rsid w:val="00C43E4C"/>
    <w:rsid w:val="00C43FD8"/>
    <w:rsid w:val="00C4413F"/>
    <w:rsid w:val="00C44CB8"/>
    <w:rsid w:val="00C44CDC"/>
    <w:rsid w:val="00C45B67"/>
    <w:rsid w:val="00C46269"/>
    <w:rsid w:val="00C4673F"/>
    <w:rsid w:val="00C46FB3"/>
    <w:rsid w:val="00C4706C"/>
    <w:rsid w:val="00C4737C"/>
    <w:rsid w:val="00C477A6"/>
    <w:rsid w:val="00C505D9"/>
    <w:rsid w:val="00C5072D"/>
    <w:rsid w:val="00C50D0D"/>
    <w:rsid w:val="00C5182E"/>
    <w:rsid w:val="00C520D4"/>
    <w:rsid w:val="00C52433"/>
    <w:rsid w:val="00C525D2"/>
    <w:rsid w:val="00C52E19"/>
    <w:rsid w:val="00C53258"/>
    <w:rsid w:val="00C53822"/>
    <w:rsid w:val="00C54CAD"/>
    <w:rsid w:val="00C55A7A"/>
    <w:rsid w:val="00C55AAF"/>
    <w:rsid w:val="00C563A7"/>
    <w:rsid w:val="00C56CFC"/>
    <w:rsid w:val="00C56F9B"/>
    <w:rsid w:val="00C56FD2"/>
    <w:rsid w:val="00C57543"/>
    <w:rsid w:val="00C6018E"/>
    <w:rsid w:val="00C6031E"/>
    <w:rsid w:val="00C606ED"/>
    <w:rsid w:val="00C607B1"/>
    <w:rsid w:val="00C60801"/>
    <w:rsid w:val="00C6091E"/>
    <w:rsid w:val="00C60D1B"/>
    <w:rsid w:val="00C612B5"/>
    <w:rsid w:val="00C6243F"/>
    <w:rsid w:val="00C627B4"/>
    <w:rsid w:val="00C633F8"/>
    <w:rsid w:val="00C635CE"/>
    <w:rsid w:val="00C63EB6"/>
    <w:rsid w:val="00C64559"/>
    <w:rsid w:val="00C64756"/>
    <w:rsid w:val="00C64943"/>
    <w:rsid w:val="00C65513"/>
    <w:rsid w:val="00C65867"/>
    <w:rsid w:val="00C6729B"/>
    <w:rsid w:val="00C67361"/>
    <w:rsid w:val="00C67E75"/>
    <w:rsid w:val="00C70094"/>
    <w:rsid w:val="00C70CB0"/>
    <w:rsid w:val="00C70E09"/>
    <w:rsid w:val="00C70EC3"/>
    <w:rsid w:val="00C7153A"/>
    <w:rsid w:val="00C717EC"/>
    <w:rsid w:val="00C72FD6"/>
    <w:rsid w:val="00C72FEB"/>
    <w:rsid w:val="00C73A45"/>
    <w:rsid w:val="00C73FA7"/>
    <w:rsid w:val="00C74AFE"/>
    <w:rsid w:val="00C75490"/>
    <w:rsid w:val="00C76A3C"/>
    <w:rsid w:val="00C77932"/>
    <w:rsid w:val="00C8021F"/>
    <w:rsid w:val="00C82376"/>
    <w:rsid w:val="00C828CC"/>
    <w:rsid w:val="00C8335F"/>
    <w:rsid w:val="00C83A92"/>
    <w:rsid w:val="00C84CCD"/>
    <w:rsid w:val="00C85421"/>
    <w:rsid w:val="00C854ED"/>
    <w:rsid w:val="00C855C5"/>
    <w:rsid w:val="00C85D76"/>
    <w:rsid w:val="00C8681A"/>
    <w:rsid w:val="00C8709B"/>
    <w:rsid w:val="00C87BA5"/>
    <w:rsid w:val="00C9013A"/>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056"/>
    <w:rsid w:val="00C954BC"/>
    <w:rsid w:val="00C967AD"/>
    <w:rsid w:val="00C968B4"/>
    <w:rsid w:val="00C96991"/>
    <w:rsid w:val="00C96CB7"/>
    <w:rsid w:val="00C97DFD"/>
    <w:rsid w:val="00CA064A"/>
    <w:rsid w:val="00CA0D65"/>
    <w:rsid w:val="00CA1224"/>
    <w:rsid w:val="00CA134F"/>
    <w:rsid w:val="00CA1492"/>
    <w:rsid w:val="00CA23FE"/>
    <w:rsid w:val="00CA2606"/>
    <w:rsid w:val="00CA2ADA"/>
    <w:rsid w:val="00CA32AA"/>
    <w:rsid w:val="00CA39BC"/>
    <w:rsid w:val="00CA3D33"/>
    <w:rsid w:val="00CA4143"/>
    <w:rsid w:val="00CA4C44"/>
    <w:rsid w:val="00CA4E57"/>
    <w:rsid w:val="00CA64CA"/>
    <w:rsid w:val="00CA65F6"/>
    <w:rsid w:val="00CA7173"/>
    <w:rsid w:val="00CA7720"/>
    <w:rsid w:val="00CB0454"/>
    <w:rsid w:val="00CB0F03"/>
    <w:rsid w:val="00CB1201"/>
    <w:rsid w:val="00CB2093"/>
    <w:rsid w:val="00CB22EC"/>
    <w:rsid w:val="00CB2D31"/>
    <w:rsid w:val="00CB2D83"/>
    <w:rsid w:val="00CB3AA2"/>
    <w:rsid w:val="00CB3CFF"/>
    <w:rsid w:val="00CB43D3"/>
    <w:rsid w:val="00CB44FC"/>
    <w:rsid w:val="00CB499F"/>
    <w:rsid w:val="00CB49EF"/>
    <w:rsid w:val="00CB50E9"/>
    <w:rsid w:val="00CB58A7"/>
    <w:rsid w:val="00CB6740"/>
    <w:rsid w:val="00CB74AF"/>
    <w:rsid w:val="00CB762F"/>
    <w:rsid w:val="00CB7A2C"/>
    <w:rsid w:val="00CB7E06"/>
    <w:rsid w:val="00CC059D"/>
    <w:rsid w:val="00CC0AB1"/>
    <w:rsid w:val="00CC1237"/>
    <w:rsid w:val="00CC1533"/>
    <w:rsid w:val="00CC1739"/>
    <w:rsid w:val="00CC1A54"/>
    <w:rsid w:val="00CC1BDE"/>
    <w:rsid w:val="00CC2774"/>
    <w:rsid w:val="00CC2A76"/>
    <w:rsid w:val="00CC3042"/>
    <w:rsid w:val="00CC3073"/>
    <w:rsid w:val="00CC3F32"/>
    <w:rsid w:val="00CC454A"/>
    <w:rsid w:val="00CC5443"/>
    <w:rsid w:val="00CC5917"/>
    <w:rsid w:val="00CC6705"/>
    <w:rsid w:val="00CC69C9"/>
    <w:rsid w:val="00CC6F00"/>
    <w:rsid w:val="00CD0212"/>
    <w:rsid w:val="00CD02AA"/>
    <w:rsid w:val="00CD0F44"/>
    <w:rsid w:val="00CD1030"/>
    <w:rsid w:val="00CD1432"/>
    <w:rsid w:val="00CD1661"/>
    <w:rsid w:val="00CD1A5D"/>
    <w:rsid w:val="00CD2A6A"/>
    <w:rsid w:val="00CD2D19"/>
    <w:rsid w:val="00CD34D2"/>
    <w:rsid w:val="00CD3E0A"/>
    <w:rsid w:val="00CD40D1"/>
    <w:rsid w:val="00CD4495"/>
    <w:rsid w:val="00CD451A"/>
    <w:rsid w:val="00CD5326"/>
    <w:rsid w:val="00CD5A3F"/>
    <w:rsid w:val="00CD5ED5"/>
    <w:rsid w:val="00CD69D8"/>
    <w:rsid w:val="00CD6BF4"/>
    <w:rsid w:val="00CD6DBE"/>
    <w:rsid w:val="00CD73E8"/>
    <w:rsid w:val="00CD76AB"/>
    <w:rsid w:val="00CD7BC5"/>
    <w:rsid w:val="00CD7D5D"/>
    <w:rsid w:val="00CE3B51"/>
    <w:rsid w:val="00CE3CC5"/>
    <w:rsid w:val="00CE3DC5"/>
    <w:rsid w:val="00CE56FA"/>
    <w:rsid w:val="00CE5A5C"/>
    <w:rsid w:val="00CE5F88"/>
    <w:rsid w:val="00CE6993"/>
    <w:rsid w:val="00CE6A0B"/>
    <w:rsid w:val="00CE6A85"/>
    <w:rsid w:val="00CE6DD0"/>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882"/>
    <w:rsid w:val="00CF3D40"/>
    <w:rsid w:val="00CF4377"/>
    <w:rsid w:val="00CF4965"/>
    <w:rsid w:val="00CF4A4E"/>
    <w:rsid w:val="00CF4AA9"/>
    <w:rsid w:val="00CF4B43"/>
    <w:rsid w:val="00CF5A3D"/>
    <w:rsid w:val="00CF5E3F"/>
    <w:rsid w:val="00CF60F9"/>
    <w:rsid w:val="00CF6830"/>
    <w:rsid w:val="00CF715F"/>
    <w:rsid w:val="00CF756F"/>
    <w:rsid w:val="00D003D2"/>
    <w:rsid w:val="00D00E35"/>
    <w:rsid w:val="00D013DA"/>
    <w:rsid w:val="00D01A84"/>
    <w:rsid w:val="00D03CB0"/>
    <w:rsid w:val="00D04A76"/>
    <w:rsid w:val="00D04EDE"/>
    <w:rsid w:val="00D053AE"/>
    <w:rsid w:val="00D0579B"/>
    <w:rsid w:val="00D05811"/>
    <w:rsid w:val="00D05966"/>
    <w:rsid w:val="00D05D20"/>
    <w:rsid w:val="00D05F8F"/>
    <w:rsid w:val="00D07746"/>
    <w:rsid w:val="00D106FD"/>
    <w:rsid w:val="00D112F5"/>
    <w:rsid w:val="00D11315"/>
    <w:rsid w:val="00D113A0"/>
    <w:rsid w:val="00D11500"/>
    <w:rsid w:val="00D11624"/>
    <w:rsid w:val="00D118BE"/>
    <w:rsid w:val="00D11D3A"/>
    <w:rsid w:val="00D12895"/>
    <w:rsid w:val="00D129C5"/>
    <w:rsid w:val="00D12E67"/>
    <w:rsid w:val="00D13143"/>
    <w:rsid w:val="00D13562"/>
    <w:rsid w:val="00D14246"/>
    <w:rsid w:val="00D1466A"/>
    <w:rsid w:val="00D14672"/>
    <w:rsid w:val="00D14998"/>
    <w:rsid w:val="00D14DFC"/>
    <w:rsid w:val="00D14F6A"/>
    <w:rsid w:val="00D15B34"/>
    <w:rsid w:val="00D15B92"/>
    <w:rsid w:val="00D16598"/>
    <w:rsid w:val="00D16F84"/>
    <w:rsid w:val="00D17A8A"/>
    <w:rsid w:val="00D2159E"/>
    <w:rsid w:val="00D21961"/>
    <w:rsid w:val="00D22018"/>
    <w:rsid w:val="00D2257B"/>
    <w:rsid w:val="00D2293D"/>
    <w:rsid w:val="00D22A15"/>
    <w:rsid w:val="00D22C4A"/>
    <w:rsid w:val="00D22FD0"/>
    <w:rsid w:val="00D2319E"/>
    <w:rsid w:val="00D23982"/>
    <w:rsid w:val="00D24CB6"/>
    <w:rsid w:val="00D258E8"/>
    <w:rsid w:val="00D26866"/>
    <w:rsid w:val="00D2798D"/>
    <w:rsid w:val="00D279E6"/>
    <w:rsid w:val="00D27C98"/>
    <w:rsid w:val="00D27FEE"/>
    <w:rsid w:val="00D30031"/>
    <w:rsid w:val="00D3058A"/>
    <w:rsid w:val="00D30C63"/>
    <w:rsid w:val="00D30F70"/>
    <w:rsid w:val="00D318C8"/>
    <w:rsid w:val="00D31A57"/>
    <w:rsid w:val="00D31D76"/>
    <w:rsid w:val="00D330F0"/>
    <w:rsid w:val="00D34B4A"/>
    <w:rsid w:val="00D35071"/>
    <w:rsid w:val="00D3586B"/>
    <w:rsid w:val="00D35DAF"/>
    <w:rsid w:val="00D37C33"/>
    <w:rsid w:val="00D37DFF"/>
    <w:rsid w:val="00D40B1F"/>
    <w:rsid w:val="00D41597"/>
    <w:rsid w:val="00D41EA1"/>
    <w:rsid w:val="00D42430"/>
    <w:rsid w:val="00D42579"/>
    <w:rsid w:val="00D42A77"/>
    <w:rsid w:val="00D43387"/>
    <w:rsid w:val="00D43E1F"/>
    <w:rsid w:val="00D440B4"/>
    <w:rsid w:val="00D441FA"/>
    <w:rsid w:val="00D4440E"/>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F3D"/>
    <w:rsid w:val="00D51A89"/>
    <w:rsid w:val="00D51AB9"/>
    <w:rsid w:val="00D529B5"/>
    <w:rsid w:val="00D529F0"/>
    <w:rsid w:val="00D52BE2"/>
    <w:rsid w:val="00D53331"/>
    <w:rsid w:val="00D5386C"/>
    <w:rsid w:val="00D53EDC"/>
    <w:rsid w:val="00D53FFF"/>
    <w:rsid w:val="00D54491"/>
    <w:rsid w:val="00D5469F"/>
    <w:rsid w:val="00D54980"/>
    <w:rsid w:val="00D54D94"/>
    <w:rsid w:val="00D5629C"/>
    <w:rsid w:val="00D5632A"/>
    <w:rsid w:val="00D56990"/>
    <w:rsid w:val="00D56C37"/>
    <w:rsid w:val="00D5787D"/>
    <w:rsid w:val="00D601F2"/>
    <w:rsid w:val="00D60B3F"/>
    <w:rsid w:val="00D6265E"/>
    <w:rsid w:val="00D62B50"/>
    <w:rsid w:val="00D62F96"/>
    <w:rsid w:val="00D63306"/>
    <w:rsid w:val="00D633D5"/>
    <w:rsid w:val="00D6372A"/>
    <w:rsid w:val="00D6386F"/>
    <w:rsid w:val="00D64399"/>
    <w:rsid w:val="00D64605"/>
    <w:rsid w:val="00D64F1C"/>
    <w:rsid w:val="00D65208"/>
    <w:rsid w:val="00D65B16"/>
    <w:rsid w:val="00D65E54"/>
    <w:rsid w:val="00D65F57"/>
    <w:rsid w:val="00D66514"/>
    <w:rsid w:val="00D670C3"/>
    <w:rsid w:val="00D67385"/>
    <w:rsid w:val="00D676F9"/>
    <w:rsid w:val="00D70117"/>
    <w:rsid w:val="00D703C8"/>
    <w:rsid w:val="00D70BE1"/>
    <w:rsid w:val="00D70E79"/>
    <w:rsid w:val="00D710BB"/>
    <w:rsid w:val="00D714CF"/>
    <w:rsid w:val="00D7217F"/>
    <w:rsid w:val="00D722AD"/>
    <w:rsid w:val="00D72543"/>
    <w:rsid w:val="00D72ADE"/>
    <w:rsid w:val="00D74A73"/>
    <w:rsid w:val="00D74CC1"/>
    <w:rsid w:val="00D74CE4"/>
    <w:rsid w:val="00D754B6"/>
    <w:rsid w:val="00D754B9"/>
    <w:rsid w:val="00D7553F"/>
    <w:rsid w:val="00D755D8"/>
    <w:rsid w:val="00D75E80"/>
    <w:rsid w:val="00D75F19"/>
    <w:rsid w:val="00D763D6"/>
    <w:rsid w:val="00D7681E"/>
    <w:rsid w:val="00D77977"/>
    <w:rsid w:val="00D77BDD"/>
    <w:rsid w:val="00D80ACA"/>
    <w:rsid w:val="00D80F1E"/>
    <w:rsid w:val="00D819EF"/>
    <w:rsid w:val="00D81A98"/>
    <w:rsid w:val="00D8207E"/>
    <w:rsid w:val="00D82AA4"/>
    <w:rsid w:val="00D82CB4"/>
    <w:rsid w:val="00D83B18"/>
    <w:rsid w:val="00D83FAD"/>
    <w:rsid w:val="00D843D9"/>
    <w:rsid w:val="00D851A0"/>
    <w:rsid w:val="00D853B9"/>
    <w:rsid w:val="00D85433"/>
    <w:rsid w:val="00D85F36"/>
    <w:rsid w:val="00D861C7"/>
    <w:rsid w:val="00D86212"/>
    <w:rsid w:val="00D8658C"/>
    <w:rsid w:val="00D86DCD"/>
    <w:rsid w:val="00D87694"/>
    <w:rsid w:val="00D876EE"/>
    <w:rsid w:val="00D904AD"/>
    <w:rsid w:val="00D9088B"/>
    <w:rsid w:val="00D90AAB"/>
    <w:rsid w:val="00D915A2"/>
    <w:rsid w:val="00D9166C"/>
    <w:rsid w:val="00D91B44"/>
    <w:rsid w:val="00D91DB6"/>
    <w:rsid w:val="00D9273D"/>
    <w:rsid w:val="00D92762"/>
    <w:rsid w:val="00D930BF"/>
    <w:rsid w:val="00D93ABF"/>
    <w:rsid w:val="00D9439A"/>
    <w:rsid w:val="00D94657"/>
    <w:rsid w:val="00D94736"/>
    <w:rsid w:val="00D959D9"/>
    <w:rsid w:val="00D95B05"/>
    <w:rsid w:val="00D96238"/>
    <w:rsid w:val="00D96760"/>
    <w:rsid w:val="00D97BDD"/>
    <w:rsid w:val="00DA017D"/>
    <w:rsid w:val="00DA0B0A"/>
    <w:rsid w:val="00DA0D78"/>
    <w:rsid w:val="00DA1594"/>
    <w:rsid w:val="00DA1865"/>
    <w:rsid w:val="00DA1EC1"/>
    <w:rsid w:val="00DA2666"/>
    <w:rsid w:val="00DA46AF"/>
    <w:rsid w:val="00DA5A7C"/>
    <w:rsid w:val="00DA5D61"/>
    <w:rsid w:val="00DA6C72"/>
    <w:rsid w:val="00DA6F57"/>
    <w:rsid w:val="00DA6F83"/>
    <w:rsid w:val="00DA709E"/>
    <w:rsid w:val="00DA734E"/>
    <w:rsid w:val="00DA7665"/>
    <w:rsid w:val="00DA7EFF"/>
    <w:rsid w:val="00DB0898"/>
    <w:rsid w:val="00DB0B6F"/>
    <w:rsid w:val="00DB1241"/>
    <w:rsid w:val="00DB1673"/>
    <w:rsid w:val="00DB1FC1"/>
    <w:rsid w:val="00DB2418"/>
    <w:rsid w:val="00DB3A8B"/>
    <w:rsid w:val="00DB3B2C"/>
    <w:rsid w:val="00DB3EDB"/>
    <w:rsid w:val="00DB43C7"/>
    <w:rsid w:val="00DB4F8D"/>
    <w:rsid w:val="00DB5F05"/>
    <w:rsid w:val="00DB680E"/>
    <w:rsid w:val="00DC0BFF"/>
    <w:rsid w:val="00DC1270"/>
    <w:rsid w:val="00DC17F5"/>
    <w:rsid w:val="00DC184B"/>
    <w:rsid w:val="00DC1AD5"/>
    <w:rsid w:val="00DC1BBE"/>
    <w:rsid w:val="00DC263F"/>
    <w:rsid w:val="00DC2A80"/>
    <w:rsid w:val="00DC37AB"/>
    <w:rsid w:val="00DC39D5"/>
    <w:rsid w:val="00DC45EE"/>
    <w:rsid w:val="00DC4919"/>
    <w:rsid w:val="00DC4E3A"/>
    <w:rsid w:val="00DC51ED"/>
    <w:rsid w:val="00DC6056"/>
    <w:rsid w:val="00DC6761"/>
    <w:rsid w:val="00DC682C"/>
    <w:rsid w:val="00DC6915"/>
    <w:rsid w:val="00DC6A91"/>
    <w:rsid w:val="00DC6AE0"/>
    <w:rsid w:val="00DC6D60"/>
    <w:rsid w:val="00DC77D0"/>
    <w:rsid w:val="00DD0482"/>
    <w:rsid w:val="00DD078A"/>
    <w:rsid w:val="00DD09E9"/>
    <w:rsid w:val="00DD0CA1"/>
    <w:rsid w:val="00DD125C"/>
    <w:rsid w:val="00DD178F"/>
    <w:rsid w:val="00DD1C47"/>
    <w:rsid w:val="00DD2E34"/>
    <w:rsid w:val="00DD2FA7"/>
    <w:rsid w:val="00DD347E"/>
    <w:rsid w:val="00DD352A"/>
    <w:rsid w:val="00DD35F2"/>
    <w:rsid w:val="00DD51C4"/>
    <w:rsid w:val="00DD59AE"/>
    <w:rsid w:val="00DD5AC8"/>
    <w:rsid w:val="00DD66D0"/>
    <w:rsid w:val="00DD67EC"/>
    <w:rsid w:val="00DD7259"/>
    <w:rsid w:val="00DD7A45"/>
    <w:rsid w:val="00DE0844"/>
    <w:rsid w:val="00DE117B"/>
    <w:rsid w:val="00DE1EE2"/>
    <w:rsid w:val="00DE1F6F"/>
    <w:rsid w:val="00DE2EBB"/>
    <w:rsid w:val="00DE3762"/>
    <w:rsid w:val="00DE3D6B"/>
    <w:rsid w:val="00DE43E6"/>
    <w:rsid w:val="00DE4BF9"/>
    <w:rsid w:val="00DE5067"/>
    <w:rsid w:val="00DE52C6"/>
    <w:rsid w:val="00DE574C"/>
    <w:rsid w:val="00DE662D"/>
    <w:rsid w:val="00DE6B13"/>
    <w:rsid w:val="00DE709E"/>
    <w:rsid w:val="00DE744C"/>
    <w:rsid w:val="00DE7578"/>
    <w:rsid w:val="00DE7E74"/>
    <w:rsid w:val="00DF0291"/>
    <w:rsid w:val="00DF03B4"/>
    <w:rsid w:val="00DF04E6"/>
    <w:rsid w:val="00DF09A3"/>
    <w:rsid w:val="00DF1B8F"/>
    <w:rsid w:val="00DF1C27"/>
    <w:rsid w:val="00DF2634"/>
    <w:rsid w:val="00DF2BAE"/>
    <w:rsid w:val="00DF2D13"/>
    <w:rsid w:val="00DF2D96"/>
    <w:rsid w:val="00DF300C"/>
    <w:rsid w:val="00DF324F"/>
    <w:rsid w:val="00DF3BB5"/>
    <w:rsid w:val="00DF3ECC"/>
    <w:rsid w:val="00DF4D7F"/>
    <w:rsid w:val="00DF63B7"/>
    <w:rsid w:val="00DF66E6"/>
    <w:rsid w:val="00DF6EDF"/>
    <w:rsid w:val="00DF7288"/>
    <w:rsid w:val="00E00D92"/>
    <w:rsid w:val="00E0116C"/>
    <w:rsid w:val="00E01C1E"/>
    <w:rsid w:val="00E020E9"/>
    <w:rsid w:val="00E02EF1"/>
    <w:rsid w:val="00E0333A"/>
    <w:rsid w:val="00E0367E"/>
    <w:rsid w:val="00E048D5"/>
    <w:rsid w:val="00E052D4"/>
    <w:rsid w:val="00E053D9"/>
    <w:rsid w:val="00E060C0"/>
    <w:rsid w:val="00E06B5F"/>
    <w:rsid w:val="00E079B1"/>
    <w:rsid w:val="00E07AA6"/>
    <w:rsid w:val="00E07E3E"/>
    <w:rsid w:val="00E105D6"/>
    <w:rsid w:val="00E106DD"/>
    <w:rsid w:val="00E10DAE"/>
    <w:rsid w:val="00E11D19"/>
    <w:rsid w:val="00E12D6A"/>
    <w:rsid w:val="00E13373"/>
    <w:rsid w:val="00E13C95"/>
    <w:rsid w:val="00E13EF4"/>
    <w:rsid w:val="00E14544"/>
    <w:rsid w:val="00E152CB"/>
    <w:rsid w:val="00E16B27"/>
    <w:rsid w:val="00E16BBE"/>
    <w:rsid w:val="00E16F95"/>
    <w:rsid w:val="00E173DD"/>
    <w:rsid w:val="00E174AC"/>
    <w:rsid w:val="00E17799"/>
    <w:rsid w:val="00E17C0F"/>
    <w:rsid w:val="00E17E44"/>
    <w:rsid w:val="00E2009F"/>
    <w:rsid w:val="00E201C7"/>
    <w:rsid w:val="00E20309"/>
    <w:rsid w:val="00E20DDA"/>
    <w:rsid w:val="00E20FEB"/>
    <w:rsid w:val="00E21115"/>
    <w:rsid w:val="00E213A4"/>
    <w:rsid w:val="00E214C5"/>
    <w:rsid w:val="00E21850"/>
    <w:rsid w:val="00E21C09"/>
    <w:rsid w:val="00E22B89"/>
    <w:rsid w:val="00E23BED"/>
    <w:rsid w:val="00E249E5"/>
    <w:rsid w:val="00E24C78"/>
    <w:rsid w:val="00E268A4"/>
    <w:rsid w:val="00E26D2C"/>
    <w:rsid w:val="00E26ED2"/>
    <w:rsid w:val="00E27958"/>
    <w:rsid w:val="00E279DF"/>
    <w:rsid w:val="00E30137"/>
    <w:rsid w:val="00E305F2"/>
    <w:rsid w:val="00E30BC6"/>
    <w:rsid w:val="00E30F2B"/>
    <w:rsid w:val="00E31516"/>
    <w:rsid w:val="00E315D4"/>
    <w:rsid w:val="00E31DDE"/>
    <w:rsid w:val="00E322BC"/>
    <w:rsid w:val="00E32300"/>
    <w:rsid w:val="00E3269F"/>
    <w:rsid w:val="00E32C92"/>
    <w:rsid w:val="00E32F87"/>
    <w:rsid w:val="00E33109"/>
    <w:rsid w:val="00E336A9"/>
    <w:rsid w:val="00E33718"/>
    <w:rsid w:val="00E3379A"/>
    <w:rsid w:val="00E33863"/>
    <w:rsid w:val="00E34068"/>
    <w:rsid w:val="00E3412A"/>
    <w:rsid w:val="00E34CDD"/>
    <w:rsid w:val="00E354B0"/>
    <w:rsid w:val="00E35B2B"/>
    <w:rsid w:val="00E366C4"/>
    <w:rsid w:val="00E36EEF"/>
    <w:rsid w:val="00E36F9F"/>
    <w:rsid w:val="00E37FB8"/>
    <w:rsid w:val="00E412E9"/>
    <w:rsid w:val="00E426FD"/>
    <w:rsid w:val="00E42856"/>
    <w:rsid w:val="00E42AEB"/>
    <w:rsid w:val="00E435A4"/>
    <w:rsid w:val="00E43E38"/>
    <w:rsid w:val="00E43EB4"/>
    <w:rsid w:val="00E4437F"/>
    <w:rsid w:val="00E44F2A"/>
    <w:rsid w:val="00E45169"/>
    <w:rsid w:val="00E452FA"/>
    <w:rsid w:val="00E46292"/>
    <w:rsid w:val="00E4653A"/>
    <w:rsid w:val="00E46854"/>
    <w:rsid w:val="00E470B3"/>
    <w:rsid w:val="00E47194"/>
    <w:rsid w:val="00E47671"/>
    <w:rsid w:val="00E50863"/>
    <w:rsid w:val="00E50AEE"/>
    <w:rsid w:val="00E5180F"/>
    <w:rsid w:val="00E51FB4"/>
    <w:rsid w:val="00E52C06"/>
    <w:rsid w:val="00E5319B"/>
    <w:rsid w:val="00E53610"/>
    <w:rsid w:val="00E5582A"/>
    <w:rsid w:val="00E56584"/>
    <w:rsid w:val="00E565F5"/>
    <w:rsid w:val="00E5671F"/>
    <w:rsid w:val="00E57090"/>
    <w:rsid w:val="00E5711E"/>
    <w:rsid w:val="00E57603"/>
    <w:rsid w:val="00E57669"/>
    <w:rsid w:val="00E577D1"/>
    <w:rsid w:val="00E60101"/>
    <w:rsid w:val="00E60503"/>
    <w:rsid w:val="00E60A80"/>
    <w:rsid w:val="00E60ED7"/>
    <w:rsid w:val="00E618C2"/>
    <w:rsid w:val="00E627F1"/>
    <w:rsid w:val="00E62A86"/>
    <w:rsid w:val="00E634C1"/>
    <w:rsid w:val="00E63672"/>
    <w:rsid w:val="00E638D9"/>
    <w:rsid w:val="00E63FB3"/>
    <w:rsid w:val="00E64038"/>
    <w:rsid w:val="00E64050"/>
    <w:rsid w:val="00E64207"/>
    <w:rsid w:val="00E6523A"/>
    <w:rsid w:val="00E659E0"/>
    <w:rsid w:val="00E65F83"/>
    <w:rsid w:val="00E664CD"/>
    <w:rsid w:val="00E6659C"/>
    <w:rsid w:val="00E66C4D"/>
    <w:rsid w:val="00E66C78"/>
    <w:rsid w:val="00E7001C"/>
    <w:rsid w:val="00E705EF"/>
    <w:rsid w:val="00E70730"/>
    <w:rsid w:val="00E70C12"/>
    <w:rsid w:val="00E71939"/>
    <w:rsid w:val="00E72F84"/>
    <w:rsid w:val="00E7421F"/>
    <w:rsid w:val="00E74A55"/>
    <w:rsid w:val="00E76009"/>
    <w:rsid w:val="00E76036"/>
    <w:rsid w:val="00E76116"/>
    <w:rsid w:val="00E76569"/>
    <w:rsid w:val="00E76DE0"/>
    <w:rsid w:val="00E76F83"/>
    <w:rsid w:val="00E77330"/>
    <w:rsid w:val="00E77752"/>
    <w:rsid w:val="00E8019B"/>
    <w:rsid w:val="00E801C3"/>
    <w:rsid w:val="00E80A4A"/>
    <w:rsid w:val="00E80AB1"/>
    <w:rsid w:val="00E80B27"/>
    <w:rsid w:val="00E81001"/>
    <w:rsid w:val="00E81F99"/>
    <w:rsid w:val="00E823CA"/>
    <w:rsid w:val="00E82FAE"/>
    <w:rsid w:val="00E83474"/>
    <w:rsid w:val="00E83532"/>
    <w:rsid w:val="00E8389A"/>
    <w:rsid w:val="00E84764"/>
    <w:rsid w:val="00E85202"/>
    <w:rsid w:val="00E85474"/>
    <w:rsid w:val="00E8564E"/>
    <w:rsid w:val="00E86330"/>
    <w:rsid w:val="00E86762"/>
    <w:rsid w:val="00E869C9"/>
    <w:rsid w:val="00E86BE4"/>
    <w:rsid w:val="00E874D6"/>
    <w:rsid w:val="00E87674"/>
    <w:rsid w:val="00E90286"/>
    <w:rsid w:val="00E902C6"/>
    <w:rsid w:val="00E904F4"/>
    <w:rsid w:val="00E90BF1"/>
    <w:rsid w:val="00E90F44"/>
    <w:rsid w:val="00E9105B"/>
    <w:rsid w:val="00E919AC"/>
    <w:rsid w:val="00E92077"/>
    <w:rsid w:val="00E936BA"/>
    <w:rsid w:val="00E93BF7"/>
    <w:rsid w:val="00E93CAD"/>
    <w:rsid w:val="00E941BB"/>
    <w:rsid w:val="00E941DA"/>
    <w:rsid w:val="00E942BD"/>
    <w:rsid w:val="00E945A2"/>
    <w:rsid w:val="00E94E4A"/>
    <w:rsid w:val="00E96182"/>
    <w:rsid w:val="00E96B7C"/>
    <w:rsid w:val="00E96CAE"/>
    <w:rsid w:val="00E97106"/>
    <w:rsid w:val="00E97664"/>
    <w:rsid w:val="00E9794D"/>
    <w:rsid w:val="00EA0063"/>
    <w:rsid w:val="00EA1020"/>
    <w:rsid w:val="00EA12A8"/>
    <w:rsid w:val="00EA167F"/>
    <w:rsid w:val="00EA1DF4"/>
    <w:rsid w:val="00EA217A"/>
    <w:rsid w:val="00EA2340"/>
    <w:rsid w:val="00EA2BAE"/>
    <w:rsid w:val="00EA2C83"/>
    <w:rsid w:val="00EA3049"/>
    <w:rsid w:val="00EA3A6E"/>
    <w:rsid w:val="00EA403A"/>
    <w:rsid w:val="00EA47FC"/>
    <w:rsid w:val="00EA4A46"/>
    <w:rsid w:val="00EA4D92"/>
    <w:rsid w:val="00EA6B01"/>
    <w:rsid w:val="00EA6BC7"/>
    <w:rsid w:val="00EA72B5"/>
    <w:rsid w:val="00EA72FD"/>
    <w:rsid w:val="00EA78F4"/>
    <w:rsid w:val="00EA7906"/>
    <w:rsid w:val="00EB09BD"/>
    <w:rsid w:val="00EB1A5E"/>
    <w:rsid w:val="00EB208F"/>
    <w:rsid w:val="00EB23A4"/>
    <w:rsid w:val="00EB3518"/>
    <w:rsid w:val="00EB381C"/>
    <w:rsid w:val="00EB3D55"/>
    <w:rsid w:val="00EB4E0F"/>
    <w:rsid w:val="00EB4FF3"/>
    <w:rsid w:val="00EB5028"/>
    <w:rsid w:val="00EB5A89"/>
    <w:rsid w:val="00EB5B6C"/>
    <w:rsid w:val="00EB5F83"/>
    <w:rsid w:val="00EB6149"/>
    <w:rsid w:val="00EB658E"/>
    <w:rsid w:val="00EB65A7"/>
    <w:rsid w:val="00EB69D2"/>
    <w:rsid w:val="00EB6EFF"/>
    <w:rsid w:val="00EB7DA3"/>
    <w:rsid w:val="00EC011A"/>
    <w:rsid w:val="00EC0B35"/>
    <w:rsid w:val="00EC0E3E"/>
    <w:rsid w:val="00EC1368"/>
    <w:rsid w:val="00EC1624"/>
    <w:rsid w:val="00EC17DD"/>
    <w:rsid w:val="00EC1C94"/>
    <w:rsid w:val="00EC2ABC"/>
    <w:rsid w:val="00EC41EE"/>
    <w:rsid w:val="00EC5CC6"/>
    <w:rsid w:val="00EC616A"/>
    <w:rsid w:val="00EC6FCC"/>
    <w:rsid w:val="00EC78CB"/>
    <w:rsid w:val="00ED0017"/>
    <w:rsid w:val="00ED0564"/>
    <w:rsid w:val="00ED064F"/>
    <w:rsid w:val="00ED128D"/>
    <w:rsid w:val="00ED132D"/>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298"/>
    <w:rsid w:val="00EE0B0B"/>
    <w:rsid w:val="00EE0BD2"/>
    <w:rsid w:val="00EE0CDE"/>
    <w:rsid w:val="00EE0F94"/>
    <w:rsid w:val="00EE35E8"/>
    <w:rsid w:val="00EE3A2A"/>
    <w:rsid w:val="00EE40A3"/>
    <w:rsid w:val="00EE4F06"/>
    <w:rsid w:val="00EE5983"/>
    <w:rsid w:val="00EE7190"/>
    <w:rsid w:val="00EE7513"/>
    <w:rsid w:val="00EF0527"/>
    <w:rsid w:val="00EF2A2D"/>
    <w:rsid w:val="00EF3321"/>
    <w:rsid w:val="00EF470B"/>
    <w:rsid w:val="00EF4771"/>
    <w:rsid w:val="00EF5525"/>
    <w:rsid w:val="00EF5D77"/>
    <w:rsid w:val="00EF66AF"/>
    <w:rsid w:val="00EF7EE8"/>
    <w:rsid w:val="00F0070A"/>
    <w:rsid w:val="00F0114E"/>
    <w:rsid w:val="00F011EC"/>
    <w:rsid w:val="00F014D0"/>
    <w:rsid w:val="00F01903"/>
    <w:rsid w:val="00F01CD7"/>
    <w:rsid w:val="00F01D12"/>
    <w:rsid w:val="00F01F73"/>
    <w:rsid w:val="00F0201C"/>
    <w:rsid w:val="00F02093"/>
    <w:rsid w:val="00F0232A"/>
    <w:rsid w:val="00F02A5F"/>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648F"/>
    <w:rsid w:val="00F06522"/>
    <w:rsid w:val="00F0720E"/>
    <w:rsid w:val="00F07377"/>
    <w:rsid w:val="00F074BA"/>
    <w:rsid w:val="00F075A7"/>
    <w:rsid w:val="00F07E56"/>
    <w:rsid w:val="00F105C5"/>
    <w:rsid w:val="00F113EA"/>
    <w:rsid w:val="00F1149D"/>
    <w:rsid w:val="00F117D9"/>
    <w:rsid w:val="00F11991"/>
    <w:rsid w:val="00F11E5C"/>
    <w:rsid w:val="00F137A5"/>
    <w:rsid w:val="00F14B99"/>
    <w:rsid w:val="00F15F4A"/>
    <w:rsid w:val="00F160F2"/>
    <w:rsid w:val="00F161A0"/>
    <w:rsid w:val="00F1659A"/>
    <w:rsid w:val="00F17D61"/>
    <w:rsid w:val="00F20689"/>
    <w:rsid w:val="00F21039"/>
    <w:rsid w:val="00F210A0"/>
    <w:rsid w:val="00F2187D"/>
    <w:rsid w:val="00F2215B"/>
    <w:rsid w:val="00F225B0"/>
    <w:rsid w:val="00F22EE4"/>
    <w:rsid w:val="00F234C8"/>
    <w:rsid w:val="00F23A17"/>
    <w:rsid w:val="00F23E46"/>
    <w:rsid w:val="00F2433D"/>
    <w:rsid w:val="00F2447B"/>
    <w:rsid w:val="00F248C9"/>
    <w:rsid w:val="00F252E0"/>
    <w:rsid w:val="00F25396"/>
    <w:rsid w:val="00F2569E"/>
    <w:rsid w:val="00F261E4"/>
    <w:rsid w:val="00F263A0"/>
    <w:rsid w:val="00F27231"/>
    <w:rsid w:val="00F2796B"/>
    <w:rsid w:val="00F279A1"/>
    <w:rsid w:val="00F27C80"/>
    <w:rsid w:val="00F30D69"/>
    <w:rsid w:val="00F318AE"/>
    <w:rsid w:val="00F31E0E"/>
    <w:rsid w:val="00F3230D"/>
    <w:rsid w:val="00F3316D"/>
    <w:rsid w:val="00F3321C"/>
    <w:rsid w:val="00F33321"/>
    <w:rsid w:val="00F33B15"/>
    <w:rsid w:val="00F34214"/>
    <w:rsid w:val="00F34240"/>
    <w:rsid w:val="00F34CCD"/>
    <w:rsid w:val="00F35088"/>
    <w:rsid w:val="00F35769"/>
    <w:rsid w:val="00F36FAE"/>
    <w:rsid w:val="00F401B6"/>
    <w:rsid w:val="00F409FF"/>
    <w:rsid w:val="00F40DB4"/>
    <w:rsid w:val="00F42602"/>
    <w:rsid w:val="00F42EB6"/>
    <w:rsid w:val="00F42EE0"/>
    <w:rsid w:val="00F42F48"/>
    <w:rsid w:val="00F43878"/>
    <w:rsid w:val="00F43EB2"/>
    <w:rsid w:val="00F4404B"/>
    <w:rsid w:val="00F44378"/>
    <w:rsid w:val="00F44A42"/>
    <w:rsid w:val="00F44A6A"/>
    <w:rsid w:val="00F44ED5"/>
    <w:rsid w:val="00F451BB"/>
    <w:rsid w:val="00F45C80"/>
    <w:rsid w:val="00F46719"/>
    <w:rsid w:val="00F46A88"/>
    <w:rsid w:val="00F46D9E"/>
    <w:rsid w:val="00F46FB6"/>
    <w:rsid w:val="00F47203"/>
    <w:rsid w:val="00F47F6D"/>
    <w:rsid w:val="00F512C7"/>
    <w:rsid w:val="00F51E44"/>
    <w:rsid w:val="00F52379"/>
    <w:rsid w:val="00F52DD4"/>
    <w:rsid w:val="00F53EA3"/>
    <w:rsid w:val="00F5406C"/>
    <w:rsid w:val="00F546E1"/>
    <w:rsid w:val="00F54DA6"/>
    <w:rsid w:val="00F55048"/>
    <w:rsid w:val="00F559BF"/>
    <w:rsid w:val="00F55AF9"/>
    <w:rsid w:val="00F561BD"/>
    <w:rsid w:val="00F56243"/>
    <w:rsid w:val="00F56AF3"/>
    <w:rsid w:val="00F574DB"/>
    <w:rsid w:val="00F61497"/>
    <w:rsid w:val="00F6170E"/>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72C"/>
    <w:rsid w:val="00F66952"/>
    <w:rsid w:val="00F66EC2"/>
    <w:rsid w:val="00F66ECA"/>
    <w:rsid w:val="00F677E4"/>
    <w:rsid w:val="00F7007F"/>
    <w:rsid w:val="00F70711"/>
    <w:rsid w:val="00F70B8B"/>
    <w:rsid w:val="00F70FB0"/>
    <w:rsid w:val="00F71642"/>
    <w:rsid w:val="00F71AB5"/>
    <w:rsid w:val="00F71B9A"/>
    <w:rsid w:val="00F720D1"/>
    <w:rsid w:val="00F729A9"/>
    <w:rsid w:val="00F730B0"/>
    <w:rsid w:val="00F73938"/>
    <w:rsid w:val="00F73AEE"/>
    <w:rsid w:val="00F73BF4"/>
    <w:rsid w:val="00F73D64"/>
    <w:rsid w:val="00F73F19"/>
    <w:rsid w:val="00F73F8F"/>
    <w:rsid w:val="00F742A2"/>
    <w:rsid w:val="00F74606"/>
    <w:rsid w:val="00F74F05"/>
    <w:rsid w:val="00F75AD9"/>
    <w:rsid w:val="00F75BA5"/>
    <w:rsid w:val="00F75EA5"/>
    <w:rsid w:val="00F76711"/>
    <w:rsid w:val="00F76754"/>
    <w:rsid w:val="00F77130"/>
    <w:rsid w:val="00F8064F"/>
    <w:rsid w:val="00F8144B"/>
    <w:rsid w:val="00F816D9"/>
    <w:rsid w:val="00F834FA"/>
    <w:rsid w:val="00F839C1"/>
    <w:rsid w:val="00F84FC9"/>
    <w:rsid w:val="00F858A9"/>
    <w:rsid w:val="00F86069"/>
    <w:rsid w:val="00F86196"/>
    <w:rsid w:val="00F87CD3"/>
    <w:rsid w:val="00F9038B"/>
    <w:rsid w:val="00F90E75"/>
    <w:rsid w:val="00F922F0"/>
    <w:rsid w:val="00F927D4"/>
    <w:rsid w:val="00F9294A"/>
    <w:rsid w:val="00F93121"/>
    <w:rsid w:val="00F9408D"/>
    <w:rsid w:val="00F94256"/>
    <w:rsid w:val="00F94905"/>
    <w:rsid w:val="00F94A13"/>
    <w:rsid w:val="00F94CD2"/>
    <w:rsid w:val="00F951A9"/>
    <w:rsid w:val="00F95778"/>
    <w:rsid w:val="00F95B88"/>
    <w:rsid w:val="00F95D46"/>
    <w:rsid w:val="00F96B69"/>
    <w:rsid w:val="00F970CA"/>
    <w:rsid w:val="00F9739A"/>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57"/>
    <w:rsid w:val="00FA648D"/>
    <w:rsid w:val="00FA7208"/>
    <w:rsid w:val="00FA756B"/>
    <w:rsid w:val="00FA7654"/>
    <w:rsid w:val="00FB2C39"/>
    <w:rsid w:val="00FB2CC8"/>
    <w:rsid w:val="00FB3D91"/>
    <w:rsid w:val="00FB3F06"/>
    <w:rsid w:val="00FB4260"/>
    <w:rsid w:val="00FB4804"/>
    <w:rsid w:val="00FB54A9"/>
    <w:rsid w:val="00FB5721"/>
    <w:rsid w:val="00FB60FF"/>
    <w:rsid w:val="00FB62FB"/>
    <w:rsid w:val="00FB708B"/>
    <w:rsid w:val="00FB799A"/>
    <w:rsid w:val="00FB7B31"/>
    <w:rsid w:val="00FB7B6F"/>
    <w:rsid w:val="00FC0090"/>
    <w:rsid w:val="00FC167F"/>
    <w:rsid w:val="00FC1E55"/>
    <w:rsid w:val="00FC24CF"/>
    <w:rsid w:val="00FC2A94"/>
    <w:rsid w:val="00FC36C8"/>
    <w:rsid w:val="00FC372D"/>
    <w:rsid w:val="00FC3991"/>
    <w:rsid w:val="00FC3AFD"/>
    <w:rsid w:val="00FC3E45"/>
    <w:rsid w:val="00FC44ED"/>
    <w:rsid w:val="00FC4C4C"/>
    <w:rsid w:val="00FC5234"/>
    <w:rsid w:val="00FC52F3"/>
    <w:rsid w:val="00FC54A1"/>
    <w:rsid w:val="00FC6317"/>
    <w:rsid w:val="00FC779C"/>
    <w:rsid w:val="00FD01BA"/>
    <w:rsid w:val="00FD06BB"/>
    <w:rsid w:val="00FD0EAA"/>
    <w:rsid w:val="00FD105F"/>
    <w:rsid w:val="00FD12FD"/>
    <w:rsid w:val="00FD1611"/>
    <w:rsid w:val="00FD16EF"/>
    <w:rsid w:val="00FD2575"/>
    <w:rsid w:val="00FD3178"/>
    <w:rsid w:val="00FD3FA7"/>
    <w:rsid w:val="00FD42AF"/>
    <w:rsid w:val="00FD5AA3"/>
    <w:rsid w:val="00FD6B49"/>
    <w:rsid w:val="00FD7327"/>
    <w:rsid w:val="00FE149E"/>
    <w:rsid w:val="00FE1F7C"/>
    <w:rsid w:val="00FE248D"/>
    <w:rsid w:val="00FE2509"/>
    <w:rsid w:val="00FE2686"/>
    <w:rsid w:val="00FE4309"/>
    <w:rsid w:val="00FE471E"/>
    <w:rsid w:val="00FE4D57"/>
    <w:rsid w:val="00FE4E3A"/>
    <w:rsid w:val="00FE5F48"/>
    <w:rsid w:val="00FE6059"/>
    <w:rsid w:val="00FE6CE3"/>
    <w:rsid w:val="00FE7D9A"/>
    <w:rsid w:val="00FF0245"/>
    <w:rsid w:val="00FF078B"/>
    <w:rsid w:val="00FF1A8D"/>
    <w:rsid w:val="00FF1C1E"/>
    <w:rsid w:val="00FF3425"/>
    <w:rsid w:val="00FF37A4"/>
    <w:rsid w:val="00FF395F"/>
    <w:rsid w:val="00FF39C8"/>
    <w:rsid w:val="00FF3A91"/>
    <w:rsid w:val="00FF43C2"/>
    <w:rsid w:val="00FF44F3"/>
    <w:rsid w:val="00FF4A3D"/>
    <w:rsid w:val="00FF4B23"/>
    <w:rsid w:val="00FF514D"/>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DDB239E-8DD1-49DD-9F58-DDDD3869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6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5B7AC2"/>
    <w:pPr>
      <w:spacing w:after="120"/>
    </w:pPr>
  </w:style>
  <w:style w:type="character" w:customStyle="1" w:styleId="TextoindependienteCar">
    <w:name w:val="Texto independiente Car"/>
    <w:basedOn w:val="Fuentedeprrafopredeter"/>
    <w:link w:val="Textoindependiente"/>
    <w:uiPriority w:val="99"/>
    <w:semiHidden/>
    <w:rsid w:val="005B7AC2"/>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5B7AC2"/>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5B7AC2"/>
    <w:rPr>
      <w:rFonts w:ascii="Calibri" w:eastAsia="Calibri" w:hAnsi="Calibri" w:cs="Times New Roman"/>
    </w:rPr>
  </w:style>
  <w:style w:type="paragraph" w:customStyle="1" w:styleId="Nombre">
    <w:name w:val="Nombre"/>
    <w:basedOn w:val="Normal"/>
    <w:link w:val="NombreCar"/>
    <w:qFormat/>
    <w:rsid w:val="000A7BD9"/>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0A7BD9"/>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0A7BD9"/>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0A7BD9"/>
    <w:rPr>
      <w:rFonts w:ascii="Lato" w:eastAsia="Times New Roman" w:hAnsi="Lato" w:cs="Times New Roman"/>
      <w:sz w:val="20"/>
      <w:szCs w:val="20"/>
      <w:lang w:eastAsia="es-MX"/>
    </w:rPr>
  </w:style>
  <w:style w:type="character" w:customStyle="1" w:styleId="xcontentpasted0">
    <w:name w:val="x_contentpasted0"/>
    <w:basedOn w:val="Fuentedeprrafopredeter"/>
    <w:rsid w:val="00822864"/>
  </w:style>
  <w:style w:type="paragraph" w:customStyle="1" w:styleId="xmsolistparagraph">
    <w:name w:val="x_msolistparagraph"/>
    <w:basedOn w:val="Normal"/>
    <w:rsid w:val="00822864"/>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1300157">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1529340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68412795">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4270073">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75991153">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76849722">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1598189">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2288143">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6953169">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9115821">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277B-FA71-41E0-8119-4A276FA9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11</Pages>
  <Words>2452</Words>
  <Characters>13490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USUARIO_TRIBUNAL</dc:creator>
  <cp:lastModifiedBy>Jefa de Seccion</cp:lastModifiedBy>
  <cp:revision>36</cp:revision>
  <cp:lastPrinted>2025-11-04T20:20:00Z</cp:lastPrinted>
  <dcterms:created xsi:type="dcterms:W3CDTF">2025-09-26T18:52:00Z</dcterms:created>
  <dcterms:modified xsi:type="dcterms:W3CDTF">2025-11-04T20:28:00Z</dcterms:modified>
</cp:coreProperties>
</file>