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60995234" w:rsidR="00AD3D53" w:rsidRPr="006970C7" w:rsidRDefault="008B178D" w:rsidP="00B66496">
      <w:pPr>
        <w:spacing w:line="480" w:lineRule="auto"/>
        <w:jc w:val="both"/>
        <w:rPr>
          <w:rFonts w:ascii="Lato" w:hAnsi="Lato" w:cstheme="minorHAnsi"/>
          <w:b/>
        </w:rPr>
      </w:pPr>
      <w:bookmarkStart w:id="0" w:name="_Hlk93306768"/>
      <w:bookmarkStart w:id="1" w:name="_Hlk31799003"/>
      <w:bookmarkStart w:id="2" w:name="_Hlk89781194"/>
      <w:r w:rsidRPr="006970C7">
        <w:rPr>
          <w:rFonts w:ascii="Lato" w:hAnsi="Lato" w:cstheme="minorHAnsi"/>
          <w:b/>
        </w:rPr>
        <w:t>ACTA DE SESIÓN EXTRAORDINARIA PRIVADA DEL PLENO DEL ÓRGANO DE ADMINISTRACIÓN JUDICIAL DEL PODER JUDICIAL DEL ESTADO DE TLAXCALA, CELEBRADA A L</w:t>
      </w:r>
      <w:r w:rsidR="00885DAE" w:rsidRPr="006970C7">
        <w:rPr>
          <w:rFonts w:ascii="Lato" w:hAnsi="Lato" w:cstheme="minorHAnsi"/>
          <w:b/>
        </w:rPr>
        <w:t xml:space="preserve">AS </w:t>
      </w:r>
      <w:r w:rsidR="001868CC" w:rsidRPr="006970C7">
        <w:rPr>
          <w:rFonts w:ascii="Lato" w:hAnsi="Lato" w:cstheme="minorHAnsi"/>
          <w:b/>
        </w:rPr>
        <w:t>NUEVE</w:t>
      </w:r>
      <w:r w:rsidR="00885DAE" w:rsidRPr="006970C7">
        <w:rPr>
          <w:rFonts w:ascii="Lato" w:hAnsi="Lato" w:cstheme="minorHAnsi"/>
          <w:b/>
        </w:rPr>
        <w:t xml:space="preserve"> HORAS DE</w:t>
      </w:r>
      <w:r w:rsidR="005C341D" w:rsidRPr="006970C7">
        <w:rPr>
          <w:rFonts w:ascii="Lato" w:hAnsi="Lato" w:cstheme="minorHAnsi"/>
          <w:b/>
        </w:rPr>
        <w:t xml:space="preserve">L </w:t>
      </w:r>
      <w:r w:rsidR="001868CC" w:rsidRPr="006970C7">
        <w:rPr>
          <w:rFonts w:ascii="Lato" w:hAnsi="Lato" w:cstheme="minorHAnsi"/>
          <w:b/>
        </w:rPr>
        <w:t>DÍA OCHO</w:t>
      </w:r>
      <w:r w:rsidR="00885DAE" w:rsidRPr="006970C7">
        <w:rPr>
          <w:rFonts w:ascii="Lato" w:hAnsi="Lato" w:cstheme="minorHAnsi"/>
          <w:b/>
        </w:rPr>
        <w:t xml:space="preserve"> DE SEPTIEMBRE DE DOS MIL VEINTICINCO, </w:t>
      </w:r>
      <w:bookmarkStart w:id="3" w:name="_Hlk54605153"/>
      <w:bookmarkEnd w:id="0"/>
      <w:r w:rsidR="00855D2F" w:rsidRPr="006970C7">
        <w:rPr>
          <w:rFonts w:ascii="Lato" w:hAnsi="Lato" w:cstheme="minorHAnsi"/>
          <w:b/>
        </w:rPr>
        <w:t xml:space="preserve">EN LA </w:t>
      </w:r>
      <w:r w:rsidR="005A75F9" w:rsidRPr="006970C7">
        <w:rPr>
          <w:rFonts w:ascii="Lato" w:hAnsi="Lato" w:cstheme="minorHAnsi"/>
          <w:b/>
        </w:rPr>
        <w:t>SALA DE JUNTAS</w:t>
      </w:r>
      <w:r w:rsidR="00F93121" w:rsidRPr="006970C7">
        <w:rPr>
          <w:rFonts w:ascii="Lato" w:hAnsi="Lato" w:cstheme="minorHAnsi"/>
          <w:b/>
        </w:rPr>
        <w:t xml:space="preserve"> DE LA PRESIDENCIA</w:t>
      </w:r>
      <w:r w:rsidR="00885DAE" w:rsidRPr="006970C7">
        <w:rPr>
          <w:rFonts w:ascii="Lato" w:hAnsi="Lato" w:cstheme="minorHAnsi"/>
          <w:b/>
        </w:rPr>
        <w:t>,</w:t>
      </w:r>
      <w:r w:rsidR="005C341D" w:rsidRPr="006970C7">
        <w:rPr>
          <w:rFonts w:ascii="Lato" w:hAnsi="Lato" w:cstheme="minorHAnsi"/>
          <w:b/>
        </w:rPr>
        <w:t xml:space="preserve"> CON SEDE </w:t>
      </w:r>
      <w:bookmarkEnd w:id="1"/>
      <w:bookmarkEnd w:id="3"/>
      <w:r w:rsidR="00D4650A" w:rsidRPr="006970C7">
        <w:rPr>
          <w:rFonts w:ascii="Lato" w:hAnsi="Lato" w:cstheme="minorHAnsi"/>
          <w:b/>
        </w:rPr>
        <w:t xml:space="preserve">EN </w:t>
      </w:r>
      <w:r w:rsidR="00855D2F" w:rsidRPr="006970C7">
        <w:rPr>
          <w:rFonts w:ascii="Lato" w:hAnsi="Lato" w:cstheme="minorHAnsi"/>
          <w:b/>
        </w:rPr>
        <w:t xml:space="preserve">CIUDAD JUDICIAL, SANTA ANITA HUILOAC, APIZACO, </w:t>
      </w:r>
      <w:bookmarkStart w:id="4" w:name="_Hlk207639166"/>
      <w:r w:rsidRPr="006970C7">
        <w:rPr>
          <w:rFonts w:ascii="Lato" w:hAnsi="Lato" w:cstheme="minorHAnsi"/>
          <w:b/>
        </w:rPr>
        <w:t xml:space="preserve">TLAXCALA, BAJO EL SIGUIENTE: </w:t>
      </w:r>
    </w:p>
    <w:p w14:paraId="053C9220" w14:textId="77777777" w:rsidR="008B178D" w:rsidRPr="006970C7" w:rsidRDefault="008B178D" w:rsidP="00B66496">
      <w:pPr>
        <w:tabs>
          <w:tab w:val="left" w:pos="5387"/>
        </w:tabs>
        <w:spacing w:line="480" w:lineRule="auto"/>
        <w:jc w:val="center"/>
        <w:rPr>
          <w:rFonts w:ascii="Lato" w:hAnsi="Lato" w:cs="Arial"/>
          <w:b/>
          <w:bCs/>
          <w:bdr w:val="none" w:sz="0" w:space="0" w:color="auto" w:frame="1"/>
        </w:rPr>
      </w:pPr>
      <w:r w:rsidRPr="006970C7">
        <w:rPr>
          <w:rFonts w:ascii="Lato" w:hAnsi="Lato" w:cs="Arial"/>
          <w:b/>
          <w:bCs/>
          <w:bdr w:val="none" w:sz="0" w:space="0" w:color="auto" w:frame="1"/>
        </w:rPr>
        <w:t>ORDEN DEL DÍA</w:t>
      </w:r>
    </w:p>
    <w:p w14:paraId="7FBE8068" w14:textId="4144D3D1" w:rsidR="008B178D" w:rsidRPr="006970C7" w:rsidRDefault="008B178D" w:rsidP="00894FCE">
      <w:pPr>
        <w:pStyle w:val="Prrafodelista"/>
        <w:numPr>
          <w:ilvl w:val="0"/>
          <w:numId w:val="15"/>
        </w:numPr>
        <w:spacing w:after="0" w:line="480" w:lineRule="auto"/>
        <w:ind w:left="993"/>
        <w:jc w:val="both"/>
        <w:rPr>
          <w:rFonts w:ascii="Lato" w:hAnsi="Lato" w:cs="Arial"/>
          <w:bCs/>
        </w:rPr>
      </w:pPr>
      <w:r w:rsidRPr="006970C7">
        <w:rPr>
          <w:rFonts w:ascii="Lato" w:hAnsi="Lato" w:cs="Arial"/>
          <w:bCs/>
        </w:rPr>
        <w:t>Verificación del qu</w:t>
      </w:r>
      <w:r w:rsidR="00E539CF" w:rsidRPr="006970C7">
        <w:rPr>
          <w:rFonts w:ascii="Lato" w:hAnsi="Lato" w:cs="Arial"/>
          <w:bCs/>
        </w:rPr>
        <w:t>ó</w:t>
      </w:r>
      <w:r w:rsidRPr="006970C7">
        <w:rPr>
          <w:rFonts w:ascii="Lato" w:hAnsi="Lato" w:cs="Arial"/>
          <w:bCs/>
        </w:rPr>
        <w:t>rum.</w:t>
      </w:r>
      <w:r w:rsidR="00F20D82" w:rsidRPr="006970C7">
        <w:rPr>
          <w:rFonts w:ascii="Lato" w:hAnsi="Lato" w:cs="Arial"/>
          <w:bCs/>
        </w:rPr>
        <w:t xml:space="preserve"> - - - - - - - - - - - - - - - - - - - - - - - - - - - - - - - </w:t>
      </w:r>
      <w:r w:rsidR="00B455D8" w:rsidRPr="006970C7">
        <w:rPr>
          <w:rFonts w:ascii="Lato" w:hAnsi="Lato" w:cs="Arial"/>
          <w:bCs/>
        </w:rPr>
        <w:t xml:space="preserve"> </w:t>
      </w:r>
      <w:r w:rsidR="00F20D82" w:rsidRPr="006970C7">
        <w:rPr>
          <w:rFonts w:ascii="Lato" w:hAnsi="Lato" w:cs="Arial"/>
          <w:bCs/>
        </w:rPr>
        <w:t xml:space="preserve"> </w:t>
      </w:r>
    </w:p>
    <w:p w14:paraId="4A510B1E" w14:textId="0E09534E" w:rsidR="008B178D" w:rsidRPr="006970C7" w:rsidRDefault="008B178D" w:rsidP="00894FCE">
      <w:pPr>
        <w:pStyle w:val="Prrafodelista"/>
        <w:numPr>
          <w:ilvl w:val="0"/>
          <w:numId w:val="15"/>
        </w:numPr>
        <w:spacing w:after="0" w:line="480" w:lineRule="auto"/>
        <w:ind w:left="993"/>
        <w:jc w:val="both"/>
        <w:rPr>
          <w:rFonts w:ascii="Lato" w:hAnsi="Lato" w:cs="Arial"/>
          <w:bCs/>
        </w:rPr>
      </w:pPr>
      <w:r w:rsidRPr="006970C7">
        <w:rPr>
          <w:rFonts w:ascii="Lato" w:hAnsi="Lato" w:cs="Arial"/>
          <w:bCs/>
        </w:rPr>
        <w:t xml:space="preserve">Análisis, discusión y determinación del oficio número TSJ/SCF-2025-817, recibido el tres de septiembre de dos mil veinticinco, signado por la </w:t>
      </w:r>
      <w:proofErr w:type="gramStart"/>
      <w:r w:rsidRPr="006970C7">
        <w:rPr>
          <w:rFonts w:ascii="Lato" w:hAnsi="Lato" w:cs="Arial"/>
          <w:bCs/>
        </w:rPr>
        <w:t>Secretaria</w:t>
      </w:r>
      <w:proofErr w:type="gramEnd"/>
      <w:r w:rsidRPr="006970C7">
        <w:rPr>
          <w:rFonts w:ascii="Lato" w:hAnsi="Lato" w:cs="Arial"/>
          <w:bCs/>
        </w:rPr>
        <w:t xml:space="preserve"> de Acuerdos adscrita a la Tercera Ponencia de la Sala Civil-Familiar del Tribunal Superior de Justicia del Estado.</w:t>
      </w:r>
      <w:r w:rsidR="00F20D82" w:rsidRPr="006970C7">
        <w:rPr>
          <w:rFonts w:ascii="Lato" w:hAnsi="Lato" w:cs="Arial"/>
          <w:bCs/>
        </w:rPr>
        <w:t xml:space="preserve"> - - - - - - - - - </w:t>
      </w:r>
      <w:r w:rsidR="00B455D8" w:rsidRPr="006970C7">
        <w:rPr>
          <w:rFonts w:ascii="Lato" w:hAnsi="Lato" w:cs="Arial"/>
          <w:bCs/>
        </w:rPr>
        <w:t xml:space="preserve"> </w:t>
      </w:r>
    </w:p>
    <w:p w14:paraId="2224691F" w14:textId="0554E487" w:rsidR="008B178D" w:rsidRPr="006970C7" w:rsidRDefault="008B178D" w:rsidP="00894FCE">
      <w:pPr>
        <w:pStyle w:val="Prrafodelista"/>
        <w:numPr>
          <w:ilvl w:val="0"/>
          <w:numId w:val="15"/>
        </w:numPr>
        <w:spacing w:after="0" w:line="480" w:lineRule="auto"/>
        <w:ind w:left="993"/>
        <w:jc w:val="both"/>
        <w:rPr>
          <w:rFonts w:ascii="Lato" w:hAnsi="Lato" w:cs="Arial"/>
          <w:bCs/>
        </w:rPr>
      </w:pPr>
      <w:r w:rsidRPr="006970C7">
        <w:rPr>
          <w:rFonts w:ascii="Lato" w:hAnsi="Lato" w:cs="Arial"/>
        </w:rPr>
        <w:t xml:space="preserve">Análisis, discusión y determinación del oficio número PTSJ/1128/2025, recibido el veintiocho de agosto de dos mil veinticinco, signado por la Magistrada Anel Bañuelos Meneses, en su carácter de entonces </w:t>
      </w:r>
      <w:proofErr w:type="gramStart"/>
      <w:r w:rsidRPr="006970C7">
        <w:rPr>
          <w:rFonts w:ascii="Lato" w:hAnsi="Lato" w:cs="Arial"/>
        </w:rPr>
        <w:t>Presidenta</w:t>
      </w:r>
      <w:proofErr w:type="gramEnd"/>
      <w:r w:rsidRPr="006970C7">
        <w:rPr>
          <w:rFonts w:ascii="Lato" w:hAnsi="Lato" w:cs="Arial"/>
        </w:rPr>
        <w:t xml:space="preserve"> del Tribunal Superior de Justicia del Estado.</w:t>
      </w:r>
      <w:r w:rsidR="00F20D82" w:rsidRPr="006970C7">
        <w:rPr>
          <w:rFonts w:ascii="Lato" w:hAnsi="Lato" w:cs="Arial"/>
        </w:rPr>
        <w:t xml:space="preserve"> - - - - - - - - - - - - - - - - - - - - - - -</w:t>
      </w:r>
      <w:r w:rsidR="00B455D8" w:rsidRPr="006970C7">
        <w:rPr>
          <w:rFonts w:ascii="Lato" w:hAnsi="Lato" w:cs="Arial"/>
        </w:rPr>
        <w:t xml:space="preserve"> - - - - - - - - - - - - - - - - - - - - </w:t>
      </w:r>
    </w:p>
    <w:p w14:paraId="69E1A153" w14:textId="4F2D1398" w:rsidR="008B178D" w:rsidRPr="006970C7" w:rsidRDefault="008B178D" w:rsidP="00894FCE">
      <w:pPr>
        <w:pStyle w:val="Prrafodelista"/>
        <w:numPr>
          <w:ilvl w:val="0"/>
          <w:numId w:val="15"/>
        </w:numPr>
        <w:spacing w:after="0" w:line="480" w:lineRule="auto"/>
        <w:ind w:left="1134" w:hanging="567"/>
        <w:jc w:val="both"/>
        <w:rPr>
          <w:rFonts w:ascii="Lato" w:hAnsi="Lato" w:cs="Arial"/>
          <w:bCs/>
        </w:rPr>
      </w:pPr>
      <w:r w:rsidRPr="006970C7">
        <w:rPr>
          <w:rFonts w:ascii="Lato" w:hAnsi="Lato" w:cs="Arial"/>
        </w:rPr>
        <w:t xml:space="preserve">Análisis, discusión y determinación del oficio número CJET/CGMP/97/2025, recibido el veintinueve de agosto de dos mil veinticinco, signado por el Maestro Germán Mendoza </w:t>
      </w:r>
      <w:proofErr w:type="spellStart"/>
      <w:r w:rsidRPr="006970C7">
        <w:rPr>
          <w:rFonts w:ascii="Lato" w:hAnsi="Lato" w:cs="Arial"/>
        </w:rPr>
        <w:t>Papalotzi</w:t>
      </w:r>
      <w:proofErr w:type="spellEnd"/>
      <w:r w:rsidRPr="006970C7">
        <w:rPr>
          <w:rFonts w:ascii="Lato" w:hAnsi="Lato" w:cs="Arial"/>
        </w:rPr>
        <w:t xml:space="preserve">, en su carácter de </w:t>
      </w:r>
      <w:proofErr w:type="gramStart"/>
      <w:r w:rsidRPr="006970C7">
        <w:rPr>
          <w:rFonts w:ascii="Lato" w:hAnsi="Lato" w:cs="Arial"/>
        </w:rPr>
        <w:t>Presidente</w:t>
      </w:r>
      <w:proofErr w:type="gramEnd"/>
      <w:r w:rsidRPr="006970C7">
        <w:rPr>
          <w:rFonts w:ascii="Lato" w:hAnsi="Lato" w:cs="Arial"/>
        </w:rPr>
        <w:t xml:space="preserve"> de la Comisión de Vigilancia y Visitaduría del Consejo de la Judicatura del Estado.</w:t>
      </w:r>
      <w:r w:rsidR="00F20D82" w:rsidRPr="006970C7">
        <w:rPr>
          <w:rFonts w:ascii="Lato" w:hAnsi="Lato" w:cs="Arial"/>
        </w:rPr>
        <w:t xml:space="preserve"> - - - - - - - - - - - - - - - - - - - - </w:t>
      </w:r>
      <w:r w:rsidR="00B455D8" w:rsidRPr="006970C7">
        <w:rPr>
          <w:rFonts w:ascii="Lato" w:hAnsi="Lato" w:cs="Arial"/>
        </w:rPr>
        <w:t xml:space="preserve"> </w:t>
      </w:r>
      <w:r w:rsidR="00F20D82" w:rsidRPr="006970C7">
        <w:rPr>
          <w:rFonts w:ascii="Lato" w:hAnsi="Lato" w:cs="Arial"/>
        </w:rPr>
        <w:t xml:space="preserve"> </w:t>
      </w:r>
    </w:p>
    <w:p w14:paraId="0FF6EFE8" w14:textId="60CCE80C" w:rsidR="008B178D" w:rsidRPr="006970C7" w:rsidRDefault="008B178D" w:rsidP="00894FCE">
      <w:pPr>
        <w:pStyle w:val="Prrafodelista"/>
        <w:numPr>
          <w:ilvl w:val="0"/>
          <w:numId w:val="15"/>
        </w:numPr>
        <w:spacing w:after="0" w:line="480" w:lineRule="auto"/>
        <w:ind w:left="1134" w:hanging="567"/>
        <w:jc w:val="both"/>
        <w:rPr>
          <w:rFonts w:ascii="Lato" w:hAnsi="Lato" w:cs="Arial"/>
          <w:bCs/>
        </w:rPr>
      </w:pPr>
      <w:r w:rsidRPr="006970C7">
        <w:rPr>
          <w:rFonts w:ascii="Lato" w:hAnsi="Lato" w:cs="Arial"/>
        </w:rPr>
        <w:t xml:space="preserve">Análisis, discusión y determinación del oficio número CJET/CGMP/98/2025, recibido el veintinueve de agosto de dos mil veinticinco, signado por el Maestro Germán Mendoza </w:t>
      </w:r>
      <w:proofErr w:type="spellStart"/>
      <w:r w:rsidRPr="006970C7">
        <w:rPr>
          <w:rFonts w:ascii="Lato" w:hAnsi="Lato" w:cs="Arial"/>
        </w:rPr>
        <w:t>Papalotzi</w:t>
      </w:r>
      <w:proofErr w:type="spellEnd"/>
      <w:r w:rsidRPr="006970C7">
        <w:rPr>
          <w:rFonts w:ascii="Lato" w:hAnsi="Lato" w:cs="Arial"/>
        </w:rPr>
        <w:t xml:space="preserve">, en su carácter de </w:t>
      </w:r>
      <w:proofErr w:type="gramStart"/>
      <w:r w:rsidRPr="006970C7">
        <w:rPr>
          <w:rFonts w:ascii="Lato" w:hAnsi="Lato" w:cs="Arial"/>
        </w:rPr>
        <w:t>Presidente</w:t>
      </w:r>
      <w:proofErr w:type="gramEnd"/>
      <w:r w:rsidRPr="006970C7">
        <w:rPr>
          <w:rFonts w:ascii="Lato" w:hAnsi="Lato" w:cs="Arial"/>
        </w:rPr>
        <w:t xml:space="preserve"> de la Comisión de Vigilancia y Visitaduría del Consejo de la Judicatura del Estado.</w:t>
      </w:r>
      <w:r w:rsidR="00F20D82" w:rsidRPr="006970C7">
        <w:rPr>
          <w:rFonts w:ascii="Lato" w:hAnsi="Lato" w:cs="Arial"/>
        </w:rPr>
        <w:t xml:space="preserve"> - - - - - - - - - - - - - - - - - - - - </w:t>
      </w:r>
      <w:r w:rsidR="00B455D8" w:rsidRPr="006970C7">
        <w:rPr>
          <w:rFonts w:ascii="Lato" w:hAnsi="Lato" w:cs="Arial"/>
        </w:rPr>
        <w:t xml:space="preserve"> </w:t>
      </w:r>
    </w:p>
    <w:p w14:paraId="0F5E4956" w14:textId="00DAF6AA" w:rsidR="008B178D" w:rsidRPr="006970C7" w:rsidRDefault="008B178D" w:rsidP="00894FCE">
      <w:pPr>
        <w:pStyle w:val="Prrafodelista"/>
        <w:numPr>
          <w:ilvl w:val="0"/>
          <w:numId w:val="15"/>
        </w:numPr>
        <w:spacing w:after="0" w:line="480" w:lineRule="auto"/>
        <w:ind w:left="1134" w:hanging="567"/>
        <w:jc w:val="both"/>
        <w:rPr>
          <w:rFonts w:ascii="Lato" w:hAnsi="Lato" w:cs="Arial"/>
          <w:bCs/>
        </w:rPr>
      </w:pPr>
      <w:r w:rsidRPr="006970C7">
        <w:rPr>
          <w:rFonts w:ascii="Lato" w:hAnsi="Lato" w:cs="Arial"/>
          <w:bCs/>
        </w:rPr>
        <w:t xml:space="preserve">Análisis, discusión y determinación del oficio número </w:t>
      </w:r>
      <w:r w:rsidRPr="006970C7">
        <w:rPr>
          <w:rFonts w:ascii="Lato" w:hAnsi="Lato" w:cs="Arial"/>
        </w:rPr>
        <w:t>CJET/CGMP/99/2025</w:t>
      </w:r>
      <w:r w:rsidRPr="006970C7">
        <w:rPr>
          <w:rFonts w:ascii="Lato" w:hAnsi="Lato" w:cs="Arial"/>
          <w:bCs/>
        </w:rPr>
        <w:t xml:space="preserve">, recibido el veintinueve de agosto de dos mil veinticinco, signado por el </w:t>
      </w:r>
      <w:r w:rsidRPr="006970C7">
        <w:rPr>
          <w:rFonts w:ascii="Lato" w:hAnsi="Lato" w:cs="Arial"/>
        </w:rPr>
        <w:t xml:space="preserve">Maestro Germán Mendoza </w:t>
      </w:r>
      <w:proofErr w:type="spellStart"/>
      <w:r w:rsidRPr="006970C7">
        <w:rPr>
          <w:rFonts w:ascii="Lato" w:hAnsi="Lato" w:cs="Arial"/>
        </w:rPr>
        <w:t>Papalotzi</w:t>
      </w:r>
      <w:proofErr w:type="spellEnd"/>
      <w:r w:rsidRPr="006970C7">
        <w:rPr>
          <w:rFonts w:ascii="Lato" w:hAnsi="Lato" w:cs="Arial"/>
        </w:rPr>
        <w:t xml:space="preserve">, en </w:t>
      </w:r>
      <w:r w:rsidRPr="006970C7">
        <w:rPr>
          <w:rFonts w:ascii="Lato" w:hAnsi="Lato" w:cs="Arial"/>
        </w:rPr>
        <w:lastRenderedPageBreak/>
        <w:t xml:space="preserve">su carácter de </w:t>
      </w:r>
      <w:proofErr w:type="gramStart"/>
      <w:r w:rsidRPr="006970C7">
        <w:rPr>
          <w:rFonts w:ascii="Lato" w:hAnsi="Lato" w:cs="Arial"/>
        </w:rPr>
        <w:t>Presidente</w:t>
      </w:r>
      <w:proofErr w:type="gramEnd"/>
      <w:r w:rsidRPr="006970C7">
        <w:rPr>
          <w:rFonts w:ascii="Lato" w:hAnsi="Lato" w:cs="Arial"/>
        </w:rPr>
        <w:t xml:space="preserve"> de la Comisión de Vigilancia y Visitaduría del Consejo de la Judicatura del Estado.</w:t>
      </w:r>
      <w:r w:rsidR="00F20D82" w:rsidRPr="006970C7">
        <w:rPr>
          <w:rFonts w:ascii="Lato" w:hAnsi="Lato" w:cs="Arial"/>
        </w:rPr>
        <w:t xml:space="preserve"> - - - - - - - - - - - - - - - - - - - - </w:t>
      </w:r>
      <w:r w:rsidR="00B455D8" w:rsidRPr="006970C7">
        <w:rPr>
          <w:rFonts w:ascii="Lato" w:hAnsi="Lato" w:cs="Arial"/>
        </w:rPr>
        <w:t xml:space="preserve"> </w:t>
      </w:r>
    </w:p>
    <w:p w14:paraId="2F30289B" w14:textId="7D626E8A" w:rsidR="008B178D" w:rsidRPr="006970C7" w:rsidRDefault="008B178D" w:rsidP="00894FCE">
      <w:pPr>
        <w:pStyle w:val="Prrafodelista"/>
        <w:numPr>
          <w:ilvl w:val="0"/>
          <w:numId w:val="15"/>
        </w:numPr>
        <w:spacing w:after="0" w:line="480" w:lineRule="auto"/>
        <w:ind w:left="1134" w:hanging="567"/>
        <w:jc w:val="both"/>
        <w:rPr>
          <w:rFonts w:ascii="Lato" w:hAnsi="Lato" w:cs="Arial"/>
          <w:bCs/>
        </w:rPr>
      </w:pPr>
      <w:r w:rsidRPr="006970C7">
        <w:rPr>
          <w:rFonts w:ascii="Lato" w:hAnsi="Lato" w:cs="Arial"/>
          <w:bCs/>
        </w:rPr>
        <w:t xml:space="preserve">Análisis, discusión y determinación del oficio número 283/C/2025, recibido el veintiocho de </w:t>
      </w:r>
      <w:r w:rsidR="008A7CDC" w:rsidRPr="006970C7">
        <w:rPr>
          <w:rFonts w:ascii="Lato" w:hAnsi="Lato" w:cs="Arial"/>
          <w:bCs/>
        </w:rPr>
        <w:t>a</w:t>
      </w:r>
      <w:r w:rsidRPr="006970C7">
        <w:rPr>
          <w:rFonts w:ascii="Lato" w:hAnsi="Lato" w:cs="Arial"/>
          <w:bCs/>
        </w:rPr>
        <w:t>gosto de dos mil veinticinco, signado por el Contralor del Poder Judicial del Estado.</w:t>
      </w:r>
      <w:r w:rsidR="00F20D82" w:rsidRPr="006970C7">
        <w:rPr>
          <w:rFonts w:ascii="Lato" w:hAnsi="Lato" w:cs="Arial"/>
          <w:bCs/>
        </w:rPr>
        <w:t xml:space="preserve"> - - - - - - - - - - - - - - - - - - </w:t>
      </w:r>
      <w:r w:rsidR="00B455D8" w:rsidRPr="006970C7">
        <w:rPr>
          <w:rFonts w:ascii="Lato" w:hAnsi="Lato" w:cs="Arial"/>
          <w:bCs/>
        </w:rPr>
        <w:t xml:space="preserve"> </w:t>
      </w:r>
    </w:p>
    <w:p w14:paraId="65929D45" w14:textId="2540CDA6" w:rsidR="008B178D" w:rsidRPr="006970C7" w:rsidRDefault="008B178D" w:rsidP="00894FCE">
      <w:pPr>
        <w:pStyle w:val="Prrafodelista"/>
        <w:numPr>
          <w:ilvl w:val="0"/>
          <w:numId w:val="15"/>
        </w:numPr>
        <w:spacing w:after="0" w:line="480" w:lineRule="auto"/>
        <w:ind w:left="1134" w:hanging="567"/>
        <w:jc w:val="both"/>
        <w:rPr>
          <w:rFonts w:ascii="Lato" w:hAnsi="Lato" w:cs="Arial"/>
          <w:bCs/>
        </w:rPr>
      </w:pPr>
      <w:r w:rsidRPr="006970C7">
        <w:rPr>
          <w:rFonts w:ascii="Lato" w:hAnsi="Lato" w:cs="Arial"/>
          <w:bCs/>
        </w:rPr>
        <w:t xml:space="preserve">Análisis, discusión y determinación del oficio número DSP/2146/2025, recibido el veintisiete de agosto de dos mil veinticinco, signado por el </w:t>
      </w:r>
      <w:proofErr w:type="gramStart"/>
      <w:r w:rsidRPr="006970C7">
        <w:rPr>
          <w:rFonts w:ascii="Lato" w:hAnsi="Lato" w:cs="Arial"/>
          <w:bCs/>
        </w:rPr>
        <w:t>Jefe</w:t>
      </w:r>
      <w:proofErr w:type="gramEnd"/>
      <w:r w:rsidRPr="006970C7">
        <w:rPr>
          <w:rFonts w:ascii="Lato" w:hAnsi="Lato" w:cs="Arial"/>
          <w:bCs/>
        </w:rPr>
        <w:t xml:space="preserve"> del Departamento de Servicios Periciales del Tribunal Superior de Justicia del Estado. </w:t>
      </w:r>
      <w:r w:rsidR="00F20D82" w:rsidRPr="006970C7">
        <w:rPr>
          <w:rFonts w:ascii="Lato" w:hAnsi="Lato" w:cs="Arial"/>
          <w:bCs/>
        </w:rPr>
        <w:t xml:space="preserve"> - - - - - - - - - - </w:t>
      </w:r>
      <w:r w:rsidR="00B455D8" w:rsidRPr="006970C7">
        <w:rPr>
          <w:rFonts w:ascii="Lato" w:hAnsi="Lato" w:cs="Arial"/>
          <w:bCs/>
        </w:rPr>
        <w:t xml:space="preserve"> </w:t>
      </w:r>
    </w:p>
    <w:p w14:paraId="44A84D89" w14:textId="6FB0A23F" w:rsidR="008B178D" w:rsidRPr="006970C7" w:rsidRDefault="008B178D" w:rsidP="00894FCE">
      <w:pPr>
        <w:pStyle w:val="Prrafodelista"/>
        <w:numPr>
          <w:ilvl w:val="0"/>
          <w:numId w:val="15"/>
        </w:numPr>
        <w:spacing w:after="0" w:line="480" w:lineRule="auto"/>
        <w:ind w:left="1134" w:hanging="567"/>
        <w:jc w:val="both"/>
        <w:rPr>
          <w:rFonts w:ascii="Lato" w:hAnsi="Lato" w:cs="Arial"/>
          <w:bCs/>
        </w:rPr>
      </w:pPr>
      <w:r w:rsidRPr="006970C7">
        <w:rPr>
          <w:rFonts w:ascii="Lato" w:hAnsi="Lato" w:cs="Arial"/>
          <w:bCs/>
        </w:rPr>
        <w:t xml:space="preserve">Análisis, discusión y determinación del oficio número 7934/2025, recibido el veintinueve de agosto de dos mil veinticinco, signado por la entonces Administradora del Juzgado de Control y de juicio Oral del Distrito Judicial de Sánchez Piedras y Especializado en Justicia para Adolescentes. </w:t>
      </w:r>
      <w:r w:rsidR="00F20D82" w:rsidRPr="006970C7">
        <w:rPr>
          <w:rFonts w:ascii="Lato" w:hAnsi="Lato" w:cs="Arial"/>
          <w:bCs/>
        </w:rPr>
        <w:t>- - - - - -</w:t>
      </w:r>
      <w:r w:rsidR="00B455D8" w:rsidRPr="006970C7">
        <w:rPr>
          <w:rFonts w:ascii="Lato" w:hAnsi="Lato" w:cs="Arial"/>
          <w:bCs/>
        </w:rPr>
        <w:t xml:space="preserve"> - - - - - - - - - - - - - - - - - - - - - - - - - - - -</w:t>
      </w:r>
    </w:p>
    <w:p w14:paraId="07B36913" w14:textId="632DE51F" w:rsidR="008B178D" w:rsidRPr="006970C7" w:rsidRDefault="008B178D" w:rsidP="00894FCE">
      <w:pPr>
        <w:pStyle w:val="Prrafodelista"/>
        <w:numPr>
          <w:ilvl w:val="0"/>
          <w:numId w:val="15"/>
        </w:numPr>
        <w:spacing w:after="0" w:line="480" w:lineRule="auto"/>
        <w:ind w:left="1134" w:hanging="567"/>
        <w:jc w:val="both"/>
        <w:rPr>
          <w:rFonts w:ascii="Lato" w:hAnsi="Lato" w:cs="Arial"/>
          <w:bCs/>
        </w:rPr>
      </w:pPr>
      <w:r w:rsidRPr="006970C7">
        <w:rPr>
          <w:rFonts w:ascii="Lato" w:hAnsi="Lato" w:cs="Arial"/>
          <w:bCs/>
        </w:rPr>
        <w:t xml:space="preserve">Análisis, discusión y determinación de los oficios número 431/UIPCPAPJE/2025, 432/UIPCPAPJE/2025 y 433/UIPCPAPJE/2025, signados por el </w:t>
      </w:r>
      <w:proofErr w:type="gramStart"/>
      <w:r w:rsidRPr="006970C7">
        <w:rPr>
          <w:rFonts w:ascii="Lato" w:hAnsi="Lato" w:cs="Arial"/>
          <w:bCs/>
        </w:rPr>
        <w:t>Jefe</w:t>
      </w:r>
      <w:proofErr w:type="gramEnd"/>
      <w:r w:rsidRPr="006970C7">
        <w:rPr>
          <w:rFonts w:ascii="Lato" w:hAnsi="Lato" w:cs="Arial"/>
          <w:bCs/>
        </w:rPr>
        <w:t xml:space="preserve"> de la Unidad de Protección Civil y Primeros Auxilios del Poder Judicial del Estado, por guardar relación entre sí.</w:t>
      </w:r>
      <w:r w:rsidR="00F20D82" w:rsidRPr="006970C7">
        <w:rPr>
          <w:rFonts w:ascii="Lato" w:hAnsi="Lato" w:cs="Arial"/>
          <w:bCs/>
        </w:rPr>
        <w:t xml:space="preserve"> - - - - - - - - - - - - - -</w:t>
      </w:r>
      <w:r w:rsidR="00B455D8" w:rsidRPr="006970C7">
        <w:rPr>
          <w:rFonts w:ascii="Lato" w:hAnsi="Lato" w:cs="Arial"/>
          <w:bCs/>
        </w:rPr>
        <w:t xml:space="preserve"> - - - - - - - - - - - - - - - -</w:t>
      </w:r>
    </w:p>
    <w:p w14:paraId="08D2AB63" w14:textId="72BBB1E5" w:rsidR="008B178D" w:rsidRPr="006970C7" w:rsidRDefault="008B178D" w:rsidP="00894FCE">
      <w:pPr>
        <w:pStyle w:val="Prrafodelista"/>
        <w:numPr>
          <w:ilvl w:val="0"/>
          <w:numId w:val="15"/>
        </w:numPr>
        <w:spacing w:after="0" w:line="480" w:lineRule="auto"/>
        <w:ind w:left="1134" w:hanging="567"/>
        <w:jc w:val="both"/>
        <w:rPr>
          <w:rFonts w:ascii="Lato" w:hAnsi="Lato" w:cs="Arial"/>
          <w:bCs/>
        </w:rPr>
      </w:pPr>
      <w:r w:rsidRPr="006970C7">
        <w:rPr>
          <w:rFonts w:ascii="Lato" w:hAnsi="Lato" w:cs="Arial"/>
          <w:bCs/>
        </w:rPr>
        <w:t>Análisis, discusión y determinación de los oficios número 1739/2025 y 1740/2025, recibidos el dos de septiembre de dos mil veinticinco, signados por las y los Jueces Integrantes de Tribunales de Enjuiciamiento del Poder Judicial del Estado.</w:t>
      </w:r>
      <w:r w:rsidR="00F20D82" w:rsidRPr="006970C7">
        <w:rPr>
          <w:rFonts w:ascii="Lato" w:hAnsi="Lato" w:cs="Arial"/>
          <w:bCs/>
        </w:rPr>
        <w:t xml:space="preserve"> - - - - - - - - - - - - - - - - </w:t>
      </w:r>
    </w:p>
    <w:p w14:paraId="1505B242" w14:textId="00312A5D" w:rsidR="008B178D" w:rsidRPr="006970C7" w:rsidRDefault="008B178D" w:rsidP="00894FCE">
      <w:pPr>
        <w:pStyle w:val="Prrafodelista"/>
        <w:numPr>
          <w:ilvl w:val="0"/>
          <w:numId w:val="15"/>
        </w:numPr>
        <w:spacing w:after="0" w:line="480" w:lineRule="auto"/>
        <w:ind w:left="1134" w:hanging="567"/>
        <w:jc w:val="both"/>
        <w:rPr>
          <w:rFonts w:ascii="Lato" w:hAnsi="Lato" w:cs="Arial"/>
          <w:bCs/>
        </w:rPr>
      </w:pPr>
      <w:r w:rsidRPr="006970C7">
        <w:rPr>
          <w:rFonts w:ascii="Lato" w:hAnsi="Lato" w:cs="Arial"/>
          <w:bCs/>
        </w:rPr>
        <w:t>Análisis, discusión y determinación del oficio número SP/PTSJ/705/2025, recibido el veintinueve de agosto de dos mil veinticinco, signado por la entonces Encargada de la Secretaría Particular de la Presidencia del Tribunal Superior de Justicia del Estado.</w:t>
      </w:r>
      <w:r w:rsidR="00F20D82" w:rsidRPr="006970C7">
        <w:rPr>
          <w:rFonts w:ascii="Lato" w:hAnsi="Lato" w:cs="Arial"/>
          <w:bCs/>
        </w:rPr>
        <w:t xml:space="preserve"> - - - - - - - - - - - - - - - - - - - - - - - - - - - - - - -</w:t>
      </w:r>
      <w:r w:rsidR="00B455D8" w:rsidRPr="006970C7">
        <w:rPr>
          <w:rFonts w:ascii="Lato" w:hAnsi="Lato" w:cs="Arial"/>
          <w:bCs/>
        </w:rPr>
        <w:t xml:space="preserve"> - - - - - - - - - - - </w:t>
      </w:r>
    </w:p>
    <w:p w14:paraId="169457C9" w14:textId="30D709E9" w:rsidR="008B178D" w:rsidRPr="006970C7" w:rsidRDefault="008B178D" w:rsidP="00894FCE">
      <w:pPr>
        <w:pStyle w:val="Prrafodelista"/>
        <w:numPr>
          <w:ilvl w:val="0"/>
          <w:numId w:val="15"/>
        </w:numPr>
        <w:spacing w:after="0" w:line="480" w:lineRule="auto"/>
        <w:ind w:left="1134" w:hanging="567"/>
        <w:jc w:val="both"/>
        <w:rPr>
          <w:rFonts w:ascii="Lato" w:hAnsi="Lato" w:cs="Arial"/>
        </w:rPr>
      </w:pPr>
      <w:r w:rsidRPr="006970C7">
        <w:rPr>
          <w:rFonts w:ascii="Lato" w:hAnsi="Lato" w:cs="Arial"/>
          <w:bCs/>
        </w:rPr>
        <w:t xml:space="preserve">Cuenta de la </w:t>
      </w:r>
      <w:proofErr w:type="gramStart"/>
      <w:r w:rsidRPr="006970C7">
        <w:rPr>
          <w:rFonts w:ascii="Lato" w:hAnsi="Lato" w:cs="Arial"/>
          <w:bCs/>
        </w:rPr>
        <w:t>Secretaria Ejecutiva</w:t>
      </w:r>
      <w:proofErr w:type="gramEnd"/>
      <w:r w:rsidRPr="006970C7">
        <w:rPr>
          <w:rFonts w:ascii="Lato" w:hAnsi="Lato" w:cs="Arial"/>
          <w:bCs/>
        </w:rPr>
        <w:t xml:space="preserve"> con los oficios número IEJ/1424/2025, IEJ/1425/2025, IEJ/14246/2025 y IEJ/1427/2025.</w:t>
      </w:r>
      <w:r w:rsidR="00F20D82" w:rsidRPr="006970C7">
        <w:rPr>
          <w:rFonts w:ascii="Lato" w:hAnsi="Lato" w:cs="Arial"/>
          <w:bCs/>
        </w:rPr>
        <w:t xml:space="preserve"> </w:t>
      </w:r>
      <w:r w:rsidR="00B455D8" w:rsidRPr="006970C7">
        <w:rPr>
          <w:rFonts w:ascii="Lato" w:hAnsi="Lato" w:cs="Arial"/>
          <w:bCs/>
        </w:rPr>
        <w:t xml:space="preserve"> </w:t>
      </w:r>
      <w:r w:rsidR="00F20D82" w:rsidRPr="006970C7">
        <w:rPr>
          <w:rFonts w:ascii="Lato" w:hAnsi="Lato" w:cs="Arial"/>
          <w:bCs/>
        </w:rPr>
        <w:t xml:space="preserve"> </w:t>
      </w:r>
    </w:p>
    <w:p w14:paraId="53F86A46" w14:textId="62D079F1" w:rsidR="008B178D" w:rsidRPr="006970C7" w:rsidRDefault="008B178D" w:rsidP="00894FCE">
      <w:pPr>
        <w:pStyle w:val="Prrafodelista"/>
        <w:numPr>
          <w:ilvl w:val="0"/>
          <w:numId w:val="15"/>
        </w:numPr>
        <w:spacing w:after="0" w:line="480" w:lineRule="auto"/>
        <w:ind w:left="1134" w:hanging="567"/>
        <w:jc w:val="both"/>
        <w:rPr>
          <w:rFonts w:ascii="Lato" w:hAnsi="Lato" w:cs="Arial"/>
          <w:bCs/>
        </w:rPr>
      </w:pPr>
      <w:r w:rsidRPr="006970C7">
        <w:rPr>
          <w:rFonts w:ascii="Lato" w:hAnsi="Lato" w:cs="Arial"/>
          <w:bCs/>
        </w:rPr>
        <w:lastRenderedPageBreak/>
        <w:t>Análisis y discusión que conlleve a la determinación de asuntos diversos de personal del Poder Judicial del Estado.</w:t>
      </w:r>
      <w:r w:rsidR="00F20D82" w:rsidRPr="006970C7">
        <w:rPr>
          <w:rFonts w:ascii="Lato" w:hAnsi="Lato" w:cs="Arial"/>
          <w:bCs/>
        </w:rPr>
        <w:t xml:space="preserve"> - - - - - - - - - - - - </w:t>
      </w:r>
      <w:r w:rsidR="00B455D8" w:rsidRPr="006970C7">
        <w:rPr>
          <w:rFonts w:ascii="Lato" w:hAnsi="Lato" w:cs="Arial"/>
          <w:bCs/>
        </w:rPr>
        <w:t xml:space="preserve"> </w:t>
      </w:r>
    </w:p>
    <w:p w14:paraId="29195F2F" w14:textId="77777777" w:rsidR="008B178D" w:rsidRPr="006970C7" w:rsidRDefault="008B178D" w:rsidP="00B66496">
      <w:pPr>
        <w:spacing w:after="0" w:line="480" w:lineRule="auto"/>
        <w:jc w:val="both"/>
        <w:rPr>
          <w:rFonts w:ascii="Lato" w:hAnsi="Lato" w:cs="Arial"/>
        </w:rPr>
      </w:pPr>
    </w:p>
    <w:p w14:paraId="643CA975" w14:textId="77777777" w:rsidR="006E752F" w:rsidRPr="006970C7" w:rsidRDefault="006E752F" w:rsidP="00B66496">
      <w:pPr>
        <w:spacing w:after="0" w:line="480" w:lineRule="auto"/>
        <w:jc w:val="both"/>
        <w:rPr>
          <w:rFonts w:ascii="Lato" w:hAnsi="Lato" w:cs="Arial"/>
        </w:rPr>
      </w:pPr>
    </w:p>
    <w:bookmarkEnd w:id="4"/>
    <w:p w14:paraId="3AC4916D" w14:textId="77777777" w:rsidR="00865404" w:rsidRPr="006970C7" w:rsidRDefault="00865404" w:rsidP="00865404">
      <w:pPr>
        <w:spacing w:after="0" w:line="360" w:lineRule="auto"/>
        <w:ind w:left="426"/>
        <w:jc w:val="both"/>
        <w:rPr>
          <w:rFonts w:ascii="Lato" w:hAnsi="Lato" w:cs="Arial"/>
          <w:b/>
        </w:rPr>
      </w:pPr>
      <w:r w:rsidRPr="006970C7">
        <w:rPr>
          <w:rFonts w:ascii="Lato" w:hAnsi="Lato" w:cs="Arial"/>
          <w:b/>
        </w:rPr>
        <w:t>I. PASE DE LISTA:</w:t>
      </w:r>
    </w:p>
    <w:p w14:paraId="220BD28C" w14:textId="77777777" w:rsidR="00865404" w:rsidRPr="006970C7" w:rsidRDefault="00865404" w:rsidP="00865404">
      <w:pPr>
        <w:pStyle w:val="Prrafodelista"/>
        <w:spacing w:after="0" w:line="480" w:lineRule="auto"/>
        <w:ind w:left="360"/>
        <w:jc w:val="both"/>
        <w:rPr>
          <w:rFonts w:ascii="Lato" w:hAnsi="Lato" w:cstheme="minorHAnsi"/>
          <w:bCs/>
        </w:rPr>
      </w:pP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6970C7" w:rsidRPr="006970C7" w14:paraId="0196AF07" w14:textId="77777777" w:rsidTr="00320D45">
        <w:tc>
          <w:tcPr>
            <w:tcW w:w="5812" w:type="dxa"/>
            <w:hideMark/>
          </w:tcPr>
          <w:p w14:paraId="3A99176E" w14:textId="77777777" w:rsidR="00865404" w:rsidRPr="006970C7" w:rsidRDefault="00865404" w:rsidP="00320D45">
            <w:pPr>
              <w:tabs>
                <w:tab w:val="left" w:pos="5387"/>
              </w:tabs>
              <w:spacing w:line="480" w:lineRule="auto"/>
              <w:jc w:val="both"/>
              <w:rPr>
                <w:rFonts w:ascii="Lato" w:hAnsi="Lato" w:cstheme="minorHAnsi"/>
                <w:b/>
              </w:rPr>
            </w:pPr>
            <w:bookmarkStart w:id="5" w:name="_Hlk478713375"/>
            <w:r w:rsidRPr="006970C7">
              <w:rPr>
                <w:rFonts w:ascii="Lato" w:hAnsi="Lato" w:cstheme="minorHAnsi"/>
                <w:b/>
              </w:rPr>
              <w:t xml:space="preserve">Lcdo. Sergio Pérez George, Presidente del Pleno </w:t>
            </w:r>
            <w:proofErr w:type="gramStart"/>
            <w:r w:rsidRPr="006970C7">
              <w:rPr>
                <w:rFonts w:ascii="Lato" w:hAnsi="Lato" w:cstheme="minorHAnsi"/>
                <w:b/>
              </w:rPr>
              <w:t>del  Órgano</w:t>
            </w:r>
            <w:proofErr w:type="gramEnd"/>
            <w:r w:rsidRPr="006970C7">
              <w:rPr>
                <w:rFonts w:ascii="Lato" w:hAnsi="Lato" w:cstheme="minorHAnsi"/>
                <w:b/>
              </w:rPr>
              <w:t xml:space="preserve"> de Administración Judicial. - - - - - - - - - - - - - - - -   </w:t>
            </w:r>
          </w:p>
        </w:tc>
        <w:tc>
          <w:tcPr>
            <w:tcW w:w="2035" w:type="dxa"/>
            <w:hideMark/>
          </w:tcPr>
          <w:p w14:paraId="1E24B73F" w14:textId="087ECE93" w:rsidR="00865404" w:rsidRPr="006970C7" w:rsidRDefault="00865404" w:rsidP="00320D45">
            <w:pPr>
              <w:tabs>
                <w:tab w:val="left" w:pos="5387"/>
              </w:tabs>
              <w:spacing w:after="0" w:line="480" w:lineRule="auto"/>
              <w:ind w:left="45"/>
              <w:jc w:val="both"/>
              <w:rPr>
                <w:rFonts w:ascii="Lato" w:hAnsi="Lato" w:cstheme="minorHAnsi"/>
                <w:b/>
              </w:rPr>
            </w:pPr>
            <w:r w:rsidRPr="006970C7">
              <w:rPr>
                <w:rFonts w:ascii="Lato" w:hAnsi="Lato" w:cstheme="minorHAnsi"/>
                <w:b/>
              </w:rPr>
              <w:t>- - - -</w:t>
            </w:r>
            <w:r w:rsidR="00E539CF" w:rsidRPr="006970C7">
              <w:rPr>
                <w:rFonts w:ascii="Lato" w:hAnsi="Lato" w:cstheme="minorHAnsi"/>
                <w:b/>
              </w:rPr>
              <w:t xml:space="preserve"> </w:t>
            </w:r>
            <w:r w:rsidRPr="006970C7">
              <w:rPr>
                <w:rFonts w:ascii="Lato" w:hAnsi="Lato" w:cstheme="minorHAnsi"/>
                <w:b/>
              </w:rPr>
              <w:t xml:space="preserve">- - - - - - - - - - Presente - - - - - - </w:t>
            </w:r>
          </w:p>
        </w:tc>
      </w:tr>
      <w:tr w:rsidR="006970C7" w:rsidRPr="006970C7" w14:paraId="4393E4E4" w14:textId="77777777" w:rsidTr="00320D45">
        <w:tc>
          <w:tcPr>
            <w:tcW w:w="5812" w:type="dxa"/>
            <w:hideMark/>
          </w:tcPr>
          <w:p w14:paraId="0CC5496E" w14:textId="77777777" w:rsidR="00865404" w:rsidRPr="006970C7" w:rsidRDefault="00865404" w:rsidP="00320D45">
            <w:pPr>
              <w:tabs>
                <w:tab w:val="left" w:pos="5387"/>
              </w:tabs>
              <w:spacing w:line="480" w:lineRule="auto"/>
              <w:jc w:val="both"/>
              <w:rPr>
                <w:rFonts w:ascii="Lato" w:hAnsi="Lato" w:cstheme="minorHAnsi"/>
                <w:b/>
              </w:rPr>
            </w:pPr>
            <w:r w:rsidRPr="006970C7">
              <w:rPr>
                <w:rFonts w:ascii="Lato" w:hAnsi="Lato" w:cstheme="minorHAnsi"/>
                <w:b/>
              </w:rPr>
              <w:t xml:space="preserve">Mtro. Germán Mendoza </w:t>
            </w:r>
            <w:proofErr w:type="spellStart"/>
            <w:r w:rsidRPr="006970C7">
              <w:rPr>
                <w:rFonts w:ascii="Lato" w:hAnsi="Lato" w:cstheme="minorHAnsi"/>
                <w:b/>
              </w:rPr>
              <w:t>Papalotzi</w:t>
            </w:r>
            <w:proofErr w:type="spellEnd"/>
            <w:r w:rsidRPr="006970C7">
              <w:rPr>
                <w:rFonts w:ascii="Lato" w:hAnsi="Lato" w:cstheme="minorHAnsi"/>
                <w:b/>
              </w:rPr>
              <w:t xml:space="preserve">, integrante del Pleno del Órgano de Administración Judicial. - - - - - - - - - - - - -   </w:t>
            </w:r>
          </w:p>
        </w:tc>
        <w:tc>
          <w:tcPr>
            <w:tcW w:w="2035" w:type="dxa"/>
            <w:hideMark/>
          </w:tcPr>
          <w:p w14:paraId="079EC90C" w14:textId="783F40A0" w:rsidR="00865404" w:rsidRPr="006970C7" w:rsidRDefault="00865404" w:rsidP="00320D45">
            <w:pPr>
              <w:tabs>
                <w:tab w:val="left" w:pos="5387"/>
              </w:tabs>
              <w:spacing w:after="0" w:line="480" w:lineRule="auto"/>
              <w:ind w:left="45"/>
              <w:jc w:val="both"/>
              <w:rPr>
                <w:rFonts w:ascii="Lato" w:hAnsi="Lato" w:cstheme="minorHAnsi"/>
                <w:b/>
              </w:rPr>
            </w:pPr>
            <w:r w:rsidRPr="006970C7">
              <w:rPr>
                <w:rFonts w:ascii="Lato" w:hAnsi="Lato" w:cstheme="minorHAnsi"/>
                <w:b/>
              </w:rPr>
              <w:t>- - - -</w:t>
            </w:r>
            <w:r w:rsidR="00E539CF" w:rsidRPr="006970C7">
              <w:rPr>
                <w:rFonts w:ascii="Lato" w:hAnsi="Lato" w:cstheme="minorHAnsi"/>
                <w:b/>
              </w:rPr>
              <w:t xml:space="preserve"> </w:t>
            </w:r>
            <w:r w:rsidRPr="006970C7">
              <w:rPr>
                <w:rFonts w:ascii="Lato" w:hAnsi="Lato" w:cstheme="minorHAnsi"/>
                <w:b/>
              </w:rPr>
              <w:t xml:space="preserve">- - - - - - - - - </w:t>
            </w:r>
          </w:p>
          <w:p w14:paraId="7193864B" w14:textId="77777777" w:rsidR="00865404" w:rsidRPr="006970C7" w:rsidRDefault="00865404" w:rsidP="00320D45">
            <w:pPr>
              <w:tabs>
                <w:tab w:val="left" w:pos="5387"/>
              </w:tabs>
              <w:spacing w:line="480" w:lineRule="auto"/>
              <w:jc w:val="both"/>
              <w:rPr>
                <w:rFonts w:ascii="Lato" w:hAnsi="Lato" w:cstheme="minorHAnsi"/>
                <w:b/>
              </w:rPr>
            </w:pPr>
            <w:r w:rsidRPr="006970C7">
              <w:rPr>
                <w:rFonts w:ascii="Lato" w:hAnsi="Lato" w:cstheme="minorHAnsi"/>
                <w:b/>
              </w:rPr>
              <w:t xml:space="preserve">Presente - - - - - - - </w:t>
            </w:r>
          </w:p>
        </w:tc>
      </w:tr>
      <w:tr w:rsidR="006970C7" w:rsidRPr="006970C7" w14:paraId="3D5F57E6" w14:textId="77777777" w:rsidTr="00320D45">
        <w:tc>
          <w:tcPr>
            <w:tcW w:w="5812" w:type="dxa"/>
            <w:hideMark/>
          </w:tcPr>
          <w:p w14:paraId="1BC0E7CE" w14:textId="77777777" w:rsidR="00865404" w:rsidRPr="006970C7" w:rsidRDefault="00865404" w:rsidP="00320D45">
            <w:pPr>
              <w:tabs>
                <w:tab w:val="left" w:pos="5387"/>
              </w:tabs>
              <w:spacing w:line="480" w:lineRule="auto"/>
              <w:jc w:val="both"/>
              <w:rPr>
                <w:rFonts w:ascii="Lato" w:hAnsi="Lato" w:cstheme="minorHAnsi"/>
                <w:b/>
              </w:rPr>
            </w:pPr>
            <w:r w:rsidRPr="006970C7">
              <w:rPr>
                <w:rFonts w:ascii="Lato" w:hAnsi="Lato" w:cstheme="minorHAnsi"/>
                <w:b/>
              </w:rPr>
              <w:t xml:space="preserve">Mtro. Raymundo Amador García, integrante del Pleno del Órgano de Administración Judicial. - -  - - - - - - - - - - - - - -   </w:t>
            </w:r>
          </w:p>
        </w:tc>
        <w:tc>
          <w:tcPr>
            <w:tcW w:w="2035" w:type="dxa"/>
            <w:hideMark/>
          </w:tcPr>
          <w:p w14:paraId="52898FAB" w14:textId="3B08D33E" w:rsidR="00865404" w:rsidRPr="006970C7" w:rsidRDefault="00865404" w:rsidP="00320D45">
            <w:pPr>
              <w:tabs>
                <w:tab w:val="left" w:pos="5387"/>
              </w:tabs>
              <w:spacing w:after="0" w:line="480" w:lineRule="auto"/>
              <w:ind w:left="45"/>
              <w:jc w:val="both"/>
              <w:rPr>
                <w:rFonts w:ascii="Lato" w:hAnsi="Lato" w:cstheme="minorHAnsi"/>
                <w:b/>
              </w:rPr>
            </w:pPr>
            <w:r w:rsidRPr="006970C7">
              <w:rPr>
                <w:rFonts w:ascii="Lato" w:hAnsi="Lato" w:cstheme="minorHAnsi"/>
                <w:b/>
              </w:rPr>
              <w:t>- - - -</w:t>
            </w:r>
            <w:r w:rsidR="00E539CF" w:rsidRPr="006970C7">
              <w:rPr>
                <w:rFonts w:ascii="Lato" w:hAnsi="Lato" w:cstheme="minorHAnsi"/>
                <w:b/>
              </w:rPr>
              <w:t xml:space="preserve"> </w:t>
            </w:r>
            <w:r w:rsidRPr="006970C7">
              <w:rPr>
                <w:rFonts w:ascii="Lato" w:hAnsi="Lato" w:cstheme="minorHAnsi"/>
                <w:b/>
              </w:rPr>
              <w:t xml:space="preserve">- - - - - - - - - </w:t>
            </w:r>
          </w:p>
          <w:p w14:paraId="0259780E" w14:textId="77777777" w:rsidR="00865404" w:rsidRPr="006970C7" w:rsidRDefault="00865404" w:rsidP="00320D45">
            <w:pPr>
              <w:tabs>
                <w:tab w:val="left" w:pos="5387"/>
              </w:tabs>
              <w:spacing w:line="480" w:lineRule="auto"/>
              <w:jc w:val="both"/>
              <w:rPr>
                <w:rFonts w:ascii="Lato" w:hAnsi="Lato" w:cstheme="minorHAnsi"/>
                <w:b/>
              </w:rPr>
            </w:pPr>
            <w:r w:rsidRPr="006970C7">
              <w:rPr>
                <w:rFonts w:ascii="Lato" w:hAnsi="Lato" w:cstheme="minorHAnsi"/>
                <w:b/>
              </w:rPr>
              <w:t>Presente- - - - - - -</w:t>
            </w:r>
          </w:p>
        </w:tc>
      </w:tr>
      <w:tr w:rsidR="006970C7" w:rsidRPr="006970C7" w14:paraId="54EE277C" w14:textId="77777777" w:rsidTr="00320D45">
        <w:tc>
          <w:tcPr>
            <w:tcW w:w="5812" w:type="dxa"/>
          </w:tcPr>
          <w:p w14:paraId="0DBBEFD9" w14:textId="77777777" w:rsidR="00865404" w:rsidRPr="006970C7" w:rsidRDefault="00865404" w:rsidP="00320D45">
            <w:pPr>
              <w:tabs>
                <w:tab w:val="left" w:pos="5387"/>
              </w:tabs>
              <w:spacing w:line="480" w:lineRule="auto"/>
              <w:jc w:val="both"/>
              <w:rPr>
                <w:rFonts w:ascii="Lato" w:hAnsi="Lato" w:cstheme="minorHAnsi"/>
                <w:b/>
              </w:rPr>
            </w:pPr>
            <w:r w:rsidRPr="006970C7">
              <w:rPr>
                <w:rFonts w:ascii="Lato" w:hAnsi="Lato" w:cstheme="minorHAnsi"/>
                <w:b/>
              </w:rPr>
              <w:t xml:space="preserve">Lcda. Edna </w:t>
            </w:r>
            <w:proofErr w:type="spellStart"/>
            <w:r w:rsidRPr="006970C7">
              <w:rPr>
                <w:rFonts w:ascii="Lato" w:hAnsi="Lato" w:cstheme="minorHAnsi"/>
                <w:b/>
              </w:rPr>
              <w:t>Oded</w:t>
            </w:r>
            <w:proofErr w:type="spellEnd"/>
            <w:r w:rsidRPr="006970C7">
              <w:rPr>
                <w:rFonts w:ascii="Lato" w:hAnsi="Lato" w:cstheme="minorHAnsi"/>
                <w:b/>
              </w:rPr>
              <w:t xml:space="preserve"> Pérez García, integrante del Pleno del Órgano de Administración Judicial. - - - - - - - - - - - - - - - -   </w:t>
            </w:r>
          </w:p>
        </w:tc>
        <w:tc>
          <w:tcPr>
            <w:tcW w:w="2035" w:type="dxa"/>
          </w:tcPr>
          <w:p w14:paraId="7DED016A" w14:textId="77777777" w:rsidR="00865404" w:rsidRPr="006970C7" w:rsidRDefault="00865404" w:rsidP="00320D45">
            <w:pPr>
              <w:tabs>
                <w:tab w:val="left" w:pos="5387"/>
              </w:tabs>
              <w:spacing w:after="0" w:line="480" w:lineRule="auto"/>
              <w:jc w:val="both"/>
              <w:rPr>
                <w:rFonts w:ascii="Lato" w:hAnsi="Lato" w:cstheme="minorHAnsi"/>
                <w:b/>
              </w:rPr>
            </w:pPr>
            <w:r w:rsidRPr="006970C7">
              <w:rPr>
                <w:rFonts w:ascii="Lato" w:hAnsi="Lato" w:cstheme="minorHAnsi"/>
                <w:b/>
              </w:rPr>
              <w:t xml:space="preserve">- - - - - - - - - - -  - - </w:t>
            </w:r>
          </w:p>
          <w:p w14:paraId="085C3872" w14:textId="77777777" w:rsidR="00865404" w:rsidRPr="006970C7" w:rsidRDefault="00865404" w:rsidP="00320D45">
            <w:pPr>
              <w:tabs>
                <w:tab w:val="left" w:pos="5387"/>
              </w:tabs>
              <w:spacing w:after="0" w:line="480" w:lineRule="auto"/>
              <w:ind w:left="45"/>
              <w:jc w:val="both"/>
              <w:rPr>
                <w:rFonts w:ascii="Lato" w:hAnsi="Lato" w:cstheme="minorHAnsi"/>
                <w:b/>
              </w:rPr>
            </w:pPr>
            <w:r w:rsidRPr="006970C7">
              <w:rPr>
                <w:rFonts w:ascii="Lato" w:hAnsi="Lato" w:cstheme="minorHAnsi"/>
                <w:b/>
              </w:rPr>
              <w:t xml:space="preserve">Presente- - - - - - -  </w:t>
            </w:r>
          </w:p>
        </w:tc>
      </w:tr>
      <w:tr w:rsidR="00865404" w:rsidRPr="006970C7" w14:paraId="76AD91E5" w14:textId="77777777" w:rsidTr="00320D45">
        <w:tc>
          <w:tcPr>
            <w:tcW w:w="5812" w:type="dxa"/>
          </w:tcPr>
          <w:p w14:paraId="4F6D911E" w14:textId="77777777" w:rsidR="00865404" w:rsidRPr="006970C7" w:rsidRDefault="00865404" w:rsidP="00320D45">
            <w:pPr>
              <w:tabs>
                <w:tab w:val="left" w:pos="5387"/>
              </w:tabs>
              <w:spacing w:line="480" w:lineRule="auto"/>
              <w:jc w:val="both"/>
              <w:rPr>
                <w:rFonts w:ascii="Lato" w:hAnsi="Lato" w:cstheme="minorHAnsi"/>
                <w:b/>
              </w:rPr>
            </w:pPr>
            <w:r w:rsidRPr="006970C7">
              <w:rPr>
                <w:rFonts w:ascii="Lato" w:hAnsi="Lato" w:cstheme="minorHAnsi"/>
                <w:b/>
              </w:rPr>
              <w:t xml:space="preserve">Lcda. Sonia Lilian Rodríguez Becerra, integrante del Pleno del Órgano de Administración Judicial. - - - - - - - - - - - - -   </w:t>
            </w:r>
          </w:p>
        </w:tc>
        <w:tc>
          <w:tcPr>
            <w:tcW w:w="2035" w:type="dxa"/>
          </w:tcPr>
          <w:p w14:paraId="39651A45" w14:textId="77777777" w:rsidR="00865404" w:rsidRPr="006970C7" w:rsidRDefault="00865404" w:rsidP="00320D45">
            <w:pPr>
              <w:tabs>
                <w:tab w:val="left" w:pos="5387"/>
              </w:tabs>
              <w:spacing w:after="0" w:line="480" w:lineRule="auto"/>
              <w:jc w:val="both"/>
              <w:rPr>
                <w:rFonts w:ascii="Lato" w:hAnsi="Lato" w:cstheme="minorHAnsi"/>
                <w:b/>
              </w:rPr>
            </w:pPr>
            <w:r w:rsidRPr="006970C7">
              <w:rPr>
                <w:rFonts w:ascii="Lato" w:hAnsi="Lato" w:cstheme="minorHAnsi"/>
                <w:b/>
              </w:rPr>
              <w:t>- - - - - - - - - - - - - Presente- - - - - - -</w:t>
            </w:r>
          </w:p>
        </w:tc>
      </w:tr>
      <w:bookmarkEnd w:id="5"/>
    </w:tbl>
    <w:p w14:paraId="46E20771" w14:textId="77777777" w:rsidR="00865404" w:rsidRPr="006970C7" w:rsidRDefault="00865404" w:rsidP="00B66496">
      <w:pPr>
        <w:spacing w:after="0" w:line="480" w:lineRule="auto"/>
        <w:jc w:val="both"/>
        <w:rPr>
          <w:rFonts w:ascii="Lato" w:hAnsi="Lato" w:cstheme="minorHAnsi"/>
          <w:b/>
        </w:rPr>
      </w:pPr>
    </w:p>
    <w:p w14:paraId="43B9FA4E" w14:textId="17D792E4" w:rsidR="00AD3D53" w:rsidRPr="006970C7" w:rsidRDefault="00AD3D53" w:rsidP="00B66496">
      <w:pPr>
        <w:spacing w:after="0" w:line="480" w:lineRule="auto"/>
        <w:jc w:val="both"/>
        <w:rPr>
          <w:rFonts w:ascii="Lato" w:hAnsi="Lato" w:cstheme="minorHAnsi"/>
        </w:rPr>
      </w:pPr>
      <w:r w:rsidRPr="006970C7">
        <w:rPr>
          <w:rFonts w:ascii="Lato" w:hAnsi="Lato" w:cstheme="minorHAnsi"/>
          <w:b/>
        </w:rPr>
        <w:t>En uso de la palabra, la Secretaria Ejecutiva dijo</w:t>
      </w:r>
      <w:r w:rsidRPr="006970C7">
        <w:rPr>
          <w:rFonts w:ascii="Lato" w:hAnsi="Lato" w:cstheme="minorHAnsi"/>
        </w:rPr>
        <w:t xml:space="preserve">: </w:t>
      </w:r>
      <w:r w:rsidR="00E539CF" w:rsidRPr="006970C7">
        <w:rPr>
          <w:rFonts w:ascii="Lato" w:hAnsi="Lato" w:cstheme="minorHAnsi"/>
        </w:rPr>
        <w:t>I</w:t>
      </w:r>
      <w:r w:rsidRPr="006970C7">
        <w:rPr>
          <w:rFonts w:ascii="Lato" w:hAnsi="Lato" w:cstheme="minorHAnsi"/>
        </w:rPr>
        <w:t xml:space="preserve">nformo Presidente que existe quórum legal para sesionar el día de hoy por encontrarse </w:t>
      </w:r>
      <w:r w:rsidR="008A7CDC" w:rsidRPr="006970C7">
        <w:rPr>
          <w:rFonts w:ascii="Lato" w:hAnsi="Lato" w:cstheme="minorHAnsi"/>
        </w:rPr>
        <w:t xml:space="preserve">la totalidad de </w:t>
      </w:r>
      <w:proofErr w:type="gramStart"/>
      <w:r w:rsidR="008A7CDC" w:rsidRPr="006970C7">
        <w:rPr>
          <w:rFonts w:ascii="Lato" w:hAnsi="Lato" w:cstheme="minorHAnsi"/>
        </w:rPr>
        <w:t xml:space="preserve">los </w:t>
      </w:r>
      <w:r w:rsidRPr="006970C7">
        <w:rPr>
          <w:rFonts w:ascii="Lato" w:hAnsi="Lato" w:cstheme="minorHAnsi"/>
        </w:rPr>
        <w:t xml:space="preserve"> integrantes</w:t>
      </w:r>
      <w:proofErr w:type="gramEnd"/>
      <w:r w:rsidRPr="006970C7">
        <w:rPr>
          <w:rFonts w:ascii="Lato" w:hAnsi="Lato" w:cstheme="minorHAnsi"/>
        </w:rPr>
        <w:t xml:space="preserve"> de este Cuerpo Colegiado; lo anterior, en términos del artículo 63, de la Ley Orgánica del Poder Judicial del Estado. </w:t>
      </w:r>
    </w:p>
    <w:p w14:paraId="0A8E79EC" w14:textId="2A836727" w:rsidR="004A4CD5" w:rsidRPr="006970C7" w:rsidRDefault="00AD3D53" w:rsidP="00B66496">
      <w:pPr>
        <w:spacing w:after="0" w:line="480" w:lineRule="auto"/>
        <w:jc w:val="both"/>
        <w:rPr>
          <w:rFonts w:ascii="Lato" w:hAnsi="Lato"/>
          <w:b/>
          <w:bCs/>
        </w:rPr>
      </w:pPr>
      <w:r w:rsidRPr="006970C7">
        <w:rPr>
          <w:rFonts w:ascii="Lato" w:hAnsi="Lato" w:cstheme="minorHAnsi"/>
          <w:b/>
        </w:rPr>
        <w:t>En uso de la palabra, el  President</w:t>
      </w:r>
      <w:r w:rsidR="003D1644" w:rsidRPr="006970C7">
        <w:rPr>
          <w:rFonts w:ascii="Lato" w:hAnsi="Lato" w:cstheme="minorHAnsi"/>
          <w:b/>
        </w:rPr>
        <w:t>e</w:t>
      </w:r>
      <w:r w:rsidRPr="006970C7">
        <w:rPr>
          <w:rFonts w:ascii="Lato" w:hAnsi="Lato" w:cstheme="minorHAnsi"/>
          <w:b/>
        </w:rPr>
        <w:t xml:space="preserve"> dijo: </w:t>
      </w:r>
      <w:r w:rsidR="00E539CF" w:rsidRPr="006970C7">
        <w:rPr>
          <w:rFonts w:ascii="Lato" w:hAnsi="Lato" w:cstheme="minorHAnsi"/>
        </w:rPr>
        <w:t>E</w:t>
      </w:r>
      <w:r w:rsidRPr="006970C7">
        <w:rPr>
          <w:rFonts w:ascii="Lato" w:hAnsi="Lato" w:cstheme="minorHAnsi"/>
        </w:rPr>
        <w:t xml:space="preserve">n razón de existir quórum legal, declaro abierta la presente sesión para que todos los acuerdos que se dicten, tengan la validez que en derecho les corresponde, asimismo se faculta a la Secretaria Ejecutiva girar los oficios respectivos para comunicar los acuerdos que se emitan, </w:t>
      </w:r>
      <w:r w:rsidRPr="006970C7">
        <w:rPr>
          <w:rFonts w:ascii="Lato" w:hAnsi="Lato" w:cstheme="minorHAnsi"/>
          <w:bCs/>
        </w:rPr>
        <w:t>para continuar, s</w:t>
      </w:r>
      <w:r w:rsidRPr="006970C7">
        <w:rPr>
          <w:rFonts w:ascii="Lato" w:hAnsi="Lato" w:cstheme="minorHAnsi"/>
        </w:rPr>
        <w:t>ometo a consideración el orden del día de la convocatoria que les fue entregada</w:t>
      </w:r>
      <w:bookmarkEnd w:id="2"/>
      <w:r w:rsidR="000D273E" w:rsidRPr="006970C7">
        <w:rPr>
          <w:rFonts w:ascii="Lato" w:hAnsi="Lato" w:cstheme="minorHAnsi"/>
        </w:rPr>
        <w:t xml:space="preserve">, precisando que hay correspondencia por la fecha de emisión y recepción, </w:t>
      </w:r>
      <w:r w:rsidR="00E539CF" w:rsidRPr="006970C7">
        <w:rPr>
          <w:rFonts w:ascii="Lato" w:hAnsi="Lato" w:cstheme="minorHAnsi"/>
        </w:rPr>
        <w:t xml:space="preserve">que </w:t>
      </w:r>
      <w:r w:rsidR="000D273E" w:rsidRPr="006970C7">
        <w:rPr>
          <w:rFonts w:ascii="Lato" w:hAnsi="Lato" w:cstheme="minorHAnsi"/>
        </w:rPr>
        <w:t xml:space="preserve">está dirigida tanto al </w:t>
      </w:r>
      <w:r w:rsidR="008A7CDC" w:rsidRPr="006970C7">
        <w:rPr>
          <w:rFonts w:ascii="Lato" w:hAnsi="Lato" w:cstheme="minorHAnsi"/>
        </w:rPr>
        <w:t>extinto</w:t>
      </w:r>
      <w:r w:rsidR="000D273E" w:rsidRPr="006970C7">
        <w:rPr>
          <w:rFonts w:ascii="Lato" w:hAnsi="Lato" w:cstheme="minorHAnsi"/>
        </w:rPr>
        <w:t xml:space="preserve"> Consejo de la Judicatura del Estado como a la Secretaria Ejecutiva de dicho Consejo</w:t>
      </w:r>
      <w:r w:rsidR="00E539CF" w:rsidRPr="006970C7">
        <w:rPr>
          <w:rFonts w:ascii="Lato" w:hAnsi="Lato" w:cstheme="minorHAnsi"/>
        </w:rPr>
        <w:t>;</w:t>
      </w:r>
      <w:r w:rsidR="008A7CDC" w:rsidRPr="006970C7">
        <w:rPr>
          <w:rFonts w:ascii="Lato" w:hAnsi="Lato" w:cstheme="minorHAnsi"/>
        </w:rPr>
        <w:t xml:space="preserve"> en ese sentido</w:t>
      </w:r>
      <w:r w:rsidR="00D51A89" w:rsidRPr="006970C7">
        <w:rPr>
          <w:rFonts w:ascii="Lato" w:hAnsi="Lato" w:cstheme="minorHAnsi"/>
        </w:rPr>
        <w:t xml:space="preserve"> y</w:t>
      </w:r>
      <w:r w:rsidR="000D273E" w:rsidRPr="006970C7">
        <w:rPr>
          <w:rFonts w:ascii="Lato" w:hAnsi="Lato" w:cstheme="minorHAnsi"/>
        </w:rPr>
        <w:t xml:space="preserve"> al ser el </w:t>
      </w:r>
      <w:r w:rsidR="008A7CDC" w:rsidRPr="006970C7">
        <w:rPr>
          <w:rFonts w:ascii="Lato" w:hAnsi="Lato" w:cstheme="minorHAnsi"/>
        </w:rPr>
        <w:t xml:space="preserve">Pleno </w:t>
      </w:r>
      <w:r w:rsidR="008A7CDC" w:rsidRPr="006970C7">
        <w:rPr>
          <w:rFonts w:ascii="Lato" w:hAnsi="Lato" w:cstheme="minorHAnsi"/>
        </w:rPr>
        <w:lastRenderedPageBreak/>
        <w:t xml:space="preserve">del </w:t>
      </w:r>
      <w:r w:rsidR="000D273E" w:rsidRPr="006970C7">
        <w:rPr>
          <w:rFonts w:ascii="Lato" w:hAnsi="Lato" w:cstheme="minorHAnsi"/>
        </w:rPr>
        <w:t xml:space="preserve">Órgano de Administración Judicial del Poder Judicial del Estado de Tlaxcala, la autoridad </w:t>
      </w:r>
      <w:r w:rsidR="008A7CDC" w:rsidRPr="006970C7">
        <w:rPr>
          <w:rFonts w:ascii="Lato" w:hAnsi="Lato" w:cstheme="minorHAnsi"/>
        </w:rPr>
        <w:t>competente</w:t>
      </w:r>
      <w:r w:rsidR="000D273E" w:rsidRPr="006970C7">
        <w:rPr>
          <w:rFonts w:ascii="Lato" w:hAnsi="Lato" w:cstheme="minorHAnsi"/>
        </w:rPr>
        <w:t xml:space="preserve">, </w:t>
      </w:r>
      <w:r w:rsidR="008A7CDC" w:rsidRPr="006970C7">
        <w:rPr>
          <w:rFonts w:ascii="Lato" w:hAnsi="Lato" w:cstheme="minorHAnsi"/>
        </w:rPr>
        <w:t>razón por la cual es que se enlistan en orden del día propuesto</w:t>
      </w:r>
      <w:r w:rsidR="000D273E" w:rsidRPr="006970C7">
        <w:rPr>
          <w:rFonts w:ascii="Lato" w:hAnsi="Lato" w:cstheme="minorHAnsi"/>
        </w:rPr>
        <w:t>.</w:t>
      </w:r>
      <w:r w:rsidR="008B178D" w:rsidRPr="006970C7">
        <w:rPr>
          <w:rFonts w:ascii="Lato" w:hAnsi="Lato" w:cstheme="minorHAnsi"/>
        </w:rPr>
        <w:t xml:space="preserve"> </w:t>
      </w:r>
      <w:r w:rsidR="004A4CD5" w:rsidRPr="006970C7">
        <w:rPr>
          <w:rFonts w:ascii="Lato" w:hAnsi="Lato"/>
          <w:b/>
          <w:bCs/>
        </w:rPr>
        <w:t xml:space="preserve">SE DECLARA APROBADO POR </w:t>
      </w:r>
      <w:r w:rsidR="001868CC" w:rsidRPr="006970C7">
        <w:rPr>
          <w:rFonts w:ascii="Lato" w:hAnsi="Lato"/>
          <w:b/>
          <w:bCs/>
        </w:rPr>
        <w:t>UNANIMIDAD</w:t>
      </w:r>
      <w:r w:rsidR="004A4CD5" w:rsidRPr="006970C7">
        <w:rPr>
          <w:rFonts w:ascii="Lato" w:hAnsi="Lato"/>
          <w:b/>
          <w:bCs/>
        </w:rPr>
        <w:t xml:space="preserve"> DE VOTOS.</w:t>
      </w:r>
    </w:p>
    <w:p w14:paraId="2E40827A" w14:textId="77777777" w:rsidR="00924626" w:rsidRPr="006970C7" w:rsidRDefault="00924626" w:rsidP="00924626">
      <w:pPr>
        <w:spacing w:after="0" w:line="480" w:lineRule="auto"/>
        <w:ind w:firstLine="851"/>
        <w:jc w:val="both"/>
        <w:rPr>
          <w:rFonts w:ascii="Lato" w:hAnsi="Lato" w:cs="Arial"/>
          <w:b/>
        </w:rPr>
      </w:pPr>
    </w:p>
    <w:p w14:paraId="5309DFDB" w14:textId="79648E95" w:rsidR="00B05808" w:rsidRPr="006970C7" w:rsidRDefault="00A14553" w:rsidP="00B66496">
      <w:pPr>
        <w:spacing w:after="0" w:line="480" w:lineRule="auto"/>
        <w:ind w:firstLine="851"/>
        <w:jc w:val="both"/>
        <w:rPr>
          <w:rFonts w:ascii="Lato" w:hAnsi="Lato" w:cs="Arial"/>
          <w:b/>
        </w:rPr>
      </w:pPr>
      <w:r w:rsidRPr="006970C7">
        <w:rPr>
          <w:rFonts w:ascii="Lato" w:hAnsi="Lato"/>
          <w:b/>
          <w:bCs/>
        </w:rPr>
        <w:t xml:space="preserve">ACUERDO </w:t>
      </w:r>
      <w:r w:rsidR="00924626" w:rsidRPr="006970C7">
        <w:rPr>
          <w:rFonts w:ascii="Lato" w:hAnsi="Lato"/>
          <w:b/>
          <w:bCs/>
        </w:rPr>
        <w:t>I</w:t>
      </w:r>
      <w:r w:rsidRPr="006970C7">
        <w:rPr>
          <w:rFonts w:ascii="Lato" w:hAnsi="Lato"/>
          <w:b/>
          <w:bCs/>
        </w:rPr>
        <w:t>I</w:t>
      </w:r>
      <w:r w:rsidR="007423C8" w:rsidRPr="006970C7">
        <w:rPr>
          <w:rFonts w:ascii="Lato" w:hAnsi="Lato"/>
          <w:b/>
          <w:bCs/>
        </w:rPr>
        <w:t>/0</w:t>
      </w:r>
      <w:r w:rsidR="00E869C9" w:rsidRPr="006970C7">
        <w:rPr>
          <w:rFonts w:ascii="Lato" w:hAnsi="Lato"/>
          <w:b/>
          <w:bCs/>
        </w:rPr>
        <w:t>3</w:t>
      </w:r>
      <w:r w:rsidR="007423C8" w:rsidRPr="006970C7">
        <w:rPr>
          <w:rFonts w:ascii="Lato" w:hAnsi="Lato"/>
          <w:b/>
          <w:bCs/>
        </w:rPr>
        <w:t xml:space="preserve">/2025. </w:t>
      </w:r>
      <w:r w:rsidR="00B05808" w:rsidRPr="006970C7">
        <w:rPr>
          <w:rFonts w:ascii="Lato" w:hAnsi="Lato" w:cs="Arial"/>
          <w:b/>
          <w:bCs/>
        </w:rPr>
        <w:t xml:space="preserve"> O</w:t>
      </w:r>
      <w:r w:rsidR="00B05808" w:rsidRPr="006970C7">
        <w:rPr>
          <w:rFonts w:ascii="Lato" w:hAnsi="Lato" w:cs="Arial"/>
          <w:b/>
        </w:rPr>
        <w:t xml:space="preserve">ficio número TSJ/SCF-2025-817, recibido el tres de septiembre de dos mil veinticinco, signado por la </w:t>
      </w:r>
      <w:proofErr w:type="gramStart"/>
      <w:r w:rsidR="00B05808" w:rsidRPr="006970C7">
        <w:rPr>
          <w:rFonts w:ascii="Lato" w:hAnsi="Lato" w:cs="Arial"/>
          <w:b/>
        </w:rPr>
        <w:t>Secretaria</w:t>
      </w:r>
      <w:proofErr w:type="gramEnd"/>
      <w:r w:rsidR="00B05808" w:rsidRPr="006970C7">
        <w:rPr>
          <w:rFonts w:ascii="Lato" w:hAnsi="Lato" w:cs="Arial"/>
          <w:b/>
        </w:rPr>
        <w:t xml:space="preserve"> de Acuerdos adscrita a la Tercera Ponencia de la Sala Civil-Familiar del Tribunal Superior de Justicia del Estado.</w:t>
      </w:r>
      <w:r w:rsidR="00CD34D2" w:rsidRPr="006970C7">
        <w:rPr>
          <w:rFonts w:ascii="Lato" w:hAnsi="Lato" w:cs="Arial"/>
          <w:b/>
        </w:rPr>
        <w:t xml:space="preserve"> </w:t>
      </w:r>
      <w:r w:rsidR="00C620F9" w:rsidRPr="006970C7">
        <w:rPr>
          <w:rFonts w:ascii="Lato" w:hAnsi="Lato" w:cs="Arial"/>
          <w:b/>
        </w:rPr>
        <w:t xml:space="preserve">- - - - - - - - - - - - - - - - - - - - - - - - - - - - - - - - - - </w:t>
      </w:r>
      <w:r w:rsidR="007B1D1D" w:rsidRPr="006970C7">
        <w:rPr>
          <w:rFonts w:ascii="Lato" w:hAnsi="Lato" w:cs="Arial"/>
          <w:b/>
        </w:rPr>
        <w:t>- - - - - - - - -</w:t>
      </w:r>
    </w:p>
    <w:p w14:paraId="35853895" w14:textId="6A521DEC" w:rsidR="00CD34D2" w:rsidRPr="006970C7" w:rsidRDefault="00B05808" w:rsidP="00B66496">
      <w:pPr>
        <w:spacing w:after="0" w:line="480" w:lineRule="auto"/>
        <w:jc w:val="both"/>
        <w:rPr>
          <w:rFonts w:ascii="Lato" w:hAnsi="Lato" w:cs="Arial"/>
          <w:bCs/>
        </w:rPr>
      </w:pPr>
      <w:r w:rsidRPr="006970C7">
        <w:rPr>
          <w:rFonts w:ascii="Lato" w:hAnsi="Lato" w:cs="Arial"/>
          <w:bCs/>
        </w:rPr>
        <w:t>Dada cuenta con el oficio de referencia, mediante el cual, la Secretaria de</w:t>
      </w:r>
      <w:r w:rsidRPr="006970C7">
        <w:rPr>
          <w:rFonts w:ascii="Lato" w:hAnsi="Lato" w:cs="Arial"/>
          <w:b/>
        </w:rPr>
        <w:t xml:space="preserve"> </w:t>
      </w:r>
      <w:r w:rsidRPr="006970C7">
        <w:rPr>
          <w:rFonts w:ascii="Lato" w:hAnsi="Lato" w:cs="Arial"/>
          <w:bCs/>
        </w:rPr>
        <w:t>Acuerdos adscrita a la Tercera Ponencia de la Sala Civil-Familiar del Tribunal Superior de Justicia del Estado, informa que en Sesión Extraordinaria, celebrada el uno de septiembre del año en curso, se declaró formalmente el inicio de funciones de la Sala Civil, Familiar y Mercantil del Tribunal Superior de Justicia del Estado de Tlaxcala; en consecuencia, a partir de esa fecha, deberá emplearse de manera oficial dicha denominación en todos los actos jurídicos, administrativos y de comunicación institucional</w:t>
      </w:r>
      <w:r w:rsidR="00CD34D2" w:rsidRPr="006970C7">
        <w:rPr>
          <w:rFonts w:ascii="Lato" w:hAnsi="Lato" w:cs="Arial"/>
          <w:bCs/>
        </w:rPr>
        <w:t>; asimismo se informa que en la citada sesión se realizó la instalación de la Magistrada Anel Bañuelos Meneses, como titular de la Primera Ponencia de esa Sala, quien asumió funciones en la misma fecha, lo anterior, para los efectos legales y administrativos.</w:t>
      </w:r>
      <w:r w:rsidR="008B178D" w:rsidRPr="006970C7">
        <w:rPr>
          <w:rFonts w:ascii="Lato" w:hAnsi="Lato" w:cs="Arial"/>
          <w:bCs/>
        </w:rPr>
        <w:t xml:space="preserve"> </w:t>
      </w:r>
      <w:r w:rsidR="00CD34D2" w:rsidRPr="006970C7">
        <w:rPr>
          <w:rFonts w:ascii="Lato" w:hAnsi="Lato" w:cs="Arial"/>
          <w:bCs/>
        </w:rPr>
        <w:t>En atención a lo anterior, con fundamento en lo que establecen los artículos</w:t>
      </w:r>
      <w:r w:rsidR="008A7CDC" w:rsidRPr="006970C7">
        <w:rPr>
          <w:rFonts w:ascii="Lato" w:hAnsi="Lato" w:cs="Arial"/>
          <w:bCs/>
        </w:rPr>
        <w:t xml:space="preserve"> 31 fracción II, </w:t>
      </w:r>
      <w:r w:rsidR="00CD34D2" w:rsidRPr="006970C7">
        <w:rPr>
          <w:rFonts w:ascii="Lato" w:hAnsi="Lato" w:cs="Arial"/>
          <w:bCs/>
        </w:rPr>
        <w:t>61 y 68 fracción I de la Ley Orgánica del Poder Judicial del Estado, se determina:</w:t>
      </w:r>
    </w:p>
    <w:p w14:paraId="5850447D" w14:textId="6364CCDC" w:rsidR="00CD34D2" w:rsidRPr="006970C7" w:rsidRDefault="00CD34D2" w:rsidP="00B66496">
      <w:pPr>
        <w:pStyle w:val="Prrafodelista"/>
        <w:numPr>
          <w:ilvl w:val="0"/>
          <w:numId w:val="1"/>
        </w:numPr>
        <w:spacing w:after="0" w:line="480" w:lineRule="auto"/>
        <w:jc w:val="both"/>
        <w:rPr>
          <w:rFonts w:ascii="Lato" w:hAnsi="Lato" w:cs="Arial"/>
          <w:bCs/>
        </w:rPr>
      </w:pPr>
      <w:r w:rsidRPr="006970C7">
        <w:rPr>
          <w:rFonts w:ascii="Lato" w:hAnsi="Lato" w:cs="Arial"/>
          <w:bCs/>
        </w:rPr>
        <w:t xml:space="preserve">Tomar debido conocimiento de la denominación de “Sala Civil, Familiar y Mercantil del Tribunal Superior de Justicia del Estado de </w:t>
      </w:r>
      <w:r w:rsidR="00FE4309" w:rsidRPr="006970C7">
        <w:rPr>
          <w:rFonts w:ascii="Lato" w:hAnsi="Lato" w:cs="Arial"/>
          <w:bCs/>
        </w:rPr>
        <w:t>Tlaxcala”</w:t>
      </w:r>
      <w:r w:rsidRPr="006970C7">
        <w:rPr>
          <w:rFonts w:ascii="Lato" w:hAnsi="Lato" w:cs="Arial"/>
          <w:bCs/>
        </w:rPr>
        <w:t>.</w:t>
      </w:r>
    </w:p>
    <w:p w14:paraId="1A278FC3" w14:textId="39FFD90F" w:rsidR="00E869C9" w:rsidRPr="006970C7" w:rsidRDefault="00CD34D2" w:rsidP="00B66496">
      <w:pPr>
        <w:pStyle w:val="Prrafodelista"/>
        <w:numPr>
          <w:ilvl w:val="0"/>
          <w:numId w:val="1"/>
        </w:numPr>
        <w:spacing w:after="0" w:line="480" w:lineRule="auto"/>
        <w:jc w:val="both"/>
        <w:rPr>
          <w:rFonts w:ascii="Lato" w:hAnsi="Lato" w:cs="Arial"/>
          <w:bCs/>
        </w:rPr>
      </w:pPr>
      <w:r w:rsidRPr="006970C7">
        <w:rPr>
          <w:rFonts w:ascii="Lato" w:hAnsi="Lato" w:cs="Arial"/>
          <w:bCs/>
        </w:rPr>
        <w:t xml:space="preserve">Instruir al </w:t>
      </w:r>
      <w:proofErr w:type="gramStart"/>
      <w:r w:rsidRPr="006970C7">
        <w:rPr>
          <w:rFonts w:ascii="Lato" w:hAnsi="Lato" w:cs="Arial"/>
          <w:bCs/>
        </w:rPr>
        <w:t>Jefe</w:t>
      </w:r>
      <w:proofErr w:type="gramEnd"/>
      <w:r w:rsidRPr="006970C7">
        <w:rPr>
          <w:rFonts w:ascii="Lato" w:hAnsi="Lato" w:cs="Arial"/>
          <w:bCs/>
        </w:rPr>
        <w:t xml:space="preserve"> del Departamento de Recursos Humanos, la actualización de la plantilla de personal del Poder Judicial del Estado.</w:t>
      </w:r>
    </w:p>
    <w:p w14:paraId="72BBE7C9" w14:textId="7089B4CA" w:rsidR="00FE4309" w:rsidRPr="006970C7" w:rsidRDefault="00FE4309" w:rsidP="00B66496">
      <w:pPr>
        <w:pStyle w:val="Prrafodelista"/>
        <w:numPr>
          <w:ilvl w:val="0"/>
          <w:numId w:val="1"/>
        </w:numPr>
        <w:spacing w:after="0" w:line="480" w:lineRule="auto"/>
        <w:jc w:val="both"/>
        <w:rPr>
          <w:rFonts w:ascii="Lato" w:hAnsi="Lato" w:cs="Arial"/>
          <w:bCs/>
        </w:rPr>
      </w:pPr>
      <w:r w:rsidRPr="006970C7">
        <w:rPr>
          <w:rFonts w:ascii="Lato" w:hAnsi="Lato" w:cs="Arial"/>
          <w:bCs/>
        </w:rPr>
        <w:t xml:space="preserve">Instruir a la </w:t>
      </w:r>
      <w:proofErr w:type="gramStart"/>
      <w:r w:rsidRPr="006970C7">
        <w:rPr>
          <w:rFonts w:ascii="Lato" w:hAnsi="Lato" w:cs="Arial"/>
          <w:bCs/>
        </w:rPr>
        <w:t>Secretaria Ejecutiva</w:t>
      </w:r>
      <w:proofErr w:type="gramEnd"/>
      <w:r w:rsidRPr="006970C7">
        <w:rPr>
          <w:rFonts w:ascii="Lato" w:hAnsi="Lato" w:cs="Arial"/>
          <w:bCs/>
        </w:rPr>
        <w:t xml:space="preserve"> el cambio de los nombramientos del personal adscrito a dicha Sala, con efectos a partir del uno de septiembre de dos mil veinticinco, respetando la categoría y t</w:t>
      </w:r>
      <w:r w:rsidR="00E539CF" w:rsidRPr="006970C7">
        <w:rPr>
          <w:rFonts w:ascii="Lato" w:hAnsi="Lato" w:cs="Arial"/>
          <w:bCs/>
        </w:rPr>
        <w:t>é</w:t>
      </w:r>
      <w:r w:rsidRPr="006970C7">
        <w:rPr>
          <w:rFonts w:ascii="Lato" w:hAnsi="Lato" w:cs="Arial"/>
          <w:bCs/>
        </w:rPr>
        <w:t>rmino de cada uno de ellos.</w:t>
      </w:r>
    </w:p>
    <w:p w14:paraId="2F8B67D4" w14:textId="7DF0A301" w:rsidR="004A4CD5" w:rsidRPr="006970C7" w:rsidRDefault="00FE4309" w:rsidP="00B66496">
      <w:pPr>
        <w:spacing w:after="0" w:line="480" w:lineRule="auto"/>
        <w:jc w:val="both"/>
        <w:rPr>
          <w:rFonts w:ascii="Lato" w:hAnsi="Lato"/>
          <w:b/>
          <w:bCs/>
        </w:rPr>
      </w:pPr>
      <w:r w:rsidRPr="006970C7">
        <w:rPr>
          <w:rFonts w:ascii="Lato" w:hAnsi="Lato"/>
        </w:rPr>
        <w:lastRenderedPageBreak/>
        <w:t xml:space="preserve">Comuníquese lo anterior, al </w:t>
      </w:r>
      <w:proofErr w:type="gramStart"/>
      <w:r w:rsidRPr="006970C7">
        <w:rPr>
          <w:rFonts w:ascii="Lato" w:hAnsi="Lato"/>
        </w:rPr>
        <w:t>President</w:t>
      </w:r>
      <w:r w:rsidR="003E3B6D" w:rsidRPr="006970C7">
        <w:rPr>
          <w:rFonts w:ascii="Lato" w:hAnsi="Lato"/>
        </w:rPr>
        <w:t>e</w:t>
      </w:r>
      <w:proofErr w:type="gramEnd"/>
      <w:r w:rsidRPr="006970C7">
        <w:rPr>
          <w:rFonts w:ascii="Lato" w:hAnsi="Lato"/>
        </w:rPr>
        <w:t xml:space="preserve"> de la Sala Civil, Familiar y Mercantil del Tribunal Superior de Justicia del Estado</w:t>
      </w:r>
      <w:r w:rsidR="003E3B6D" w:rsidRPr="006970C7">
        <w:rPr>
          <w:rFonts w:ascii="Lato" w:hAnsi="Lato"/>
        </w:rPr>
        <w:t>, para su debido conocimiento y efectos a que haya lugar</w:t>
      </w:r>
      <w:r w:rsidRPr="006970C7">
        <w:rPr>
          <w:rFonts w:ascii="Lato" w:hAnsi="Lato"/>
        </w:rPr>
        <w:t xml:space="preserve">. </w:t>
      </w:r>
      <w:r w:rsidR="004A4CD5" w:rsidRPr="006970C7">
        <w:rPr>
          <w:rFonts w:ascii="Lato" w:hAnsi="Lato"/>
          <w:b/>
          <w:bCs/>
        </w:rPr>
        <w:t xml:space="preserve">SE DECLARA APROBADO POR </w:t>
      </w:r>
      <w:r w:rsidR="007227E3" w:rsidRPr="006970C7">
        <w:rPr>
          <w:rFonts w:ascii="Lato" w:hAnsi="Lato"/>
          <w:b/>
          <w:bCs/>
        </w:rPr>
        <w:t>UNANIMIDAD</w:t>
      </w:r>
      <w:r w:rsidR="00DA10DC" w:rsidRPr="006970C7">
        <w:rPr>
          <w:rFonts w:ascii="Lato" w:hAnsi="Lato"/>
          <w:b/>
          <w:bCs/>
        </w:rPr>
        <w:t xml:space="preserve"> </w:t>
      </w:r>
      <w:r w:rsidR="004A4CD5" w:rsidRPr="006970C7">
        <w:rPr>
          <w:rFonts w:ascii="Lato" w:hAnsi="Lato"/>
          <w:b/>
          <w:bCs/>
        </w:rPr>
        <w:t>DE VOTOS.</w:t>
      </w:r>
    </w:p>
    <w:p w14:paraId="1310160F" w14:textId="77777777" w:rsidR="000232B1" w:rsidRPr="006970C7" w:rsidRDefault="000232B1" w:rsidP="00B66496">
      <w:pPr>
        <w:spacing w:after="0" w:line="480" w:lineRule="auto"/>
        <w:jc w:val="both"/>
        <w:rPr>
          <w:rFonts w:ascii="Lato" w:hAnsi="Lato"/>
          <w:b/>
          <w:bCs/>
        </w:rPr>
      </w:pPr>
    </w:p>
    <w:p w14:paraId="37875775" w14:textId="4DA89875" w:rsidR="00FE4309" w:rsidRPr="006970C7" w:rsidRDefault="00A14553" w:rsidP="00B66496">
      <w:pPr>
        <w:spacing w:after="0" w:line="480" w:lineRule="auto"/>
        <w:ind w:firstLine="851"/>
        <w:jc w:val="both"/>
        <w:rPr>
          <w:rFonts w:ascii="Lato" w:hAnsi="Lato" w:cs="Arial"/>
          <w:b/>
          <w:bCs/>
        </w:rPr>
      </w:pPr>
      <w:r w:rsidRPr="006970C7">
        <w:rPr>
          <w:rFonts w:ascii="Lato" w:hAnsi="Lato" w:cs="Arial"/>
          <w:b/>
          <w:bCs/>
        </w:rPr>
        <w:t>ACUERDO I</w:t>
      </w:r>
      <w:r w:rsidR="00450369" w:rsidRPr="006970C7">
        <w:rPr>
          <w:rFonts w:ascii="Lato" w:hAnsi="Lato" w:cs="Arial"/>
          <w:b/>
          <w:bCs/>
        </w:rPr>
        <w:t>II</w:t>
      </w:r>
      <w:r w:rsidRPr="006970C7">
        <w:rPr>
          <w:rFonts w:ascii="Lato" w:hAnsi="Lato" w:cs="Arial"/>
          <w:b/>
          <w:bCs/>
        </w:rPr>
        <w:t>/0</w:t>
      </w:r>
      <w:r w:rsidR="00AC5048" w:rsidRPr="006970C7">
        <w:rPr>
          <w:rFonts w:ascii="Lato" w:hAnsi="Lato" w:cs="Arial"/>
          <w:b/>
          <w:bCs/>
        </w:rPr>
        <w:t>3</w:t>
      </w:r>
      <w:r w:rsidRPr="006970C7">
        <w:rPr>
          <w:rFonts w:ascii="Lato" w:hAnsi="Lato" w:cs="Arial"/>
          <w:b/>
          <w:bCs/>
        </w:rPr>
        <w:t xml:space="preserve">/2025. </w:t>
      </w:r>
      <w:r w:rsidR="00FE4309" w:rsidRPr="006970C7">
        <w:rPr>
          <w:rFonts w:ascii="Lato" w:hAnsi="Lato" w:cs="Arial"/>
          <w:b/>
          <w:bCs/>
        </w:rPr>
        <w:t xml:space="preserve">Oficio número PTSJ/1128/2025, recibido el veintiocho de agosto de dos mil veinticinco, signado por la Magistrada Anel Bañuelos Meneses, en su carácter de entonces </w:t>
      </w:r>
      <w:proofErr w:type="gramStart"/>
      <w:r w:rsidR="00FE4309" w:rsidRPr="006970C7">
        <w:rPr>
          <w:rFonts w:ascii="Lato" w:hAnsi="Lato" w:cs="Arial"/>
          <w:b/>
          <w:bCs/>
        </w:rPr>
        <w:t>Presidenta</w:t>
      </w:r>
      <w:proofErr w:type="gramEnd"/>
      <w:r w:rsidR="00FE4309" w:rsidRPr="006970C7">
        <w:rPr>
          <w:rFonts w:ascii="Lato" w:hAnsi="Lato" w:cs="Arial"/>
          <w:b/>
          <w:bCs/>
        </w:rPr>
        <w:t xml:space="preserve"> del Tribunal Superior de Justicia del Estado.</w:t>
      </w:r>
      <w:r w:rsidR="003E3B6D" w:rsidRPr="006970C7">
        <w:rPr>
          <w:rFonts w:ascii="Lato" w:hAnsi="Lato" w:cs="Arial"/>
          <w:b/>
          <w:bCs/>
        </w:rPr>
        <w:t xml:space="preserve"> - - - - - - - - - - -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w:t>
      </w:r>
      <w:r w:rsidR="000232B1" w:rsidRPr="006970C7">
        <w:rPr>
          <w:rFonts w:ascii="Lato" w:hAnsi="Lato" w:cs="Arial"/>
          <w:b/>
          <w:bCs/>
        </w:rPr>
        <w:t xml:space="preserve"> </w:t>
      </w:r>
      <w:r w:rsidR="007227E3" w:rsidRPr="006970C7">
        <w:rPr>
          <w:rFonts w:ascii="Lato" w:hAnsi="Lato" w:cs="Arial"/>
          <w:b/>
          <w:bCs/>
        </w:rPr>
        <w:t xml:space="preserve"> - - - - - - - - - - - - - - - -</w:t>
      </w:r>
    </w:p>
    <w:p w14:paraId="3BFC1BFA" w14:textId="70AC51AC" w:rsidR="00287DC4" w:rsidRPr="006970C7" w:rsidRDefault="00FE4309" w:rsidP="00B66496">
      <w:pPr>
        <w:spacing w:after="0" w:line="480" w:lineRule="auto"/>
        <w:jc w:val="both"/>
        <w:rPr>
          <w:rFonts w:ascii="Lato" w:hAnsi="Lato" w:cs="Arial"/>
        </w:rPr>
      </w:pPr>
      <w:r w:rsidRPr="006970C7">
        <w:rPr>
          <w:rFonts w:ascii="Lato" w:hAnsi="Lato" w:cs="Arial"/>
        </w:rPr>
        <w:t>Dada cuenta con el oficio de referencia, mediante el cual,</w:t>
      </w:r>
      <w:r w:rsidR="00287DC4" w:rsidRPr="006970C7">
        <w:rPr>
          <w:rFonts w:ascii="Lato" w:hAnsi="Lato" w:cs="Arial"/>
        </w:rPr>
        <w:t xml:space="preserve"> la Magistrada Anel Bañuelos Meneses, en su carácter de entonces </w:t>
      </w:r>
      <w:proofErr w:type="gramStart"/>
      <w:r w:rsidR="00287DC4" w:rsidRPr="006970C7">
        <w:rPr>
          <w:rFonts w:ascii="Lato" w:hAnsi="Lato" w:cs="Arial"/>
        </w:rPr>
        <w:t>Presidenta</w:t>
      </w:r>
      <w:proofErr w:type="gramEnd"/>
      <w:r w:rsidR="00287DC4" w:rsidRPr="006970C7">
        <w:rPr>
          <w:rFonts w:ascii="Lato" w:hAnsi="Lato" w:cs="Arial"/>
        </w:rPr>
        <w:t xml:space="preserve"> del Tribunal Superior de Justicia del Estado, remitió los oficios número D-TIC/535/2025 y D-</w:t>
      </w:r>
      <w:r w:rsidR="00926FE0">
        <w:rPr>
          <w:rFonts w:ascii="Lato" w:hAnsi="Lato" w:cs="Arial"/>
        </w:rPr>
        <w:t>T</w:t>
      </w:r>
      <w:r w:rsidR="00287DC4" w:rsidRPr="006970C7">
        <w:rPr>
          <w:rFonts w:ascii="Lato" w:hAnsi="Lato" w:cs="Arial"/>
        </w:rPr>
        <w:t>IC</w:t>
      </w:r>
      <w:r w:rsidR="00926FE0">
        <w:rPr>
          <w:rFonts w:ascii="Lato" w:hAnsi="Lato" w:cs="Arial"/>
        </w:rPr>
        <w:t>/</w:t>
      </w:r>
      <w:r w:rsidR="00287DC4" w:rsidRPr="006970C7">
        <w:rPr>
          <w:rFonts w:ascii="Lato" w:hAnsi="Lato" w:cs="Arial"/>
        </w:rPr>
        <w:t>536/2025, signados por el Director de Tecnologías de la Información y Comunicación del Poder Judicial del Estado, con los que presenta:</w:t>
      </w:r>
    </w:p>
    <w:p w14:paraId="3907BC31" w14:textId="1DC63483" w:rsidR="00287DC4" w:rsidRPr="006970C7" w:rsidRDefault="00287DC4" w:rsidP="00B66496">
      <w:pPr>
        <w:pStyle w:val="Prrafodelista"/>
        <w:numPr>
          <w:ilvl w:val="0"/>
          <w:numId w:val="2"/>
        </w:numPr>
        <w:spacing w:after="0" w:line="480" w:lineRule="auto"/>
        <w:jc w:val="both"/>
        <w:rPr>
          <w:rFonts w:ascii="Lato" w:hAnsi="Lato" w:cs="Arial"/>
        </w:rPr>
      </w:pPr>
      <w:r w:rsidRPr="006970C7">
        <w:rPr>
          <w:rFonts w:ascii="Lato" w:hAnsi="Lato" w:cs="Arial"/>
        </w:rPr>
        <w:t>La actualización de la propuesta de</w:t>
      </w:r>
      <w:r w:rsidR="00926FE0">
        <w:rPr>
          <w:rFonts w:ascii="Lato" w:hAnsi="Lato" w:cs="Arial"/>
        </w:rPr>
        <w:t>l</w:t>
      </w:r>
      <w:r w:rsidRPr="006970C7">
        <w:rPr>
          <w:rFonts w:ascii="Lato" w:hAnsi="Lato" w:cs="Arial"/>
        </w:rPr>
        <w:t xml:space="preserve"> Manual de Organización de la Dirección de Tecnologías </w:t>
      </w:r>
      <w:r w:rsidR="003E3B6D" w:rsidRPr="006970C7">
        <w:rPr>
          <w:rFonts w:ascii="Lato" w:hAnsi="Lato" w:cs="Arial"/>
        </w:rPr>
        <w:t>de la Información y Comunicación del Poder Judicial del Estado.</w:t>
      </w:r>
    </w:p>
    <w:p w14:paraId="15D20E68" w14:textId="29E43E69" w:rsidR="00287DC4" w:rsidRPr="006970C7" w:rsidRDefault="00287DC4" w:rsidP="00B66496">
      <w:pPr>
        <w:pStyle w:val="Prrafodelista"/>
        <w:numPr>
          <w:ilvl w:val="0"/>
          <w:numId w:val="2"/>
        </w:numPr>
        <w:spacing w:after="0" w:line="480" w:lineRule="auto"/>
        <w:jc w:val="both"/>
        <w:rPr>
          <w:rFonts w:ascii="Lato" w:hAnsi="Lato" w:cs="Arial"/>
        </w:rPr>
      </w:pPr>
      <w:r w:rsidRPr="006970C7">
        <w:rPr>
          <w:rFonts w:ascii="Lato" w:hAnsi="Lato" w:cs="Arial"/>
        </w:rPr>
        <w:t>Informe relacionado al seguimiento dado al acuerdo XXII/16/</w:t>
      </w:r>
      <w:r w:rsidR="003E3B6D" w:rsidRPr="006970C7">
        <w:rPr>
          <w:rFonts w:ascii="Lato" w:hAnsi="Lato" w:cs="Arial"/>
        </w:rPr>
        <w:t>2025, relativo</w:t>
      </w:r>
      <w:r w:rsidRPr="006970C7">
        <w:rPr>
          <w:rFonts w:ascii="Lato" w:hAnsi="Lato" w:cs="Arial"/>
        </w:rPr>
        <w:t xml:space="preserve"> al sustento de contrataciones de programadores para temas de aplicaciones requeridas para la implementación del Código </w:t>
      </w:r>
      <w:r w:rsidR="004C153E" w:rsidRPr="006970C7">
        <w:rPr>
          <w:rFonts w:ascii="Lato" w:hAnsi="Lato" w:cs="Arial"/>
        </w:rPr>
        <w:t xml:space="preserve">Nacional </w:t>
      </w:r>
      <w:r w:rsidRPr="006970C7">
        <w:rPr>
          <w:rFonts w:ascii="Lato" w:hAnsi="Lato" w:cs="Arial"/>
        </w:rPr>
        <w:t xml:space="preserve">de Procedimientos Civiles y Familiares para </w:t>
      </w:r>
      <w:r w:rsidR="004C153E" w:rsidRPr="006970C7">
        <w:rPr>
          <w:rFonts w:ascii="Lato" w:hAnsi="Lato" w:cs="Arial"/>
        </w:rPr>
        <w:t xml:space="preserve">el </w:t>
      </w:r>
      <w:r w:rsidRPr="006970C7">
        <w:rPr>
          <w:rFonts w:ascii="Lato" w:hAnsi="Lato" w:cs="Arial"/>
        </w:rPr>
        <w:t>2027; asimismo presenta la propuesta de empresa que desarrollará sof</w:t>
      </w:r>
      <w:r w:rsidR="003E3B6D" w:rsidRPr="006970C7">
        <w:rPr>
          <w:rFonts w:ascii="Lato" w:hAnsi="Lato" w:cs="Arial"/>
        </w:rPr>
        <w:t>t</w:t>
      </w:r>
      <w:r w:rsidRPr="006970C7">
        <w:rPr>
          <w:rFonts w:ascii="Lato" w:hAnsi="Lato" w:cs="Arial"/>
        </w:rPr>
        <w:t>ware</w:t>
      </w:r>
      <w:r w:rsidR="003E3B6D" w:rsidRPr="006970C7">
        <w:rPr>
          <w:rFonts w:ascii="Lato" w:hAnsi="Lato" w:cs="Arial"/>
        </w:rPr>
        <w:t xml:space="preserve">. </w:t>
      </w:r>
    </w:p>
    <w:p w14:paraId="7F0EAD8B" w14:textId="34B208AF" w:rsidR="003E3B6D" w:rsidRPr="006970C7" w:rsidRDefault="003E3B6D" w:rsidP="00B66496">
      <w:pPr>
        <w:spacing w:after="0" w:line="480" w:lineRule="auto"/>
        <w:jc w:val="both"/>
        <w:rPr>
          <w:rFonts w:ascii="Lato" w:hAnsi="Lato" w:cs="Arial"/>
        </w:rPr>
      </w:pPr>
      <w:r w:rsidRPr="006970C7">
        <w:rPr>
          <w:rFonts w:ascii="Lato" w:hAnsi="Lato" w:cs="Arial"/>
        </w:rPr>
        <w:t>En atención a lo anterior, y tomando en consideración e</w:t>
      </w:r>
      <w:r w:rsidR="008323AF" w:rsidRPr="006970C7">
        <w:rPr>
          <w:rFonts w:ascii="Lato" w:hAnsi="Lato" w:cs="Arial"/>
        </w:rPr>
        <w:t>l</w:t>
      </w:r>
      <w:r w:rsidRPr="006970C7">
        <w:rPr>
          <w:rFonts w:ascii="Lato" w:hAnsi="Lato" w:cs="Arial"/>
        </w:rPr>
        <w:t xml:space="preserve"> inicio de las funciones de este Cuerpo Colegiado, con la finalidad de </w:t>
      </w:r>
      <w:r w:rsidR="003F257B" w:rsidRPr="006970C7">
        <w:rPr>
          <w:rFonts w:ascii="Lato" w:hAnsi="Lato" w:cs="Arial"/>
        </w:rPr>
        <w:t xml:space="preserve">que </w:t>
      </w:r>
      <w:r w:rsidRPr="006970C7">
        <w:rPr>
          <w:rFonts w:ascii="Lato" w:hAnsi="Lato" w:cs="Arial"/>
        </w:rPr>
        <w:t xml:space="preserve">se realice un análisis para determinar la viabilidad de las propuestas que presenta el </w:t>
      </w:r>
      <w:proofErr w:type="gramStart"/>
      <w:r w:rsidRPr="006970C7">
        <w:rPr>
          <w:rFonts w:ascii="Lato" w:hAnsi="Lato" w:cs="Arial"/>
        </w:rPr>
        <w:t>Director</w:t>
      </w:r>
      <w:proofErr w:type="gramEnd"/>
      <w:r w:rsidRPr="006970C7">
        <w:rPr>
          <w:rFonts w:ascii="Lato" w:hAnsi="Lato" w:cs="Arial"/>
        </w:rPr>
        <w:t xml:space="preserve"> de Tecnologías de la Información y Comunicación del Poder Judicial del Estado</w:t>
      </w:r>
      <w:r w:rsidR="003F257B" w:rsidRPr="006970C7">
        <w:rPr>
          <w:rFonts w:ascii="Lato" w:hAnsi="Lato" w:cs="Arial"/>
        </w:rPr>
        <w:t>, con fundamento en lo que establecen los artículos 61 y 68 fracc</w:t>
      </w:r>
      <w:r w:rsidR="007B1D1D" w:rsidRPr="006970C7">
        <w:rPr>
          <w:rFonts w:ascii="Lato" w:hAnsi="Lato" w:cs="Arial"/>
        </w:rPr>
        <w:t xml:space="preserve">ión </w:t>
      </w:r>
      <w:r w:rsidR="003F257B" w:rsidRPr="006970C7">
        <w:rPr>
          <w:rFonts w:ascii="Lato" w:hAnsi="Lato" w:cs="Arial"/>
        </w:rPr>
        <w:t>X</w:t>
      </w:r>
      <w:r w:rsidR="007B1D1D" w:rsidRPr="006970C7">
        <w:rPr>
          <w:rFonts w:ascii="Lato" w:hAnsi="Lato" w:cs="Arial"/>
        </w:rPr>
        <w:t>II</w:t>
      </w:r>
      <w:r w:rsidR="003F257B" w:rsidRPr="006970C7">
        <w:rPr>
          <w:rFonts w:ascii="Lato" w:hAnsi="Lato" w:cs="Arial"/>
        </w:rPr>
        <w:t xml:space="preserve"> de la Ley Orgánica del Poder Judicial del Estado, se determi</w:t>
      </w:r>
      <w:r w:rsidR="004A4CD5" w:rsidRPr="006970C7">
        <w:rPr>
          <w:rFonts w:ascii="Lato" w:hAnsi="Lato" w:cs="Arial"/>
        </w:rPr>
        <w:t>n</w:t>
      </w:r>
      <w:r w:rsidR="003F257B" w:rsidRPr="006970C7">
        <w:rPr>
          <w:rFonts w:ascii="Lato" w:hAnsi="Lato" w:cs="Arial"/>
        </w:rPr>
        <w:t>a:</w:t>
      </w:r>
    </w:p>
    <w:p w14:paraId="1CF2F76F" w14:textId="51F1AE10" w:rsidR="003F257B" w:rsidRPr="006970C7" w:rsidRDefault="003F257B" w:rsidP="00B66496">
      <w:pPr>
        <w:pStyle w:val="Prrafodelista"/>
        <w:numPr>
          <w:ilvl w:val="0"/>
          <w:numId w:val="3"/>
        </w:numPr>
        <w:spacing w:after="0" w:line="480" w:lineRule="auto"/>
        <w:jc w:val="both"/>
        <w:rPr>
          <w:rFonts w:ascii="Lato" w:hAnsi="Lato" w:cs="Arial"/>
        </w:rPr>
      </w:pPr>
      <w:r w:rsidRPr="006970C7">
        <w:rPr>
          <w:rFonts w:ascii="Lato" w:hAnsi="Lato" w:cs="Arial"/>
        </w:rPr>
        <w:t>Tomar conocimiento del</w:t>
      </w:r>
      <w:r w:rsidR="008A7CDC" w:rsidRPr="006970C7">
        <w:rPr>
          <w:rFonts w:ascii="Lato" w:hAnsi="Lato" w:cs="Arial"/>
        </w:rPr>
        <w:t xml:space="preserve"> contenido de los</w:t>
      </w:r>
      <w:r w:rsidRPr="006970C7">
        <w:rPr>
          <w:rFonts w:ascii="Lato" w:hAnsi="Lato" w:cs="Arial"/>
        </w:rPr>
        <w:t xml:space="preserve"> oficio</w:t>
      </w:r>
      <w:r w:rsidR="008A7CDC" w:rsidRPr="006970C7">
        <w:rPr>
          <w:rFonts w:ascii="Lato" w:hAnsi="Lato" w:cs="Arial"/>
        </w:rPr>
        <w:t>s</w:t>
      </w:r>
      <w:r w:rsidRPr="006970C7">
        <w:rPr>
          <w:rFonts w:ascii="Lato" w:hAnsi="Lato" w:cs="Arial"/>
        </w:rPr>
        <w:t xml:space="preserve"> </w:t>
      </w:r>
      <w:r w:rsidR="004A4CD5" w:rsidRPr="006970C7">
        <w:rPr>
          <w:rFonts w:ascii="Lato" w:hAnsi="Lato" w:cs="Arial"/>
        </w:rPr>
        <w:t xml:space="preserve">y anexos </w:t>
      </w:r>
      <w:r w:rsidRPr="006970C7">
        <w:rPr>
          <w:rFonts w:ascii="Lato" w:hAnsi="Lato" w:cs="Arial"/>
        </w:rPr>
        <w:t>de cuenta</w:t>
      </w:r>
      <w:r w:rsidR="004A4CD5" w:rsidRPr="006970C7">
        <w:rPr>
          <w:rFonts w:ascii="Lato" w:hAnsi="Lato" w:cs="Arial"/>
        </w:rPr>
        <w:t>.</w:t>
      </w:r>
    </w:p>
    <w:p w14:paraId="1805AD5F" w14:textId="4B7F7889" w:rsidR="004A4CD5" w:rsidRPr="006970C7" w:rsidRDefault="004A4CD5" w:rsidP="00B66496">
      <w:pPr>
        <w:pStyle w:val="Prrafodelista"/>
        <w:numPr>
          <w:ilvl w:val="0"/>
          <w:numId w:val="3"/>
        </w:numPr>
        <w:spacing w:after="0" w:line="480" w:lineRule="auto"/>
        <w:jc w:val="both"/>
        <w:rPr>
          <w:rFonts w:ascii="Lato" w:hAnsi="Lato" w:cs="Arial"/>
        </w:rPr>
      </w:pPr>
      <w:r w:rsidRPr="006970C7">
        <w:rPr>
          <w:rFonts w:ascii="Lato" w:hAnsi="Lato" w:cs="Arial"/>
        </w:rPr>
        <w:t xml:space="preserve">Turnar dicha documentación a la Comisión de </w:t>
      </w:r>
      <w:r w:rsidRPr="006970C7">
        <w:rPr>
          <w:rFonts w:ascii="Lato" w:hAnsi="Lato" w:cs="Arial"/>
          <w:bCs/>
        </w:rPr>
        <w:t>Recursos Contables y Financieros,</w:t>
      </w:r>
      <w:r w:rsidRPr="006970C7">
        <w:rPr>
          <w:rFonts w:ascii="Lato" w:hAnsi="Lato" w:cs="Arial"/>
        </w:rPr>
        <w:t xml:space="preserve"> para </w:t>
      </w:r>
      <w:r w:rsidR="008323AF" w:rsidRPr="006970C7">
        <w:rPr>
          <w:rFonts w:ascii="Lato" w:hAnsi="Lato" w:cs="Arial"/>
        </w:rPr>
        <w:t xml:space="preserve">que </w:t>
      </w:r>
      <w:r w:rsidRPr="006970C7">
        <w:rPr>
          <w:rFonts w:ascii="Lato" w:hAnsi="Lato" w:cs="Arial"/>
        </w:rPr>
        <w:t xml:space="preserve">una vez que realice el análisis respectivo a las </w:t>
      </w:r>
      <w:r w:rsidRPr="006970C7">
        <w:rPr>
          <w:rFonts w:ascii="Lato" w:hAnsi="Lato" w:cs="Arial"/>
        </w:rPr>
        <w:lastRenderedPageBreak/>
        <w:t xml:space="preserve">propuestas presentadas por el </w:t>
      </w:r>
      <w:proofErr w:type="gramStart"/>
      <w:r w:rsidRPr="006970C7">
        <w:rPr>
          <w:rFonts w:ascii="Lato" w:hAnsi="Lato" w:cs="Arial"/>
        </w:rPr>
        <w:t>Director</w:t>
      </w:r>
      <w:proofErr w:type="gramEnd"/>
      <w:r w:rsidRPr="006970C7">
        <w:rPr>
          <w:rFonts w:ascii="Lato" w:hAnsi="Lato" w:cs="Arial"/>
        </w:rPr>
        <w:t xml:space="preserve"> de Tecnologías de la Información y Comunicación del Poder Judicial del Estado, de cuenta a este </w:t>
      </w:r>
      <w:r w:rsidR="008323AF" w:rsidRPr="006970C7">
        <w:rPr>
          <w:rFonts w:ascii="Lato" w:hAnsi="Lato" w:cs="Arial"/>
        </w:rPr>
        <w:t>C</w:t>
      </w:r>
      <w:r w:rsidRPr="006970C7">
        <w:rPr>
          <w:rFonts w:ascii="Lato" w:hAnsi="Lato" w:cs="Arial"/>
        </w:rPr>
        <w:t xml:space="preserve">uerpo </w:t>
      </w:r>
      <w:r w:rsidR="008323AF" w:rsidRPr="006970C7">
        <w:rPr>
          <w:rFonts w:ascii="Lato" w:hAnsi="Lato" w:cs="Arial"/>
        </w:rPr>
        <w:t xml:space="preserve">Colegiado </w:t>
      </w:r>
      <w:r w:rsidRPr="006970C7">
        <w:rPr>
          <w:rFonts w:ascii="Lato" w:hAnsi="Lato" w:cs="Arial"/>
        </w:rPr>
        <w:t>con el resultado del mismo, para la determinación correspondiente</w:t>
      </w:r>
      <w:r w:rsidR="008323AF" w:rsidRPr="006970C7">
        <w:rPr>
          <w:rFonts w:ascii="Lato" w:hAnsi="Lato" w:cs="Arial"/>
        </w:rPr>
        <w:t>.</w:t>
      </w:r>
    </w:p>
    <w:p w14:paraId="58A9CDB8" w14:textId="11D33612" w:rsidR="002A712B" w:rsidRPr="006970C7" w:rsidRDefault="004A4CD5" w:rsidP="00B66496">
      <w:pPr>
        <w:spacing w:after="0" w:line="480" w:lineRule="auto"/>
        <w:jc w:val="both"/>
        <w:rPr>
          <w:rFonts w:ascii="Lato" w:hAnsi="Lato"/>
          <w:b/>
          <w:bCs/>
        </w:rPr>
      </w:pPr>
      <w:r w:rsidRPr="006970C7">
        <w:rPr>
          <w:rFonts w:ascii="Lato" w:hAnsi="Lato" w:cs="Arial"/>
        </w:rPr>
        <w:t>Comuníquese lo anterior, al</w:t>
      </w:r>
      <w:r w:rsidRPr="006970C7">
        <w:rPr>
          <w:rFonts w:ascii="Lato" w:hAnsi="Lato" w:cs="Arial"/>
          <w:b/>
          <w:bCs/>
        </w:rPr>
        <w:t xml:space="preserve"> </w:t>
      </w:r>
      <w:proofErr w:type="gramStart"/>
      <w:r w:rsidRPr="006970C7">
        <w:rPr>
          <w:rFonts w:ascii="Lato" w:hAnsi="Lato" w:cs="Arial"/>
        </w:rPr>
        <w:t>Director</w:t>
      </w:r>
      <w:proofErr w:type="gramEnd"/>
      <w:r w:rsidRPr="006970C7">
        <w:rPr>
          <w:rFonts w:ascii="Lato" w:hAnsi="Lato" w:cs="Arial"/>
        </w:rPr>
        <w:t xml:space="preserve"> de Tecnologías de la Información y Comunicación del Poder Judicial del Estado, y en vía de reiteración a la Presidenta de la Comisión de </w:t>
      </w:r>
      <w:r w:rsidRPr="006970C7">
        <w:rPr>
          <w:rFonts w:ascii="Lato" w:hAnsi="Lato" w:cs="Arial"/>
          <w:bCs/>
        </w:rPr>
        <w:t xml:space="preserve">Recursos Contables y Financieros, para los efectos legales correspondientes. </w:t>
      </w:r>
      <w:r w:rsidRPr="006970C7">
        <w:rPr>
          <w:rFonts w:ascii="Lato" w:hAnsi="Lato"/>
          <w:b/>
          <w:bCs/>
        </w:rPr>
        <w:t xml:space="preserve">SE DECLARA APROBADO POR </w:t>
      </w:r>
      <w:r w:rsidR="00371E65" w:rsidRPr="006970C7">
        <w:rPr>
          <w:rFonts w:ascii="Lato" w:hAnsi="Lato"/>
          <w:b/>
          <w:bCs/>
        </w:rPr>
        <w:t xml:space="preserve">UNANIMIDAD </w:t>
      </w:r>
      <w:r w:rsidRPr="006970C7">
        <w:rPr>
          <w:rFonts w:ascii="Lato" w:hAnsi="Lato"/>
          <w:b/>
          <w:bCs/>
        </w:rPr>
        <w:t>DE VOTOS.</w:t>
      </w:r>
    </w:p>
    <w:p w14:paraId="000DA6BE" w14:textId="77777777" w:rsidR="000232B1" w:rsidRPr="006970C7" w:rsidRDefault="000232B1" w:rsidP="00B66496">
      <w:pPr>
        <w:spacing w:after="0" w:line="480" w:lineRule="auto"/>
        <w:ind w:firstLine="851"/>
        <w:jc w:val="both"/>
        <w:rPr>
          <w:rFonts w:ascii="Lato" w:hAnsi="Lato" w:cs="Arial"/>
          <w:b/>
          <w:bCs/>
        </w:rPr>
      </w:pPr>
    </w:p>
    <w:p w14:paraId="45F3456F" w14:textId="57EDA7FB" w:rsidR="004A4CD5" w:rsidRPr="006970C7" w:rsidRDefault="00FD12FD" w:rsidP="00B66496">
      <w:pPr>
        <w:spacing w:after="0" w:line="480" w:lineRule="auto"/>
        <w:ind w:firstLine="851"/>
        <w:jc w:val="both"/>
        <w:rPr>
          <w:rFonts w:ascii="Lato" w:hAnsi="Lato" w:cs="Arial"/>
          <w:b/>
          <w:bCs/>
        </w:rPr>
      </w:pPr>
      <w:r w:rsidRPr="006970C7">
        <w:rPr>
          <w:rFonts w:ascii="Lato" w:hAnsi="Lato" w:cs="Arial"/>
          <w:b/>
          <w:bCs/>
        </w:rPr>
        <w:t xml:space="preserve">ACUERDO </w:t>
      </w:r>
      <w:r w:rsidR="00450369" w:rsidRPr="006970C7">
        <w:rPr>
          <w:rFonts w:ascii="Lato" w:hAnsi="Lato" w:cs="Arial"/>
          <w:b/>
          <w:bCs/>
        </w:rPr>
        <w:t>I</w:t>
      </w:r>
      <w:r w:rsidRPr="006970C7">
        <w:rPr>
          <w:rFonts w:ascii="Lato" w:hAnsi="Lato" w:cs="Arial"/>
          <w:b/>
          <w:bCs/>
        </w:rPr>
        <w:t>V/0</w:t>
      </w:r>
      <w:r w:rsidR="00AC5048" w:rsidRPr="006970C7">
        <w:rPr>
          <w:rFonts w:ascii="Lato" w:hAnsi="Lato" w:cs="Arial"/>
          <w:b/>
          <w:bCs/>
        </w:rPr>
        <w:t>3</w:t>
      </w:r>
      <w:r w:rsidRPr="006970C7">
        <w:rPr>
          <w:rFonts w:ascii="Lato" w:hAnsi="Lato" w:cs="Arial"/>
          <w:b/>
          <w:bCs/>
        </w:rPr>
        <w:t>/2025.</w:t>
      </w:r>
      <w:r w:rsidR="008323AF" w:rsidRPr="006970C7">
        <w:rPr>
          <w:rFonts w:ascii="Lato" w:hAnsi="Lato" w:cs="Arial"/>
          <w:b/>
          <w:bCs/>
        </w:rPr>
        <w:t xml:space="preserve"> O</w:t>
      </w:r>
      <w:r w:rsidR="004A4CD5" w:rsidRPr="006970C7">
        <w:rPr>
          <w:rFonts w:ascii="Lato" w:hAnsi="Lato" w:cs="Arial"/>
          <w:b/>
          <w:bCs/>
        </w:rPr>
        <w:t>ficio número CJET/CGMP/97/</w:t>
      </w:r>
      <w:proofErr w:type="gramStart"/>
      <w:r w:rsidR="004A4CD5" w:rsidRPr="006970C7">
        <w:rPr>
          <w:rFonts w:ascii="Lato" w:hAnsi="Lato" w:cs="Arial"/>
          <w:b/>
          <w:bCs/>
        </w:rPr>
        <w:t>2025</w:t>
      </w:r>
      <w:r w:rsidR="008323AF" w:rsidRPr="006970C7">
        <w:rPr>
          <w:rFonts w:ascii="Lato" w:hAnsi="Lato" w:cs="Arial"/>
          <w:b/>
          <w:bCs/>
        </w:rPr>
        <w:t xml:space="preserve">, </w:t>
      </w:r>
      <w:r w:rsidR="004A4CD5" w:rsidRPr="006970C7">
        <w:rPr>
          <w:rFonts w:ascii="Lato" w:hAnsi="Lato" w:cs="Arial"/>
          <w:b/>
          <w:bCs/>
        </w:rPr>
        <w:t xml:space="preserve"> </w:t>
      </w:r>
      <w:r w:rsidR="008323AF" w:rsidRPr="006970C7">
        <w:rPr>
          <w:rFonts w:ascii="Lato" w:hAnsi="Lato" w:cs="Arial"/>
          <w:b/>
          <w:bCs/>
        </w:rPr>
        <w:t>recibido</w:t>
      </w:r>
      <w:proofErr w:type="gramEnd"/>
      <w:r w:rsidR="008323AF" w:rsidRPr="006970C7">
        <w:rPr>
          <w:rFonts w:ascii="Lato" w:hAnsi="Lato" w:cs="Arial"/>
          <w:b/>
          <w:bCs/>
        </w:rPr>
        <w:t xml:space="preserve"> </w:t>
      </w:r>
      <w:r w:rsidR="004A4CD5" w:rsidRPr="006970C7">
        <w:rPr>
          <w:rFonts w:ascii="Lato" w:hAnsi="Lato" w:cs="Arial"/>
          <w:b/>
          <w:bCs/>
        </w:rPr>
        <w:t xml:space="preserve">el veintinueve de agosto de dos mil veinticinco, signado por el Maestro Germán Mendoza </w:t>
      </w:r>
      <w:proofErr w:type="spellStart"/>
      <w:r w:rsidR="004A4CD5" w:rsidRPr="006970C7">
        <w:rPr>
          <w:rFonts w:ascii="Lato" w:hAnsi="Lato" w:cs="Arial"/>
          <w:b/>
          <w:bCs/>
        </w:rPr>
        <w:t>Papalotzi</w:t>
      </w:r>
      <w:proofErr w:type="spellEnd"/>
      <w:r w:rsidR="004A4CD5" w:rsidRPr="006970C7">
        <w:rPr>
          <w:rFonts w:ascii="Lato" w:hAnsi="Lato" w:cs="Arial"/>
          <w:b/>
          <w:bCs/>
        </w:rPr>
        <w:t>, en su carácter de</w:t>
      </w:r>
      <w:r w:rsidR="008323AF" w:rsidRPr="006970C7">
        <w:rPr>
          <w:rFonts w:ascii="Lato" w:hAnsi="Lato" w:cs="Arial"/>
          <w:b/>
          <w:bCs/>
        </w:rPr>
        <w:t xml:space="preserve"> </w:t>
      </w:r>
      <w:r w:rsidR="004A4CD5" w:rsidRPr="006970C7">
        <w:rPr>
          <w:rFonts w:ascii="Lato" w:hAnsi="Lato" w:cs="Arial"/>
          <w:b/>
          <w:bCs/>
        </w:rPr>
        <w:t xml:space="preserve"> Presidente de la Comisión de Vigilancia y Visitaduría del </w:t>
      </w:r>
      <w:r w:rsidR="008323AF" w:rsidRPr="006970C7">
        <w:rPr>
          <w:rFonts w:ascii="Lato" w:hAnsi="Lato" w:cs="Arial"/>
          <w:b/>
          <w:bCs/>
        </w:rPr>
        <w:t xml:space="preserve">extinto </w:t>
      </w:r>
      <w:r w:rsidR="004A4CD5" w:rsidRPr="006970C7">
        <w:rPr>
          <w:rFonts w:ascii="Lato" w:hAnsi="Lato" w:cs="Arial"/>
          <w:b/>
          <w:bCs/>
        </w:rPr>
        <w:t>Consejo de la Judicatura del Estado.</w:t>
      </w:r>
      <w:r w:rsidR="000232B1" w:rsidRPr="006970C7">
        <w:rPr>
          <w:rFonts w:ascii="Lato" w:hAnsi="Lato" w:cs="Arial"/>
          <w:b/>
          <w:bCs/>
        </w:rPr>
        <w:t xml:space="preserve"> - - - - - -</w:t>
      </w:r>
    </w:p>
    <w:p w14:paraId="5F19190C" w14:textId="4F9CE609" w:rsidR="00B000A5" w:rsidRPr="006970C7" w:rsidRDefault="004A4CD5" w:rsidP="00B66496">
      <w:pPr>
        <w:spacing w:after="0" w:line="480" w:lineRule="auto"/>
        <w:jc w:val="both"/>
        <w:rPr>
          <w:rFonts w:ascii="Lato" w:hAnsi="Lato" w:cs="Arial"/>
        </w:rPr>
      </w:pPr>
      <w:r w:rsidRPr="006970C7">
        <w:rPr>
          <w:rFonts w:ascii="Lato" w:hAnsi="Lato" w:cs="Arial"/>
        </w:rPr>
        <w:t xml:space="preserve">Dada cuenta con </w:t>
      </w:r>
      <w:r w:rsidR="008323AF" w:rsidRPr="006970C7">
        <w:rPr>
          <w:rFonts w:ascii="Lato" w:hAnsi="Lato" w:cs="Arial"/>
        </w:rPr>
        <w:t>el oficio</w:t>
      </w:r>
      <w:r w:rsidRPr="006970C7">
        <w:rPr>
          <w:rFonts w:ascii="Lato" w:hAnsi="Lato" w:cs="Arial"/>
        </w:rPr>
        <w:t xml:space="preserve"> de referencia, mediante</w:t>
      </w:r>
      <w:r w:rsidR="008323AF" w:rsidRPr="006970C7">
        <w:rPr>
          <w:rFonts w:ascii="Lato" w:hAnsi="Lato" w:cs="Arial"/>
        </w:rPr>
        <w:t xml:space="preserve"> el cual</w:t>
      </w:r>
      <w:r w:rsidRPr="006970C7">
        <w:rPr>
          <w:rFonts w:ascii="Lato" w:hAnsi="Lato" w:cs="Arial"/>
        </w:rPr>
        <w:t xml:space="preserve">, </w:t>
      </w:r>
      <w:r w:rsidR="00AC5048" w:rsidRPr="006970C7">
        <w:rPr>
          <w:rFonts w:ascii="Lato" w:hAnsi="Lato" w:cs="Arial"/>
        </w:rPr>
        <w:t>en seguimiento al acuerdo II/52/2025 del extin</w:t>
      </w:r>
      <w:r w:rsidR="008323AF" w:rsidRPr="006970C7">
        <w:rPr>
          <w:rFonts w:ascii="Lato" w:hAnsi="Lato" w:cs="Arial"/>
        </w:rPr>
        <w:t>to</w:t>
      </w:r>
      <w:r w:rsidR="00AC5048" w:rsidRPr="006970C7">
        <w:rPr>
          <w:rFonts w:ascii="Lato" w:hAnsi="Lato" w:cs="Arial"/>
        </w:rPr>
        <w:t xml:space="preserve"> Consejo de la Judicatura del Estado, relativo a la solicitud de apoyo</w:t>
      </w:r>
      <w:r w:rsidR="00B000A5" w:rsidRPr="006970C7">
        <w:rPr>
          <w:rFonts w:ascii="Lato" w:hAnsi="Lato" w:cs="Arial"/>
        </w:rPr>
        <w:t xml:space="preserve"> del Secretario Particular del Despacho de la Gobernadora del Estado de Tlaxcala, </w:t>
      </w:r>
      <w:r w:rsidR="00AC5048" w:rsidRPr="006970C7">
        <w:rPr>
          <w:rFonts w:ascii="Lato" w:hAnsi="Lato" w:cs="Arial"/>
        </w:rPr>
        <w:t xml:space="preserve"> respecto de la situación jurídica que guarda</w:t>
      </w:r>
      <w:r w:rsidR="00B000A5" w:rsidRPr="006970C7">
        <w:rPr>
          <w:rFonts w:ascii="Lato" w:hAnsi="Lato" w:cs="Arial"/>
        </w:rPr>
        <w:t>n</w:t>
      </w:r>
      <w:r w:rsidR="00AC5048" w:rsidRPr="006970C7">
        <w:rPr>
          <w:rFonts w:ascii="Lato" w:hAnsi="Lato" w:cs="Arial"/>
        </w:rPr>
        <w:t xml:space="preserve"> las diligencias familiares del expediente 567/2016,</w:t>
      </w:r>
      <w:r w:rsidR="00B000A5" w:rsidRPr="006970C7">
        <w:rPr>
          <w:rFonts w:ascii="Lato" w:hAnsi="Lato" w:cs="Arial"/>
        </w:rPr>
        <w:t xml:space="preserve"> el Maestro Germán Mendoza </w:t>
      </w:r>
      <w:proofErr w:type="spellStart"/>
      <w:r w:rsidR="00B000A5" w:rsidRPr="006970C7">
        <w:rPr>
          <w:rFonts w:ascii="Lato" w:hAnsi="Lato" w:cs="Arial"/>
        </w:rPr>
        <w:t>Papalotzi</w:t>
      </w:r>
      <w:proofErr w:type="spellEnd"/>
      <w:r w:rsidR="00B000A5" w:rsidRPr="006970C7">
        <w:rPr>
          <w:rFonts w:ascii="Lato" w:hAnsi="Lato" w:cs="Arial"/>
        </w:rPr>
        <w:t>, informa que</w:t>
      </w:r>
      <w:r w:rsidR="00AC5048" w:rsidRPr="006970C7">
        <w:rPr>
          <w:rFonts w:ascii="Lato" w:hAnsi="Lato" w:cs="Arial"/>
        </w:rPr>
        <w:t xml:space="preserve"> llevó a cabo la visita de inspección practicada al Juzgado Primero de lo Familiar del Distrito Judicial de Cuauhtémoc, </w:t>
      </w:r>
      <w:r w:rsidR="00B000A5" w:rsidRPr="006970C7">
        <w:rPr>
          <w:rFonts w:ascii="Lato" w:hAnsi="Lato" w:cs="Arial"/>
        </w:rPr>
        <w:t>concluyendo que, los autos dictados por el Juzgador de conocimiento, han sido adoptados en razón a la secuela procesal del expediente en el que se actúa.</w:t>
      </w:r>
      <w:r w:rsidR="008B178D" w:rsidRPr="006970C7">
        <w:rPr>
          <w:rFonts w:ascii="Lato" w:hAnsi="Lato" w:cs="Arial"/>
        </w:rPr>
        <w:t xml:space="preserve"> </w:t>
      </w:r>
      <w:r w:rsidR="00B000A5" w:rsidRPr="006970C7">
        <w:rPr>
          <w:rFonts w:ascii="Lato" w:hAnsi="Lato" w:cs="Arial"/>
        </w:rPr>
        <w:t xml:space="preserve">En atención a lo anterior, y tomando en consideración el informe del Maestro Germán Mendoza </w:t>
      </w:r>
      <w:proofErr w:type="spellStart"/>
      <w:r w:rsidR="00B000A5" w:rsidRPr="006970C7">
        <w:rPr>
          <w:rFonts w:ascii="Lato" w:hAnsi="Lato" w:cs="Arial"/>
        </w:rPr>
        <w:t>Papalotzi</w:t>
      </w:r>
      <w:proofErr w:type="spellEnd"/>
      <w:r w:rsidR="00B000A5" w:rsidRPr="006970C7">
        <w:rPr>
          <w:rFonts w:ascii="Lato" w:hAnsi="Lato" w:cs="Arial"/>
        </w:rPr>
        <w:t xml:space="preserve">, en su carácter </w:t>
      </w:r>
      <w:r w:rsidR="00BC098D" w:rsidRPr="006970C7">
        <w:rPr>
          <w:rFonts w:ascii="Lato" w:hAnsi="Lato" w:cs="Arial"/>
        </w:rPr>
        <w:t xml:space="preserve">a esa fecha de </w:t>
      </w:r>
      <w:r w:rsidR="00B000A5" w:rsidRPr="006970C7">
        <w:rPr>
          <w:rFonts w:ascii="Lato" w:hAnsi="Lato" w:cs="Arial"/>
        </w:rPr>
        <w:t xml:space="preserve">Consejero de la Judicatura del  Poder Judicial del Estado, </w:t>
      </w:r>
      <w:r w:rsidR="00BC098D" w:rsidRPr="006970C7">
        <w:rPr>
          <w:rFonts w:ascii="Lato" w:hAnsi="Lato" w:cs="Arial"/>
        </w:rPr>
        <w:t>y toda vez que</w:t>
      </w:r>
      <w:r w:rsidR="00EB4E0F" w:rsidRPr="006970C7">
        <w:rPr>
          <w:rFonts w:ascii="Lato" w:hAnsi="Lato" w:cs="Arial"/>
        </w:rPr>
        <w:t xml:space="preserve">, el actuar </w:t>
      </w:r>
      <w:r w:rsidR="00D20F8D" w:rsidRPr="006970C7">
        <w:rPr>
          <w:rFonts w:ascii="Lato" w:hAnsi="Lato" w:cs="Arial"/>
        </w:rPr>
        <w:t xml:space="preserve">de </w:t>
      </w:r>
      <w:r w:rsidR="00BC098D" w:rsidRPr="006970C7">
        <w:rPr>
          <w:rFonts w:ascii="Lato" w:hAnsi="Lato" w:cs="Arial"/>
        </w:rPr>
        <w:t xml:space="preserve">las personas servidoras públicas jurisdiccionales  adscritas al Juzgado  Primero de lo Familiar del Distrito Judicial de Cuauhtémoc, ha sido dentro del marco de la legalidad; en consecuencia, con  </w:t>
      </w:r>
      <w:r w:rsidR="00B000A5" w:rsidRPr="006970C7">
        <w:rPr>
          <w:rFonts w:ascii="Lato" w:hAnsi="Lato" w:cs="Arial"/>
        </w:rPr>
        <w:t>fundamento en lo que establece el artículo 61</w:t>
      </w:r>
      <w:r w:rsidR="000B5716" w:rsidRPr="006970C7">
        <w:rPr>
          <w:rFonts w:ascii="Lato" w:hAnsi="Lato" w:cs="Arial"/>
        </w:rPr>
        <w:t xml:space="preserve"> y 68 fracción XIII </w:t>
      </w:r>
      <w:r w:rsidR="00B000A5" w:rsidRPr="006970C7">
        <w:rPr>
          <w:rFonts w:ascii="Lato" w:hAnsi="Lato" w:cs="Arial"/>
        </w:rPr>
        <w:t xml:space="preserve"> de la Ley Orgánica del Poder Judicial del Estado, se determina:</w:t>
      </w:r>
    </w:p>
    <w:p w14:paraId="30C3D635" w14:textId="068EE1BF" w:rsidR="00BC098D" w:rsidRPr="006970C7" w:rsidRDefault="00B000A5" w:rsidP="00B66496">
      <w:pPr>
        <w:spacing w:after="0" w:line="480" w:lineRule="auto"/>
        <w:ind w:firstLine="851"/>
        <w:jc w:val="both"/>
        <w:rPr>
          <w:rFonts w:ascii="Lato" w:hAnsi="Lato" w:cs="Arial"/>
        </w:rPr>
      </w:pPr>
      <w:r w:rsidRPr="006970C7">
        <w:rPr>
          <w:rFonts w:ascii="Lato" w:hAnsi="Lato" w:cs="Arial"/>
        </w:rPr>
        <w:t xml:space="preserve">Tomar conocimiento del contenido </w:t>
      </w:r>
      <w:r w:rsidR="008323AF" w:rsidRPr="006970C7">
        <w:rPr>
          <w:rFonts w:ascii="Lato" w:hAnsi="Lato" w:cs="Arial"/>
        </w:rPr>
        <w:t>íntegro</w:t>
      </w:r>
      <w:r w:rsidRPr="006970C7">
        <w:rPr>
          <w:rFonts w:ascii="Lato" w:hAnsi="Lato" w:cs="Arial"/>
        </w:rPr>
        <w:t xml:space="preserve"> del oficio y acta de cuenta.</w:t>
      </w:r>
    </w:p>
    <w:p w14:paraId="7103FE1E" w14:textId="43E1D1DA" w:rsidR="000232B1" w:rsidRPr="006970C7" w:rsidRDefault="00BC098D" w:rsidP="00B66496">
      <w:pPr>
        <w:spacing w:after="0" w:line="480" w:lineRule="auto"/>
        <w:jc w:val="both"/>
        <w:rPr>
          <w:rFonts w:ascii="Lato" w:hAnsi="Lato"/>
          <w:b/>
          <w:bCs/>
        </w:rPr>
      </w:pPr>
      <w:r w:rsidRPr="006970C7">
        <w:rPr>
          <w:rFonts w:ascii="Lato" w:hAnsi="Lato" w:cs="Arial"/>
        </w:rPr>
        <w:lastRenderedPageBreak/>
        <w:t xml:space="preserve">Comunicar </w:t>
      </w:r>
      <w:r w:rsidR="00D20F8D" w:rsidRPr="006970C7">
        <w:rPr>
          <w:rFonts w:ascii="Lato" w:hAnsi="Lato" w:cs="Arial"/>
        </w:rPr>
        <w:t>el resultado de la visita de inspección</w:t>
      </w:r>
      <w:r w:rsidRPr="006970C7">
        <w:rPr>
          <w:rFonts w:ascii="Lato" w:hAnsi="Lato" w:cs="Arial"/>
        </w:rPr>
        <w:t xml:space="preserve">, al </w:t>
      </w:r>
      <w:proofErr w:type="gramStart"/>
      <w:r w:rsidRPr="006970C7">
        <w:rPr>
          <w:rFonts w:ascii="Lato" w:hAnsi="Lato" w:cs="Arial"/>
        </w:rPr>
        <w:t>Secretario</w:t>
      </w:r>
      <w:proofErr w:type="gramEnd"/>
      <w:r w:rsidRPr="006970C7">
        <w:rPr>
          <w:rFonts w:ascii="Lato" w:hAnsi="Lato" w:cs="Arial"/>
        </w:rPr>
        <w:t xml:space="preserve"> Particular del Despacho de la Gobernadora del Estado de Tlaxcala, así como a la quejosa, para su conocimiento y efectos legales a que haya lugar, a esta última en el domicilio señalado para tal efecto en su escrito de origen, </w:t>
      </w:r>
      <w:r w:rsidR="004C153E" w:rsidRPr="006970C7">
        <w:rPr>
          <w:rFonts w:ascii="Lato" w:hAnsi="Lato" w:cs="Arial"/>
        </w:rPr>
        <w:t>que para efectos de llevar cabo la notificación se autoriza a</w:t>
      </w:r>
      <w:r w:rsidRPr="006970C7">
        <w:rPr>
          <w:rFonts w:ascii="Lato" w:hAnsi="Lato" w:cs="Arial"/>
        </w:rPr>
        <w:t xml:space="preserve">l </w:t>
      </w:r>
      <w:proofErr w:type="spellStart"/>
      <w:r w:rsidRPr="006970C7">
        <w:rPr>
          <w:rFonts w:ascii="Lato" w:hAnsi="Lato" w:cs="Arial"/>
        </w:rPr>
        <w:t>Diligenciari</w:t>
      </w:r>
      <w:r w:rsidR="004C153E" w:rsidRPr="006970C7">
        <w:rPr>
          <w:rFonts w:ascii="Lato" w:hAnsi="Lato" w:cs="Arial"/>
        </w:rPr>
        <w:t>o</w:t>
      </w:r>
      <w:proofErr w:type="spellEnd"/>
      <w:r w:rsidR="004C153E" w:rsidRPr="006970C7">
        <w:rPr>
          <w:rFonts w:ascii="Lato" w:hAnsi="Lato" w:cs="Arial"/>
        </w:rPr>
        <w:t xml:space="preserve"> Erick Estrada Jiménez</w:t>
      </w:r>
      <w:r w:rsidRPr="006970C7">
        <w:rPr>
          <w:rFonts w:ascii="Lato" w:hAnsi="Lato" w:cs="Arial"/>
        </w:rPr>
        <w:t xml:space="preserve"> </w:t>
      </w:r>
      <w:r w:rsidR="004C153E" w:rsidRPr="006970C7">
        <w:rPr>
          <w:rFonts w:ascii="Lato" w:hAnsi="Lato" w:cs="Arial"/>
        </w:rPr>
        <w:t>adscrito al Poder Judicial del Estado de Tlaxcala.</w:t>
      </w:r>
      <w:r w:rsidR="000232B1" w:rsidRPr="006970C7">
        <w:rPr>
          <w:rFonts w:ascii="Lato" w:hAnsi="Lato" w:cs="Arial"/>
          <w:bCs/>
        </w:rPr>
        <w:t xml:space="preserve"> </w:t>
      </w:r>
      <w:r w:rsidR="000232B1" w:rsidRPr="006970C7">
        <w:rPr>
          <w:rFonts w:ascii="Lato" w:hAnsi="Lato"/>
          <w:b/>
          <w:bCs/>
        </w:rPr>
        <w:t>SE DECLARA APROBADO POR UNANIMIDAD DE VOTOS.</w:t>
      </w:r>
    </w:p>
    <w:p w14:paraId="6763EF0B" w14:textId="77777777" w:rsidR="000232B1" w:rsidRPr="006970C7" w:rsidRDefault="000232B1" w:rsidP="00B66496">
      <w:pPr>
        <w:spacing w:after="0" w:line="480" w:lineRule="auto"/>
        <w:ind w:firstLine="851"/>
        <w:jc w:val="both"/>
        <w:rPr>
          <w:rFonts w:ascii="Lato" w:hAnsi="Lato" w:cs="Arial"/>
          <w:b/>
          <w:bCs/>
        </w:rPr>
      </w:pPr>
    </w:p>
    <w:p w14:paraId="41C90310" w14:textId="53521C1A" w:rsidR="00BC098D" w:rsidRPr="006970C7" w:rsidRDefault="00BC098D" w:rsidP="00B66496">
      <w:pPr>
        <w:spacing w:after="0" w:line="480" w:lineRule="auto"/>
        <w:ind w:firstLine="851"/>
        <w:jc w:val="both"/>
        <w:rPr>
          <w:rFonts w:ascii="Lato" w:hAnsi="Lato" w:cs="Arial"/>
          <w:b/>
          <w:bCs/>
        </w:rPr>
      </w:pPr>
      <w:r w:rsidRPr="006970C7">
        <w:rPr>
          <w:rFonts w:ascii="Lato" w:hAnsi="Lato" w:cs="Arial"/>
          <w:b/>
          <w:bCs/>
        </w:rPr>
        <w:t xml:space="preserve">ACUERDO V/03/2025. Oficio número CJET/CGMP/98/2025, recibido el veintinueve de agosto de dos mil veinticinco, signado por el Maestro Germán Mendoza </w:t>
      </w:r>
      <w:proofErr w:type="spellStart"/>
      <w:r w:rsidRPr="006970C7">
        <w:rPr>
          <w:rFonts w:ascii="Lato" w:hAnsi="Lato" w:cs="Arial"/>
          <w:b/>
          <w:bCs/>
        </w:rPr>
        <w:t>Papalotzi</w:t>
      </w:r>
      <w:proofErr w:type="spellEnd"/>
      <w:r w:rsidRPr="006970C7">
        <w:rPr>
          <w:rFonts w:ascii="Lato" w:hAnsi="Lato" w:cs="Arial"/>
          <w:b/>
          <w:bCs/>
        </w:rPr>
        <w:t xml:space="preserve">, en su carácter de </w:t>
      </w:r>
      <w:proofErr w:type="gramStart"/>
      <w:r w:rsidRPr="006970C7">
        <w:rPr>
          <w:rFonts w:ascii="Lato" w:hAnsi="Lato" w:cs="Arial"/>
          <w:b/>
          <w:bCs/>
        </w:rPr>
        <w:t>Presidente</w:t>
      </w:r>
      <w:proofErr w:type="gramEnd"/>
      <w:r w:rsidRPr="006970C7">
        <w:rPr>
          <w:rFonts w:ascii="Lato" w:hAnsi="Lato" w:cs="Arial"/>
          <w:b/>
          <w:bCs/>
        </w:rPr>
        <w:t xml:space="preserve"> de la Comisión de Vigilancia y Visitaduría del</w:t>
      </w:r>
      <w:r w:rsidR="00FB2CC8" w:rsidRPr="006970C7">
        <w:rPr>
          <w:rFonts w:ascii="Lato" w:hAnsi="Lato" w:cs="Arial"/>
          <w:b/>
          <w:bCs/>
        </w:rPr>
        <w:t xml:space="preserve"> extinto</w:t>
      </w:r>
      <w:r w:rsidRPr="006970C7">
        <w:rPr>
          <w:rFonts w:ascii="Lato" w:hAnsi="Lato" w:cs="Arial"/>
          <w:b/>
          <w:bCs/>
        </w:rPr>
        <w:t xml:space="preserve"> Consejo de la Judicatura del Estado.</w:t>
      </w:r>
      <w:r w:rsidR="000232B1" w:rsidRPr="006970C7">
        <w:rPr>
          <w:rFonts w:ascii="Lato" w:hAnsi="Lato" w:cs="Arial"/>
          <w:b/>
          <w:bCs/>
        </w:rPr>
        <w:t xml:space="preserve"> - - - - - </w:t>
      </w:r>
    </w:p>
    <w:p w14:paraId="228F2CD7" w14:textId="383C853F" w:rsidR="001A604B" w:rsidRPr="006970C7" w:rsidRDefault="00BC098D" w:rsidP="00B66496">
      <w:pPr>
        <w:spacing w:after="0" w:line="480" w:lineRule="auto"/>
        <w:jc w:val="both"/>
        <w:rPr>
          <w:rFonts w:ascii="Lato" w:hAnsi="Lato" w:cs="Arial"/>
        </w:rPr>
      </w:pPr>
      <w:r w:rsidRPr="006970C7">
        <w:rPr>
          <w:rFonts w:ascii="Lato" w:hAnsi="Lato" w:cs="Arial"/>
        </w:rPr>
        <w:t>Dada cuenta con el oficio de referencia, mediante el cual, en seguimiento al acuerdo X/66/2025 del extin</w:t>
      </w:r>
      <w:r w:rsidR="00FB2CC8" w:rsidRPr="006970C7">
        <w:rPr>
          <w:rFonts w:ascii="Lato" w:hAnsi="Lato" w:cs="Arial"/>
        </w:rPr>
        <w:t>to</w:t>
      </w:r>
      <w:r w:rsidRPr="006970C7">
        <w:rPr>
          <w:rFonts w:ascii="Lato" w:hAnsi="Lato" w:cs="Arial"/>
        </w:rPr>
        <w:t xml:space="preserve"> Consejo de la Judicatura del Estado, </w:t>
      </w:r>
      <w:r w:rsidR="005E2347" w:rsidRPr="006970C7">
        <w:rPr>
          <w:rFonts w:ascii="Lato" w:hAnsi="Lato" w:cs="Arial"/>
        </w:rPr>
        <w:t xml:space="preserve">el Maestro Germán Mendoza </w:t>
      </w:r>
      <w:proofErr w:type="spellStart"/>
      <w:r w:rsidR="005E2347" w:rsidRPr="006970C7">
        <w:rPr>
          <w:rFonts w:ascii="Lato" w:hAnsi="Lato" w:cs="Arial"/>
        </w:rPr>
        <w:t>Papalotzi</w:t>
      </w:r>
      <w:proofErr w:type="spellEnd"/>
      <w:r w:rsidR="005E2347" w:rsidRPr="006970C7">
        <w:rPr>
          <w:rFonts w:ascii="Lato" w:hAnsi="Lato" w:cs="Arial"/>
        </w:rPr>
        <w:t>, en su carácter de Presidente de la Comisión de Vigilancia y Visitaduría</w:t>
      </w:r>
      <w:r w:rsidR="00FB2CC8" w:rsidRPr="006970C7">
        <w:rPr>
          <w:rFonts w:ascii="Lato" w:hAnsi="Lato" w:cs="Arial"/>
        </w:rPr>
        <w:t>,</w:t>
      </w:r>
      <w:r w:rsidR="005E2347" w:rsidRPr="006970C7">
        <w:rPr>
          <w:rFonts w:ascii="Lato" w:hAnsi="Lato" w:cs="Arial"/>
        </w:rPr>
        <w:t xml:space="preserve"> a través del acta de visita de inspección practicada al Juzgado Primero de lo Familiar del Distrito Judicial de Cuauhtémoc, a efecto de atender la solicitud de Miriam Moreno </w:t>
      </w:r>
      <w:proofErr w:type="spellStart"/>
      <w:r w:rsidR="005E2347" w:rsidRPr="006970C7">
        <w:rPr>
          <w:rFonts w:ascii="Lato" w:hAnsi="Lato" w:cs="Arial"/>
        </w:rPr>
        <w:t>Nophal</w:t>
      </w:r>
      <w:proofErr w:type="spellEnd"/>
      <w:r w:rsidR="005E2347" w:rsidRPr="006970C7">
        <w:rPr>
          <w:rFonts w:ascii="Lato" w:hAnsi="Lato" w:cs="Arial"/>
        </w:rPr>
        <w:t>, informa que, los autos dictados por el Juzgador de conocimiento ha</w:t>
      </w:r>
      <w:r w:rsidR="001A604B" w:rsidRPr="006970C7">
        <w:rPr>
          <w:rFonts w:ascii="Lato" w:hAnsi="Lato" w:cs="Arial"/>
        </w:rPr>
        <w:t>n</w:t>
      </w:r>
      <w:r w:rsidR="005E2347" w:rsidRPr="006970C7">
        <w:rPr>
          <w:rFonts w:ascii="Lato" w:hAnsi="Lato" w:cs="Arial"/>
        </w:rPr>
        <w:t xml:space="preserve"> sido adoptados en razón de la secuela procesal del expediente en que se actúa</w:t>
      </w:r>
      <w:r w:rsidR="001A604B" w:rsidRPr="006970C7">
        <w:rPr>
          <w:rFonts w:ascii="Lato" w:hAnsi="Lato" w:cs="Arial"/>
        </w:rPr>
        <w:t>, advirtiendo también, imparcialidad, objetividad y prosecución debida del asunto</w:t>
      </w:r>
      <w:r w:rsidR="00D20F8D" w:rsidRPr="006970C7">
        <w:rPr>
          <w:rFonts w:ascii="Lato" w:hAnsi="Lato" w:cs="Arial"/>
        </w:rPr>
        <w:t xml:space="preserve"> que se ventila en el Juzgado en cita</w:t>
      </w:r>
      <w:r w:rsidR="001A604B" w:rsidRPr="006970C7">
        <w:rPr>
          <w:rFonts w:ascii="Lato" w:hAnsi="Lato" w:cs="Arial"/>
        </w:rPr>
        <w:t>, lo anterior, dado a las constancias que obran en el expediente, privilegiando el interés superior de la menor.</w:t>
      </w:r>
      <w:r w:rsidR="000232B1" w:rsidRPr="006970C7">
        <w:rPr>
          <w:rFonts w:ascii="Lato" w:hAnsi="Lato" w:cs="Arial"/>
        </w:rPr>
        <w:t xml:space="preserve"> </w:t>
      </w:r>
      <w:r w:rsidR="001A604B" w:rsidRPr="006970C7">
        <w:rPr>
          <w:rFonts w:ascii="Lato" w:hAnsi="Lato" w:cs="Arial"/>
        </w:rPr>
        <w:t xml:space="preserve">En atención a lo anterior, y tomando en consideración el informe del Maestro Germán Mendoza </w:t>
      </w:r>
      <w:proofErr w:type="spellStart"/>
      <w:r w:rsidR="001A604B" w:rsidRPr="006970C7">
        <w:rPr>
          <w:rFonts w:ascii="Lato" w:hAnsi="Lato" w:cs="Arial"/>
        </w:rPr>
        <w:t>Papalotzi</w:t>
      </w:r>
      <w:proofErr w:type="spellEnd"/>
      <w:r w:rsidR="001A604B" w:rsidRPr="006970C7">
        <w:rPr>
          <w:rFonts w:ascii="Lato" w:hAnsi="Lato" w:cs="Arial"/>
        </w:rPr>
        <w:t>, en su carácter a esa fecha de Consejero de la Judicatura del  Poder Judicial del Estado, y toda vez que, el actuar de las personas servidoras públicas jurisdiccionales  adscritas al Juzgado  Primero de lo Familiar del Distrito Judicial de Cuauhtémoc, ha sido dentro del marco de la legalidad; en consecuencia, con  fundamento en lo que establece el artículo 61 de la Ley Orgánica del Poder Judicial del Estado, se determina:</w:t>
      </w:r>
    </w:p>
    <w:p w14:paraId="1EC62E9F" w14:textId="4F5CC657" w:rsidR="001A604B" w:rsidRPr="006970C7" w:rsidRDefault="001A604B" w:rsidP="00B66496">
      <w:pPr>
        <w:spacing w:after="0" w:line="480" w:lineRule="auto"/>
        <w:ind w:firstLine="851"/>
        <w:jc w:val="both"/>
        <w:rPr>
          <w:rFonts w:ascii="Lato" w:hAnsi="Lato" w:cs="Arial"/>
        </w:rPr>
      </w:pPr>
      <w:r w:rsidRPr="006970C7">
        <w:rPr>
          <w:rFonts w:ascii="Lato" w:hAnsi="Lato" w:cs="Arial"/>
        </w:rPr>
        <w:lastRenderedPageBreak/>
        <w:t>Tomar conocimiento del contenido íntegro del oficio y acta de cuenta.</w:t>
      </w:r>
    </w:p>
    <w:p w14:paraId="14564E60" w14:textId="7731CBED" w:rsidR="000232B1" w:rsidRPr="006970C7" w:rsidRDefault="001A604B" w:rsidP="00B66496">
      <w:pPr>
        <w:spacing w:after="0" w:line="480" w:lineRule="auto"/>
        <w:jc w:val="both"/>
        <w:rPr>
          <w:rFonts w:ascii="Lato" w:hAnsi="Lato"/>
          <w:b/>
          <w:bCs/>
        </w:rPr>
      </w:pPr>
      <w:r w:rsidRPr="006970C7">
        <w:rPr>
          <w:rFonts w:ascii="Lato" w:hAnsi="Lato" w:cs="Arial"/>
        </w:rPr>
        <w:t xml:space="preserve">Comunicar </w:t>
      </w:r>
      <w:r w:rsidR="00D20F8D" w:rsidRPr="006970C7">
        <w:rPr>
          <w:rFonts w:ascii="Lato" w:hAnsi="Lato" w:cs="Arial"/>
        </w:rPr>
        <w:t>el resultado de la visita de inspección</w:t>
      </w:r>
      <w:r w:rsidRPr="006970C7">
        <w:rPr>
          <w:rFonts w:ascii="Lato" w:hAnsi="Lato" w:cs="Arial"/>
        </w:rPr>
        <w:t xml:space="preserve">, al </w:t>
      </w:r>
      <w:proofErr w:type="gramStart"/>
      <w:r w:rsidRPr="006970C7">
        <w:rPr>
          <w:rFonts w:ascii="Lato" w:hAnsi="Lato" w:cs="Arial"/>
        </w:rPr>
        <w:t>Secretario</w:t>
      </w:r>
      <w:proofErr w:type="gramEnd"/>
      <w:r w:rsidRPr="006970C7">
        <w:rPr>
          <w:rFonts w:ascii="Lato" w:hAnsi="Lato" w:cs="Arial"/>
        </w:rPr>
        <w:t xml:space="preserve"> Particular del Despacho de la Gobernadora del Estado de Tlaxcala,</w:t>
      </w:r>
      <w:r w:rsidR="00D20F8D" w:rsidRPr="006970C7">
        <w:rPr>
          <w:rFonts w:ascii="Lato" w:hAnsi="Lato" w:cs="Arial"/>
        </w:rPr>
        <w:t xml:space="preserve"> y</w:t>
      </w:r>
      <w:r w:rsidRPr="006970C7">
        <w:rPr>
          <w:rFonts w:ascii="Lato" w:hAnsi="Lato" w:cs="Arial"/>
        </w:rPr>
        <w:t xml:space="preserve"> a la peticionaria en el domicilio señalado para tal efecto en su escrito de origen, a través del </w:t>
      </w:r>
      <w:proofErr w:type="spellStart"/>
      <w:r w:rsidRPr="006970C7">
        <w:rPr>
          <w:rFonts w:ascii="Lato" w:hAnsi="Lato" w:cs="Arial"/>
        </w:rPr>
        <w:t>Diligenciario</w:t>
      </w:r>
      <w:proofErr w:type="spellEnd"/>
      <w:r w:rsidRPr="006970C7">
        <w:rPr>
          <w:rFonts w:ascii="Lato" w:hAnsi="Lato" w:cs="Arial"/>
        </w:rPr>
        <w:t xml:space="preserve"> adscrit</w:t>
      </w:r>
      <w:r w:rsidR="00D20F8D" w:rsidRPr="006970C7">
        <w:rPr>
          <w:rFonts w:ascii="Lato" w:hAnsi="Lato" w:cs="Arial"/>
        </w:rPr>
        <w:t>o</w:t>
      </w:r>
      <w:r w:rsidRPr="006970C7">
        <w:rPr>
          <w:rFonts w:ascii="Lato" w:hAnsi="Lato" w:cs="Arial"/>
        </w:rPr>
        <w:t xml:space="preserve"> a este Cuerpo Colegiado.</w:t>
      </w:r>
      <w:r w:rsidR="000232B1" w:rsidRPr="006970C7">
        <w:rPr>
          <w:rFonts w:ascii="Lato" w:hAnsi="Lato" w:cs="Arial"/>
        </w:rPr>
        <w:t xml:space="preserve"> </w:t>
      </w:r>
      <w:r w:rsidR="000232B1" w:rsidRPr="006970C7">
        <w:rPr>
          <w:rFonts w:ascii="Lato" w:hAnsi="Lato"/>
          <w:b/>
          <w:bCs/>
        </w:rPr>
        <w:t>SE DECLARA APROBADO POR UNANIMIDAD DE VOTOS.</w:t>
      </w:r>
    </w:p>
    <w:p w14:paraId="5F1777A4" w14:textId="77777777" w:rsidR="000232B1" w:rsidRPr="006970C7" w:rsidRDefault="000232B1" w:rsidP="00B66496">
      <w:pPr>
        <w:spacing w:after="0" w:line="480" w:lineRule="auto"/>
        <w:jc w:val="both"/>
        <w:rPr>
          <w:rFonts w:ascii="Lato" w:hAnsi="Lato"/>
          <w:b/>
          <w:bCs/>
        </w:rPr>
      </w:pPr>
    </w:p>
    <w:p w14:paraId="47420F46" w14:textId="100CFC12" w:rsidR="00EB4E0F" w:rsidRPr="006970C7" w:rsidRDefault="001A604B" w:rsidP="00B66496">
      <w:pPr>
        <w:spacing w:after="0" w:line="480" w:lineRule="auto"/>
        <w:ind w:firstLine="851"/>
        <w:jc w:val="both"/>
        <w:rPr>
          <w:rFonts w:ascii="Lato" w:hAnsi="Lato" w:cs="Arial"/>
          <w:b/>
        </w:rPr>
      </w:pPr>
      <w:r w:rsidRPr="006970C7">
        <w:rPr>
          <w:rFonts w:ascii="Lato" w:hAnsi="Lato" w:cs="Arial"/>
          <w:b/>
          <w:bCs/>
        </w:rPr>
        <w:t>ACUERDO V</w:t>
      </w:r>
      <w:r w:rsidR="00447D0A" w:rsidRPr="006970C7">
        <w:rPr>
          <w:rFonts w:ascii="Lato" w:hAnsi="Lato" w:cs="Arial"/>
          <w:b/>
          <w:bCs/>
        </w:rPr>
        <w:t>I</w:t>
      </w:r>
      <w:r w:rsidRPr="006970C7">
        <w:rPr>
          <w:rFonts w:ascii="Lato" w:hAnsi="Lato" w:cs="Arial"/>
          <w:b/>
          <w:bCs/>
        </w:rPr>
        <w:t xml:space="preserve">/03/2025. </w:t>
      </w:r>
      <w:r w:rsidR="00EB4E0F" w:rsidRPr="006970C7">
        <w:rPr>
          <w:rFonts w:ascii="Lato" w:hAnsi="Lato" w:cs="Arial"/>
          <w:b/>
          <w:bCs/>
        </w:rPr>
        <w:t xml:space="preserve"> O</w:t>
      </w:r>
      <w:r w:rsidR="00EB4E0F" w:rsidRPr="006970C7">
        <w:rPr>
          <w:rFonts w:ascii="Lato" w:hAnsi="Lato" w:cs="Arial"/>
          <w:b/>
        </w:rPr>
        <w:t xml:space="preserve">ficio número CJET/CGMP/99/2025, recibido el veintinueve de agosto de dos mil veinticinco, signado por el Maestro Germán Mendoza </w:t>
      </w:r>
      <w:proofErr w:type="spellStart"/>
      <w:r w:rsidR="00EB4E0F" w:rsidRPr="006970C7">
        <w:rPr>
          <w:rFonts w:ascii="Lato" w:hAnsi="Lato" w:cs="Arial"/>
          <w:b/>
        </w:rPr>
        <w:t>Papalotzi</w:t>
      </w:r>
      <w:proofErr w:type="spellEnd"/>
      <w:r w:rsidR="00EB4E0F" w:rsidRPr="006970C7">
        <w:rPr>
          <w:rFonts w:ascii="Lato" w:hAnsi="Lato" w:cs="Arial"/>
          <w:b/>
        </w:rPr>
        <w:t xml:space="preserve">, en su carácter de </w:t>
      </w:r>
      <w:proofErr w:type="gramStart"/>
      <w:r w:rsidR="00EB4E0F" w:rsidRPr="006970C7">
        <w:rPr>
          <w:rFonts w:ascii="Lato" w:hAnsi="Lato" w:cs="Arial"/>
          <w:b/>
        </w:rPr>
        <w:t>Presidente</w:t>
      </w:r>
      <w:proofErr w:type="gramEnd"/>
      <w:r w:rsidR="00EB4E0F" w:rsidRPr="006970C7">
        <w:rPr>
          <w:rFonts w:ascii="Lato" w:hAnsi="Lato" w:cs="Arial"/>
          <w:b/>
        </w:rPr>
        <w:t xml:space="preserve"> de la Comisión de Vigilancia y Visitaduría del</w:t>
      </w:r>
      <w:r w:rsidR="00AD6F47" w:rsidRPr="006970C7">
        <w:rPr>
          <w:rFonts w:ascii="Lato" w:hAnsi="Lato" w:cs="Arial"/>
          <w:b/>
        </w:rPr>
        <w:t xml:space="preserve"> extinto</w:t>
      </w:r>
      <w:r w:rsidR="00EB4E0F" w:rsidRPr="006970C7">
        <w:rPr>
          <w:rFonts w:ascii="Lato" w:hAnsi="Lato" w:cs="Arial"/>
          <w:b/>
        </w:rPr>
        <w:t xml:space="preserve"> Consejo de la Judicatura del Estado.</w:t>
      </w:r>
      <w:r w:rsidR="000232B1" w:rsidRPr="006970C7">
        <w:rPr>
          <w:rFonts w:ascii="Lato" w:hAnsi="Lato" w:cs="Arial"/>
          <w:b/>
        </w:rPr>
        <w:t xml:space="preserve"> - - - - - - </w:t>
      </w:r>
    </w:p>
    <w:p w14:paraId="6B3F062B" w14:textId="3E9F227A" w:rsidR="008245A2" w:rsidRPr="006970C7" w:rsidRDefault="00EB4E0F" w:rsidP="00B66496">
      <w:pPr>
        <w:spacing w:after="0" w:line="480" w:lineRule="auto"/>
        <w:jc w:val="both"/>
        <w:rPr>
          <w:rFonts w:ascii="Lato" w:hAnsi="Lato" w:cs="Arial"/>
          <w:bCs/>
        </w:rPr>
      </w:pPr>
      <w:r w:rsidRPr="006970C7">
        <w:rPr>
          <w:rFonts w:ascii="Lato" w:hAnsi="Lato" w:cs="Arial"/>
          <w:bCs/>
        </w:rPr>
        <w:t>Dada cuenta con el oficio de referencia, mediante el cual,</w:t>
      </w:r>
      <w:r w:rsidR="008245A2" w:rsidRPr="006970C7">
        <w:rPr>
          <w:rFonts w:ascii="Lato" w:hAnsi="Lato" w:cs="Arial"/>
          <w:bCs/>
        </w:rPr>
        <w:t xml:space="preserve"> el Maestro Germán Mendoza </w:t>
      </w:r>
      <w:proofErr w:type="spellStart"/>
      <w:r w:rsidR="008245A2" w:rsidRPr="006970C7">
        <w:rPr>
          <w:rFonts w:ascii="Lato" w:hAnsi="Lato" w:cs="Arial"/>
          <w:bCs/>
        </w:rPr>
        <w:t>Papalotzi</w:t>
      </w:r>
      <w:proofErr w:type="spellEnd"/>
      <w:r w:rsidR="008245A2" w:rsidRPr="006970C7">
        <w:rPr>
          <w:rFonts w:ascii="Lato" w:hAnsi="Lato" w:cs="Arial"/>
          <w:bCs/>
        </w:rPr>
        <w:t xml:space="preserve">, en su carácter de Presidente de la Comisión de Vigilancia y Visitaduría del Consejo de la Judicatura del Estado, remite el acta identificada con la nomenclatura CVV/SO/08/2025 correspondiente a la Sesión Ordinaria Privada de dicha Comisión,  celebrada el veintisiete de agosto de dos mil veinticinco, en la que se aprobó que sea el Órgano de Administración Judicial </w:t>
      </w:r>
      <w:r w:rsidR="00A20833" w:rsidRPr="006970C7">
        <w:rPr>
          <w:rFonts w:ascii="Lato" w:hAnsi="Lato" w:cs="Arial"/>
          <w:bCs/>
        </w:rPr>
        <w:t xml:space="preserve">para que </w:t>
      </w:r>
      <w:r w:rsidR="008245A2" w:rsidRPr="006970C7">
        <w:rPr>
          <w:rFonts w:ascii="Lato" w:hAnsi="Lato" w:cs="Arial"/>
          <w:bCs/>
        </w:rPr>
        <w:t>en uso de sus facultades y atribuciones, programe las visitas ordinarias o en su caso extraordinarias que deban realizarse al Juzgado Itinerante.</w:t>
      </w:r>
    </w:p>
    <w:p w14:paraId="397B5443" w14:textId="11369086" w:rsidR="008245A2" w:rsidRPr="006970C7" w:rsidRDefault="008245A2" w:rsidP="00B66496">
      <w:pPr>
        <w:spacing w:after="0" w:line="480" w:lineRule="auto"/>
        <w:jc w:val="both"/>
        <w:rPr>
          <w:rFonts w:ascii="Lato" w:hAnsi="Lato" w:cs="Arial"/>
          <w:bCs/>
        </w:rPr>
      </w:pPr>
      <w:r w:rsidRPr="006970C7">
        <w:rPr>
          <w:rFonts w:ascii="Lato" w:hAnsi="Lato" w:cs="Arial"/>
          <w:bCs/>
        </w:rPr>
        <w:t>En atención a lo anterior, con fundamento en lo que establecen los artículos 61</w:t>
      </w:r>
      <w:r w:rsidR="00D20F8D" w:rsidRPr="006970C7">
        <w:rPr>
          <w:rFonts w:ascii="Lato" w:hAnsi="Lato" w:cs="Arial"/>
          <w:bCs/>
        </w:rPr>
        <w:t>, 63</w:t>
      </w:r>
      <w:r w:rsidRPr="006970C7">
        <w:rPr>
          <w:rFonts w:ascii="Lato" w:hAnsi="Lato" w:cs="Arial"/>
          <w:bCs/>
        </w:rPr>
        <w:t xml:space="preserve"> </w:t>
      </w:r>
      <w:r w:rsidR="00D20F8D" w:rsidRPr="006970C7">
        <w:rPr>
          <w:rFonts w:ascii="Lato" w:hAnsi="Lato" w:cs="Arial"/>
          <w:bCs/>
        </w:rPr>
        <w:t xml:space="preserve">y </w:t>
      </w:r>
      <w:r w:rsidRPr="006970C7">
        <w:rPr>
          <w:rFonts w:ascii="Lato" w:hAnsi="Lato" w:cs="Arial"/>
          <w:bCs/>
        </w:rPr>
        <w:t>6</w:t>
      </w:r>
      <w:r w:rsidR="00D20F8D" w:rsidRPr="006970C7">
        <w:rPr>
          <w:rFonts w:ascii="Lato" w:hAnsi="Lato" w:cs="Arial"/>
          <w:bCs/>
        </w:rPr>
        <w:t>8</w:t>
      </w:r>
      <w:r w:rsidRPr="006970C7">
        <w:rPr>
          <w:rFonts w:ascii="Lato" w:hAnsi="Lato" w:cs="Arial"/>
          <w:bCs/>
        </w:rPr>
        <w:t xml:space="preserve"> </w:t>
      </w:r>
      <w:r w:rsidR="00D20F8D" w:rsidRPr="006970C7">
        <w:rPr>
          <w:rFonts w:ascii="Lato" w:hAnsi="Lato" w:cs="Arial"/>
          <w:bCs/>
        </w:rPr>
        <w:t xml:space="preserve">fracción XIII </w:t>
      </w:r>
      <w:r w:rsidRPr="006970C7">
        <w:rPr>
          <w:rFonts w:ascii="Lato" w:hAnsi="Lato" w:cs="Arial"/>
          <w:bCs/>
        </w:rPr>
        <w:t xml:space="preserve">de la Ley Orgánica del Poder Judicial del Estado, </w:t>
      </w:r>
      <w:r w:rsidR="003C246D" w:rsidRPr="006970C7">
        <w:rPr>
          <w:rFonts w:ascii="Lato" w:hAnsi="Lato" w:cs="Arial"/>
          <w:bCs/>
        </w:rPr>
        <w:t>se determina:</w:t>
      </w:r>
    </w:p>
    <w:p w14:paraId="2987D4F5" w14:textId="2B874086" w:rsidR="003C246D" w:rsidRPr="006970C7" w:rsidRDefault="003C246D" w:rsidP="00B66496">
      <w:pPr>
        <w:pStyle w:val="Prrafodelista"/>
        <w:numPr>
          <w:ilvl w:val="0"/>
          <w:numId w:val="4"/>
        </w:numPr>
        <w:spacing w:after="0" w:line="480" w:lineRule="auto"/>
        <w:jc w:val="both"/>
        <w:rPr>
          <w:rFonts w:ascii="Lato" w:hAnsi="Lato" w:cs="Arial"/>
          <w:bCs/>
        </w:rPr>
      </w:pPr>
      <w:r w:rsidRPr="006970C7">
        <w:rPr>
          <w:rFonts w:ascii="Lato" w:hAnsi="Lato" w:cs="Arial"/>
          <w:bCs/>
        </w:rPr>
        <w:t>Tomar conocimiento del oficio y acta de cuenta.</w:t>
      </w:r>
    </w:p>
    <w:p w14:paraId="48A7B158" w14:textId="642A301A" w:rsidR="00D20F8D" w:rsidRPr="006970C7" w:rsidRDefault="00D20F8D" w:rsidP="00CC527D">
      <w:pPr>
        <w:pStyle w:val="Prrafodelista"/>
        <w:numPr>
          <w:ilvl w:val="0"/>
          <w:numId w:val="4"/>
        </w:numPr>
        <w:spacing w:after="0" w:line="480" w:lineRule="auto"/>
        <w:jc w:val="both"/>
        <w:rPr>
          <w:rFonts w:ascii="Lato" w:hAnsi="Lato"/>
          <w:b/>
          <w:bCs/>
        </w:rPr>
      </w:pPr>
      <w:r w:rsidRPr="006970C7">
        <w:rPr>
          <w:rFonts w:ascii="Lato" w:hAnsi="Lato" w:cs="Arial"/>
          <w:bCs/>
        </w:rPr>
        <w:t>En su oportunidad, cite al Órgano de Administración, a efecto de t</w:t>
      </w:r>
      <w:r w:rsidR="003C246D" w:rsidRPr="006970C7">
        <w:rPr>
          <w:rFonts w:ascii="Lato" w:hAnsi="Lato" w:cs="Arial"/>
          <w:bCs/>
        </w:rPr>
        <w:t xml:space="preserve">urnar </w:t>
      </w:r>
      <w:r w:rsidRPr="006970C7">
        <w:rPr>
          <w:rFonts w:ascii="Lato" w:hAnsi="Lato" w:cs="Arial"/>
          <w:bCs/>
        </w:rPr>
        <w:t>a la instancia competente para practicar las visitas periódicas conducentes.</w:t>
      </w:r>
    </w:p>
    <w:p w14:paraId="018D3ECD" w14:textId="49B4BA87" w:rsidR="000232B1" w:rsidRPr="006970C7" w:rsidRDefault="00447D0A" w:rsidP="00D20F8D">
      <w:pPr>
        <w:spacing w:after="0" w:line="480" w:lineRule="auto"/>
        <w:jc w:val="both"/>
        <w:rPr>
          <w:rFonts w:ascii="Lato" w:hAnsi="Lato"/>
          <w:b/>
          <w:bCs/>
        </w:rPr>
      </w:pPr>
      <w:r w:rsidRPr="006970C7">
        <w:rPr>
          <w:rFonts w:ascii="Lato" w:hAnsi="Lato" w:cs="Arial"/>
          <w:bCs/>
        </w:rPr>
        <w:t xml:space="preserve"> </w:t>
      </w:r>
      <w:r w:rsidR="000232B1" w:rsidRPr="006970C7">
        <w:rPr>
          <w:rFonts w:ascii="Lato" w:hAnsi="Lato"/>
          <w:b/>
          <w:bCs/>
        </w:rPr>
        <w:t>SE DECLARA APROBADO POR UNANIMIDAD DE VOTOS.</w:t>
      </w:r>
    </w:p>
    <w:p w14:paraId="4001B8FB" w14:textId="22AEF7B8" w:rsidR="00447D0A" w:rsidRPr="006970C7" w:rsidRDefault="00447D0A" w:rsidP="00B66496">
      <w:pPr>
        <w:spacing w:after="0" w:line="480" w:lineRule="auto"/>
        <w:jc w:val="both"/>
        <w:rPr>
          <w:rFonts w:ascii="Lato" w:hAnsi="Lato" w:cs="Arial"/>
          <w:bCs/>
        </w:rPr>
      </w:pPr>
    </w:p>
    <w:p w14:paraId="475B0E7A" w14:textId="19D8DE4D" w:rsidR="00447D0A" w:rsidRPr="006970C7" w:rsidRDefault="00447D0A" w:rsidP="00B66496">
      <w:pPr>
        <w:spacing w:after="0" w:line="480" w:lineRule="auto"/>
        <w:ind w:firstLine="851"/>
        <w:jc w:val="both"/>
        <w:rPr>
          <w:rFonts w:ascii="Lato" w:hAnsi="Lato" w:cs="Arial"/>
          <w:b/>
          <w:bCs/>
        </w:rPr>
      </w:pPr>
      <w:r w:rsidRPr="006970C7">
        <w:rPr>
          <w:rFonts w:ascii="Lato" w:hAnsi="Lato" w:cs="Arial"/>
          <w:b/>
          <w:bCs/>
        </w:rPr>
        <w:t>ACUERDO V</w:t>
      </w:r>
      <w:r w:rsidR="00924626" w:rsidRPr="006970C7">
        <w:rPr>
          <w:rFonts w:ascii="Lato" w:hAnsi="Lato" w:cs="Arial"/>
          <w:b/>
          <w:bCs/>
        </w:rPr>
        <w:t>I</w:t>
      </w:r>
      <w:r w:rsidRPr="006970C7">
        <w:rPr>
          <w:rFonts w:ascii="Lato" w:hAnsi="Lato" w:cs="Arial"/>
          <w:b/>
          <w:bCs/>
        </w:rPr>
        <w:t>I/03/2025</w:t>
      </w:r>
      <w:r w:rsidRPr="006970C7">
        <w:rPr>
          <w:rFonts w:ascii="Lato" w:hAnsi="Lato" w:cs="Arial"/>
        </w:rPr>
        <w:t xml:space="preserve">. </w:t>
      </w:r>
      <w:r w:rsidRPr="006970C7">
        <w:rPr>
          <w:rFonts w:ascii="Lato" w:hAnsi="Lato" w:cs="Arial"/>
          <w:b/>
          <w:bCs/>
        </w:rPr>
        <w:t xml:space="preserve">Oficio número 283/C/2025, recibido el veintiocho de </w:t>
      </w:r>
      <w:r w:rsidR="00A20833" w:rsidRPr="006970C7">
        <w:rPr>
          <w:rFonts w:ascii="Lato" w:hAnsi="Lato" w:cs="Arial"/>
          <w:b/>
          <w:bCs/>
        </w:rPr>
        <w:t>a</w:t>
      </w:r>
      <w:r w:rsidRPr="006970C7">
        <w:rPr>
          <w:rFonts w:ascii="Lato" w:hAnsi="Lato" w:cs="Arial"/>
          <w:b/>
          <w:bCs/>
        </w:rPr>
        <w:t>gosto de dos mil veinticinco, signado por el Contralor del Poder Judicial del Estado.</w:t>
      </w:r>
      <w:r w:rsidR="000232B1" w:rsidRPr="006970C7">
        <w:rPr>
          <w:rFonts w:ascii="Lato" w:hAnsi="Lato" w:cs="Arial"/>
          <w:b/>
          <w:bCs/>
        </w:rPr>
        <w:t xml:space="preserve"> - - - - - - - - - - - - - - - - - - - - - - - - - - - - - - - - - - - - - - - - - - -</w:t>
      </w:r>
    </w:p>
    <w:p w14:paraId="26BEBA0E" w14:textId="17B5E6F7" w:rsidR="00447D0A" w:rsidRPr="006970C7" w:rsidRDefault="00447D0A" w:rsidP="00B66496">
      <w:pPr>
        <w:tabs>
          <w:tab w:val="left" w:pos="7513"/>
        </w:tabs>
        <w:spacing w:after="0" w:line="480" w:lineRule="auto"/>
        <w:jc w:val="both"/>
        <w:rPr>
          <w:rFonts w:ascii="Lato" w:hAnsi="Lato" w:cstheme="minorHAnsi"/>
          <w:bdr w:val="none" w:sz="0" w:space="0" w:color="auto" w:frame="1"/>
        </w:rPr>
      </w:pPr>
      <w:r w:rsidRPr="006970C7">
        <w:rPr>
          <w:rFonts w:ascii="Lato" w:hAnsi="Lato" w:cstheme="minorHAnsi"/>
          <w:bdr w:val="none" w:sz="0" w:space="0" w:color="auto" w:frame="1"/>
        </w:rPr>
        <w:lastRenderedPageBreak/>
        <w:t xml:space="preserve">Dada cuenta con el oficio de referencia, mediante el cual, el Contralor del Poder Judicial del Estado, remite informe del resultado de la auditoría administrativa número A09/2025, así como el seguimiento de ésta, con el dictamen respecto de la revisión realizada al Juzgado Mercantil y de Oralidad Mercantil </w:t>
      </w:r>
      <w:r w:rsidR="00AD6F47" w:rsidRPr="006970C7">
        <w:rPr>
          <w:rFonts w:ascii="Lato" w:hAnsi="Lato" w:cstheme="minorHAnsi"/>
          <w:bdr w:val="none" w:sz="0" w:space="0" w:color="auto" w:frame="1"/>
        </w:rPr>
        <w:t>d</w:t>
      </w:r>
      <w:r w:rsidRPr="006970C7">
        <w:rPr>
          <w:rFonts w:ascii="Lato" w:hAnsi="Lato" w:cstheme="minorHAnsi"/>
          <w:bdr w:val="none" w:sz="0" w:space="0" w:color="auto" w:frame="1"/>
        </w:rPr>
        <w:t>el Poder Judicial del Estado, del que se desprende que no se determinó observación que pudiera ser área de oportunidad susceptible de me</w:t>
      </w:r>
      <w:r w:rsidR="00AD6F47" w:rsidRPr="006970C7">
        <w:rPr>
          <w:rFonts w:ascii="Lato" w:hAnsi="Lato" w:cstheme="minorHAnsi"/>
          <w:bdr w:val="none" w:sz="0" w:space="0" w:color="auto" w:frame="1"/>
        </w:rPr>
        <w:t>jor</w:t>
      </w:r>
      <w:r w:rsidRPr="006970C7">
        <w:rPr>
          <w:rFonts w:ascii="Lato" w:hAnsi="Lato" w:cstheme="minorHAnsi"/>
          <w:bdr w:val="none" w:sz="0" w:space="0" w:color="auto" w:frame="1"/>
        </w:rPr>
        <w:t xml:space="preserve">a de dicho </w:t>
      </w:r>
      <w:r w:rsidR="00A20833" w:rsidRPr="006970C7">
        <w:rPr>
          <w:rFonts w:ascii="Lato" w:hAnsi="Lato" w:cstheme="minorHAnsi"/>
          <w:bdr w:val="none" w:sz="0" w:space="0" w:color="auto" w:frame="1"/>
        </w:rPr>
        <w:t>J</w:t>
      </w:r>
      <w:r w:rsidRPr="006970C7">
        <w:rPr>
          <w:rFonts w:ascii="Lato" w:hAnsi="Lato" w:cstheme="minorHAnsi"/>
          <w:bdr w:val="none" w:sz="0" w:space="0" w:color="auto" w:frame="1"/>
        </w:rPr>
        <w:t>uzgado.</w:t>
      </w:r>
    </w:p>
    <w:p w14:paraId="789C7E6E" w14:textId="323D4620" w:rsidR="00447D0A" w:rsidRPr="006970C7" w:rsidRDefault="00447D0A" w:rsidP="00B66496">
      <w:pPr>
        <w:tabs>
          <w:tab w:val="left" w:pos="5387"/>
          <w:tab w:val="left" w:pos="7513"/>
        </w:tabs>
        <w:spacing w:after="0" w:line="480" w:lineRule="auto"/>
        <w:jc w:val="both"/>
        <w:rPr>
          <w:rFonts w:ascii="Lato" w:hAnsi="Lato" w:cstheme="minorHAnsi"/>
          <w:bdr w:val="none" w:sz="0" w:space="0" w:color="auto" w:frame="1"/>
        </w:rPr>
      </w:pPr>
      <w:r w:rsidRPr="006970C7">
        <w:rPr>
          <w:rFonts w:ascii="Lato" w:hAnsi="Lato" w:cstheme="minorHAnsi"/>
        </w:rPr>
        <w:t>En atención a lo anterior</w:t>
      </w:r>
      <w:r w:rsidRPr="006970C7">
        <w:rPr>
          <w:rFonts w:ascii="Lato" w:hAnsi="Lato" w:cstheme="minorHAnsi"/>
          <w:bdr w:val="none" w:sz="0" w:space="0" w:color="auto" w:frame="1"/>
        </w:rPr>
        <w:t>, con fundamento en lo que establecen los artículos 61 y 78 Bis, de la Ley Orgánica del Poder Judicial del Estado, se determina:</w:t>
      </w:r>
    </w:p>
    <w:p w14:paraId="1207E32A" w14:textId="4E7CB16F" w:rsidR="00447D0A" w:rsidRPr="006970C7" w:rsidRDefault="00447D0A" w:rsidP="00021D74">
      <w:pPr>
        <w:pStyle w:val="Prrafodelista"/>
        <w:tabs>
          <w:tab w:val="left" w:pos="5387"/>
          <w:tab w:val="left" w:pos="7513"/>
        </w:tabs>
        <w:spacing w:after="120" w:line="480" w:lineRule="auto"/>
        <w:jc w:val="both"/>
        <w:rPr>
          <w:rFonts w:ascii="Lato" w:hAnsi="Lato" w:cstheme="minorHAnsi"/>
        </w:rPr>
      </w:pPr>
      <w:r w:rsidRPr="006970C7">
        <w:rPr>
          <w:rFonts w:ascii="Lato" w:hAnsi="Lato" w:cstheme="minorHAnsi"/>
        </w:rPr>
        <w:t xml:space="preserve">Tomar conocimiento del oficio y dictamen </w:t>
      </w:r>
      <w:r w:rsidRPr="006970C7">
        <w:rPr>
          <w:rFonts w:ascii="Lato" w:hAnsi="Lato" w:cstheme="minorHAnsi"/>
          <w:bdr w:val="none" w:sz="0" w:space="0" w:color="auto" w:frame="1"/>
        </w:rPr>
        <w:t xml:space="preserve">de la </w:t>
      </w:r>
      <w:r w:rsidRPr="006970C7">
        <w:rPr>
          <w:rFonts w:ascii="Lato" w:hAnsi="Lato" w:cstheme="minorHAnsi"/>
        </w:rPr>
        <w:t xml:space="preserve">auditoría administrativa </w:t>
      </w:r>
      <w:r w:rsidRPr="006970C7">
        <w:rPr>
          <w:rFonts w:ascii="Lato" w:hAnsi="Lato" w:cstheme="minorHAnsi"/>
          <w:bdr w:val="none" w:sz="0" w:space="0" w:color="auto" w:frame="1"/>
        </w:rPr>
        <w:t>A09/2025, para los efectos legales correspondientes a que haya lugar.</w:t>
      </w:r>
    </w:p>
    <w:p w14:paraId="2DFD1E8F" w14:textId="56B02AB8" w:rsidR="000232B1" w:rsidRPr="006970C7" w:rsidRDefault="00447D0A" w:rsidP="00B66496">
      <w:pPr>
        <w:spacing w:after="0" w:line="480" w:lineRule="auto"/>
        <w:jc w:val="both"/>
        <w:rPr>
          <w:rFonts w:ascii="Lato" w:hAnsi="Lato"/>
          <w:b/>
          <w:bCs/>
        </w:rPr>
      </w:pPr>
      <w:r w:rsidRPr="006970C7">
        <w:rPr>
          <w:rFonts w:ascii="Lato" w:hAnsi="Lato" w:cstheme="minorHAnsi"/>
        </w:rPr>
        <w:t>Comuníquese esta determinación al Contralor del Poder Judicial del Estado, así como al Titular del Órgano Jurisdiccional citado, para constancia.</w:t>
      </w:r>
      <w:r w:rsidR="000232B1" w:rsidRPr="006970C7">
        <w:rPr>
          <w:rFonts w:ascii="Lato" w:hAnsi="Lato"/>
          <w:b/>
          <w:bCs/>
        </w:rPr>
        <w:t xml:space="preserve"> SE DECLARA APROBADO POR UNANIMIDAD DE VOTOS.</w:t>
      </w:r>
    </w:p>
    <w:p w14:paraId="395F2B36" w14:textId="77777777" w:rsidR="000232B1" w:rsidRPr="006970C7" w:rsidRDefault="000232B1" w:rsidP="00B66496">
      <w:pPr>
        <w:spacing w:after="0" w:line="480" w:lineRule="auto"/>
        <w:ind w:firstLine="851"/>
        <w:jc w:val="both"/>
        <w:rPr>
          <w:rFonts w:ascii="Lato" w:hAnsi="Lato" w:cs="Arial"/>
          <w:b/>
          <w:bCs/>
        </w:rPr>
      </w:pPr>
    </w:p>
    <w:p w14:paraId="476B5982" w14:textId="20BBCE56" w:rsidR="0075480D" w:rsidRPr="006970C7" w:rsidRDefault="00770AFE" w:rsidP="00B66496">
      <w:pPr>
        <w:spacing w:after="0" w:line="480" w:lineRule="auto"/>
        <w:ind w:firstLine="851"/>
        <w:jc w:val="both"/>
        <w:rPr>
          <w:rFonts w:ascii="Lato" w:hAnsi="Lato"/>
          <w:bCs/>
        </w:rPr>
      </w:pPr>
      <w:r w:rsidRPr="006970C7">
        <w:rPr>
          <w:rFonts w:ascii="Lato" w:hAnsi="Lato" w:cs="Arial"/>
          <w:b/>
          <w:bCs/>
        </w:rPr>
        <w:t xml:space="preserve">ACUERDO </w:t>
      </w:r>
      <w:r w:rsidR="00450369" w:rsidRPr="006970C7">
        <w:rPr>
          <w:rFonts w:ascii="Lato" w:hAnsi="Lato" w:cs="Arial"/>
          <w:b/>
          <w:bCs/>
        </w:rPr>
        <w:t>VIII</w:t>
      </w:r>
      <w:r w:rsidRPr="006970C7">
        <w:rPr>
          <w:rFonts w:ascii="Lato" w:hAnsi="Lato" w:cs="Arial"/>
          <w:b/>
          <w:bCs/>
        </w:rPr>
        <w:t>/03/2025</w:t>
      </w:r>
      <w:r w:rsidRPr="006970C7">
        <w:rPr>
          <w:rFonts w:ascii="Lato" w:hAnsi="Lato" w:cs="Arial"/>
        </w:rPr>
        <w:t xml:space="preserve">. </w:t>
      </w:r>
      <w:r w:rsidRPr="006970C7">
        <w:rPr>
          <w:rFonts w:ascii="Lato" w:hAnsi="Lato" w:cs="Arial"/>
          <w:b/>
          <w:bCs/>
        </w:rPr>
        <w:t xml:space="preserve">Oficio número DSP/2146/2025, recibido el veintisiete de agosto de dos mil veinticinco, signado por el </w:t>
      </w:r>
      <w:proofErr w:type="gramStart"/>
      <w:r w:rsidRPr="006970C7">
        <w:rPr>
          <w:rFonts w:ascii="Lato" w:hAnsi="Lato" w:cs="Arial"/>
          <w:b/>
          <w:bCs/>
        </w:rPr>
        <w:t>Jefe</w:t>
      </w:r>
      <w:proofErr w:type="gramEnd"/>
      <w:r w:rsidRPr="006970C7">
        <w:rPr>
          <w:rFonts w:ascii="Lato" w:hAnsi="Lato" w:cs="Arial"/>
          <w:b/>
          <w:bCs/>
        </w:rPr>
        <w:t xml:space="preserve"> del Departamento de Servicios Periciales del Tribunal Superior de Justicia del Estado.  - - - - - - -  - - - - - - - - - </w:t>
      </w:r>
      <w:r w:rsidR="00894FCE" w:rsidRPr="006970C7">
        <w:rPr>
          <w:rFonts w:ascii="Lato" w:hAnsi="Lato" w:cs="Arial"/>
          <w:b/>
          <w:bCs/>
        </w:rPr>
        <w:t xml:space="preserve">- - - - - - - - - - - - - - - - - - - - - - - - - - - - - - - - - - </w:t>
      </w:r>
      <w:r w:rsidR="0075480D" w:rsidRPr="006970C7">
        <w:rPr>
          <w:rFonts w:ascii="Lato" w:hAnsi="Lato"/>
          <w:bCs/>
        </w:rPr>
        <w:t xml:space="preserve">Dada cuenta con el oficio de referencia, mediante el cual, el Jefe del Departamento de Servicios Periciales del Tribunal Superior de Justicia del Estado, informa que el Juez Séptimo de Control y de Juicio Oral del Distrito Judicial de Guridi y Alcocer, a través del oficio número 2662/2025-S1,  solicita  especialista en otorrinolaringología  y oftalmología para que realice los estudios  al encausado cuyo nombre ahí se cita,  emita dictamen en su especialidad y hagan saber el grado de audición, así como también la agudeza de la visión de la víctima, </w:t>
      </w:r>
      <w:r w:rsidR="00AD6F47" w:rsidRPr="006970C7">
        <w:rPr>
          <w:rFonts w:ascii="Lato" w:hAnsi="Lato"/>
          <w:bCs/>
        </w:rPr>
        <w:t xml:space="preserve">y </w:t>
      </w:r>
      <w:r w:rsidR="0075480D" w:rsidRPr="006970C7">
        <w:rPr>
          <w:rFonts w:ascii="Lato" w:hAnsi="Lato"/>
          <w:bCs/>
        </w:rPr>
        <w:t>las alternativas de solución para que se pueda llevar a cabo la comunicación eficiente, para la audiencia señalada a las once horas  con treinta minutos del día quince de octubre de dos mil veinticinco, informando que, del registro de Peritos Auxiliares en Impartición de Justicia, no se cuenta con especialistas en la materia</w:t>
      </w:r>
      <w:r w:rsidR="007049D4" w:rsidRPr="006970C7">
        <w:rPr>
          <w:rFonts w:ascii="Lato" w:hAnsi="Lato"/>
          <w:bCs/>
        </w:rPr>
        <w:t xml:space="preserve"> </w:t>
      </w:r>
      <w:r w:rsidR="007049D4" w:rsidRPr="006970C7">
        <w:rPr>
          <w:rFonts w:ascii="Lato" w:hAnsi="Lato"/>
          <w:bCs/>
        </w:rPr>
        <w:lastRenderedPageBreak/>
        <w:t>solicitada</w:t>
      </w:r>
      <w:r w:rsidR="0075480D" w:rsidRPr="006970C7">
        <w:rPr>
          <w:rFonts w:ascii="Lato" w:hAnsi="Lato"/>
          <w:bCs/>
        </w:rPr>
        <w:t xml:space="preserve">, por ello, presenta </w:t>
      </w:r>
      <w:r w:rsidR="00CB43D3" w:rsidRPr="006970C7">
        <w:rPr>
          <w:rFonts w:ascii="Lato" w:hAnsi="Lato"/>
          <w:bCs/>
        </w:rPr>
        <w:t>de manera inserta en el oficio de cuenta,</w:t>
      </w:r>
      <w:r w:rsidR="002C1978" w:rsidRPr="006970C7">
        <w:rPr>
          <w:rFonts w:ascii="Lato" w:hAnsi="Lato"/>
          <w:bCs/>
        </w:rPr>
        <w:t xml:space="preserve"> cotizaciones</w:t>
      </w:r>
      <w:r w:rsidR="00CB43D3" w:rsidRPr="006970C7">
        <w:rPr>
          <w:rFonts w:ascii="Lato" w:hAnsi="Lato"/>
          <w:bCs/>
        </w:rPr>
        <w:t xml:space="preserve"> de dos profesionistas para la atención de dicho requerimiento.</w:t>
      </w:r>
    </w:p>
    <w:p w14:paraId="68870951" w14:textId="4B7232D9" w:rsidR="0075480D" w:rsidRPr="006970C7" w:rsidRDefault="0075480D" w:rsidP="00B66496">
      <w:pPr>
        <w:spacing w:after="0" w:line="480" w:lineRule="auto"/>
        <w:jc w:val="both"/>
        <w:rPr>
          <w:rFonts w:ascii="Lato" w:hAnsi="Lato"/>
          <w:bCs/>
        </w:rPr>
      </w:pPr>
      <w:r w:rsidRPr="006970C7">
        <w:rPr>
          <w:rFonts w:ascii="Lato" w:hAnsi="Lato"/>
          <w:bCs/>
        </w:rPr>
        <w:t>En ese sentido</w:t>
      </w:r>
      <w:r w:rsidR="00CB43D3" w:rsidRPr="006970C7">
        <w:rPr>
          <w:rFonts w:ascii="Lato" w:hAnsi="Lato"/>
          <w:bCs/>
        </w:rPr>
        <w:t xml:space="preserve">, a fin de atender los términos en materia penal, para dar paso al desahogo de las etapas procesales señaladas en el Código Nacional de Procedimientos Penales, y </w:t>
      </w:r>
      <w:r w:rsidR="007049D4" w:rsidRPr="006970C7">
        <w:rPr>
          <w:rFonts w:ascii="Lato" w:hAnsi="Lato"/>
          <w:bCs/>
        </w:rPr>
        <w:t>atender el requerimiento del Juez Séptimo de Control y de Juicio Oral del Distrito Judicial de Guri</w:t>
      </w:r>
      <w:r w:rsidR="00A20833" w:rsidRPr="006970C7">
        <w:rPr>
          <w:rFonts w:ascii="Lato" w:hAnsi="Lato"/>
          <w:bCs/>
        </w:rPr>
        <w:t>di</w:t>
      </w:r>
      <w:r w:rsidR="007049D4" w:rsidRPr="006970C7">
        <w:rPr>
          <w:rFonts w:ascii="Lato" w:hAnsi="Lato"/>
          <w:bCs/>
        </w:rPr>
        <w:t xml:space="preserve"> y Alcocer, para efecto de que la defensa pueda </w:t>
      </w:r>
      <w:r w:rsidRPr="006970C7">
        <w:rPr>
          <w:rFonts w:ascii="Lato" w:hAnsi="Lato"/>
          <w:bCs/>
        </w:rPr>
        <w:t xml:space="preserve">comunicarse con el indiciado en la audiencia señalada a las </w:t>
      </w:r>
      <w:r w:rsidR="00CB43D3" w:rsidRPr="006970C7">
        <w:rPr>
          <w:rFonts w:ascii="Lato" w:hAnsi="Lato"/>
          <w:bCs/>
        </w:rPr>
        <w:t>once horas con treinta minutos del día quince de octubre de dos mil veinticinco,</w:t>
      </w:r>
      <w:r w:rsidR="007049D4" w:rsidRPr="006970C7">
        <w:rPr>
          <w:rFonts w:ascii="Lato" w:hAnsi="Lato"/>
          <w:bCs/>
        </w:rPr>
        <w:t xml:space="preserve"> en la </w:t>
      </w:r>
      <w:r w:rsidR="00926FE0">
        <w:rPr>
          <w:rFonts w:ascii="Lato" w:hAnsi="Lato"/>
          <w:bCs/>
        </w:rPr>
        <w:t>C</w:t>
      </w:r>
      <w:r w:rsidR="007049D4" w:rsidRPr="006970C7">
        <w:rPr>
          <w:rFonts w:ascii="Lato" w:hAnsi="Lato"/>
          <w:bCs/>
        </w:rPr>
        <w:t xml:space="preserve">asusa </w:t>
      </w:r>
      <w:r w:rsidR="00926FE0">
        <w:rPr>
          <w:rFonts w:ascii="Lato" w:hAnsi="Lato"/>
          <w:bCs/>
        </w:rPr>
        <w:t>J</w:t>
      </w:r>
      <w:r w:rsidR="007049D4" w:rsidRPr="006970C7">
        <w:rPr>
          <w:rFonts w:ascii="Lato" w:hAnsi="Lato"/>
          <w:bCs/>
        </w:rPr>
        <w:t xml:space="preserve">udicial </w:t>
      </w:r>
      <w:r w:rsidR="00CB43D3" w:rsidRPr="006970C7">
        <w:rPr>
          <w:rFonts w:ascii="Lato" w:hAnsi="Lato"/>
          <w:bCs/>
        </w:rPr>
        <w:t xml:space="preserve"> 722/2024-VII</w:t>
      </w:r>
      <w:r w:rsidR="007049D4" w:rsidRPr="006970C7">
        <w:rPr>
          <w:rFonts w:ascii="Lato" w:hAnsi="Lato"/>
          <w:bCs/>
        </w:rPr>
        <w:t>, y previa revisión a las cotizaci</w:t>
      </w:r>
      <w:r w:rsidR="00F34B0D" w:rsidRPr="006970C7">
        <w:rPr>
          <w:rFonts w:ascii="Lato" w:hAnsi="Lato"/>
          <w:bCs/>
        </w:rPr>
        <w:t>ones</w:t>
      </w:r>
      <w:r w:rsidR="007049D4" w:rsidRPr="006970C7">
        <w:rPr>
          <w:rFonts w:ascii="Lato" w:hAnsi="Lato"/>
          <w:bCs/>
        </w:rPr>
        <w:t xml:space="preserve"> de referencia, </w:t>
      </w:r>
      <w:r w:rsidRPr="006970C7">
        <w:rPr>
          <w:rFonts w:ascii="Lato" w:hAnsi="Lato"/>
          <w:bCs/>
        </w:rPr>
        <w:t xml:space="preserve">con fundamento en lo que establecen los artículos 61, </w:t>
      </w:r>
      <w:r w:rsidR="007049D4" w:rsidRPr="006970C7">
        <w:rPr>
          <w:rFonts w:ascii="Lato" w:hAnsi="Lato"/>
          <w:bCs/>
        </w:rPr>
        <w:t xml:space="preserve">77, 80 </w:t>
      </w:r>
      <w:proofErr w:type="spellStart"/>
      <w:r w:rsidR="007049D4" w:rsidRPr="006970C7">
        <w:rPr>
          <w:rFonts w:ascii="Lato" w:hAnsi="Lato"/>
          <w:bCs/>
        </w:rPr>
        <w:t>Nonies</w:t>
      </w:r>
      <w:proofErr w:type="spellEnd"/>
      <w:r w:rsidR="00F226E5" w:rsidRPr="006970C7">
        <w:rPr>
          <w:rFonts w:ascii="Lato" w:hAnsi="Lato"/>
          <w:bCs/>
        </w:rPr>
        <w:t xml:space="preserve"> y 82</w:t>
      </w:r>
      <w:r w:rsidR="007049D4" w:rsidRPr="006970C7">
        <w:rPr>
          <w:rFonts w:ascii="Lato" w:hAnsi="Lato"/>
          <w:bCs/>
        </w:rPr>
        <w:t xml:space="preserve"> </w:t>
      </w:r>
      <w:r w:rsidRPr="006970C7">
        <w:rPr>
          <w:rFonts w:ascii="Lato" w:hAnsi="Lato"/>
          <w:bCs/>
        </w:rPr>
        <w:t>de la Ley Orgánica del Poder Judicial del Estado, se determina:</w:t>
      </w:r>
    </w:p>
    <w:p w14:paraId="252A27F2" w14:textId="77777777" w:rsidR="0075480D" w:rsidRPr="006970C7" w:rsidRDefault="0075480D" w:rsidP="00B66496">
      <w:pPr>
        <w:numPr>
          <w:ilvl w:val="0"/>
          <w:numId w:val="6"/>
        </w:numPr>
        <w:spacing w:after="0" w:line="480" w:lineRule="auto"/>
        <w:jc w:val="both"/>
        <w:rPr>
          <w:rFonts w:ascii="Lato" w:hAnsi="Lato"/>
          <w:bCs/>
        </w:rPr>
      </w:pPr>
      <w:r w:rsidRPr="006970C7">
        <w:rPr>
          <w:rFonts w:ascii="Lato" w:hAnsi="Lato"/>
          <w:bCs/>
        </w:rPr>
        <w:t>Tomar conocimiento del contenido íntegro del oficio y anexo de cuenta.</w:t>
      </w:r>
    </w:p>
    <w:p w14:paraId="268A26F8" w14:textId="4DA0BF7A" w:rsidR="0075480D" w:rsidRPr="006970C7" w:rsidRDefault="0075480D" w:rsidP="00B66496">
      <w:pPr>
        <w:numPr>
          <w:ilvl w:val="0"/>
          <w:numId w:val="6"/>
        </w:numPr>
        <w:spacing w:after="0" w:line="480" w:lineRule="auto"/>
        <w:jc w:val="both"/>
        <w:rPr>
          <w:rFonts w:ascii="Lato" w:hAnsi="Lato"/>
          <w:bCs/>
        </w:rPr>
      </w:pPr>
      <w:r w:rsidRPr="006970C7">
        <w:rPr>
          <w:rFonts w:ascii="Lato" w:hAnsi="Lato"/>
          <w:bCs/>
        </w:rPr>
        <w:t>Autorizar la contratación de</w:t>
      </w:r>
      <w:r w:rsidR="007049D4" w:rsidRPr="006970C7">
        <w:rPr>
          <w:rFonts w:ascii="Lato" w:hAnsi="Lato"/>
          <w:bCs/>
        </w:rPr>
        <w:t xml:space="preserve"> </w:t>
      </w:r>
      <w:r w:rsidRPr="006970C7">
        <w:rPr>
          <w:rFonts w:ascii="Lato" w:hAnsi="Lato"/>
          <w:bCs/>
        </w:rPr>
        <w:t>l</w:t>
      </w:r>
      <w:r w:rsidR="007049D4" w:rsidRPr="006970C7">
        <w:rPr>
          <w:rFonts w:ascii="Lato" w:hAnsi="Lato"/>
          <w:bCs/>
        </w:rPr>
        <w:t>a Dra. Alethia Guzmán Cervantes</w:t>
      </w:r>
      <w:r w:rsidRPr="006970C7">
        <w:rPr>
          <w:rFonts w:ascii="Lato" w:hAnsi="Lato"/>
          <w:bCs/>
        </w:rPr>
        <w:t xml:space="preserve">, para que intervenga en la Causa Judicial </w:t>
      </w:r>
      <w:r w:rsidR="007049D4" w:rsidRPr="006970C7">
        <w:rPr>
          <w:rFonts w:ascii="Lato" w:hAnsi="Lato"/>
          <w:bCs/>
        </w:rPr>
        <w:t>722/2024</w:t>
      </w:r>
      <w:r w:rsidRPr="006970C7">
        <w:rPr>
          <w:rFonts w:ascii="Lato" w:hAnsi="Lato"/>
          <w:bCs/>
        </w:rPr>
        <w:t xml:space="preserve">-VII de los índices de ese Juzgado, en la audiencia señalada para las </w:t>
      </w:r>
      <w:r w:rsidR="007049D4" w:rsidRPr="006970C7">
        <w:rPr>
          <w:rFonts w:ascii="Lato" w:hAnsi="Lato"/>
          <w:bCs/>
        </w:rPr>
        <w:t xml:space="preserve">once </w:t>
      </w:r>
      <w:r w:rsidRPr="006970C7">
        <w:rPr>
          <w:rFonts w:ascii="Lato" w:hAnsi="Lato"/>
          <w:bCs/>
        </w:rPr>
        <w:t>horas</w:t>
      </w:r>
      <w:r w:rsidR="007049D4" w:rsidRPr="006970C7">
        <w:rPr>
          <w:rFonts w:ascii="Lato" w:hAnsi="Lato"/>
          <w:bCs/>
        </w:rPr>
        <w:t xml:space="preserve"> con treinta minutos del quince de octubre de dos mil veinticinco, </w:t>
      </w:r>
      <w:r w:rsidRPr="006970C7">
        <w:rPr>
          <w:rFonts w:ascii="Lato" w:hAnsi="Lato"/>
          <w:bCs/>
        </w:rPr>
        <w:t>así como las demás que señale el Juez Séptimo de Control y de Juicio Oral del Distrito Judicial de Guridi y Alcocer</w:t>
      </w:r>
      <w:r w:rsidR="007049D4" w:rsidRPr="006970C7">
        <w:rPr>
          <w:rFonts w:ascii="Lato" w:hAnsi="Lato"/>
          <w:bCs/>
        </w:rPr>
        <w:t xml:space="preserve">, </w:t>
      </w:r>
      <w:r w:rsidR="00F34B0D" w:rsidRPr="006970C7">
        <w:rPr>
          <w:rFonts w:ascii="Lato" w:hAnsi="Lato"/>
          <w:bCs/>
        </w:rPr>
        <w:t>siendo e</w:t>
      </w:r>
      <w:r w:rsidRPr="006970C7">
        <w:rPr>
          <w:rFonts w:ascii="Lato" w:hAnsi="Lato"/>
          <w:bCs/>
        </w:rPr>
        <w:t>l pago de sus honorarios profesionales por la cantidad de $</w:t>
      </w:r>
      <w:r w:rsidR="007049D4" w:rsidRPr="006970C7">
        <w:rPr>
          <w:rFonts w:ascii="Lato" w:hAnsi="Lato"/>
          <w:bCs/>
        </w:rPr>
        <w:t>4</w:t>
      </w:r>
      <w:r w:rsidRPr="006970C7">
        <w:rPr>
          <w:rFonts w:ascii="Lato" w:hAnsi="Lato"/>
          <w:bCs/>
        </w:rPr>
        <w:t>,</w:t>
      </w:r>
      <w:r w:rsidR="007049D4" w:rsidRPr="006970C7">
        <w:rPr>
          <w:rFonts w:ascii="Lato" w:hAnsi="Lato"/>
          <w:bCs/>
        </w:rPr>
        <w:t>800</w:t>
      </w:r>
      <w:r w:rsidRPr="006970C7">
        <w:rPr>
          <w:rFonts w:ascii="Lato" w:hAnsi="Lato"/>
          <w:bCs/>
        </w:rPr>
        <w:t>.00 (</w:t>
      </w:r>
      <w:r w:rsidR="007049D4" w:rsidRPr="006970C7">
        <w:rPr>
          <w:rFonts w:ascii="Lato" w:hAnsi="Lato"/>
          <w:bCs/>
        </w:rPr>
        <w:t xml:space="preserve">cuatro mil ochocientos pesos </w:t>
      </w:r>
      <w:r w:rsidRPr="006970C7">
        <w:rPr>
          <w:rFonts w:ascii="Lato" w:hAnsi="Lato"/>
          <w:bCs/>
        </w:rPr>
        <w:t xml:space="preserve">00/100 M.N.), netos, </w:t>
      </w:r>
      <w:r w:rsidR="007049D4" w:rsidRPr="006970C7">
        <w:rPr>
          <w:rFonts w:ascii="Lato" w:hAnsi="Lato"/>
          <w:bCs/>
        </w:rPr>
        <w:t xml:space="preserve">por ser la </w:t>
      </w:r>
      <w:r w:rsidR="00AD6F47" w:rsidRPr="006970C7">
        <w:rPr>
          <w:rFonts w:ascii="Lato" w:hAnsi="Lato"/>
          <w:bCs/>
        </w:rPr>
        <w:t>más</w:t>
      </w:r>
      <w:r w:rsidR="007049D4" w:rsidRPr="006970C7">
        <w:rPr>
          <w:rFonts w:ascii="Lato" w:hAnsi="Lato"/>
          <w:bCs/>
        </w:rPr>
        <w:t xml:space="preserve"> baja</w:t>
      </w:r>
      <w:r w:rsidRPr="006970C7">
        <w:rPr>
          <w:rFonts w:ascii="Lato" w:hAnsi="Lato"/>
          <w:bCs/>
        </w:rPr>
        <w:t>,</w:t>
      </w:r>
      <w:r w:rsidR="00926FE0">
        <w:rPr>
          <w:rFonts w:ascii="Lato" w:hAnsi="Lato"/>
          <w:bCs/>
        </w:rPr>
        <w:t xml:space="preserve"> </w:t>
      </w:r>
      <w:r w:rsidRPr="006970C7">
        <w:rPr>
          <w:rFonts w:ascii="Lato" w:hAnsi="Lato"/>
          <w:bCs/>
        </w:rPr>
        <w:t>una vez que quede debidamente justificada su participación en la causa judicial referida.</w:t>
      </w:r>
    </w:p>
    <w:p w14:paraId="63918E75" w14:textId="77777777" w:rsidR="0075480D" w:rsidRPr="006970C7" w:rsidRDefault="0075480D" w:rsidP="00B66496">
      <w:pPr>
        <w:numPr>
          <w:ilvl w:val="0"/>
          <w:numId w:val="6"/>
        </w:numPr>
        <w:spacing w:after="0" w:line="480" w:lineRule="auto"/>
        <w:jc w:val="both"/>
        <w:rPr>
          <w:rFonts w:ascii="Lato" w:hAnsi="Lato"/>
          <w:bCs/>
        </w:rPr>
      </w:pPr>
      <w:r w:rsidRPr="006970C7">
        <w:rPr>
          <w:rFonts w:ascii="Lato" w:hAnsi="Lato"/>
          <w:bCs/>
        </w:rPr>
        <w:t xml:space="preserve">Instruir al </w:t>
      </w:r>
      <w:proofErr w:type="gramStart"/>
      <w:r w:rsidRPr="006970C7">
        <w:rPr>
          <w:rFonts w:ascii="Lato" w:hAnsi="Lato"/>
          <w:bCs/>
        </w:rPr>
        <w:t>Jefe</w:t>
      </w:r>
      <w:proofErr w:type="gramEnd"/>
      <w:r w:rsidRPr="006970C7">
        <w:rPr>
          <w:rFonts w:ascii="Lato" w:hAnsi="Lato"/>
          <w:bCs/>
        </w:rPr>
        <w:t xml:space="preserve"> del Departamento de Servicios Periciales del Tribunal Superior de Justicia para que, exhiba ante el área de Tesorería el soporte documental del requerimiento de pago respectivamente.</w:t>
      </w:r>
    </w:p>
    <w:p w14:paraId="0D88F13D" w14:textId="77777777" w:rsidR="0075480D" w:rsidRPr="006970C7" w:rsidRDefault="0075480D" w:rsidP="00B66496">
      <w:pPr>
        <w:numPr>
          <w:ilvl w:val="0"/>
          <w:numId w:val="6"/>
        </w:numPr>
        <w:spacing w:after="0" w:line="480" w:lineRule="auto"/>
        <w:jc w:val="both"/>
        <w:rPr>
          <w:rFonts w:ascii="Lato" w:hAnsi="Lato"/>
          <w:bCs/>
        </w:rPr>
      </w:pPr>
      <w:r w:rsidRPr="006970C7">
        <w:rPr>
          <w:rFonts w:ascii="Lato" w:hAnsi="Lato"/>
          <w:bCs/>
        </w:rPr>
        <w:t>Instruir al Tesorero del Poder Judicial del Estado, realizar los pagos autorizados, una vez que tenga el soporte documental ordenado y se expida el comprobante fiscal que reúna los requisitos a satisfacción de su área, respecto de cada diligencia.</w:t>
      </w:r>
    </w:p>
    <w:p w14:paraId="6FC41803" w14:textId="77777777" w:rsidR="000232B1" w:rsidRPr="006970C7" w:rsidRDefault="0075480D" w:rsidP="00B66496">
      <w:pPr>
        <w:spacing w:after="0" w:line="480" w:lineRule="auto"/>
        <w:jc w:val="both"/>
        <w:rPr>
          <w:rFonts w:ascii="Lato" w:hAnsi="Lato"/>
          <w:b/>
          <w:bCs/>
        </w:rPr>
      </w:pPr>
      <w:r w:rsidRPr="006970C7">
        <w:rPr>
          <w:rFonts w:ascii="Lato" w:hAnsi="Lato"/>
          <w:bCs/>
        </w:rPr>
        <w:t xml:space="preserve">Comuníquese esta determinación, al Tesorero del Poder Judicial del Estado, al </w:t>
      </w:r>
      <w:proofErr w:type="gramStart"/>
      <w:r w:rsidRPr="006970C7">
        <w:rPr>
          <w:rFonts w:ascii="Lato" w:hAnsi="Lato"/>
          <w:bCs/>
        </w:rPr>
        <w:t>Jefe</w:t>
      </w:r>
      <w:proofErr w:type="gramEnd"/>
      <w:r w:rsidRPr="006970C7">
        <w:rPr>
          <w:rFonts w:ascii="Lato" w:hAnsi="Lato"/>
          <w:bCs/>
        </w:rPr>
        <w:t xml:space="preserve"> del Departamento de Servicios Periciales y Secretaria General de Acuerdos del Tribunal Superior de Justicia, así como al Juez Séptimo de Control y de Juicio </w:t>
      </w:r>
      <w:r w:rsidRPr="006970C7">
        <w:rPr>
          <w:rFonts w:ascii="Lato" w:hAnsi="Lato"/>
          <w:bCs/>
        </w:rPr>
        <w:lastRenderedPageBreak/>
        <w:t>Oral del Distrito Judicial de Guridi y Alcocer, para los efectos legales a que haya lugar.</w:t>
      </w:r>
      <w:r w:rsidR="000232B1" w:rsidRPr="006970C7">
        <w:rPr>
          <w:rFonts w:ascii="Lato" w:hAnsi="Lato"/>
          <w:bCs/>
        </w:rPr>
        <w:t xml:space="preserve"> </w:t>
      </w:r>
      <w:r w:rsidR="000232B1" w:rsidRPr="006970C7">
        <w:rPr>
          <w:rFonts w:ascii="Lato" w:hAnsi="Lato"/>
          <w:b/>
          <w:bCs/>
        </w:rPr>
        <w:t>SE DECLARA APROBADO POR UNANIMIDAD DE VOTOS.</w:t>
      </w:r>
    </w:p>
    <w:p w14:paraId="002E0C7B" w14:textId="77777777" w:rsidR="000232B1" w:rsidRPr="006970C7" w:rsidRDefault="000232B1" w:rsidP="00B66496">
      <w:pPr>
        <w:spacing w:after="0" w:line="480" w:lineRule="auto"/>
        <w:jc w:val="both"/>
        <w:rPr>
          <w:rFonts w:ascii="Lato" w:hAnsi="Lato" w:cs="Arial"/>
          <w:b/>
          <w:bCs/>
        </w:rPr>
      </w:pPr>
    </w:p>
    <w:p w14:paraId="663BD81B" w14:textId="45CA2328" w:rsidR="004C0090" w:rsidRPr="006970C7" w:rsidRDefault="004C0090" w:rsidP="00B66496">
      <w:pPr>
        <w:spacing w:after="0" w:line="480" w:lineRule="auto"/>
        <w:ind w:firstLine="851"/>
        <w:jc w:val="both"/>
        <w:rPr>
          <w:rFonts w:ascii="Lato" w:hAnsi="Lato"/>
          <w:b/>
          <w:bCs/>
        </w:rPr>
      </w:pPr>
      <w:r w:rsidRPr="006970C7">
        <w:rPr>
          <w:rFonts w:ascii="Lato" w:hAnsi="Lato" w:cs="Arial"/>
          <w:b/>
          <w:bCs/>
        </w:rPr>
        <w:t xml:space="preserve">ACUERDO </w:t>
      </w:r>
      <w:r w:rsidR="00450369" w:rsidRPr="006970C7">
        <w:rPr>
          <w:rFonts w:ascii="Lato" w:hAnsi="Lato" w:cs="Arial"/>
          <w:b/>
          <w:bCs/>
        </w:rPr>
        <w:t>I</w:t>
      </w:r>
      <w:r w:rsidRPr="006970C7">
        <w:rPr>
          <w:rFonts w:ascii="Lato" w:hAnsi="Lato" w:cs="Arial"/>
          <w:b/>
          <w:bCs/>
        </w:rPr>
        <w:t>X/03/2025</w:t>
      </w:r>
      <w:r w:rsidRPr="006970C7">
        <w:rPr>
          <w:rFonts w:ascii="Lato" w:hAnsi="Lato" w:cs="Arial"/>
        </w:rPr>
        <w:t xml:space="preserve">. </w:t>
      </w:r>
      <w:r w:rsidRPr="006970C7">
        <w:rPr>
          <w:rFonts w:ascii="Lato" w:hAnsi="Lato" w:cs="Arial"/>
          <w:b/>
          <w:bCs/>
        </w:rPr>
        <w:t xml:space="preserve">Oficio número 7934/2025, recibido el veintinueve de agosto de dos mil veinticinco, signado por la entonces Administradora del Juzgado de Control y de </w:t>
      </w:r>
      <w:r w:rsidR="007B2726" w:rsidRPr="006970C7">
        <w:rPr>
          <w:rFonts w:ascii="Lato" w:hAnsi="Lato" w:cs="Arial"/>
          <w:b/>
          <w:bCs/>
        </w:rPr>
        <w:t>J</w:t>
      </w:r>
      <w:r w:rsidRPr="006970C7">
        <w:rPr>
          <w:rFonts w:ascii="Lato" w:hAnsi="Lato" w:cs="Arial"/>
          <w:b/>
          <w:bCs/>
        </w:rPr>
        <w:t>uicio Oral del Distrito Judicial de Sánchez Piedras y Especializado en Justicia para Adolescentes.</w:t>
      </w:r>
      <w:r w:rsidR="000232B1" w:rsidRPr="006970C7">
        <w:rPr>
          <w:rFonts w:ascii="Lato" w:hAnsi="Lato" w:cs="Arial"/>
          <w:b/>
          <w:bCs/>
        </w:rPr>
        <w:t xml:space="preserve"> - - - - - - - - - - - -</w:t>
      </w:r>
    </w:p>
    <w:p w14:paraId="72BA1A12" w14:textId="051F2E07" w:rsidR="0075480D" w:rsidRPr="006970C7" w:rsidRDefault="004C0090" w:rsidP="00B66496">
      <w:pPr>
        <w:spacing w:after="0" w:line="480" w:lineRule="auto"/>
        <w:jc w:val="both"/>
        <w:rPr>
          <w:rFonts w:ascii="Lato" w:hAnsi="Lato" w:cs="Arial"/>
        </w:rPr>
      </w:pPr>
      <w:r w:rsidRPr="006970C7">
        <w:rPr>
          <w:rFonts w:ascii="Lato" w:hAnsi="Lato" w:cs="Arial"/>
        </w:rPr>
        <w:t>Dada cuenta con el oficio de referencia, mediante el cual, la entonces Administradora Interina del Juzgado de Control y de Juicio Oral del Distrito Judicial de Sánchez Piedras y Especializado en Justicia para Adolescentes del Estado, remite acta administrativa de fecha veintiséis de agosto de dos mil veinticinco, levantada con motivo de la sustracción de dos equipo</w:t>
      </w:r>
      <w:r w:rsidR="00AD6F47" w:rsidRPr="006970C7">
        <w:rPr>
          <w:rFonts w:ascii="Lato" w:hAnsi="Lato" w:cs="Arial"/>
        </w:rPr>
        <w:t>s</w:t>
      </w:r>
      <w:r w:rsidRPr="006970C7">
        <w:rPr>
          <w:rFonts w:ascii="Lato" w:hAnsi="Lato" w:cs="Arial"/>
        </w:rPr>
        <w:t xml:space="preserve"> de cómputo portátiles </w:t>
      </w:r>
      <w:proofErr w:type="spellStart"/>
      <w:r w:rsidRPr="006970C7">
        <w:rPr>
          <w:rFonts w:ascii="Lato" w:hAnsi="Lato" w:cs="Arial"/>
        </w:rPr>
        <w:t>laptos</w:t>
      </w:r>
      <w:proofErr w:type="spellEnd"/>
      <w:r w:rsidRPr="006970C7">
        <w:rPr>
          <w:rFonts w:ascii="Lato" w:hAnsi="Lato" w:cs="Arial"/>
        </w:rPr>
        <w:t xml:space="preserve"> con la descripción ahí precisada, lo anterior, para la determinación que en derecho corresponda.</w:t>
      </w:r>
    </w:p>
    <w:p w14:paraId="2972640B" w14:textId="59B4127C" w:rsidR="004C0090" w:rsidRPr="006970C7" w:rsidRDefault="004C0090" w:rsidP="00894FCE">
      <w:pPr>
        <w:spacing w:after="0" w:line="480" w:lineRule="auto"/>
        <w:jc w:val="both"/>
        <w:rPr>
          <w:rFonts w:ascii="Lato" w:hAnsi="Lato"/>
        </w:rPr>
      </w:pPr>
      <w:r w:rsidRPr="006970C7">
        <w:rPr>
          <w:rFonts w:ascii="Lato" w:hAnsi="Lato"/>
        </w:rPr>
        <w:t xml:space="preserve">En atención a lo anterior y toda vez que se trata de bienes muebles propiedad del Poder Judicial del Estado, debidamente inventariados, los cuales no tienen por qué cambiar de área para la que fueron destinados, en consecuencia, con fundamento en lo que establecen los artículos 45 Bis, 45 </w:t>
      </w:r>
      <w:proofErr w:type="spellStart"/>
      <w:r w:rsidRPr="006970C7">
        <w:rPr>
          <w:rFonts w:ascii="Lato" w:hAnsi="Lato"/>
        </w:rPr>
        <w:t>Quáter</w:t>
      </w:r>
      <w:proofErr w:type="spellEnd"/>
      <w:r w:rsidRPr="006970C7">
        <w:rPr>
          <w:rFonts w:ascii="Lato" w:hAnsi="Lato"/>
        </w:rPr>
        <w:t xml:space="preserve"> y 61 de la Ley Orgánica del Poder Judicial del Estado, se determina:</w:t>
      </w:r>
    </w:p>
    <w:p w14:paraId="2474BDCF" w14:textId="4AAA048D" w:rsidR="004C0090" w:rsidRPr="006970C7" w:rsidRDefault="004C0090" w:rsidP="00894FCE">
      <w:pPr>
        <w:pStyle w:val="Prrafodelista"/>
        <w:numPr>
          <w:ilvl w:val="0"/>
          <w:numId w:val="7"/>
        </w:numPr>
        <w:spacing w:after="0" w:line="480" w:lineRule="auto"/>
        <w:jc w:val="both"/>
        <w:rPr>
          <w:rFonts w:ascii="Lato" w:hAnsi="Lato"/>
        </w:rPr>
      </w:pPr>
      <w:r w:rsidRPr="006970C7">
        <w:rPr>
          <w:rFonts w:ascii="Lato" w:hAnsi="Lato"/>
        </w:rPr>
        <w:t>Tomar conocimiento del oficio y acta de cuenta.</w:t>
      </w:r>
    </w:p>
    <w:p w14:paraId="2DA27070" w14:textId="42269505" w:rsidR="004C0090" w:rsidRPr="006970C7" w:rsidRDefault="004C0090" w:rsidP="00894FCE">
      <w:pPr>
        <w:pStyle w:val="Prrafodelista"/>
        <w:numPr>
          <w:ilvl w:val="0"/>
          <w:numId w:val="7"/>
        </w:numPr>
        <w:spacing w:after="0" w:line="480" w:lineRule="auto"/>
        <w:jc w:val="both"/>
        <w:rPr>
          <w:rFonts w:ascii="Lato" w:hAnsi="Lato"/>
        </w:rPr>
      </w:pPr>
      <w:r w:rsidRPr="006970C7">
        <w:rPr>
          <w:rFonts w:ascii="Lato" w:hAnsi="Lato"/>
        </w:rPr>
        <w:t xml:space="preserve">Instruir al Director de Tecnologías de la Información y Comunicación del Poder Judicial del Estado, proceda a la revisión de las cámaras instaladas </w:t>
      </w:r>
      <w:r w:rsidR="00F34B0D" w:rsidRPr="006970C7">
        <w:rPr>
          <w:rFonts w:ascii="Lato" w:hAnsi="Lato"/>
        </w:rPr>
        <w:t>t</w:t>
      </w:r>
      <w:r w:rsidRPr="006970C7">
        <w:rPr>
          <w:rFonts w:ascii="Lato" w:hAnsi="Lato"/>
        </w:rPr>
        <w:t xml:space="preserve">anto en el Juzgado de Ejecución como en el de Control y de Juicio Oral del Distrito Judicial  de Sánchez Piedras e informe a la Dirección </w:t>
      </w:r>
      <w:r w:rsidRPr="006970C7">
        <w:rPr>
          <w:rFonts w:ascii="Lato" w:hAnsi="Lato" w:cstheme="minorHAnsi"/>
          <w:bdr w:val="none" w:sz="0" w:space="0" w:color="auto" w:frame="1"/>
        </w:rPr>
        <w:t>Jurídica del Tribunal Superior de Justicia del Estado, a efecto de que brinde el acompañamiento necesario al Encargado del Departamento de Bienes Muebles e Inmuebles del Poder Judicial del Estado, para presentar la denuncia respectiva ante la autoridad competente.</w:t>
      </w:r>
    </w:p>
    <w:p w14:paraId="69F61A4D" w14:textId="74AA1898" w:rsidR="000232B1" w:rsidRPr="006970C7" w:rsidRDefault="004C0090" w:rsidP="00894FCE">
      <w:pPr>
        <w:spacing w:after="0" w:line="480" w:lineRule="auto"/>
        <w:jc w:val="both"/>
        <w:rPr>
          <w:rFonts w:ascii="Lato" w:hAnsi="Lato"/>
          <w:b/>
          <w:bCs/>
        </w:rPr>
      </w:pPr>
      <w:r w:rsidRPr="006970C7">
        <w:rPr>
          <w:rFonts w:ascii="Lato" w:hAnsi="Lato"/>
        </w:rPr>
        <w:t>Comuníquese esta determinación</w:t>
      </w:r>
      <w:r w:rsidRPr="006970C7">
        <w:rPr>
          <w:rFonts w:ascii="Lato" w:hAnsi="Lato" w:cstheme="minorHAnsi"/>
          <w:bdr w:val="none" w:sz="0" w:space="0" w:color="auto" w:frame="1"/>
        </w:rPr>
        <w:t xml:space="preserve"> al</w:t>
      </w:r>
      <w:r w:rsidR="00E57603" w:rsidRPr="006970C7">
        <w:rPr>
          <w:rFonts w:ascii="Lato" w:hAnsi="Lato" w:cstheme="minorHAnsi"/>
          <w:bdr w:val="none" w:sz="0" w:space="0" w:color="auto" w:frame="1"/>
        </w:rPr>
        <w:t xml:space="preserve"> Encargado de la Dirección </w:t>
      </w:r>
      <w:r w:rsidRPr="006970C7">
        <w:rPr>
          <w:rFonts w:ascii="Lato" w:hAnsi="Lato" w:cstheme="minorHAnsi"/>
          <w:bdr w:val="none" w:sz="0" w:space="0" w:color="auto" w:frame="1"/>
        </w:rPr>
        <w:t>Jurídica,</w:t>
      </w:r>
      <w:r w:rsidR="00F34B0D" w:rsidRPr="006970C7">
        <w:rPr>
          <w:rFonts w:ascii="Lato" w:hAnsi="Lato" w:cstheme="minorHAnsi"/>
          <w:bdr w:val="none" w:sz="0" w:space="0" w:color="auto" w:frame="1"/>
        </w:rPr>
        <w:t xml:space="preserve"> a la</w:t>
      </w:r>
      <w:r w:rsidRPr="006970C7">
        <w:rPr>
          <w:rFonts w:ascii="Lato" w:hAnsi="Lato" w:cstheme="minorHAnsi"/>
          <w:bdr w:val="none" w:sz="0" w:space="0" w:color="auto" w:frame="1"/>
        </w:rPr>
        <w:t xml:space="preserve"> Directora de Recursos Humanos y </w:t>
      </w:r>
      <w:proofErr w:type="gramStart"/>
      <w:r w:rsidRPr="006970C7">
        <w:rPr>
          <w:rFonts w:ascii="Lato" w:hAnsi="Lato" w:cstheme="minorHAnsi"/>
          <w:bdr w:val="none" w:sz="0" w:space="0" w:color="auto" w:frame="1"/>
        </w:rPr>
        <w:t>Materiales</w:t>
      </w:r>
      <w:r w:rsidR="00F34B0D" w:rsidRPr="006970C7">
        <w:rPr>
          <w:rFonts w:ascii="Lato" w:hAnsi="Lato" w:cstheme="minorHAnsi"/>
          <w:bdr w:val="none" w:sz="0" w:space="0" w:color="auto" w:frame="1"/>
        </w:rPr>
        <w:t xml:space="preserve">, </w:t>
      </w:r>
      <w:r w:rsidRPr="006970C7">
        <w:rPr>
          <w:rFonts w:ascii="Lato" w:hAnsi="Lato" w:cstheme="minorHAnsi"/>
          <w:bdr w:val="none" w:sz="0" w:space="0" w:color="auto" w:frame="1"/>
        </w:rPr>
        <w:t xml:space="preserve"> </w:t>
      </w:r>
      <w:r w:rsidR="00F34B0D" w:rsidRPr="006970C7">
        <w:rPr>
          <w:rFonts w:ascii="Lato" w:hAnsi="Lato" w:cstheme="minorHAnsi"/>
          <w:bdr w:val="none" w:sz="0" w:space="0" w:color="auto" w:frame="1"/>
        </w:rPr>
        <w:t>al</w:t>
      </w:r>
      <w:proofErr w:type="gramEnd"/>
      <w:r w:rsidR="00F34B0D" w:rsidRPr="006970C7">
        <w:rPr>
          <w:rFonts w:ascii="Lato" w:hAnsi="Lato" w:cstheme="minorHAnsi"/>
          <w:bdr w:val="none" w:sz="0" w:space="0" w:color="auto" w:frame="1"/>
        </w:rPr>
        <w:t xml:space="preserve"> </w:t>
      </w:r>
      <w:r w:rsidRPr="006970C7">
        <w:rPr>
          <w:rFonts w:ascii="Lato" w:hAnsi="Lato" w:cstheme="minorHAnsi"/>
          <w:bdr w:val="none" w:sz="0" w:space="0" w:color="auto" w:frame="1"/>
        </w:rPr>
        <w:t xml:space="preserve">Director de Tecnologías de la </w:t>
      </w:r>
      <w:r w:rsidRPr="006970C7">
        <w:rPr>
          <w:rFonts w:ascii="Lato" w:hAnsi="Lato" w:cstheme="minorHAnsi"/>
          <w:bdr w:val="none" w:sz="0" w:space="0" w:color="auto" w:frame="1"/>
        </w:rPr>
        <w:lastRenderedPageBreak/>
        <w:t xml:space="preserve">Información y Comunicación del Poder Judicial del Estado y </w:t>
      </w:r>
      <w:r w:rsidR="00F34B0D" w:rsidRPr="006970C7">
        <w:rPr>
          <w:rFonts w:ascii="Lato" w:hAnsi="Lato" w:cstheme="minorHAnsi"/>
          <w:bdr w:val="none" w:sz="0" w:space="0" w:color="auto" w:frame="1"/>
        </w:rPr>
        <w:t xml:space="preserve">al </w:t>
      </w:r>
      <w:r w:rsidRPr="006970C7">
        <w:rPr>
          <w:rFonts w:ascii="Lato" w:hAnsi="Lato" w:cstheme="minorHAnsi"/>
          <w:bdr w:val="none" w:sz="0" w:space="0" w:color="auto" w:frame="1"/>
        </w:rPr>
        <w:t>Encargado del Departamento de Bienes Muebles e Inmuebles del Poder Judicial del Estado, para su conocimiento y efectos legales correspondientes.</w:t>
      </w:r>
      <w:r w:rsidR="000232B1" w:rsidRPr="006970C7">
        <w:rPr>
          <w:rFonts w:ascii="Lato" w:hAnsi="Lato" w:cstheme="minorHAnsi"/>
          <w:bdr w:val="none" w:sz="0" w:space="0" w:color="auto" w:frame="1"/>
        </w:rPr>
        <w:t xml:space="preserve"> </w:t>
      </w:r>
      <w:r w:rsidR="000232B1" w:rsidRPr="006970C7">
        <w:rPr>
          <w:rFonts w:ascii="Lato" w:hAnsi="Lato"/>
          <w:b/>
          <w:bCs/>
        </w:rPr>
        <w:t>SE DECLARA APROBADO POR UNANIMIDAD DE VOTOS.</w:t>
      </w:r>
    </w:p>
    <w:p w14:paraId="7C639D4C" w14:textId="77777777" w:rsidR="00875EF6" w:rsidRPr="006970C7" w:rsidRDefault="00875EF6" w:rsidP="00B66496">
      <w:pPr>
        <w:spacing w:after="0" w:line="480" w:lineRule="auto"/>
        <w:ind w:firstLine="851"/>
        <w:jc w:val="both"/>
        <w:rPr>
          <w:rFonts w:ascii="Lato" w:hAnsi="Lato" w:cs="Arial"/>
          <w:b/>
          <w:bCs/>
        </w:rPr>
      </w:pPr>
    </w:p>
    <w:p w14:paraId="0D5E60A7" w14:textId="5481512F" w:rsidR="003C672C" w:rsidRPr="006970C7" w:rsidRDefault="00875EF6" w:rsidP="00B66496">
      <w:pPr>
        <w:spacing w:after="0" w:line="480" w:lineRule="auto"/>
        <w:ind w:firstLine="851"/>
        <w:jc w:val="both"/>
        <w:rPr>
          <w:rFonts w:ascii="Lato" w:hAnsi="Lato" w:cs="Arial"/>
          <w:b/>
          <w:bCs/>
        </w:rPr>
      </w:pPr>
      <w:r w:rsidRPr="006970C7">
        <w:rPr>
          <w:rFonts w:ascii="Lato" w:hAnsi="Lato" w:cs="Arial"/>
          <w:b/>
          <w:bCs/>
        </w:rPr>
        <w:t>ACUERDO X/03/2025</w:t>
      </w:r>
      <w:r w:rsidRPr="006970C7">
        <w:rPr>
          <w:rFonts w:ascii="Lato" w:hAnsi="Lato" w:cs="Arial"/>
        </w:rPr>
        <w:t>.</w:t>
      </w:r>
      <w:r w:rsidR="003C672C" w:rsidRPr="006970C7">
        <w:rPr>
          <w:rFonts w:ascii="Lato" w:hAnsi="Lato" w:cs="Arial"/>
        </w:rPr>
        <w:t xml:space="preserve"> </w:t>
      </w:r>
      <w:r w:rsidR="003C672C" w:rsidRPr="006970C7">
        <w:rPr>
          <w:rFonts w:ascii="Lato" w:hAnsi="Lato" w:cs="Arial"/>
          <w:b/>
          <w:bCs/>
        </w:rPr>
        <w:t xml:space="preserve">Oficios número 431/UIPCPAPJE/2025, 432/UIPCPAPJE/2025 y 433/UIPCPAPJE/2025, signados por el </w:t>
      </w:r>
      <w:proofErr w:type="gramStart"/>
      <w:r w:rsidR="003C672C" w:rsidRPr="006970C7">
        <w:rPr>
          <w:rFonts w:ascii="Lato" w:hAnsi="Lato" w:cs="Arial"/>
          <w:b/>
          <w:bCs/>
        </w:rPr>
        <w:t>Jefe</w:t>
      </w:r>
      <w:proofErr w:type="gramEnd"/>
      <w:r w:rsidR="003C672C" w:rsidRPr="006970C7">
        <w:rPr>
          <w:rFonts w:ascii="Lato" w:hAnsi="Lato" w:cs="Arial"/>
          <w:b/>
          <w:bCs/>
        </w:rPr>
        <w:t xml:space="preserve"> de la Unidad de Protección Civil y Primeros Auxilios del Poder Judicial del Estado, por guardar relación entre sí.</w:t>
      </w:r>
      <w:r w:rsidR="000232B1" w:rsidRPr="006970C7">
        <w:rPr>
          <w:rFonts w:ascii="Lato" w:hAnsi="Lato" w:cs="Arial"/>
          <w:b/>
          <w:bCs/>
        </w:rPr>
        <w:t xml:space="preserve"> - - - - - - - - - - - - - - - - - </w:t>
      </w:r>
      <w:r w:rsidR="00926FE0">
        <w:rPr>
          <w:rFonts w:ascii="Lato" w:hAnsi="Lato" w:cs="Arial"/>
          <w:b/>
          <w:bCs/>
        </w:rPr>
        <w:t>- - - - - - - - - - - - - - - - - - - - - -</w:t>
      </w:r>
    </w:p>
    <w:p w14:paraId="78AEAF45" w14:textId="59BE324F" w:rsidR="003C672C" w:rsidRPr="006970C7" w:rsidRDefault="003C672C" w:rsidP="00B66496">
      <w:pPr>
        <w:spacing w:after="0" w:line="480" w:lineRule="auto"/>
        <w:jc w:val="both"/>
        <w:rPr>
          <w:rFonts w:ascii="Lato" w:hAnsi="Lato" w:cstheme="minorHAnsi"/>
          <w:bCs/>
          <w:bdr w:val="none" w:sz="0" w:space="0" w:color="auto" w:frame="1"/>
        </w:rPr>
      </w:pPr>
      <w:r w:rsidRPr="006970C7">
        <w:rPr>
          <w:rFonts w:ascii="Lato" w:hAnsi="Lato" w:cstheme="minorHAnsi"/>
          <w:bCs/>
          <w:bdr w:val="none" w:sz="0" w:space="0" w:color="auto" w:frame="1"/>
        </w:rPr>
        <w:t xml:space="preserve">Dada cuenta con los oficios de referencia, mediante los cuales, en cumplimiento al acuerdo XII/10/2025.4, del </w:t>
      </w:r>
      <w:r w:rsidR="008A7CDC" w:rsidRPr="006970C7">
        <w:rPr>
          <w:rFonts w:ascii="Lato" w:hAnsi="Lato" w:cstheme="minorHAnsi"/>
          <w:bCs/>
          <w:bdr w:val="none" w:sz="0" w:space="0" w:color="auto" w:frame="1"/>
        </w:rPr>
        <w:t>extinto</w:t>
      </w:r>
      <w:r w:rsidRPr="006970C7">
        <w:rPr>
          <w:rFonts w:ascii="Lato" w:hAnsi="Lato" w:cstheme="minorHAnsi"/>
          <w:bCs/>
          <w:bdr w:val="none" w:sz="0" w:space="0" w:color="auto" w:frame="1"/>
        </w:rPr>
        <w:t xml:space="preserve"> Consejo de la Judicatura del Estado, relativo a la </w:t>
      </w:r>
      <w:bookmarkStart w:id="6" w:name="_Hlk207892597"/>
      <w:r w:rsidRPr="006970C7">
        <w:rPr>
          <w:rFonts w:ascii="Lato" w:hAnsi="Lato" w:cstheme="minorHAnsi"/>
          <w:bCs/>
          <w:bdr w:val="none" w:sz="0" w:space="0" w:color="auto" w:frame="1"/>
        </w:rPr>
        <w:t>autorización del calendario para llevar a cabo los simulacros de “Sismo”, para el año en curso, en la</w:t>
      </w:r>
      <w:r w:rsidR="00F34B0D" w:rsidRPr="006970C7">
        <w:rPr>
          <w:rFonts w:ascii="Lato" w:hAnsi="Lato" w:cstheme="minorHAnsi"/>
          <w:bCs/>
          <w:bdr w:val="none" w:sz="0" w:space="0" w:color="auto" w:frame="1"/>
        </w:rPr>
        <w:t>s</w:t>
      </w:r>
      <w:r w:rsidRPr="006970C7">
        <w:rPr>
          <w:rFonts w:ascii="Lato" w:hAnsi="Lato" w:cstheme="minorHAnsi"/>
          <w:bCs/>
          <w:bdr w:val="none" w:sz="0" w:space="0" w:color="auto" w:frame="1"/>
        </w:rPr>
        <w:t xml:space="preserve"> diversas áreas del Poder Judicial, </w:t>
      </w:r>
      <w:r w:rsidRPr="006970C7">
        <w:rPr>
          <w:rFonts w:ascii="Lato" w:hAnsi="Lato" w:cs="Arial"/>
        </w:rPr>
        <w:t xml:space="preserve">el Jefe de la Unidad de Protección Civil y Primeros Auxilios del Poder Judicial del Estado, </w:t>
      </w:r>
      <w:r w:rsidRPr="006970C7">
        <w:rPr>
          <w:rFonts w:ascii="Lato" w:hAnsi="Lato" w:cstheme="minorHAnsi"/>
          <w:bCs/>
          <w:bdr w:val="none" w:sz="0" w:space="0" w:color="auto" w:frame="1"/>
        </w:rPr>
        <w:t xml:space="preserve"> informa las actividades realizadas por esa Unidad, previas y durante el desarrollo de los simulacros en los órganos jurisdiccionales del Poder Judicial a que se hace mención, anexando las actas de simulacro con hipótesis de “Sismo”, de los mismos. </w:t>
      </w:r>
    </w:p>
    <w:p w14:paraId="32E48A18" w14:textId="77777777" w:rsidR="003C672C" w:rsidRPr="006970C7" w:rsidRDefault="003C672C" w:rsidP="00B66496">
      <w:pPr>
        <w:spacing w:after="0" w:line="480" w:lineRule="auto"/>
        <w:jc w:val="both"/>
        <w:rPr>
          <w:rFonts w:ascii="Lato" w:hAnsi="Lato" w:cstheme="minorHAnsi"/>
          <w:bCs/>
          <w:bdr w:val="none" w:sz="0" w:space="0" w:color="auto" w:frame="1"/>
        </w:rPr>
      </w:pPr>
      <w:r w:rsidRPr="006970C7">
        <w:rPr>
          <w:rFonts w:ascii="Lato" w:hAnsi="Lato" w:cstheme="minorHAnsi"/>
          <w:bCs/>
          <w:bdr w:val="none" w:sz="0" w:space="0" w:color="auto" w:frame="1"/>
        </w:rPr>
        <w:t>En atención a lo anterior, con fundamento en lo que establece el artículo 61 de la Ley Orgánica del Poder Judicial del Estado, se determina, tomar debido conocimiento de los oficios y actas de cuenta, para los efectos legales a que haya lugar.</w:t>
      </w:r>
    </w:p>
    <w:p w14:paraId="570C8485" w14:textId="77777777" w:rsidR="000232B1" w:rsidRPr="006970C7" w:rsidRDefault="003C672C" w:rsidP="00B66496">
      <w:pPr>
        <w:spacing w:after="0" w:line="480" w:lineRule="auto"/>
        <w:jc w:val="both"/>
        <w:rPr>
          <w:rFonts w:ascii="Lato" w:hAnsi="Lato"/>
          <w:b/>
          <w:bCs/>
        </w:rPr>
      </w:pPr>
      <w:r w:rsidRPr="006970C7">
        <w:rPr>
          <w:rFonts w:ascii="Lato" w:hAnsi="Lato" w:cstheme="minorHAnsi"/>
          <w:bCs/>
          <w:bdr w:val="none" w:sz="0" w:space="0" w:color="auto" w:frame="1"/>
        </w:rPr>
        <w:t xml:space="preserve">Comuníquese lo anterior al </w:t>
      </w:r>
      <w:proofErr w:type="gramStart"/>
      <w:r w:rsidRPr="006970C7">
        <w:rPr>
          <w:rFonts w:ascii="Lato" w:hAnsi="Lato" w:cstheme="minorHAnsi"/>
          <w:bCs/>
          <w:bdr w:val="none" w:sz="0" w:space="0" w:color="auto" w:frame="1"/>
        </w:rPr>
        <w:t>Jefe</w:t>
      </w:r>
      <w:proofErr w:type="gramEnd"/>
      <w:r w:rsidRPr="006970C7">
        <w:rPr>
          <w:rFonts w:ascii="Lato" w:hAnsi="Lato" w:cstheme="minorHAnsi"/>
          <w:bCs/>
          <w:bdr w:val="none" w:sz="0" w:space="0" w:color="auto" w:frame="1"/>
        </w:rPr>
        <w:t xml:space="preserve"> de la Unidad Interna de Protección Civil y Primeros Auxilios, para constancia.</w:t>
      </w:r>
      <w:r w:rsidR="000232B1" w:rsidRPr="006970C7">
        <w:rPr>
          <w:rFonts w:ascii="Lato" w:hAnsi="Lato" w:cstheme="minorHAnsi"/>
          <w:bCs/>
          <w:bdr w:val="none" w:sz="0" w:space="0" w:color="auto" w:frame="1"/>
        </w:rPr>
        <w:t xml:space="preserve"> </w:t>
      </w:r>
      <w:r w:rsidR="000232B1" w:rsidRPr="006970C7">
        <w:rPr>
          <w:rFonts w:ascii="Lato" w:hAnsi="Lato"/>
          <w:b/>
          <w:bCs/>
        </w:rPr>
        <w:t>SE DECLARA APROBADO POR UNANIMIDAD DE VOTOS.</w:t>
      </w:r>
    </w:p>
    <w:p w14:paraId="04927F82" w14:textId="1644C227" w:rsidR="003C672C" w:rsidRPr="006970C7" w:rsidRDefault="003C672C" w:rsidP="00B66496">
      <w:pPr>
        <w:spacing w:after="0" w:line="480" w:lineRule="auto"/>
        <w:jc w:val="both"/>
        <w:rPr>
          <w:rFonts w:ascii="Lato" w:hAnsi="Lato" w:cstheme="minorHAnsi"/>
          <w:bCs/>
          <w:bdr w:val="none" w:sz="0" w:space="0" w:color="auto" w:frame="1"/>
        </w:rPr>
      </w:pPr>
    </w:p>
    <w:p w14:paraId="7DCFAB1C" w14:textId="1951B2A5" w:rsidR="003C672C" w:rsidRPr="006970C7" w:rsidRDefault="003C672C" w:rsidP="00B66496">
      <w:pPr>
        <w:spacing w:after="0" w:line="480" w:lineRule="auto"/>
        <w:ind w:firstLine="851"/>
        <w:jc w:val="both"/>
        <w:rPr>
          <w:rFonts w:ascii="Lato" w:hAnsi="Lato" w:cs="Arial"/>
          <w:b/>
        </w:rPr>
      </w:pPr>
      <w:r w:rsidRPr="006970C7">
        <w:rPr>
          <w:rFonts w:ascii="Lato" w:hAnsi="Lato" w:cs="Arial"/>
          <w:b/>
          <w:bCs/>
        </w:rPr>
        <w:t>ACUERDO XI/03/2025</w:t>
      </w:r>
      <w:r w:rsidRPr="006970C7">
        <w:rPr>
          <w:rFonts w:ascii="Lato" w:hAnsi="Lato" w:cs="Arial"/>
        </w:rPr>
        <w:t xml:space="preserve">. </w:t>
      </w:r>
      <w:r w:rsidRPr="006970C7">
        <w:rPr>
          <w:rFonts w:ascii="Lato" w:hAnsi="Lato" w:cs="Arial"/>
          <w:b/>
        </w:rPr>
        <w:t>Oficios número 1739/2025 y 1740/2025, recibidos el dos de septiembre de dos mil veinticinco, signados por las y los Jueces Integrantes de Tribunales de Enjuiciamiento del Poder Judicial del Estado.</w:t>
      </w:r>
      <w:r w:rsidR="000232B1" w:rsidRPr="006970C7">
        <w:rPr>
          <w:rFonts w:ascii="Lato" w:hAnsi="Lato" w:cs="Arial"/>
          <w:b/>
        </w:rPr>
        <w:t xml:space="preserve"> - - - - - - - - - - - - - - - - - - - - - - - - - - - - - - - - - - - - - - - - - - - - - - - - - - - </w:t>
      </w:r>
    </w:p>
    <w:p w14:paraId="22E446E3" w14:textId="76B39523" w:rsidR="003C672C" w:rsidRPr="006970C7" w:rsidRDefault="003C672C" w:rsidP="00B66496">
      <w:pPr>
        <w:spacing w:after="0" w:line="480" w:lineRule="auto"/>
        <w:jc w:val="both"/>
        <w:rPr>
          <w:rFonts w:ascii="Lato" w:hAnsi="Lato" w:cstheme="minorHAnsi"/>
          <w:bdr w:val="none" w:sz="0" w:space="0" w:color="auto" w:frame="1"/>
        </w:rPr>
      </w:pPr>
      <w:r w:rsidRPr="006970C7">
        <w:rPr>
          <w:rFonts w:ascii="Lato" w:hAnsi="Lato" w:cstheme="minorHAnsi"/>
          <w:bCs/>
          <w:bdr w:val="none" w:sz="0" w:space="0" w:color="auto" w:frame="1"/>
        </w:rPr>
        <w:lastRenderedPageBreak/>
        <w:t xml:space="preserve">Dada cuenta con los oficios de referencia, </w:t>
      </w:r>
      <w:bookmarkEnd w:id="6"/>
      <w:r w:rsidRPr="006970C7">
        <w:rPr>
          <w:rFonts w:ascii="Lato" w:hAnsi="Lato"/>
        </w:rPr>
        <w:t>signados por las Juezas y Jueces que integraron Tribunales de Enjuiciamiento del Poder Judicial del Estado, al veintinueve de agosto de dos mil veinticinco, mediante los cuales,</w:t>
      </w:r>
      <w:r w:rsidRPr="006970C7">
        <w:rPr>
          <w:rFonts w:ascii="Lato" w:hAnsi="Lato" w:cstheme="minorHAnsi"/>
          <w:bCs/>
          <w:bdr w:val="none" w:sz="0" w:space="0" w:color="auto" w:frame="1"/>
        </w:rPr>
        <w:t xml:space="preserve"> en cumplimiento al </w:t>
      </w:r>
      <w:r w:rsidR="007B2726" w:rsidRPr="006970C7">
        <w:rPr>
          <w:rFonts w:ascii="Lato" w:hAnsi="Lato" w:cstheme="minorHAnsi"/>
          <w:bCs/>
          <w:bdr w:val="none" w:sz="0" w:space="0" w:color="auto" w:frame="1"/>
        </w:rPr>
        <w:t>a</w:t>
      </w:r>
      <w:r w:rsidRPr="006970C7">
        <w:rPr>
          <w:rFonts w:ascii="Lato" w:hAnsi="Lato" w:cstheme="minorHAnsi"/>
          <w:bCs/>
          <w:bdr w:val="none" w:sz="0" w:space="0" w:color="auto" w:frame="1"/>
        </w:rPr>
        <w:t xml:space="preserve">cuerdo VIII/78/2025 del </w:t>
      </w:r>
      <w:r w:rsidR="008A7CDC" w:rsidRPr="006970C7">
        <w:rPr>
          <w:rFonts w:ascii="Lato" w:hAnsi="Lato" w:cstheme="minorHAnsi"/>
          <w:bCs/>
          <w:bdr w:val="none" w:sz="0" w:space="0" w:color="auto" w:frame="1"/>
        </w:rPr>
        <w:t>extinto</w:t>
      </w:r>
      <w:r w:rsidRPr="006970C7">
        <w:rPr>
          <w:rFonts w:ascii="Lato" w:hAnsi="Lato" w:cstheme="minorHAnsi"/>
          <w:bCs/>
          <w:bdr w:val="none" w:sz="0" w:space="0" w:color="auto" w:frame="1"/>
        </w:rPr>
        <w:t xml:space="preserve"> Consejo de la Judicatura del Estado, i</w:t>
      </w:r>
      <w:r w:rsidRPr="006970C7">
        <w:rPr>
          <w:rFonts w:ascii="Lato" w:hAnsi="Lato" w:cstheme="minorHAnsi"/>
          <w:bdr w:val="none" w:sz="0" w:space="0" w:color="auto" w:frame="1"/>
        </w:rPr>
        <w:t>nforman el estado que guardan las causas judiciales descritas en las tablas anexas; en consecuencia, con fundamento en el artículo 61 de la Ley Orgánica del Poder Judicial del Estado se determina:</w:t>
      </w:r>
    </w:p>
    <w:p w14:paraId="2A8033BB" w14:textId="77777777" w:rsidR="003C672C" w:rsidRPr="006970C7" w:rsidRDefault="003C672C" w:rsidP="00B66496">
      <w:pPr>
        <w:pStyle w:val="NormalWeb"/>
        <w:numPr>
          <w:ilvl w:val="0"/>
          <w:numId w:val="8"/>
        </w:numPr>
        <w:tabs>
          <w:tab w:val="left" w:pos="7513"/>
        </w:tabs>
        <w:spacing w:before="0" w:beforeAutospacing="0" w:after="0" w:afterAutospacing="0" w:line="480" w:lineRule="auto"/>
        <w:ind w:left="851"/>
        <w:jc w:val="both"/>
        <w:rPr>
          <w:rFonts w:ascii="Lato" w:hAnsi="Lato" w:cstheme="minorHAnsi"/>
          <w:sz w:val="22"/>
          <w:szCs w:val="22"/>
          <w:bdr w:val="none" w:sz="0" w:space="0" w:color="auto" w:frame="1"/>
        </w:rPr>
      </w:pPr>
      <w:r w:rsidRPr="006970C7">
        <w:rPr>
          <w:rFonts w:ascii="Lato" w:hAnsi="Lato" w:cstheme="minorHAnsi"/>
          <w:sz w:val="22"/>
          <w:szCs w:val="22"/>
          <w:bdr w:val="none" w:sz="0" w:space="0" w:color="auto" w:frame="1"/>
        </w:rPr>
        <w:t>Tomar conocimiento de los oficios y anexos de cuenta.</w:t>
      </w:r>
    </w:p>
    <w:p w14:paraId="134D486E" w14:textId="77777777" w:rsidR="003C672C" w:rsidRPr="006970C7" w:rsidRDefault="003C672C" w:rsidP="00B66496">
      <w:pPr>
        <w:pStyle w:val="NormalWeb"/>
        <w:numPr>
          <w:ilvl w:val="0"/>
          <w:numId w:val="8"/>
        </w:numPr>
        <w:tabs>
          <w:tab w:val="left" w:pos="7513"/>
        </w:tabs>
        <w:spacing w:before="0" w:beforeAutospacing="0" w:after="0" w:afterAutospacing="0" w:line="480" w:lineRule="auto"/>
        <w:ind w:left="851"/>
        <w:jc w:val="both"/>
        <w:rPr>
          <w:rFonts w:ascii="Lato" w:hAnsi="Lato"/>
          <w:bCs/>
          <w:sz w:val="22"/>
          <w:szCs w:val="22"/>
          <w:bdr w:val="none" w:sz="0" w:space="0" w:color="auto" w:frame="1"/>
        </w:rPr>
      </w:pPr>
      <w:r w:rsidRPr="006970C7">
        <w:rPr>
          <w:rFonts w:ascii="Lato" w:hAnsi="Lato" w:cstheme="minorHAnsi"/>
          <w:sz w:val="22"/>
          <w:szCs w:val="22"/>
          <w:bdr w:val="none" w:sz="0" w:space="0" w:color="auto" w:frame="1"/>
        </w:rPr>
        <w:t xml:space="preserve">Instruir a los Jueces y Juezas integrantes de los Tribunales del Poder Judicial del Estado, continuar remitiendo sus informes de manera mensual para conocimiento de este Cuerpo Colegiado y efectos legales correspondientes. </w:t>
      </w:r>
    </w:p>
    <w:p w14:paraId="2F0B0CAC" w14:textId="77777777" w:rsidR="000232B1" w:rsidRPr="006970C7" w:rsidRDefault="003C672C" w:rsidP="00B66496">
      <w:pPr>
        <w:spacing w:after="0" w:line="480" w:lineRule="auto"/>
        <w:jc w:val="both"/>
        <w:rPr>
          <w:rFonts w:ascii="Lato" w:hAnsi="Lato"/>
          <w:b/>
          <w:bCs/>
        </w:rPr>
      </w:pPr>
      <w:r w:rsidRPr="006970C7">
        <w:rPr>
          <w:rFonts w:ascii="Lato" w:hAnsi="Lato"/>
          <w:bCs/>
          <w:bdr w:val="none" w:sz="0" w:space="0" w:color="auto" w:frame="1"/>
        </w:rPr>
        <w:t>Con copia de los informes de cuenta, comuníquese esta determinación a las Magistradas y Magistrado de la Sala Penal y Especializada en Administración de Justicia para Adolescentes, para su debido conocimiento, así como a los Jueces y Juezas que integran los Tribunales de Enjuiciamiento del Poder Judicial del Estado, para su conocimiento y efectos legales correspondientes.</w:t>
      </w:r>
      <w:r w:rsidR="000232B1" w:rsidRPr="006970C7">
        <w:rPr>
          <w:rFonts w:ascii="Lato" w:hAnsi="Lato"/>
          <w:bCs/>
          <w:bdr w:val="none" w:sz="0" w:space="0" w:color="auto" w:frame="1"/>
        </w:rPr>
        <w:t xml:space="preserve"> </w:t>
      </w:r>
      <w:r w:rsidR="000232B1" w:rsidRPr="006970C7">
        <w:rPr>
          <w:rFonts w:ascii="Lato" w:hAnsi="Lato"/>
          <w:b/>
          <w:bCs/>
        </w:rPr>
        <w:t>SE DECLARA APROBADO POR UNANIMIDAD DE VOTOS.</w:t>
      </w:r>
    </w:p>
    <w:p w14:paraId="4A7F3B01" w14:textId="77777777" w:rsidR="00B47329" w:rsidRPr="006970C7" w:rsidRDefault="00B47329" w:rsidP="00B66496">
      <w:pPr>
        <w:spacing w:after="0" w:line="480" w:lineRule="auto"/>
        <w:ind w:firstLine="851"/>
        <w:jc w:val="both"/>
        <w:rPr>
          <w:rFonts w:ascii="Lato" w:hAnsi="Lato" w:cs="Arial"/>
          <w:b/>
          <w:bCs/>
        </w:rPr>
      </w:pPr>
    </w:p>
    <w:p w14:paraId="07C0F794" w14:textId="2D26F484" w:rsidR="003C672C" w:rsidRPr="006970C7" w:rsidRDefault="003C672C" w:rsidP="00B66496">
      <w:pPr>
        <w:spacing w:after="0" w:line="480" w:lineRule="auto"/>
        <w:ind w:firstLine="851"/>
        <w:jc w:val="both"/>
        <w:rPr>
          <w:rFonts w:ascii="Lato" w:hAnsi="Lato" w:cs="Arial"/>
          <w:b/>
        </w:rPr>
      </w:pPr>
      <w:r w:rsidRPr="006970C7">
        <w:rPr>
          <w:rFonts w:ascii="Lato" w:hAnsi="Lato" w:cs="Arial"/>
          <w:b/>
          <w:bCs/>
        </w:rPr>
        <w:t>ACUERDO X</w:t>
      </w:r>
      <w:r w:rsidR="00924626" w:rsidRPr="006970C7">
        <w:rPr>
          <w:rFonts w:ascii="Lato" w:hAnsi="Lato" w:cs="Arial"/>
          <w:b/>
          <w:bCs/>
        </w:rPr>
        <w:t>I</w:t>
      </w:r>
      <w:r w:rsidRPr="006970C7">
        <w:rPr>
          <w:rFonts w:ascii="Lato" w:hAnsi="Lato" w:cs="Arial"/>
          <w:b/>
          <w:bCs/>
        </w:rPr>
        <w:t>I/03/2025</w:t>
      </w:r>
      <w:r w:rsidRPr="006970C7">
        <w:rPr>
          <w:rFonts w:ascii="Lato" w:hAnsi="Lato" w:cs="Arial"/>
        </w:rPr>
        <w:t xml:space="preserve">. </w:t>
      </w:r>
      <w:r w:rsidRPr="006970C7">
        <w:rPr>
          <w:rFonts w:ascii="Lato" w:hAnsi="Lato" w:cs="Arial"/>
          <w:b/>
        </w:rPr>
        <w:t xml:space="preserve"> Oficio número SP/PTSJ/705/2025, recibido el veintinueve de agosto de dos mil veinticinco, signado por la entonces Encargada de la Secretaría Particular de la Presidencia del Tribunal Superior de Justicia del Estado.</w:t>
      </w:r>
      <w:r w:rsidR="000232B1" w:rsidRPr="006970C7">
        <w:rPr>
          <w:rFonts w:ascii="Lato" w:hAnsi="Lato" w:cs="Arial"/>
          <w:b/>
        </w:rPr>
        <w:t xml:space="preserve"> - - - - - - - - -- - - - - - - - - - - - - - - - - - - - - - - - - - - - - - - - - - </w:t>
      </w:r>
    </w:p>
    <w:p w14:paraId="7778458D" w14:textId="17B81B1F" w:rsidR="003C672C" w:rsidRPr="006970C7" w:rsidRDefault="003C672C" w:rsidP="00B66496">
      <w:pPr>
        <w:spacing w:after="0" w:line="480" w:lineRule="auto"/>
        <w:jc w:val="both"/>
        <w:rPr>
          <w:rFonts w:ascii="Lato" w:hAnsi="Lato" w:cs="Arial"/>
        </w:rPr>
      </w:pPr>
      <w:r w:rsidRPr="006970C7">
        <w:rPr>
          <w:rFonts w:ascii="Lato" w:hAnsi="Lato" w:cs="Arial"/>
        </w:rPr>
        <w:t>Dada cuenta con el oficio de referencia, mediante el cual, la entonces Encargada de la Secretaría Particular de la Presidencia del Tribunal Superior de Justicia del Estado, remite el escrito de Rubén López Ruiz, a través del cual, realiza diversas manifestaciones y a su vez solicita se gire instrucciones a quien corresponda, con la finalidad de que el Juzgado de lo Civil del Distrito Judicial de Ocampo, obtenga los videos de las cámaras, del día y hora que señala, ya que dichas grabaciones las ofrecerá como prueba.</w:t>
      </w:r>
    </w:p>
    <w:p w14:paraId="4B9D964B" w14:textId="77777777" w:rsidR="003C672C" w:rsidRPr="006970C7" w:rsidRDefault="003C672C" w:rsidP="00B66496">
      <w:pPr>
        <w:spacing w:after="0" w:line="480" w:lineRule="auto"/>
        <w:jc w:val="both"/>
        <w:rPr>
          <w:rFonts w:ascii="Lato" w:hAnsi="Lato" w:cs="Arial"/>
        </w:rPr>
      </w:pPr>
      <w:r w:rsidRPr="006970C7">
        <w:rPr>
          <w:rFonts w:ascii="Lato" w:hAnsi="Lato" w:cs="Arial"/>
        </w:rPr>
        <w:lastRenderedPageBreak/>
        <w:t>En atención a lo anterior, con fundamento en lo que establece el artículo 61 de la Ley Orgánica del Poder Judicial del Estado, se determina:</w:t>
      </w:r>
    </w:p>
    <w:p w14:paraId="779BA26B" w14:textId="77777777" w:rsidR="003C672C" w:rsidRPr="006970C7" w:rsidRDefault="003C672C" w:rsidP="00B66496">
      <w:pPr>
        <w:pStyle w:val="Prrafodelista"/>
        <w:numPr>
          <w:ilvl w:val="0"/>
          <w:numId w:val="9"/>
        </w:numPr>
        <w:spacing w:after="0" w:line="480" w:lineRule="auto"/>
        <w:jc w:val="both"/>
        <w:rPr>
          <w:rFonts w:ascii="Lato" w:hAnsi="Lato" w:cs="Arial"/>
        </w:rPr>
      </w:pPr>
      <w:r w:rsidRPr="006970C7">
        <w:rPr>
          <w:rFonts w:ascii="Lato" w:hAnsi="Lato" w:cs="Arial"/>
        </w:rPr>
        <w:t>Tomar conocimiento del escrito de cuenta</w:t>
      </w:r>
    </w:p>
    <w:p w14:paraId="28B2E7A5" w14:textId="37A2C590" w:rsidR="003C672C" w:rsidRPr="006970C7" w:rsidRDefault="003C672C" w:rsidP="00B66496">
      <w:pPr>
        <w:pStyle w:val="Prrafodelista"/>
        <w:numPr>
          <w:ilvl w:val="0"/>
          <w:numId w:val="9"/>
        </w:numPr>
        <w:spacing w:after="0" w:line="480" w:lineRule="auto"/>
        <w:jc w:val="both"/>
        <w:rPr>
          <w:rFonts w:ascii="Lato" w:hAnsi="Lato" w:cs="Arial"/>
        </w:rPr>
      </w:pPr>
      <w:r w:rsidRPr="006970C7">
        <w:rPr>
          <w:rFonts w:ascii="Lato" w:hAnsi="Lato" w:cs="Arial"/>
        </w:rPr>
        <w:t>Dígasele al peticionario que</w:t>
      </w:r>
      <w:r w:rsidR="00D012B9" w:rsidRPr="006970C7">
        <w:rPr>
          <w:rFonts w:ascii="Lato" w:hAnsi="Lato" w:cs="Arial"/>
        </w:rPr>
        <w:t xml:space="preserve">, en términos del artículo 125 fracción I, del </w:t>
      </w:r>
      <w:r w:rsidR="007D5024" w:rsidRPr="006970C7">
        <w:rPr>
          <w:rFonts w:ascii="Lato" w:hAnsi="Lato" w:cs="Arial"/>
        </w:rPr>
        <w:t xml:space="preserve">Código de Procedimientos Civiles del Estado, </w:t>
      </w:r>
      <w:r w:rsidRPr="006970C7">
        <w:rPr>
          <w:rFonts w:ascii="Lato" w:hAnsi="Lato" w:cs="Arial"/>
        </w:rPr>
        <w:t>una vez que el Titular del Juzgado a que hace referencia, solicit</w:t>
      </w:r>
      <w:r w:rsidR="007B2726" w:rsidRPr="006970C7">
        <w:rPr>
          <w:rFonts w:ascii="Lato" w:hAnsi="Lato" w:cs="Arial"/>
        </w:rPr>
        <w:t>e</w:t>
      </w:r>
      <w:r w:rsidRPr="006970C7">
        <w:rPr>
          <w:rFonts w:ascii="Lato" w:hAnsi="Lato" w:cs="Arial"/>
        </w:rPr>
        <w:t xml:space="preserve"> directamente al </w:t>
      </w:r>
      <w:proofErr w:type="gramStart"/>
      <w:r w:rsidRPr="006970C7">
        <w:rPr>
          <w:rFonts w:ascii="Lato" w:hAnsi="Lato" w:cs="Arial"/>
        </w:rPr>
        <w:t>Director</w:t>
      </w:r>
      <w:proofErr w:type="gramEnd"/>
      <w:r w:rsidRPr="006970C7">
        <w:rPr>
          <w:rFonts w:ascii="Lato" w:hAnsi="Lato" w:cs="Arial"/>
        </w:rPr>
        <w:t xml:space="preserve"> de Tecnologías de la Información y Comunicación del Poder Judicial del Estado, por ser el administrador operativo de dichas cámaras, se le hará llegar la información solicita</w:t>
      </w:r>
      <w:r w:rsidR="00F34B0D" w:rsidRPr="006970C7">
        <w:rPr>
          <w:rFonts w:ascii="Lato" w:hAnsi="Lato" w:cs="Arial"/>
        </w:rPr>
        <w:t>da</w:t>
      </w:r>
      <w:r w:rsidRPr="006970C7">
        <w:rPr>
          <w:rFonts w:ascii="Lato" w:hAnsi="Lato" w:cs="Arial"/>
        </w:rPr>
        <w:t>, al Juzgador.</w:t>
      </w:r>
    </w:p>
    <w:p w14:paraId="22C47403" w14:textId="77777777" w:rsidR="000232B1" w:rsidRPr="006970C7" w:rsidRDefault="003C672C" w:rsidP="00B66496">
      <w:pPr>
        <w:spacing w:after="0" w:line="480" w:lineRule="auto"/>
        <w:jc w:val="both"/>
        <w:rPr>
          <w:rFonts w:ascii="Lato" w:hAnsi="Lato"/>
          <w:b/>
          <w:bCs/>
        </w:rPr>
      </w:pPr>
      <w:r w:rsidRPr="006970C7">
        <w:rPr>
          <w:rFonts w:ascii="Lato" w:hAnsi="Lato" w:cs="Arial"/>
        </w:rPr>
        <w:t xml:space="preserve">Comuníquese lo anterior al peticionario para su conocimiento y efectos legales correspondientes, en alguno de los medios de comunicación que señala en su escrito de cuenta, a través de la </w:t>
      </w:r>
      <w:proofErr w:type="spellStart"/>
      <w:r w:rsidRPr="006970C7">
        <w:rPr>
          <w:rFonts w:ascii="Lato" w:hAnsi="Lato" w:cs="Arial"/>
        </w:rPr>
        <w:t>Diligenciaria</w:t>
      </w:r>
      <w:proofErr w:type="spellEnd"/>
      <w:r w:rsidRPr="006970C7">
        <w:rPr>
          <w:rFonts w:ascii="Lato" w:hAnsi="Lato" w:cs="Arial"/>
        </w:rPr>
        <w:t xml:space="preserve"> adscrita a este Cuerpo Colegiado.</w:t>
      </w:r>
      <w:r w:rsidR="000232B1" w:rsidRPr="006970C7">
        <w:rPr>
          <w:rFonts w:ascii="Lato" w:hAnsi="Lato" w:cs="Arial"/>
        </w:rPr>
        <w:t xml:space="preserve"> </w:t>
      </w:r>
      <w:r w:rsidR="000232B1" w:rsidRPr="006970C7">
        <w:rPr>
          <w:rFonts w:ascii="Lato" w:hAnsi="Lato"/>
          <w:b/>
          <w:bCs/>
        </w:rPr>
        <w:t>SE DECLARA APROBADO POR UNANIMIDAD DE VOTOS.</w:t>
      </w:r>
    </w:p>
    <w:p w14:paraId="726D79AF" w14:textId="65A35940" w:rsidR="003C672C" w:rsidRPr="006970C7" w:rsidRDefault="003C672C" w:rsidP="00B66496">
      <w:pPr>
        <w:spacing w:after="0" w:line="480" w:lineRule="auto"/>
        <w:jc w:val="both"/>
        <w:rPr>
          <w:rFonts w:ascii="Lato" w:hAnsi="Lato" w:cs="Arial"/>
        </w:rPr>
      </w:pPr>
    </w:p>
    <w:p w14:paraId="6C79DE36" w14:textId="715745FF" w:rsidR="003C672C" w:rsidRPr="006970C7" w:rsidRDefault="003C672C" w:rsidP="00B66496">
      <w:pPr>
        <w:spacing w:after="0" w:line="480" w:lineRule="auto"/>
        <w:ind w:firstLine="851"/>
        <w:jc w:val="both"/>
        <w:rPr>
          <w:rFonts w:ascii="Lato" w:hAnsi="Lato" w:cs="Arial"/>
          <w:b/>
        </w:rPr>
      </w:pPr>
      <w:r w:rsidRPr="006970C7">
        <w:rPr>
          <w:rFonts w:ascii="Lato" w:hAnsi="Lato" w:cs="Arial"/>
          <w:b/>
          <w:bCs/>
        </w:rPr>
        <w:t>ACUERDO XI</w:t>
      </w:r>
      <w:r w:rsidR="007B1D1D" w:rsidRPr="006970C7">
        <w:rPr>
          <w:rFonts w:ascii="Lato" w:hAnsi="Lato" w:cs="Arial"/>
          <w:b/>
          <w:bCs/>
        </w:rPr>
        <w:t>II</w:t>
      </w:r>
      <w:r w:rsidRPr="006970C7">
        <w:rPr>
          <w:rFonts w:ascii="Lato" w:hAnsi="Lato" w:cs="Arial"/>
          <w:b/>
          <w:bCs/>
        </w:rPr>
        <w:t>/03/2025</w:t>
      </w:r>
      <w:r w:rsidRPr="006970C7">
        <w:rPr>
          <w:rFonts w:ascii="Lato" w:hAnsi="Lato" w:cs="Arial"/>
        </w:rPr>
        <w:t xml:space="preserve">. </w:t>
      </w:r>
      <w:r w:rsidRPr="006970C7">
        <w:rPr>
          <w:rFonts w:ascii="Lato" w:hAnsi="Lato" w:cs="Arial"/>
          <w:b/>
        </w:rPr>
        <w:t xml:space="preserve">Cuenta de la </w:t>
      </w:r>
      <w:proofErr w:type="gramStart"/>
      <w:r w:rsidRPr="006970C7">
        <w:rPr>
          <w:rFonts w:ascii="Lato" w:hAnsi="Lato" w:cs="Arial"/>
          <w:b/>
        </w:rPr>
        <w:t>Secretaria Ejecutiva</w:t>
      </w:r>
      <w:proofErr w:type="gramEnd"/>
      <w:r w:rsidRPr="006970C7">
        <w:rPr>
          <w:rFonts w:ascii="Lato" w:hAnsi="Lato" w:cs="Arial"/>
          <w:b/>
        </w:rPr>
        <w:t xml:space="preserve"> con los oficios número IEJ/1424/2025, IEJ/1425/2025, IEJ/14246/2025 y IEJ/1427/2025, mismos que fueron remitidos a dicha Secretaría a través del oficio SP/PTSJ/705/2025, por la entonces Encargada de la Secretaría Particular de la Presidencia del Tribunal Superior de justicia del Estado.</w:t>
      </w:r>
      <w:r w:rsidR="000232B1" w:rsidRPr="006970C7">
        <w:rPr>
          <w:rFonts w:ascii="Lato" w:hAnsi="Lato" w:cs="Arial"/>
          <w:b/>
        </w:rPr>
        <w:t xml:space="preserve"> - - - - - - - - - - - - - </w:t>
      </w:r>
    </w:p>
    <w:p w14:paraId="1F84BA04" w14:textId="2F813D69" w:rsidR="00C15C96" w:rsidRPr="006970C7" w:rsidRDefault="003C672C" w:rsidP="00B66496">
      <w:pPr>
        <w:spacing w:after="0" w:line="480" w:lineRule="auto"/>
        <w:jc w:val="both"/>
        <w:rPr>
          <w:rFonts w:ascii="Lato" w:hAnsi="Lato" w:cstheme="minorHAnsi"/>
          <w:bCs/>
          <w:bdr w:val="none" w:sz="0" w:space="0" w:color="auto" w:frame="1"/>
        </w:rPr>
      </w:pPr>
      <w:r w:rsidRPr="006970C7">
        <w:rPr>
          <w:rFonts w:ascii="Lato" w:hAnsi="Lato" w:cs="Arial"/>
          <w:bCs/>
        </w:rPr>
        <w:t>Una vez dada la cuenta, d</w:t>
      </w:r>
      <w:r w:rsidR="00865AD9" w:rsidRPr="006970C7">
        <w:rPr>
          <w:rFonts w:ascii="Lato" w:hAnsi="Lato" w:cs="Arial"/>
          <w:bCs/>
        </w:rPr>
        <w:t xml:space="preserve">e esta se desprende que los oficios de referencia, fueron presentados ante el </w:t>
      </w:r>
      <w:r w:rsidR="008A7CDC" w:rsidRPr="006970C7">
        <w:rPr>
          <w:rFonts w:ascii="Lato" w:hAnsi="Lato" w:cs="Arial"/>
          <w:bCs/>
        </w:rPr>
        <w:t>extinto</w:t>
      </w:r>
      <w:r w:rsidR="00865AD9" w:rsidRPr="006970C7">
        <w:rPr>
          <w:rFonts w:ascii="Lato" w:hAnsi="Lato" w:cs="Arial"/>
          <w:bCs/>
        </w:rPr>
        <w:t xml:space="preserve"> Consejo de la Judicatura del Estado, y a través del acuerdo </w:t>
      </w:r>
      <w:r w:rsidR="00865AD9" w:rsidRPr="006970C7">
        <w:rPr>
          <w:rFonts w:ascii="Lato" w:hAnsi="Lato"/>
          <w:bCs/>
        </w:rPr>
        <w:t>IV/81/2025,</w:t>
      </w:r>
      <w:r w:rsidR="00865AD9" w:rsidRPr="006970C7">
        <w:rPr>
          <w:rFonts w:ascii="Lato" w:hAnsi="Lato"/>
          <w:b/>
          <w:bCs/>
        </w:rPr>
        <w:t xml:space="preserve"> </w:t>
      </w:r>
      <w:r w:rsidR="00865AD9" w:rsidRPr="006970C7">
        <w:rPr>
          <w:rFonts w:ascii="Lato" w:hAnsi="Lato" w:cs="Arial"/>
          <w:bCs/>
        </w:rPr>
        <w:t xml:space="preserve">se instruyó, dar nueva cuenta </w:t>
      </w:r>
      <w:r w:rsidR="00865AD9" w:rsidRPr="006970C7">
        <w:rPr>
          <w:rFonts w:ascii="Lato" w:eastAsia="Times New Roman" w:hAnsi="Lato"/>
          <w:lang w:eastAsia="es-MX"/>
        </w:rPr>
        <w:t xml:space="preserve">al Órgano de Administración Judicial, para la determinación correspondiente. En ese sentido, </w:t>
      </w:r>
      <w:r w:rsidR="00865AD9" w:rsidRPr="006970C7">
        <w:rPr>
          <w:rFonts w:ascii="Lato" w:hAnsi="Lato" w:cstheme="minorHAnsi"/>
          <w:bCs/>
          <w:bdr w:val="none" w:sz="0" w:space="0" w:color="auto" w:frame="1"/>
        </w:rPr>
        <w:t>informo a este Órgano de Administración Judicial, que los oficio</w:t>
      </w:r>
      <w:r w:rsidR="001E7DE8" w:rsidRPr="006970C7">
        <w:rPr>
          <w:rFonts w:ascii="Lato" w:hAnsi="Lato" w:cstheme="minorHAnsi"/>
          <w:bCs/>
          <w:bdr w:val="none" w:sz="0" w:space="0" w:color="auto" w:frame="1"/>
        </w:rPr>
        <w:t>s</w:t>
      </w:r>
      <w:r w:rsidR="00865AD9" w:rsidRPr="006970C7">
        <w:rPr>
          <w:rFonts w:ascii="Lato" w:hAnsi="Lato" w:cstheme="minorHAnsi"/>
          <w:bCs/>
          <w:bdr w:val="none" w:sz="0" w:space="0" w:color="auto" w:frame="1"/>
        </w:rPr>
        <w:t xml:space="preserve"> en cita, corresponden a propuestas que en su momento realizó el </w:t>
      </w:r>
      <w:proofErr w:type="gramStart"/>
      <w:r w:rsidR="00865AD9" w:rsidRPr="006970C7">
        <w:rPr>
          <w:rFonts w:ascii="Lato" w:hAnsi="Lato" w:cstheme="minorHAnsi"/>
          <w:bCs/>
          <w:bdr w:val="none" w:sz="0" w:space="0" w:color="auto" w:frame="1"/>
        </w:rPr>
        <w:t>Director</w:t>
      </w:r>
      <w:proofErr w:type="gramEnd"/>
      <w:r w:rsidR="00865AD9" w:rsidRPr="006970C7">
        <w:rPr>
          <w:rFonts w:ascii="Lato" w:hAnsi="Lato" w:cstheme="minorHAnsi"/>
          <w:bCs/>
          <w:bdr w:val="none" w:sz="0" w:space="0" w:color="auto" w:frame="1"/>
        </w:rPr>
        <w:t xml:space="preserve"> del Instituto de Especialización Judicial del Poder Judicial del Estado, para el desarrollo de </w:t>
      </w:r>
      <w:r w:rsidR="00C15C96" w:rsidRPr="006970C7">
        <w:rPr>
          <w:rFonts w:ascii="Lato" w:hAnsi="Lato" w:cstheme="minorHAnsi"/>
          <w:bCs/>
          <w:bdr w:val="none" w:sz="0" w:space="0" w:color="auto" w:frame="1"/>
        </w:rPr>
        <w:t>las actividades autorizadas en el Plan Anual de Capacitación de ese Instituto:</w:t>
      </w:r>
    </w:p>
    <w:p w14:paraId="25C9AD0D" w14:textId="77777777" w:rsidR="00C15C96" w:rsidRPr="006970C7" w:rsidRDefault="00C15C96" w:rsidP="00B66496">
      <w:pPr>
        <w:pStyle w:val="Prrafodelista"/>
        <w:spacing w:after="0"/>
        <w:ind w:left="851"/>
        <w:jc w:val="both"/>
        <w:rPr>
          <w:rFonts w:ascii="Lato" w:hAnsi="Lato" w:cstheme="minorHAnsi"/>
          <w:b/>
          <w:bdr w:val="none" w:sz="0" w:space="0" w:color="auto" w:frame="1"/>
        </w:rPr>
      </w:pPr>
    </w:p>
    <w:p w14:paraId="4500941A" w14:textId="77777777" w:rsidR="00C15C96" w:rsidRPr="006970C7" w:rsidRDefault="00C15C96" w:rsidP="00B66496">
      <w:pPr>
        <w:pStyle w:val="Prrafodelista"/>
        <w:numPr>
          <w:ilvl w:val="0"/>
          <w:numId w:val="12"/>
        </w:numPr>
        <w:spacing w:after="0"/>
        <w:ind w:left="851"/>
        <w:jc w:val="both"/>
        <w:rPr>
          <w:rFonts w:ascii="Lato" w:hAnsi="Lato" w:cstheme="minorHAnsi"/>
          <w:b/>
          <w:bdr w:val="none" w:sz="0" w:space="0" w:color="auto" w:frame="1"/>
        </w:rPr>
      </w:pPr>
      <w:r w:rsidRPr="006970C7">
        <w:rPr>
          <w:rFonts w:ascii="Lato" w:hAnsi="Lato" w:cstheme="minorHAnsi"/>
          <w:b/>
          <w:bdr w:val="none" w:sz="0" w:space="0" w:color="auto" w:frame="1"/>
        </w:rPr>
        <w:t>Actividad (05):</w:t>
      </w:r>
      <w:r w:rsidRPr="006970C7">
        <w:rPr>
          <w:rFonts w:ascii="Lato" w:hAnsi="Lato" w:cstheme="minorHAnsi"/>
          <w:bCs/>
          <w:bdr w:val="none" w:sz="0" w:space="0" w:color="auto" w:frame="1"/>
        </w:rPr>
        <w:t xml:space="preserve"> </w:t>
      </w:r>
      <w:r w:rsidRPr="006970C7">
        <w:rPr>
          <w:rFonts w:ascii="Lato" w:hAnsi="Lato" w:cstheme="minorHAnsi"/>
          <w:b/>
          <w:bdr w:val="none" w:sz="0" w:space="0" w:color="auto" w:frame="1"/>
        </w:rPr>
        <w:t>“Curso de metodología de estudio de casos”</w:t>
      </w:r>
    </w:p>
    <w:p w14:paraId="75EB7A69" w14:textId="77777777" w:rsidR="00C15C96" w:rsidRPr="006970C7" w:rsidRDefault="00C15C96" w:rsidP="00B66496">
      <w:pPr>
        <w:pStyle w:val="Prrafodelista"/>
        <w:spacing w:after="0"/>
        <w:ind w:left="851"/>
        <w:jc w:val="both"/>
        <w:rPr>
          <w:rFonts w:ascii="Lato" w:hAnsi="Lato" w:cstheme="minorHAnsi"/>
          <w:bCs/>
          <w:bdr w:val="none" w:sz="0" w:space="0" w:color="auto" w:frame="1"/>
        </w:rPr>
      </w:pPr>
    </w:p>
    <w:p w14:paraId="6F0F8C67" w14:textId="65310CEC" w:rsidR="00C15C96" w:rsidRPr="006970C7" w:rsidRDefault="00C15C96" w:rsidP="00B66496">
      <w:pPr>
        <w:pStyle w:val="Prrafodelista"/>
        <w:numPr>
          <w:ilvl w:val="0"/>
          <w:numId w:val="12"/>
        </w:numPr>
        <w:spacing w:after="0"/>
        <w:ind w:left="851" w:hanging="284"/>
        <w:jc w:val="both"/>
        <w:rPr>
          <w:rFonts w:ascii="Lato" w:hAnsi="Lato" w:cstheme="minorHAnsi"/>
          <w:b/>
          <w:bdr w:val="none" w:sz="0" w:space="0" w:color="auto" w:frame="1"/>
        </w:rPr>
      </w:pPr>
      <w:r w:rsidRPr="006970C7">
        <w:rPr>
          <w:rFonts w:ascii="Lato" w:hAnsi="Lato" w:cstheme="minorHAnsi"/>
          <w:b/>
          <w:bdr w:val="none" w:sz="0" w:space="0" w:color="auto" w:frame="1"/>
        </w:rPr>
        <w:t>Actividad (06): “Curso de introducción a la interpretación y a la argumentación jurídica”</w:t>
      </w:r>
    </w:p>
    <w:p w14:paraId="7EBD3755" w14:textId="77777777" w:rsidR="00C15C96" w:rsidRPr="006970C7" w:rsidRDefault="00C15C96" w:rsidP="00B66496">
      <w:pPr>
        <w:pStyle w:val="Prrafodelista"/>
        <w:spacing w:after="0"/>
        <w:ind w:left="851"/>
        <w:jc w:val="both"/>
        <w:rPr>
          <w:rFonts w:ascii="Lato" w:hAnsi="Lato" w:cstheme="minorHAnsi"/>
          <w:b/>
          <w:bdr w:val="none" w:sz="0" w:space="0" w:color="auto" w:frame="1"/>
        </w:rPr>
      </w:pPr>
    </w:p>
    <w:p w14:paraId="2A14645C" w14:textId="77777777" w:rsidR="00C15C96" w:rsidRPr="006970C7" w:rsidRDefault="00C15C96" w:rsidP="00B66496">
      <w:pPr>
        <w:pStyle w:val="Prrafodelista"/>
        <w:numPr>
          <w:ilvl w:val="0"/>
          <w:numId w:val="12"/>
        </w:numPr>
        <w:spacing w:after="0"/>
        <w:ind w:left="851"/>
        <w:jc w:val="both"/>
        <w:rPr>
          <w:rFonts w:ascii="Lato" w:hAnsi="Lato" w:cstheme="minorHAnsi"/>
          <w:b/>
          <w:bdr w:val="none" w:sz="0" w:space="0" w:color="auto" w:frame="1"/>
        </w:rPr>
      </w:pPr>
      <w:r w:rsidRPr="006970C7">
        <w:rPr>
          <w:rFonts w:ascii="Lato" w:hAnsi="Lato" w:cstheme="minorHAnsi"/>
          <w:b/>
          <w:bdr w:val="none" w:sz="0" w:space="0" w:color="auto" w:frame="1"/>
        </w:rPr>
        <w:lastRenderedPageBreak/>
        <w:t>Actividad (19):</w:t>
      </w:r>
      <w:r w:rsidRPr="006970C7">
        <w:rPr>
          <w:rFonts w:ascii="Lato" w:hAnsi="Lato" w:cstheme="minorHAnsi"/>
          <w:bCs/>
          <w:bdr w:val="none" w:sz="0" w:space="0" w:color="auto" w:frame="1"/>
        </w:rPr>
        <w:t xml:space="preserve"> </w:t>
      </w:r>
      <w:r w:rsidRPr="006970C7">
        <w:rPr>
          <w:rFonts w:ascii="Lato" w:hAnsi="Lato" w:cstheme="minorHAnsi"/>
          <w:b/>
          <w:bdr w:val="none" w:sz="0" w:space="0" w:color="auto" w:frame="1"/>
        </w:rPr>
        <w:t>“Taller de redacción de sentencias con lenguaje cotidiano”.</w:t>
      </w:r>
    </w:p>
    <w:p w14:paraId="052C27FB" w14:textId="77777777" w:rsidR="00C15C96" w:rsidRPr="006970C7" w:rsidRDefault="00C15C96" w:rsidP="00B66496">
      <w:pPr>
        <w:spacing w:after="0" w:line="480" w:lineRule="auto"/>
        <w:jc w:val="both"/>
        <w:rPr>
          <w:rFonts w:ascii="Lato" w:hAnsi="Lato" w:cstheme="minorHAnsi"/>
          <w:bCs/>
          <w:bdr w:val="none" w:sz="0" w:space="0" w:color="auto" w:frame="1"/>
        </w:rPr>
      </w:pPr>
    </w:p>
    <w:p w14:paraId="2EA46B18" w14:textId="3516706E" w:rsidR="00865AD9" w:rsidRPr="006970C7" w:rsidRDefault="00865AD9" w:rsidP="00B66496">
      <w:pPr>
        <w:spacing w:after="160" w:line="480" w:lineRule="auto"/>
        <w:jc w:val="both"/>
        <w:rPr>
          <w:rFonts w:ascii="Lato" w:hAnsi="Lato" w:cstheme="minorHAnsi"/>
          <w:bCs/>
        </w:rPr>
      </w:pPr>
      <w:r w:rsidRPr="006970C7">
        <w:rPr>
          <w:rFonts w:ascii="Lato" w:hAnsi="Lato"/>
        </w:rPr>
        <w:t xml:space="preserve">En atención a lo anterior, </w:t>
      </w:r>
      <w:r w:rsidR="00AE18A3" w:rsidRPr="006970C7">
        <w:rPr>
          <w:rFonts w:ascii="Lato" w:hAnsi="Lato"/>
        </w:rPr>
        <w:t>y tomando en consideración el estado que guarda el presupuesto de egresos del Poder Judicial del Estado</w:t>
      </w:r>
      <w:r w:rsidR="001E7DE8" w:rsidRPr="006970C7">
        <w:rPr>
          <w:rFonts w:ascii="Lato" w:hAnsi="Lato"/>
        </w:rPr>
        <w:t xml:space="preserve"> para el presente ejercicio fiscal</w:t>
      </w:r>
      <w:r w:rsidR="00AE18A3" w:rsidRPr="006970C7">
        <w:rPr>
          <w:rFonts w:ascii="Lato" w:hAnsi="Lato"/>
        </w:rPr>
        <w:t xml:space="preserve">, </w:t>
      </w:r>
      <w:r w:rsidRPr="006970C7">
        <w:rPr>
          <w:rFonts w:ascii="Lato" w:hAnsi="Lato" w:cstheme="minorHAnsi"/>
          <w:bCs/>
        </w:rPr>
        <w:t>con fundamento en lo que establecen los artículos 61, 77 y 87 de la Ley Orgánica del Poder Judicial del Estado</w:t>
      </w:r>
      <w:r w:rsidR="00F34B0D" w:rsidRPr="006970C7">
        <w:rPr>
          <w:rFonts w:ascii="Lato" w:hAnsi="Lato" w:cstheme="minorHAnsi"/>
          <w:bCs/>
        </w:rPr>
        <w:t xml:space="preserve">, </w:t>
      </w:r>
      <w:r w:rsidRPr="006970C7">
        <w:rPr>
          <w:rFonts w:ascii="Lato" w:hAnsi="Lato" w:cstheme="minorHAnsi"/>
          <w:bCs/>
        </w:rPr>
        <w:t xml:space="preserve">se determina: </w:t>
      </w:r>
    </w:p>
    <w:p w14:paraId="74AD4EB5" w14:textId="2C6D09E7" w:rsidR="00865AD9" w:rsidRPr="006970C7" w:rsidRDefault="00865AD9" w:rsidP="00AE18A3">
      <w:pPr>
        <w:pStyle w:val="Prrafodelista"/>
        <w:numPr>
          <w:ilvl w:val="0"/>
          <w:numId w:val="36"/>
        </w:numPr>
        <w:spacing w:after="160" w:line="480" w:lineRule="auto"/>
        <w:jc w:val="both"/>
        <w:rPr>
          <w:rFonts w:ascii="Lato" w:hAnsi="Lato" w:cstheme="minorHAnsi"/>
          <w:bCs/>
        </w:rPr>
      </w:pPr>
      <w:r w:rsidRPr="006970C7">
        <w:rPr>
          <w:rFonts w:ascii="Lato" w:hAnsi="Lato" w:cstheme="minorHAnsi"/>
          <w:bCs/>
        </w:rPr>
        <w:t>Tomar conocimiento del oficio y anexos de cuenta.</w:t>
      </w:r>
    </w:p>
    <w:p w14:paraId="29E48A32" w14:textId="10273E1F" w:rsidR="00865AD9" w:rsidRPr="006970C7" w:rsidRDefault="001E7DE8" w:rsidP="00AE18A3">
      <w:pPr>
        <w:pStyle w:val="Prrafodelista"/>
        <w:numPr>
          <w:ilvl w:val="0"/>
          <w:numId w:val="36"/>
        </w:numPr>
        <w:spacing w:after="160" w:line="480" w:lineRule="auto"/>
        <w:jc w:val="both"/>
        <w:rPr>
          <w:rFonts w:ascii="Lato" w:hAnsi="Lato" w:cstheme="minorHAnsi"/>
          <w:bCs/>
          <w:bdr w:val="none" w:sz="0" w:space="0" w:color="auto" w:frame="1"/>
        </w:rPr>
      </w:pPr>
      <w:r w:rsidRPr="006970C7">
        <w:rPr>
          <w:rFonts w:ascii="Lato" w:hAnsi="Lato" w:cstheme="minorHAnsi"/>
          <w:bCs/>
        </w:rPr>
        <w:t>Por las razones expuestas, a</w:t>
      </w:r>
      <w:r w:rsidR="00AE18A3" w:rsidRPr="006970C7">
        <w:rPr>
          <w:rFonts w:ascii="Lato" w:hAnsi="Lato" w:cstheme="minorHAnsi"/>
          <w:bCs/>
        </w:rPr>
        <w:t xml:space="preserve">utorizar únicamente </w:t>
      </w:r>
      <w:r w:rsidR="00AE18A3" w:rsidRPr="006970C7">
        <w:rPr>
          <w:rFonts w:ascii="Lato" w:hAnsi="Lato" w:cstheme="minorHAnsi"/>
          <w:b/>
          <w:bdr w:val="none" w:sz="0" w:space="0" w:color="auto" w:frame="1"/>
        </w:rPr>
        <w:t>la a</w:t>
      </w:r>
      <w:r w:rsidR="00865AD9" w:rsidRPr="006970C7">
        <w:rPr>
          <w:rFonts w:ascii="Lato" w:hAnsi="Lato" w:cstheme="minorHAnsi"/>
          <w:b/>
          <w:bdr w:val="none" w:sz="0" w:space="0" w:color="auto" w:frame="1"/>
        </w:rPr>
        <w:t>ctividad (11):</w:t>
      </w:r>
      <w:r w:rsidR="00865AD9" w:rsidRPr="006970C7">
        <w:rPr>
          <w:rFonts w:ascii="Lato" w:hAnsi="Lato" w:cstheme="minorHAnsi"/>
          <w:bCs/>
          <w:bdr w:val="none" w:sz="0" w:space="0" w:color="auto" w:frame="1"/>
        </w:rPr>
        <w:t xml:space="preserve"> “Curso de introducción a la inteligencia artificial en los sistemas de justicia”.</w:t>
      </w:r>
    </w:p>
    <w:p w14:paraId="3F965ECE" w14:textId="77777777" w:rsidR="00865AD9" w:rsidRPr="006970C7" w:rsidRDefault="00865AD9" w:rsidP="00B66496">
      <w:pPr>
        <w:spacing w:after="0"/>
        <w:ind w:left="851"/>
        <w:jc w:val="both"/>
        <w:rPr>
          <w:rFonts w:ascii="Lato" w:hAnsi="Lato" w:cstheme="minorHAnsi"/>
          <w:bCs/>
          <w:bdr w:val="none" w:sz="0" w:space="0" w:color="auto" w:frame="1"/>
        </w:rPr>
      </w:pPr>
      <w:r w:rsidRPr="006970C7">
        <w:rPr>
          <w:rFonts w:ascii="Lato" w:hAnsi="Lato" w:cstheme="minorHAnsi"/>
          <w:b/>
          <w:bdr w:val="none" w:sz="0" w:space="0" w:color="auto" w:frame="1"/>
        </w:rPr>
        <w:t>Fechas en que se impartirá</w:t>
      </w:r>
      <w:r w:rsidRPr="006970C7">
        <w:rPr>
          <w:rFonts w:ascii="Lato" w:hAnsi="Lato" w:cstheme="minorHAnsi"/>
          <w:bCs/>
          <w:bdr w:val="none" w:sz="0" w:space="0" w:color="auto" w:frame="1"/>
        </w:rPr>
        <w:t>: 25 y 30 de septiembre de 2025</w:t>
      </w:r>
    </w:p>
    <w:p w14:paraId="06BFD8FC" w14:textId="77777777" w:rsidR="00865AD9" w:rsidRPr="006970C7" w:rsidRDefault="00865AD9" w:rsidP="00B66496">
      <w:pPr>
        <w:spacing w:after="0"/>
        <w:ind w:left="851"/>
        <w:jc w:val="both"/>
        <w:rPr>
          <w:rFonts w:ascii="Lato" w:hAnsi="Lato" w:cstheme="minorHAnsi"/>
          <w:bCs/>
          <w:bdr w:val="none" w:sz="0" w:space="0" w:color="auto" w:frame="1"/>
        </w:rPr>
      </w:pPr>
      <w:r w:rsidRPr="006970C7">
        <w:rPr>
          <w:rFonts w:ascii="Lato" w:hAnsi="Lato" w:cstheme="minorHAnsi"/>
          <w:b/>
          <w:bdr w:val="none" w:sz="0" w:space="0" w:color="auto" w:frame="1"/>
        </w:rPr>
        <w:t xml:space="preserve">Docente: Doctor Luis Octavio Vado Grajales, </w:t>
      </w:r>
      <w:proofErr w:type="gramStart"/>
      <w:r w:rsidRPr="006970C7">
        <w:rPr>
          <w:rFonts w:ascii="Lato" w:hAnsi="Lato" w:cstheme="minorHAnsi"/>
          <w:bCs/>
          <w:bdr w:val="none" w:sz="0" w:space="0" w:color="auto" w:frame="1"/>
        </w:rPr>
        <w:t>Director</w:t>
      </w:r>
      <w:proofErr w:type="gramEnd"/>
      <w:r w:rsidRPr="006970C7">
        <w:rPr>
          <w:rFonts w:ascii="Lato" w:hAnsi="Lato" w:cstheme="minorHAnsi"/>
          <w:bCs/>
          <w:bdr w:val="none" w:sz="0" w:space="0" w:color="auto" w:frame="1"/>
        </w:rPr>
        <w:t xml:space="preserve"> de la Escuela Judicial Electoral del Tribunal Electoral del Poder Judicial de la Federación</w:t>
      </w:r>
    </w:p>
    <w:p w14:paraId="08F3EE5A" w14:textId="77777777" w:rsidR="00865AD9" w:rsidRPr="006970C7" w:rsidRDefault="00865AD9" w:rsidP="00B66496">
      <w:pPr>
        <w:spacing w:after="0"/>
        <w:ind w:left="851"/>
        <w:jc w:val="both"/>
        <w:rPr>
          <w:rFonts w:ascii="Lato" w:hAnsi="Lato" w:cstheme="minorHAnsi"/>
          <w:bCs/>
          <w:bdr w:val="none" w:sz="0" w:space="0" w:color="auto" w:frame="1"/>
        </w:rPr>
      </w:pPr>
      <w:r w:rsidRPr="006970C7">
        <w:rPr>
          <w:rFonts w:ascii="Lato" w:hAnsi="Lato" w:cstheme="minorHAnsi"/>
          <w:b/>
          <w:bdr w:val="none" w:sz="0" w:space="0" w:color="auto" w:frame="1"/>
        </w:rPr>
        <w:t xml:space="preserve">Número de horas: </w:t>
      </w:r>
      <w:r w:rsidRPr="006970C7">
        <w:rPr>
          <w:rFonts w:ascii="Lato" w:hAnsi="Lato" w:cstheme="minorHAnsi"/>
          <w:bCs/>
          <w:bdr w:val="none" w:sz="0" w:space="0" w:color="auto" w:frame="1"/>
        </w:rPr>
        <w:t>04 (2 sesiones de 2 horas cada una)</w:t>
      </w:r>
    </w:p>
    <w:p w14:paraId="110BAC05" w14:textId="77777777" w:rsidR="00865AD9" w:rsidRPr="006970C7" w:rsidRDefault="00865AD9" w:rsidP="00B66496">
      <w:pPr>
        <w:spacing w:after="0"/>
        <w:ind w:left="851"/>
        <w:jc w:val="both"/>
        <w:rPr>
          <w:rFonts w:ascii="Lato" w:hAnsi="Lato" w:cstheme="minorHAnsi"/>
          <w:bCs/>
          <w:bdr w:val="none" w:sz="0" w:space="0" w:color="auto" w:frame="1"/>
        </w:rPr>
      </w:pPr>
      <w:r w:rsidRPr="006970C7">
        <w:rPr>
          <w:rFonts w:ascii="Lato" w:hAnsi="Lato" w:cstheme="minorHAnsi"/>
          <w:b/>
          <w:bdr w:val="none" w:sz="0" w:space="0" w:color="auto" w:frame="1"/>
        </w:rPr>
        <w:t>Modalidad:</w:t>
      </w:r>
      <w:r w:rsidRPr="006970C7">
        <w:rPr>
          <w:rFonts w:ascii="Lato" w:hAnsi="Lato" w:cstheme="minorHAnsi"/>
          <w:bCs/>
          <w:bdr w:val="none" w:sz="0" w:space="0" w:color="auto" w:frame="1"/>
        </w:rPr>
        <w:t xml:space="preserve"> virtual</w:t>
      </w:r>
    </w:p>
    <w:p w14:paraId="07D2ED93" w14:textId="77777777" w:rsidR="00865AD9" w:rsidRPr="006970C7" w:rsidRDefault="00865AD9" w:rsidP="00B66496">
      <w:pPr>
        <w:spacing w:after="0"/>
        <w:ind w:left="851"/>
        <w:jc w:val="both"/>
        <w:rPr>
          <w:rFonts w:ascii="Lato" w:hAnsi="Lato" w:cstheme="minorHAnsi"/>
          <w:bCs/>
          <w:bdr w:val="none" w:sz="0" w:space="0" w:color="auto" w:frame="1"/>
        </w:rPr>
      </w:pPr>
      <w:r w:rsidRPr="006970C7">
        <w:rPr>
          <w:rFonts w:ascii="Lato" w:hAnsi="Lato" w:cstheme="minorHAnsi"/>
          <w:b/>
          <w:bdr w:val="none" w:sz="0" w:space="0" w:color="auto" w:frame="1"/>
        </w:rPr>
        <w:t>Honorarios:</w:t>
      </w:r>
      <w:r w:rsidRPr="006970C7">
        <w:rPr>
          <w:rFonts w:ascii="Lato" w:hAnsi="Lato" w:cstheme="minorHAnsi"/>
          <w:bCs/>
          <w:bdr w:val="none" w:sz="0" w:space="0" w:color="auto" w:frame="1"/>
        </w:rPr>
        <w:t xml:space="preserve"> no se requiere, el docente impartirá su clase a título gratuito. </w:t>
      </w:r>
    </w:p>
    <w:p w14:paraId="41F0C4E5" w14:textId="77777777" w:rsidR="00865AD9" w:rsidRPr="006970C7" w:rsidRDefault="00865AD9" w:rsidP="00B66496">
      <w:pPr>
        <w:spacing w:after="0"/>
        <w:jc w:val="both"/>
        <w:rPr>
          <w:rFonts w:ascii="Lato" w:hAnsi="Lato" w:cstheme="minorHAnsi"/>
          <w:bCs/>
          <w:bdr w:val="none" w:sz="0" w:space="0" w:color="auto" w:frame="1"/>
        </w:rPr>
      </w:pPr>
    </w:p>
    <w:p w14:paraId="0A8D2C2D" w14:textId="2ED4AF30" w:rsidR="00AE18A3" w:rsidRPr="006970C7" w:rsidRDefault="00865AD9" w:rsidP="00AE18A3">
      <w:pPr>
        <w:spacing w:after="0" w:line="480" w:lineRule="auto"/>
        <w:jc w:val="both"/>
        <w:rPr>
          <w:rFonts w:ascii="Lato" w:hAnsi="Lato"/>
          <w:b/>
          <w:bCs/>
        </w:rPr>
      </w:pPr>
      <w:r w:rsidRPr="006970C7">
        <w:rPr>
          <w:rFonts w:ascii="Lato" w:hAnsi="Lato" w:cstheme="minorHAnsi"/>
          <w:bCs/>
        </w:rPr>
        <w:t xml:space="preserve">Comuníquese esta determinación </w:t>
      </w:r>
      <w:r w:rsidR="007B2726" w:rsidRPr="006970C7">
        <w:rPr>
          <w:rFonts w:ascii="Lato" w:hAnsi="Lato" w:cstheme="minorHAnsi"/>
          <w:bCs/>
        </w:rPr>
        <w:t xml:space="preserve">al </w:t>
      </w:r>
      <w:r w:rsidR="00C15C96" w:rsidRPr="006970C7">
        <w:rPr>
          <w:rFonts w:ascii="Lato" w:hAnsi="Lato" w:cstheme="minorHAnsi"/>
          <w:bCs/>
        </w:rPr>
        <w:t xml:space="preserve">Instituto de </w:t>
      </w:r>
      <w:r w:rsidRPr="006970C7">
        <w:rPr>
          <w:rFonts w:ascii="Lato" w:hAnsi="Lato" w:cstheme="minorHAnsi"/>
          <w:bdr w:val="none" w:sz="0" w:space="0" w:color="auto" w:frame="1"/>
        </w:rPr>
        <w:t xml:space="preserve">Especialización Judicial del Tribunal Superior de Justicia del Estado para su conocimiento y efectos </w:t>
      </w:r>
      <w:r w:rsidR="00AE18A3" w:rsidRPr="006970C7">
        <w:rPr>
          <w:rFonts w:ascii="Lato" w:hAnsi="Lato" w:cstheme="minorHAnsi"/>
          <w:bdr w:val="none" w:sz="0" w:space="0" w:color="auto" w:frame="1"/>
        </w:rPr>
        <w:t xml:space="preserve">conducentes. </w:t>
      </w:r>
      <w:r w:rsidR="00AE18A3" w:rsidRPr="006970C7">
        <w:rPr>
          <w:rFonts w:ascii="Lato" w:hAnsi="Lato"/>
          <w:b/>
          <w:bCs/>
        </w:rPr>
        <w:t>SE DECLARA APROBADO POR UNANIMIDAD DE VOTOS.</w:t>
      </w:r>
    </w:p>
    <w:p w14:paraId="2C8F602D" w14:textId="64E46B20" w:rsidR="000232B1" w:rsidRPr="006970C7" w:rsidRDefault="000232B1" w:rsidP="00B66496">
      <w:pPr>
        <w:spacing w:after="0" w:line="480" w:lineRule="auto"/>
        <w:jc w:val="both"/>
        <w:rPr>
          <w:rFonts w:ascii="Lato" w:hAnsi="Lato"/>
          <w:b/>
          <w:bCs/>
        </w:rPr>
      </w:pPr>
    </w:p>
    <w:p w14:paraId="0DC580CC" w14:textId="5E5C2662" w:rsidR="00127C0C" w:rsidRPr="006970C7" w:rsidRDefault="00127C0C" w:rsidP="00B66496">
      <w:pPr>
        <w:spacing w:after="0" w:line="360" w:lineRule="auto"/>
        <w:ind w:firstLine="851"/>
        <w:jc w:val="both"/>
        <w:rPr>
          <w:rFonts w:ascii="Lato" w:hAnsi="Lato" w:cs="Arial"/>
          <w:b/>
        </w:rPr>
      </w:pPr>
      <w:bookmarkStart w:id="7" w:name="_Hlk208410186"/>
      <w:r w:rsidRPr="006970C7">
        <w:rPr>
          <w:rFonts w:ascii="Lato" w:hAnsi="Lato" w:cs="Arial"/>
          <w:b/>
          <w:bCs/>
        </w:rPr>
        <w:t>X</w:t>
      </w:r>
      <w:r w:rsidR="007B1D1D" w:rsidRPr="006970C7">
        <w:rPr>
          <w:rFonts w:ascii="Lato" w:hAnsi="Lato" w:cs="Arial"/>
          <w:b/>
          <w:bCs/>
        </w:rPr>
        <w:t>I</w:t>
      </w:r>
      <w:r w:rsidRPr="006970C7">
        <w:rPr>
          <w:rFonts w:ascii="Lato" w:hAnsi="Lato" w:cs="Arial"/>
          <w:b/>
          <w:bCs/>
        </w:rPr>
        <w:t>V/03/2025</w:t>
      </w:r>
      <w:r w:rsidRPr="006970C7">
        <w:rPr>
          <w:rFonts w:ascii="Lato" w:hAnsi="Lato" w:cs="Arial"/>
        </w:rPr>
        <w:t xml:space="preserve">. </w:t>
      </w:r>
      <w:r w:rsidRPr="006970C7">
        <w:rPr>
          <w:rFonts w:ascii="Lato" w:hAnsi="Lato" w:cs="Arial"/>
          <w:b/>
        </w:rPr>
        <w:t>DETERMINACIÓN DE ASUNTOS DIVERSOS DE PERSONAL DEL PODER JUDICIAL DEL ESTADO.</w:t>
      </w:r>
    </w:p>
    <w:p w14:paraId="4DE50BCE" w14:textId="450BA748" w:rsidR="00127C0C" w:rsidRPr="006970C7" w:rsidRDefault="00127C0C" w:rsidP="00B66496">
      <w:pPr>
        <w:spacing w:after="0" w:line="360" w:lineRule="auto"/>
        <w:jc w:val="both"/>
        <w:rPr>
          <w:rFonts w:ascii="Lato" w:hAnsi="Lato" w:cs="Arial"/>
          <w:bCs/>
        </w:rPr>
      </w:pPr>
    </w:p>
    <w:p w14:paraId="00F3D6F0" w14:textId="19C1D910" w:rsidR="00865AD9" w:rsidRPr="006970C7" w:rsidRDefault="00127C0C" w:rsidP="00B66496">
      <w:pPr>
        <w:spacing w:after="0" w:line="480" w:lineRule="auto"/>
        <w:ind w:firstLine="851"/>
        <w:jc w:val="both"/>
        <w:rPr>
          <w:rFonts w:ascii="Lato" w:hAnsi="Lato" w:cs="Arial"/>
          <w:b/>
        </w:rPr>
      </w:pPr>
      <w:r w:rsidRPr="006970C7">
        <w:rPr>
          <w:rFonts w:ascii="Lato" w:hAnsi="Lato" w:cs="Arial"/>
          <w:b/>
          <w:bCs/>
        </w:rPr>
        <w:t>ACUERDO X</w:t>
      </w:r>
      <w:r w:rsidR="007B1D1D" w:rsidRPr="006970C7">
        <w:rPr>
          <w:rFonts w:ascii="Lato" w:hAnsi="Lato" w:cs="Arial"/>
          <w:b/>
          <w:bCs/>
        </w:rPr>
        <w:t>I</w:t>
      </w:r>
      <w:r w:rsidRPr="006970C7">
        <w:rPr>
          <w:rFonts w:ascii="Lato" w:hAnsi="Lato" w:cs="Arial"/>
          <w:b/>
          <w:bCs/>
        </w:rPr>
        <w:t>V/03/2025.</w:t>
      </w:r>
      <w:r w:rsidR="00B41114" w:rsidRPr="006970C7">
        <w:rPr>
          <w:rFonts w:ascii="Lato" w:hAnsi="Lato" w:cs="Arial"/>
          <w:b/>
          <w:bCs/>
        </w:rPr>
        <w:t xml:space="preserve"> PRIMERO</w:t>
      </w:r>
      <w:r w:rsidRPr="006970C7">
        <w:rPr>
          <w:rFonts w:ascii="Lato" w:hAnsi="Lato" w:cs="Arial"/>
        </w:rPr>
        <w:t xml:space="preserve">. </w:t>
      </w:r>
      <w:r w:rsidR="0017567C" w:rsidRPr="006970C7">
        <w:rPr>
          <w:rFonts w:ascii="Lato" w:hAnsi="Lato" w:cs="Arial"/>
          <w:b/>
        </w:rPr>
        <w:t xml:space="preserve">Escritos recibidos el veinticinco, </w:t>
      </w:r>
      <w:r w:rsidR="000232B1" w:rsidRPr="006970C7">
        <w:rPr>
          <w:rFonts w:ascii="Lato" w:hAnsi="Lato" w:cs="Arial"/>
          <w:b/>
        </w:rPr>
        <w:t>veintiséis, veintisiete</w:t>
      </w:r>
      <w:r w:rsidR="0017567C" w:rsidRPr="006970C7">
        <w:rPr>
          <w:rFonts w:ascii="Lato" w:hAnsi="Lato" w:cs="Arial"/>
          <w:b/>
        </w:rPr>
        <w:t xml:space="preserve">, veintiocho de agosto de dos mil veinticinco, signados por las personas servidoras públicas adscritas a: Juzgado Segundo Civil y Familiar del Distrito Judicial de Xicohténcatl, Contraloría, Juzgado Familiar Especializado en asuntos urgentes </w:t>
      </w:r>
      <w:r w:rsidR="0046166B" w:rsidRPr="006970C7">
        <w:rPr>
          <w:rFonts w:ascii="Lato" w:hAnsi="Lato" w:cs="Arial"/>
          <w:b/>
        </w:rPr>
        <w:t>para mujeres que viven en situación de violencia</w:t>
      </w:r>
      <w:r w:rsidR="00AE18A3" w:rsidRPr="006970C7">
        <w:rPr>
          <w:rFonts w:ascii="Lato" w:hAnsi="Lato" w:cs="Arial"/>
          <w:b/>
        </w:rPr>
        <w:t xml:space="preserve"> y Dirección de Recursos Humanos y Materiales (2)</w:t>
      </w:r>
      <w:r w:rsidR="0046166B" w:rsidRPr="006970C7">
        <w:rPr>
          <w:rFonts w:ascii="Lato" w:hAnsi="Lato" w:cs="Arial"/>
          <w:b/>
        </w:rPr>
        <w:t>.</w:t>
      </w:r>
      <w:r w:rsidR="000232B1" w:rsidRPr="006970C7">
        <w:rPr>
          <w:rFonts w:ascii="Lato" w:hAnsi="Lato" w:cs="Arial"/>
          <w:b/>
        </w:rPr>
        <w:t xml:space="preserve"> - - - - - - - - - - - - - - - - - - - - - </w:t>
      </w:r>
    </w:p>
    <w:p w14:paraId="745A46B2" w14:textId="48860BA3" w:rsidR="000232B1" w:rsidRPr="006970C7" w:rsidRDefault="002F32ED" w:rsidP="00B66496">
      <w:pPr>
        <w:spacing w:after="0" w:line="480" w:lineRule="auto"/>
        <w:jc w:val="both"/>
        <w:rPr>
          <w:rFonts w:ascii="Lato" w:hAnsi="Lato"/>
          <w:b/>
          <w:bCs/>
        </w:rPr>
      </w:pPr>
      <w:r w:rsidRPr="006970C7">
        <w:rPr>
          <w:rFonts w:ascii="Lato" w:hAnsi="Lato"/>
          <w:bCs/>
        </w:rPr>
        <w:t xml:space="preserve">Dada cuenta con los escritos de referencia, con fundamento en lo que establece el artículo 61 de la Ley Orgánica del Poder Judicial del Estado, se determina </w:t>
      </w:r>
      <w:r w:rsidRPr="006970C7">
        <w:rPr>
          <w:rFonts w:ascii="Lato" w:hAnsi="Lato"/>
          <w:bCs/>
        </w:rPr>
        <w:lastRenderedPageBreak/>
        <w:t xml:space="preserve">retirar el presente asunto para estudio y próxima determinación. </w:t>
      </w:r>
      <w:r w:rsidR="000232B1" w:rsidRPr="006970C7">
        <w:rPr>
          <w:rFonts w:ascii="Lato" w:hAnsi="Lato"/>
          <w:b/>
          <w:bCs/>
        </w:rPr>
        <w:t>SE DECLARA APROBADO POR UNANIMIDAD DE VOTOS.</w:t>
      </w:r>
    </w:p>
    <w:p w14:paraId="71F34824" w14:textId="77777777" w:rsidR="000232B1" w:rsidRPr="006970C7" w:rsidRDefault="000232B1" w:rsidP="00B66496">
      <w:pPr>
        <w:spacing w:after="0" w:line="480" w:lineRule="auto"/>
        <w:jc w:val="both"/>
        <w:rPr>
          <w:rFonts w:ascii="Lato" w:hAnsi="Lato" w:cs="Arial"/>
          <w:b/>
          <w:bCs/>
        </w:rPr>
      </w:pPr>
    </w:p>
    <w:p w14:paraId="44A9885E" w14:textId="04FA7E07" w:rsidR="00875EF6" w:rsidRPr="006970C7" w:rsidRDefault="0046166B" w:rsidP="00B66496">
      <w:pPr>
        <w:spacing w:after="0" w:line="480" w:lineRule="auto"/>
        <w:ind w:firstLine="851"/>
        <w:jc w:val="both"/>
        <w:rPr>
          <w:rFonts w:ascii="Lato" w:hAnsi="Lato" w:cs="Arial"/>
          <w:b/>
          <w:bCs/>
        </w:rPr>
      </w:pPr>
      <w:r w:rsidRPr="006970C7">
        <w:rPr>
          <w:rFonts w:ascii="Lato" w:hAnsi="Lato" w:cs="Arial"/>
          <w:b/>
          <w:bCs/>
        </w:rPr>
        <w:t>ACUERDO X</w:t>
      </w:r>
      <w:r w:rsidR="007B1D1D" w:rsidRPr="006970C7">
        <w:rPr>
          <w:rFonts w:ascii="Lato" w:hAnsi="Lato" w:cs="Arial"/>
          <w:b/>
          <w:bCs/>
        </w:rPr>
        <w:t>I</w:t>
      </w:r>
      <w:r w:rsidRPr="006970C7">
        <w:rPr>
          <w:rFonts w:ascii="Lato" w:hAnsi="Lato" w:cs="Arial"/>
          <w:b/>
          <w:bCs/>
        </w:rPr>
        <w:t>V/03/2025</w:t>
      </w:r>
      <w:r w:rsidRPr="006970C7">
        <w:rPr>
          <w:rFonts w:ascii="Lato" w:hAnsi="Lato" w:cs="Arial"/>
        </w:rPr>
        <w:t>.</w:t>
      </w:r>
      <w:r w:rsidR="00B41114" w:rsidRPr="006970C7">
        <w:rPr>
          <w:rFonts w:ascii="Lato" w:hAnsi="Lato" w:cs="Arial"/>
        </w:rPr>
        <w:t xml:space="preserve"> </w:t>
      </w:r>
      <w:r w:rsidR="00B41114" w:rsidRPr="006970C7">
        <w:rPr>
          <w:rFonts w:ascii="Lato" w:hAnsi="Lato" w:cs="Arial"/>
          <w:b/>
          <w:bCs/>
        </w:rPr>
        <w:t>SEGUNDO</w:t>
      </w:r>
      <w:r w:rsidRPr="006970C7">
        <w:rPr>
          <w:rFonts w:ascii="Lato" w:hAnsi="Lato" w:cs="Arial"/>
          <w:b/>
          <w:bCs/>
        </w:rPr>
        <w:t>.</w:t>
      </w:r>
      <w:r w:rsidRPr="006970C7">
        <w:rPr>
          <w:rFonts w:ascii="Lato" w:hAnsi="Lato" w:cs="Arial"/>
        </w:rPr>
        <w:t xml:space="preserve"> </w:t>
      </w:r>
      <w:r w:rsidRPr="006970C7">
        <w:rPr>
          <w:rFonts w:ascii="Lato" w:hAnsi="Lato" w:cs="Arial"/>
          <w:b/>
          <w:bCs/>
        </w:rPr>
        <w:t xml:space="preserve">Escritos recibidos el </w:t>
      </w:r>
      <w:r w:rsidR="00212CEF" w:rsidRPr="006970C7">
        <w:rPr>
          <w:rFonts w:ascii="Lato" w:hAnsi="Lato" w:cs="Arial"/>
          <w:b/>
          <w:bCs/>
        </w:rPr>
        <w:t>veinticinco y veintisiete de agosto de dos mil veinticinco, signados por las personas servidoras públicas adscritas a la Contraloría, Juzgado Primero de lo Civil del Distrito Judicial de Cuauhtémoc, Juzgado de lo Civil del Distrito Judicial de Juárez</w:t>
      </w:r>
      <w:r w:rsidR="00D26A8A" w:rsidRPr="006970C7">
        <w:rPr>
          <w:rFonts w:ascii="Lato" w:hAnsi="Lato" w:cs="Arial"/>
          <w:b/>
          <w:bCs/>
        </w:rPr>
        <w:t>.</w:t>
      </w:r>
      <w:r w:rsidR="00F34B0D" w:rsidRPr="006970C7">
        <w:rPr>
          <w:rFonts w:ascii="Lato" w:hAnsi="Lato" w:cs="Arial"/>
          <w:b/>
          <w:bCs/>
        </w:rPr>
        <w:t xml:space="preserve"> </w:t>
      </w:r>
      <w:r w:rsidR="000232B1" w:rsidRPr="006970C7">
        <w:rPr>
          <w:rFonts w:ascii="Lato" w:hAnsi="Lato" w:cs="Arial"/>
          <w:b/>
          <w:bCs/>
        </w:rPr>
        <w:t xml:space="preserve">- - - - - - </w:t>
      </w:r>
      <w:r w:rsidR="003E3C83" w:rsidRPr="006970C7">
        <w:rPr>
          <w:rFonts w:ascii="Lato" w:hAnsi="Lato" w:cs="Arial"/>
          <w:b/>
          <w:bCs/>
        </w:rPr>
        <w:t>- - - - - - - - - - - - - - - - - - - - - - - - - - - - - - - - - - - - - - - - - - - - -</w:t>
      </w:r>
    </w:p>
    <w:p w14:paraId="3DAD4F25" w14:textId="59CF1D36" w:rsidR="000232B1" w:rsidRPr="006970C7" w:rsidRDefault="002F32ED" w:rsidP="00B66496">
      <w:pPr>
        <w:spacing w:after="0" w:line="480" w:lineRule="auto"/>
        <w:jc w:val="both"/>
        <w:rPr>
          <w:rFonts w:ascii="Lato" w:hAnsi="Lato"/>
          <w:b/>
          <w:bCs/>
        </w:rPr>
      </w:pPr>
      <w:r w:rsidRPr="006970C7">
        <w:rPr>
          <w:rFonts w:ascii="Lato" w:hAnsi="Lato"/>
          <w:bCs/>
        </w:rPr>
        <w:t xml:space="preserve">Dada cuenta con los escritos de referencia, con fundamento en lo que establece el artículo 61 de la Ley Orgánica del Poder Judicial del Estado, se determina retirar el presente asunto para estudio y próxima determinación. </w:t>
      </w:r>
      <w:r w:rsidRPr="006970C7">
        <w:rPr>
          <w:rFonts w:ascii="Lato" w:hAnsi="Lato"/>
        </w:rPr>
        <w:t xml:space="preserve"> </w:t>
      </w:r>
      <w:r w:rsidR="000232B1" w:rsidRPr="006970C7">
        <w:rPr>
          <w:rFonts w:ascii="Lato" w:hAnsi="Lato"/>
          <w:b/>
          <w:bCs/>
        </w:rPr>
        <w:t>SE DECLARA APROBADO POR UNANIMIDAD DE VOTOS.</w:t>
      </w:r>
    </w:p>
    <w:p w14:paraId="544077B5" w14:textId="77777777" w:rsidR="005E2347" w:rsidRPr="006970C7" w:rsidRDefault="005E2347" w:rsidP="00B66496">
      <w:pPr>
        <w:pStyle w:val="Prrafodelista"/>
        <w:spacing w:after="0" w:line="480" w:lineRule="auto"/>
        <w:ind w:left="360"/>
        <w:jc w:val="both"/>
        <w:rPr>
          <w:rFonts w:ascii="Lato" w:hAnsi="Lato" w:cs="Arial"/>
        </w:rPr>
      </w:pPr>
    </w:p>
    <w:p w14:paraId="799460ED" w14:textId="47187CB2" w:rsidR="002A568C" w:rsidRPr="006970C7" w:rsidRDefault="00212CEF" w:rsidP="00F01FAE">
      <w:pPr>
        <w:spacing w:after="0" w:line="480" w:lineRule="auto"/>
        <w:ind w:firstLine="851"/>
        <w:jc w:val="both"/>
        <w:rPr>
          <w:rFonts w:ascii="Lato" w:hAnsi="Lato" w:cstheme="minorHAnsi"/>
          <w:b/>
        </w:rPr>
      </w:pPr>
      <w:r w:rsidRPr="006970C7">
        <w:rPr>
          <w:rFonts w:ascii="Lato" w:hAnsi="Lato" w:cs="Arial"/>
          <w:b/>
          <w:bCs/>
        </w:rPr>
        <w:t>ACUERDO X</w:t>
      </w:r>
      <w:r w:rsidR="007B1D1D" w:rsidRPr="006970C7">
        <w:rPr>
          <w:rFonts w:ascii="Lato" w:hAnsi="Lato" w:cs="Arial"/>
          <w:b/>
          <w:bCs/>
        </w:rPr>
        <w:t>I</w:t>
      </w:r>
      <w:r w:rsidRPr="006970C7">
        <w:rPr>
          <w:rFonts w:ascii="Lato" w:hAnsi="Lato" w:cs="Arial"/>
          <w:b/>
          <w:bCs/>
        </w:rPr>
        <w:t>V/03/2025</w:t>
      </w:r>
      <w:r w:rsidRPr="006970C7">
        <w:rPr>
          <w:rFonts w:ascii="Lato" w:hAnsi="Lato" w:cs="Arial"/>
        </w:rPr>
        <w:t>.</w:t>
      </w:r>
      <w:r w:rsidR="00926FE0">
        <w:rPr>
          <w:rFonts w:ascii="Lato" w:hAnsi="Lato" w:cs="Arial"/>
        </w:rPr>
        <w:t xml:space="preserve"> </w:t>
      </w:r>
      <w:r w:rsidR="00B41114" w:rsidRPr="006970C7">
        <w:rPr>
          <w:rFonts w:ascii="Lato" w:hAnsi="Lato" w:cs="Arial"/>
          <w:b/>
          <w:bCs/>
        </w:rPr>
        <w:t>TERCERO</w:t>
      </w:r>
      <w:r w:rsidRPr="006970C7">
        <w:rPr>
          <w:rFonts w:ascii="Lato" w:hAnsi="Lato" w:cs="Arial"/>
          <w:b/>
          <w:bCs/>
        </w:rPr>
        <w:t>.</w:t>
      </w:r>
      <w:r w:rsidR="00926FE0">
        <w:rPr>
          <w:rFonts w:ascii="Lato" w:hAnsi="Lato" w:cs="Arial"/>
        </w:rPr>
        <w:t xml:space="preserve"> </w:t>
      </w:r>
      <w:r w:rsidRPr="006970C7">
        <w:rPr>
          <w:rFonts w:ascii="Lato" w:hAnsi="Lato" w:cs="Arial"/>
          <w:b/>
          <w:bCs/>
        </w:rPr>
        <w:t xml:space="preserve">Escrito recibido el tres de septiembre de dos mil veinticinco, </w:t>
      </w:r>
      <w:r w:rsidR="002A568C" w:rsidRPr="006970C7">
        <w:rPr>
          <w:rFonts w:ascii="Lato" w:hAnsi="Lato" w:cstheme="minorHAnsi"/>
          <w:b/>
          <w:bCs/>
        </w:rPr>
        <w:t>sign</w:t>
      </w:r>
      <w:r w:rsidR="002A568C" w:rsidRPr="006970C7">
        <w:rPr>
          <w:rFonts w:ascii="Lato" w:hAnsi="Lato" w:cstheme="minorHAnsi"/>
          <w:b/>
        </w:rPr>
        <w:t xml:space="preserve">ado por la Licenciada Liz Aurora Sánchez Fuentes, </w:t>
      </w:r>
      <w:proofErr w:type="gramStart"/>
      <w:r w:rsidR="002A568C" w:rsidRPr="006970C7">
        <w:rPr>
          <w:rFonts w:ascii="Lato" w:hAnsi="Lato" w:cstheme="minorHAnsi"/>
          <w:b/>
        </w:rPr>
        <w:t>Secretaria</w:t>
      </w:r>
      <w:proofErr w:type="gramEnd"/>
      <w:r w:rsidR="002A568C" w:rsidRPr="006970C7">
        <w:rPr>
          <w:rFonts w:ascii="Lato" w:hAnsi="Lato" w:cstheme="minorHAnsi"/>
          <w:b/>
        </w:rPr>
        <w:t xml:space="preserve"> de Acuerdos en funciones de Administradora de Sala, con licencia. </w:t>
      </w:r>
      <w:r w:rsidR="000232B1" w:rsidRPr="006970C7">
        <w:rPr>
          <w:rFonts w:ascii="Lato" w:hAnsi="Lato" w:cstheme="minorHAnsi"/>
          <w:b/>
        </w:rPr>
        <w:t xml:space="preserve"> - </w:t>
      </w:r>
      <w:r w:rsidR="00021D74" w:rsidRPr="006970C7">
        <w:rPr>
          <w:rFonts w:ascii="Lato" w:hAnsi="Lato" w:cstheme="minorHAnsi"/>
          <w:b/>
        </w:rPr>
        <w:t>- - - - - - - - - - - - - - - - - - - - - - - - - - - - - - - - - - - - - - - - - - - - - - - - -</w:t>
      </w:r>
    </w:p>
    <w:p w14:paraId="3B6949AD" w14:textId="05704DAD" w:rsidR="002A568C" w:rsidRPr="006970C7" w:rsidRDefault="002A568C" w:rsidP="00B66496">
      <w:pPr>
        <w:spacing w:after="0" w:line="480" w:lineRule="auto"/>
        <w:jc w:val="both"/>
        <w:rPr>
          <w:rFonts w:ascii="Lato" w:hAnsi="Lato" w:cstheme="minorHAnsi"/>
          <w:bCs/>
        </w:rPr>
      </w:pPr>
      <w:r w:rsidRPr="006970C7">
        <w:rPr>
          <w:rFonts w:ascii="Lato" w:hAnsi="Lato" w:cstheme="minorHAnsi"/>
          <w:bCs/>
        </w:rPr>
        <w:t>Dada cuenta con el escrito de referencia, mediante el cual, la Licenciada Liz Aurora Sánchez Fuentes, Secretaria de Acuerdos en funciones de Administradora de Sala</w:t>
      </w:r>
      <w:r w:rsidRPr="006970C7">
        <w:rPr>
          <w:rFonts w:ascii="Lato" w:hAnsi="Lato" w:cstheme="minorHAnsi"/>
          <w:b/>
        </w:rPr>
        <w:t>,</w:t>
      </w:r>
      <w:r w:rsidRPr="006970C7">
        <w:rPr>
          <w:rFonts w:ascii="Lato" w:hAnsi="Lato" w:cstheme="minorHAnsi"/>
          <w:bCs/>
        </w:rPr>
        <w:t xml:space="preserve"> solicita licencia extraordinaria por causa del servicio público,  sin goce de sueldo al cargo que desempeña, por el </w:t>
      </w:r>
      <w:r w:rsidR="00F113EA" w:rsidRPr="006970C7">
        <w:rPr>
          <w:rFonts w:ascii="Lato" w:hAnsi="Lato" w:cstheme="minorHAnsi"/>
          <w:bCs/>
        </w:rPr>
        <w:t>término</w:t>
      </w:r>
      <w:r w:rsidRPr="006970C7">
        <w:rPr>
          <w:rFonts w:ascii="Lato" w:hAnsi="Lato" w:cstheme="minorHAnsi"/>
          <w:bCs/>
        </w:rPr>
        <w:t xml:space="preserve"> que dure en su encargo como Vicefiscal General de la Fiscalía General de Justicia del Estado de Tlaxcala, </w:t>
      </w:r>
      <w:r w:rsidR="00F113EA" w:rsidRPr="006970C7">
        <w:rPr>
          <w:rFonts w:ascii="Lato" w:hAnsi="Lato" w:cstheme="minorHAnsi"/>
          <w:bCs/>
        </w:rPr>
        <w:t>haciendo mención que a</w:t>
      </w:r>
      <w:r w:rsidR="00F01FAE" w:rsidRPr="006970C7">
        <w:rPr>
          <w:rFonts w:ascii="Lato" w:hAnsi="Lato" w:cstheme="minorHAnsi"/>
          <w:bCs/>
        </w:rPr>
        <w:t xml:space="preserve"> </w:t>
      </w:r>
      <w:r w:rsidR="00F113EA" w:rsidRPr="006970C7">
        <w:rPr>
          <w:rFonts w:ascii="Lato" w:hAnsi="Lato" w:cstheme="minorHAnsi"/>
          <w:bCs/>
        </w:rPr>
        <w:t>la fecha goza de un</w:t>
      </w:r>
      <w:r w:rsidR="00926FE0">
        <w:rPr>
          <w:rFonts w:ascii="Lato" w:hAnsi="Lato" w:cstheme="minorHAnsi"/>
          <w:bCs/>
        </w:rPr>
        <w:t xml:space="preserve">a </w:t>
      </w:r>
      <w:r w:rsidR="00F113EA" w:rsidRPr="006970C7">
        <w:rPr>
          <w:rFonts w:ascii="Lato" w:hAnsi="Lato" w:cstheme="minorHAnsi"/>
          <w:bCs/>
        </w:rPr>
        <w:t xml:space="preserve">licencia sin goce de sueldo, la cual fenece el treinta de octubre del año en curso, la cual le fue autorizada por el </w:t>
      </w:r>
      <w:r w:rsidR="008A7CDC" w:rsidRPr="006970C7">
        <w:rPr>
          <w:rFonts w:ascii="Lato" w:hAnsi="Lato" w:cstheme="minorHAnsi"/>
          <w:bCs/>
        </w:rPr>
        <w:t>Extinto</w:t>
      </w:r>
      <w:r w:rsidR="00F113EA" w:rsidRPr="006970C7">
        <w:rPr>
          <w:rFonts w:ascii="Lato" w:hAnsi="Lato" w:cstheme="minorHAnsi"/>
          <w:bCs/>
        </w:rPr>
        <w:t xml:space="preserve"> Consejo de la Judicatura el Estado.</w:t>
      </w:r>
    </w:p>
    <w:p w14:paraId="6245FA48" w14:textId="1C98BD10" w:rsidR="002A568C" w:rsidRPr="006970C7" w:rsidRDefault="002A568C" w:rsidP="00B66496">
      <w:pPr>
        <w:spacing w:after="0" w:line="480" w:lineRule="auto"/>
        <w:jc w:val="both"/>
        <w:rPr>
          <w:rFonts w:ascii="Lato" w:hAnsi="Lato" w:cstheme="minorHAnsi"/>
          <w:b/>
        </w:rPr>
      </w:pPr>
      <w:r w:rsidRPr="006970C7">
        <w:rPr>
          <w:rFonts w:ascii="Lato" w:hAnsi="Lato" w:cstheme="minorHAnsi"/>
          <w:bCs/>
        </w:rPr>
        <w:t>A</w:t>
      </w:r>
      <w:r w:rsidRPr="006970C7">
        <w:rPr>
          <w:rFonts w:ascii="Lato" w:hAnsi="Lato"/>
        </w:rPr>
        <w:t xml:space="preserve">l respecto, con fundamento en lo que establecen los artículos 36 de la Ley Laboral de los Servidores Públicos del Estado de Tlaxcala y sus Municipios, 61 y 68 fracción I, de la Ley Orgánica del Poder Judicial del Estado, se </w:t>
      </w:r>
      <w:r w:rsidR="00F113EA" w:rsidRPr="006970C7">
        <w:rPr>
          <w:rFonts w:ascii="Lato" w:hAnsi="Lato"/>
        </w:rPr>
        <w:t>d</w:t>
      </w:r>
      <w:r w:rsidRPr="006970C7">
        <w:rPr>
          <w:rFonts w:ascii="Lato" w:hAnsi="Lato"/>
        </w:rPr>
        <w:t>etermina:</w:t>
      </w:r>
    </w:p>
    <w:p w14:paraId="319F922B" w14:textId="77777777" w:rsidR="002A568C" w:rsidRPr="006970C7" w:rsidRDefault="002A568C" w:rsidP="00B66496">
      <w:pPr>
        <w:pStyle w:val="Prrafodelista"/>
        <w:numPr>
          <w:ilvl w:val="0"/>
          <w:numId w:val="18"/>
        </w:numPr>
        <w:tabs>
          <w:tab w:val="left" w:pos="5954"/>
        </w:tabs>
        <w:spacing w:after="0" w:line="480" w:lineRule="auto"/>
        <w:jc w:val="both"/>
        <w:rPr>
          <w:rFonts w:ascii="Lato" w:hAnsi="Lato"/>
        </w:rPr>
      </w:pPr>
      <w:r w:rsidRPr="006970C7">
        <w:rPr>
          <w:rFonts w:ascii="Lato" w:hAnsi="Lato"/>
        </w:rPr>
        <w:t>Tomar conocimiento del escrito de cuenta.</w:t>
      </w:r>
    </w:p>
    <w:p w14:paraId="51B758AE" w14:textId="59BF62F0" w:rsidR="002A568C" w:rsidRPr="006970C7" w:rsidRDefault="002A568C" w:rsidP="00B66496">
      <w:pPr>
        <w:pStyle w:val="Prrafodelista"/>
        <w:numPr>
          <w:ilvl w:val="0"/>
          <w:numId w:val="18"/>
        </w:numPr>
        <w:tabs>
          <w:tab w:val="left" w:pos="5954"/>
        </w:tabs>
        <w:spacing w:after="0" w:line="480" w:lineRule="auto"/>
        <w:jc w:val="both"/>
        <w:rPr>
          <w:rFonts w:ascii="Lato" w:hAnsi="Lato"/>
        </w:rPr>
      </w:pPr>
      <w:r w:rsidRPr="006970C7">
        <w:rPr>
          <w:rFonts w:ascii="Lato" w:hAnsi="Lato"/>
        </w:rPr>
        <w:t xml:space="preserve">Autorizar licencia sin goce de sueldo a la </w:t>
      </w:r>
      <w:r w:rsidRPr="006970C7">
        <w:rPr>
          <w:rFonts w:ascii="Lato" w:hAnsi="Lato" w:cstheme="minorHAnsi"/>
          <w:bCs/>
        </w:rPr>
        <w:t xml:space="preserve">Licenciada Liz Aurora Sánchez Fuentes, </w:t>
      </w:r>
      <w:proofErr w:type="gramStart"/>
      <w:r w:rsidRPr="006970C7">
        <w:rPr>
          <w:rFonts w:ascii="Lato" w:hAnsi="Lato" w:cstheme="minorHAnsi"/>
          <w:bCs/>
        </w:rPr>
        <w:t>Secretaria</w:t>
      </w:r>
      <w:proofErr w:type="gramEnd"/>
      <w:r w:rsidRPr="006970C7">
        <w:rPr>
          <w:rFonts w:ascii="Lato" w:hAnsi="Lato" w:cstheme="minorHAnsi"/>
          <w:bCs/>
        </w:rPr>
        <w:t xml:space="preserve"> de Acuerdos en funciones de Administradora de Sala, </w:t>
      </w:r>
      <w:r w:rsidRPr="006970C7">
        <w:rPr>
          <w:rFonts w:ascii="Lato" w:hAnsi="Lato" w:cstheme="minorHAnsi"/>
          <w:bCs/>
        </w:rPr>
        <w:lastRenderedPageBreak/>
        <w:t xml:space="preserve">por el término de ciento ochenta días, con efectos a partir del </w:t>
      </w:r>
      <w:r w:rsidR="00F113EA" w:rsidRPr="006970C7">
        <w:rPr>
          <w:rFonts w:ascii="Lato" w:hAnsi="Lato" w:cstheme="minorHAnsi"/>
          <w:bCs/>
        </w:rPr>
        <w:t xml:space="preserve">treinta y uno de octubre de dos mil veinticinco al </w:t>
      </w:r>
      <w:r w:rsidRPr="006970C7">
        <w:rPr>
          <w:rFonts w:ascii="Lato" w:hAnsi="Lato" w:cstheme="minorHAnsi"/>
          <w:bCs/>
        </w:rPr>
        <w:t xml:space="preserve">treinta de </w:t>
      </w:r>
      <w:r w:rsidR="00F113EA" w:rsidRPr="006970C7">
        <w:rPr>
          <w:rFonts w:ascii="Lato" w:hAnsi="Lato" w:cstheme="minorHAnsi"/>
          <w:bCs/>
        </w:rPr>
        <w:t xml:space="preserve">abril </w:t>
      </w:r>
      <w:r w:rsidRPr="006970C7">
        <w:rPr>
          <w:rFonts w:ascii="Lato" w:hAnsi="Lato" w:cstheme="minorHAnsi"/>
          <w:bCs/>
        </w:rPr>
        <w:t>de dos mil veinti</w:t>
      </w:r>
      <w:r w:rsidR="00F113EA" w:rsidRPr="006970C7">
        <w:rPr>
          <w:rFonts w:ascii="Lato" w:hAnsi="Lato" w:cstheme="minorHAnsi"/>
          <w:bCs/>
        </w:rPr>
        <w:t>séis</w:t>
      </w:r>
      <w:r w:rsidRPr="006970C7">
        <w:rPr>
          <w:rFonts w:ascii="Lato" w:hAnsi="Lato" w:cstheme="minorHAnsi"/>
          <w:bCs/>
        </w:rPr>
        <w:t xml:space="preserve">, </w:t>
      </w:r>
      <w:r w:rsidRPr="006970C7">
        <w:rPr>
          <w:rFonts w:ascii="Lato" w:hAnsi="Lato" w:cstheme="minorHAnsi"/>
        </w:rPr>
        <w:t>una vez concluida ésta, deberá incorporarse al siguiente día hábil a su lugar de adscripción.</w:t>
      </w:r>
    </w:p>
    <w:p w14:paraId="15642B6B" w14:textId="77777777" w:rsidR="000232B1" w:rsidRPr="006970C7" w:rsidRDefault="002A568C" w:rsidP="00B66496">
      <w:pPr>
        <w:spacing w:after="0" w:line="480" w:lineRule="auto"/>
        <w:jc w:val="both"/>
        <w:rPr>
          <w:rFonts w:ascii="Lato" w:hAnsi="Lato"/>
          <w:b/>
          <w:bCs/>
        </w:rPr>
      </w:pPr>
      <w:r w:rsidRPr="006970C7">
        <w:rPr>
          <w:rFonts w:ascii="Lato" w:hAnsi="Lato"/>
        </w:rPr>
        <w:t xml:space="preserve">Comuníquese esta determinación </w:t>
      </w:r>
      <w:r w:rsidR="00F113EA" w:rsidRPr="006970C7">
        <w:rPr>
          <w:rFonts w:ascii="Lato" w:hAnsi="Lato"/>
        </w:rPr>
        <w:t>al</w:t>
      </w:r>
      <w:r w:rsidRPr="006970C7">
        <w:rPr>
          <w:rFonts w:ascii="Lato" w:hAnsi="Lato"/>
        </w:rPr>
        <w:t xml:space="preserve"> Tesorero del Poder Judicial del Estado, para su conocimiento y efectos legales correspondientes, así como a la peticionaria, a través del oficio respectivo.</w:t>
      </w:r>
      <w:r w:rsidR="000232B1" w:rsidRPr="006970C7">
        <w:rPr>
          <w:rFonts w:ascii="Lato" w:hAnsi="Lato"/>
        </w:rPr>
        <w:t xml:space="preserve"> </w:t>
      </w:r>
      <w:r w:rsidR="000232B1" w:rsidRPr="006970C7">
        <w:rPr>
          <w:rFonts w:ascii="Lato" w:hAnsi="Lato"/>
          <w:b/>
          <w:bCs/>
        </w:rPr>
        <w:t>SE DECLARA APROBADO POR UNANIMIDAD DE VOTOS.</w:t>
      </w:r>
    </w:p>
    <w:p w14:paraId="207B5131" w14:textId="77777777" w:rsidR="000232B1" w:rsidRPr="006970C7" w:rsidRDefault="000232B1" w:rsidP="00B66496">
      <w:pPr>
        <w:spacing w:after="0" w:line="480" w:lineRule="auto"/>
        <w:jc w:val="both"/>
        <w:rPr>
          <w:rFonts w:ascii="Lato" w:hAnsi="Lato" w:cs="Arial"/>
          <w:b/>
          <w:bCs/>
        </w:rPr>
      </w:pPr>
    </w:p>
    <w:p w14:paraId="74BA245A" w14:textId="7F785441" w:rsidR="00F113EA" w:rsidRPr="006970C7" w:rsidRDefault="00F113EA" w:rsidP="00B66496">
      <w:pPr>
        <w:spacing w:after="0" w:line="480" w:lineRule="auto"/>
        <w:ind w:firstLine="851"/>
        <w:jc w:val="both"/>
        <w:rPr>
          <w:rFonts w:ascii="Lato" w:hAnsi="Lato" w:cstheme="minorHAnsi"/>
          <w:b/>
        </w:rPr>
      </w:pPr>
      <w:r w:rsidRPr="006970C7">
        <w:rPr>
          <w:rFonts w:ascii="Lato" w:hAnsi="Lato" w:cs="Arial"/>
          <w:b/>
          <w:bCs/>
        </w:rPr>
        <w:t>ACUERDO X</w:t>
      </w:r>
      <w:r w:rsidR="007B1D1D" w:rsidRPr="006970C7">
        <w:rPr>
          <w:rFonts w:ascii="Lato" w:hAnsi="Lato" w:cs="Arial"/>
          <w:b/>
          <w:bCs/>
        </w:rPr>
        <w:t>I</w:t>
      </w:r>
      <w:r w:rsidRPr="006970C7">
        <w:rPr>
          <w:rFonts w:ascii="Lato" w:hAnsi="Lato" w:cs="Arial"/>
          <w:b/>
          <w:bCs/>
        </w:rPr>
        <w:t>V/03/2025</w:t>
      </w:r>
      <w:r w:rsidRPr="006970C7">
        <w:rPr>
          <w:rFonts w:ascii="Lato" w:hAnsi="Lato" w:cs="Arial"/>
        </w:rPr>
        <w:t>.</w:t>
      </w:r>
      <w:r w:rsidR="00B41114" w:rsidRPr="006970C7">
        <w:rPr>
          <w:rFonts w:ascii="Lato" w:hAnsi="Lato" w:cs="Arial"/>
        </w:rPr>
        <w:t xml:space="preserve"> </w:t>
      </w:r>
      <w:r w:rsidR="00B41114" w:rsidRPr="006970C7">
        <w:rPr>
          <w:rFonts w:ascii="Lato" w:hAnsi="Lato" w:cs="Arial"/>
          <w:b/>
          <w:bCs/>
        </w:rPr>
        <w:t>CUARTO</w:t>
      </w:r>
      <w:r w:rsidRPr="006970C7">
        <w:rPr>
          <w:rFonts w:ascii="Lato" w:hAnsi="Lato" w:cs="Arial"/>
        </w:rPr>
        <w:t xml:space="preserve">. </w:t>
      </w:r>
      <w:r w:rsidRPr="006970C7">
        <w:rPr>
          <w:rFonts w:ascii="Lato" w:hAnsi="Lato" w:cs="Arial"/>
          <w:b/>
          <w:bCs/>
        </w:rPr>
        <w:t xml:space="preserve">Escrito recibido el tres de septiembre de dos mil veinticinco, </w:t>
      </w:r>
      <w:r w:rsidRPr="006970C7">
        <w:rPr>
          <w:rFonts w:ascii="Lato" w:hAnsi="Lato" w:cstheme="minorHAnsi"/>
          <w:b/>
          <w:bCs/>
        </w:rPr>
        <w:t>sign</w:t>
      </w:r>
      <w:r w:rsidRPr="006970C7">
        <w:rPr>
          <w:rFonts w:ascii="Lato" w:hAnsi="Lato" w:cstheme="minorHAnsi"/>
          <w:b/>
        </w:rPr>
        <w:t xml:space="preserve">ado por el Licenciado Ismael Maldonado </w:t>
      </w:r>
      <w:proofErr w:type="spellStart"/>
      <w:r w:rsidRPr="006970C7">
        <w:rPr>
          <w:rFonts w:ascii="Lato" w:hAnsi="Lato" w:cstheme="minorHAnsi"/>
          <w:b/>
        </w:rPr>
        <w:t>Copalcua</w:t>
      </w:r>
      <w:proofErr w:type="spellEnd"/>
      <w:r w:rsidRPr="006970C7">
        <w:rPr>
          <w:rFonts w:ascii="Lato" w:hAnsi="Lato" w:cstheme="minorHAnsi"/>
          <w:b/>
        </w:rPr>
        <w:t xml:space="preserve">, Asistente de Audiencias, adscrito al Tribunal de Enjuiciamiento del Distrito Judicial de Sánchez Piedras y Especializado en Justicia para Adolescentes. </w:t>
      </w:r>
      <w:r w:rsidR="000232B1" w:rsidRPr="006970C7">
        <w:rPr>
          <w:rFonts w:ascii="Lato" w:hAnsi="Lato" w:cstheme="minorHAnsi"/>
          <w:b/>
        </w:rPr>
        <w:t xml:space="preserve">- - - </w:t>
      </w:r>
      <w:r w:rsidR="00021D74" w:rsidRPr="006970C7">
        <w:rPr>
          <w:rFonts w:ascii="Lato" w:hAnsi="Lato" w:cstheme="minorHAnsi"/>
          <w:b/>
        </w:rPr>
        <w:t>- - - - - - - - - - - - - - - - - - - - - - - - - - - - - - - - - - - - - - - - - - - -</w:t>
      </w:r>
    </w:p>
    <w:p w14:paraId="2411855C" w14:textId="786FAD3E" w:rsidR="00F113EA" w:rsidRPr="006970C7" w:rsidRDefault="00F113EA" w:rsidP="00B66496">
      <w:pPr>
        <w:spacing w:after="0" w:line="480" w:lineRule="auto"/>
        <w:jc w:val="both"/>
        <w:rPr>
          <w:rFonts w:ascii="Lato" w:hAnsi="Lato" w:cstheme="minorHAnsi"/>
          <w:bCs/>
        </w:rPr>
      </w:pPr>
      <w:r w:rsidRPr="006970C7">
        <w:rPr>
          <w:rFonts w:ascii="Lato" w:hAnsi="Lato" w:cstheme="minorHAnsi"/>
          <w:bCs/>
        </w:rPr>
        <w:t xml:space="preserve">Dada cuenta con el escrito de referencia, mediante el cual, el Licenciado Ismael Maldonado </w:t>
      </w:r>
      <w:proofErr w:type="spellStart"/>
      <w:r w:rsidRPr="006970C7">
        <w:rPr>
          <w:rFonts w:ascii="Lato" w:hAnsi="Lato" w:cstheme="minorHAnsi"/>
          <w:bCs/>
        </w:rPr>
        <w:t>Copalcua</w:t>
      </w:r>
      <w:proofErr w:type="spellEnd"/>
      <w:r w:rsidRPr="006970C7">
        <w:rPr>
          <w:rFonts w:ascii="Lato" w:hAnsi="Lato" w:cstheme="minorHAnsi"/>
          <w:bCs/>
        </w:rPr>
        <w:t>, Asistente de Audiencias, adscrito al Tribunal de Enjuiciamiento del Distrito Judicial de Sánchez Piedras y Especializado en Justicia para Adolescentes, solicita licencia extraordinaria por causa del servicio público,  sin goce de sueldo al cargo que desempeña, por el término que dure en su encargo como Vicefiscal de la Zona Sur de la Fiscalía General de Justicia del Estado de Tlaxcala, precisando que una vez que concluya dicho encargo, lo hará saber a este Cuerpo Colegiado</w:t>
      </w:r>
      <w:r w:rsidR="005C19B4" w:rsidRPr="006970C7">
        <w:rPr>
          <w:rFonts w:ascii="Lato" w:hAnsi="Lato" w:cstheme="minorHAnsi"/>
          <w:bCs/>
        </w:rPr>
        <w:t>, toda vez que la licencia que le fue otorgada vence el siete de octubre del año en curso.</w:t>
      </w:r>
    </w:p>
    <w:p w14:paraId="6BA8EAC1" w14:textId="77777777" w:rsidR="00F113EA" w:rsidRPr="006970C7" w:rsidRDefault="00F113EA" w:rsidP="00B66496">
      <w:pPr>
        <w:spacing w:after="0" w:line="480" w:lineRule="auto"/>
        <w:jc w:val="both"/>
        <w:rPr>
          <w:rFonts w:ascii="Lato" w:hAnsi="Lato" w:cstheme="minorHAnsi"/>
          <w:b/>
        </w:rPr>
      </w:pPr>
      <w:r w:rsidRPr="006970C7">
        <w:rPr>
          <w:rFonts w:ascii="Lato" w:hAnsi="Lato" w:cstheme="minorHAnsi"/>
          <w:bCs/>
        </w:rPr>
        <w:t>A</w:t>
      </w:r>
      <w:r w:rsidRPr="006970C7">
        <w:rPr>
          <w:rFonts w:ascii="Lato" w:hAnsi="Lato"/>
        </w:rPr>
        <w:t>l respecto, con fundamento en lo que establecen los artículos 36 de la Ley Laboral de los Servidores Públicos del Estado de Tlaxcala y sus Municipios, 61 y 68 fracción I, de la Ley Orgánica del Poder Judicial del Estado, se determina:</w:t>
      </w:r>
    </w:p>
    <w:p w14:paraId="4A42E5D9" w14:textId="77777777" w:rsidR="00F113EA" w:rsidRPr="006970C7" w:rsidRDefault="00F113EA" w:rsidP="00B66496">
      <w:pPr>
        <w:pStyle w:val="Prrafodelista"/>
        <w:numPr>
          <w:ilvl w:val="0"/>
          <w:numId w:val="19"/>
        </w:numPr>
        <w:tabs>
          <w:tab w:val="left" w:pos="5954"/>
        </w:tabs>
        <w:spacing w:after="0" w:line="480" w:lineRule="auto"/>
        <w:ind w:left="851"/>
        <w:jc w:val="both"/>
        <w:rPr>
          <w:rFonts w:ascii="Lato" w:hAnsi="Lato"/>
        </w:rPr>
      </w:pPr>
      <w:r w:rsidRPr="006970C7">
        <w:rPr>
          <w:rFonts w:ascii="Lato" w:hAnsi="Lato"/>
        </w:rPr>
        <w:t>Tomar conocimiento del escrito de cuenta.</w:t>
      </w:r>
    </w:p>
    <w:p w14:paraId="037899DE" w14:textId="10E3E6F3" w:rsidR="00F113EA" w:rsidRPr="006970C7" w:rsidRDefault="00F113EA" w:rsidP="00B66496">
      <w:pPr>
        <w:pStyle w:val="Prrafodelista"/>
        <w:numPr>
          <w:ilvl w:val="0"/>
          <w:numId w:val="19"/>
        </w:numPr>
        <w:tabs>
          <w:tab w:val="left" w:pos="5954"/>
        </w:tabs>
        <w:spacing w:after="0" w:line="480" w:lineRule="auto"/>
        <w:ind w:left="851"/>
        <w:jc w:val="both"/>
        <w:rPr>
          <w:rFonts w:ascii="Lato" w:hAnsi="Lato"/>
        </w:rPr>
      </w:pPr>
      <w:r w:rsidRPr="006970C7">
        <w:rPr>
          <w:rFonts w:ascii="Lato" w:hAnsi="Lato"/>
        </w:rPr>
        <w:t xml:space="preserve">Autorizar licencia sin goce de sueldo al </w:t>
      </w:r>
      <w:r w:rsidRPr="006970C7">
        <w:rPr>
          <w:rFonts w:ascii="Lato" w:hAnsi="Lato" w:cstheme="minorHAnsi"/>
          <w:bCs/>
        </w:rPr>
        <w:t xml:space="preserve">Licenciado Ismael Maldonado </w:t>
      </w:r>
      <w:proofErr w:type="spellStart"/>
      <w:r w:rsidRPr="006970C7">
        <w:rPr>
          <w:rFonts w:ascii="Lato" w:hAnsi="Lato" w:cstheme="minorHAnsi"/>
          <w:bCs/>
        </w:rPr>
        <w:t>Copalcua</w:t>
      </w:r>
      <w:proofErr w:type="spellEnd"/>
      <w:r w:rsidRPr="006970C7">
        <w:rPr>
          <w:rFonts w:ascii="Lato" w:hAnsi="Lato" w:cstheme="minorHAnsi"/>
          <w:bCs/>
        </w:rPr>
        <w:t xml:space="preserve">, Asistente de Audiencias, adscrito al Tribunal de Enjuiciamiento del Distrito Judicial de Sánchez Piedras y Especializado </w:t>
      </w:r>
      <w:r w:rsidRPr="006970C7">
        <w:rPr>
          <w:rFonts w:ascii="Lato" w:hAnsi="Lato" w:cstheme="minorHAnsi"/>
          <w:bCs/>
        </w:rPr>
        <w:lastRenderedPageBreak/>
        <w:t>en Justicia para Adolescentes</w:t>
      </w:r>
      <w:r w:rsidRPr="006970C7">
        <w:rPr>
          <w:rFonts w:ascii="Lato" w:hAnsi="Lato"/>
        </w:rPr>
        <w:t xml:space="preserve">, </w:t>
      </w:r>
      <w:r w:rsidRPr="006970C7">
        <w:rPr>
          <w:rFonts w:ascii="Lato" w:hAnsi="Lato" w:cstheme="minorHAnsi"/>
          <w:bCs/>
        </w:rPr>
        <w:t xml:space="preserve">por el término de ciento ochenta días, con efectos a partir del </w:t>
      </w:r>
      <w:r w:rsidR="005C19B4" w:rsidRPr="006970C7">
        <w:rPr>
          <w:rFonts w:ascii="Lato" w:hAnsi="Lato" w:cstheme="minorHAnsi"/>
          <w:bCs/>
        </w:rPr>
        <w:t>ocho d</w:t>
      </w:r>
      <w:r w:rsidRPr="006970C7">
        <w:rPr>
          <w:rFonts w:ascii="Lato" w:hAnsi="Lato" w:cstheme="minorHAnsi"/>
          <w:bCs/>
        </w:rPr>
        <w:t xml:space="preserve">e octubre de dos mil veinticinco </w:t>
      </w:r>
      <w:r w:rsidR="005C19B4" w:rsidRPr="006970C7">
        <w:rPr>
          <w:rFonts w:ascii="Lato" w:hAnsi="Lato" w:cstheme="minorHAnsi"/>
          <w:bCs/>
        </w:rPr>
        <w:t xml:space="preserve">al siete </w:t>
      </w:r>
      <w:r w:rsidRPr="006970C7">
        <w:rPr>
          <w:rFonts w:ascii="Lato" w:hAnsi="Lato" w:cstheme="minorHAnsi"/>
          <w:bCs/>
        </w:rPr>
        <w:t xml:space="preserve">de abril de dos mil veintiséis, </w:t>
      </w:r>
      <w:r w:rsidRPr="006970C7">
        <w:rPr>
          <w:rFonts w:ascii="Lato" w:hAnsi="Lato" w:cstheme="minorHAnsi"/>
        </w:rPr>
        <w:t>una vez concluida ésta, deberá incorporarse al siguiente día hábil a su lugar de adscripción.</w:t>
      </w:r>
    </w:p>
    <w:p w14:paraId="12D047AF" w14:textId="77777777" w:rsidR="000232B1" w:rsidRPr="006970C7" w:rsidRDefault="00F113EA" w:rsidP="00B66496">
      <w:pPr>
        <w:spacing w:after="0" w:line="480" w:lineRule="auto"/>
        <w:jc w:val="both"/>
        <w:rPr>
          <w:rFonts w:ascii="Lato" w:hAnsi="Lato"/>
          <w:b/>
          <w:bCs/>
        </w:rPr>
      </w:pPr>
      <w:r w:rsidRPr="006970C7">
        <w:rPr>
          <w:rFonts w:ascii="Lato" w:hAnsi="Lato"/>
        </w:rPr>
        <w:t>Comuníquese esta determinación al Tesorero del Poder Judicial del Estado, para su conocimiento y efectos legales correspondientes, así como a la peticionaria, a través del oficio respectivo.</w:t>
      </w:r>
      <w:r w:rsidR="000232B1" w:rsidRPr="006970C7">
        <w:rPr>
          <w:rFonts w:ascii="Lato" w:hAnsi="Lato"/>
        </w:rPr>
        <w:t xml:space="preserve"> </w:t>
      </w:r>
      <w:r w:rsidR="000232B1" w:rsidRPr="006970C7">
        <w:rPr>
          <w:rFonts w:ascii="Lato" w:hAnsi="Lato"/>
          <w:b/>
          <w:bCs/>
        </w:rPr>
        <w:t>SE DECLARA APROBADO POR UNANIMIDAD DE VOTOS.</w:t>
      </w:r>
    </w:p>
    <w:p w14:paraId="0F15316C" w14:textId="77777777" w:rsidR="000232B1" w:rsidRPr="006970C7" w:rsidRDefault="000232B1" w:rsidP="00B66496">
      <w:pPr>
        <w:spacing w:after="0" w:line="480" w:lineRule="auto"/>
        <w:ind w:firstLine="851"/>
        <w:jc w:val="both"/>
        <w:rPr>
          <w:rFonts w:ascii="Lato" w:hAnsi="Lato" w:cs="Arial"/>
          <w:b/>
          <w:bCs/>
        </w:rPr>
      </w:pPr>
    </w:p>
    <w:p w14:paraId="42391E80" w14:textId="4060AB75" w:rsidR="005C19B4" w:rsidRPr="006970C7" w:rsidRDefault="005C19B4" w:rsidP="00B66496">
      <w:pPr>
        <w:spacing w:after="0" w:line="480" w:lineRule="auto"/>
        <w:ind w:firstLine="851"/>
        <w:jc w:val="both"/>
        <w:rPr>
          <w:rFonts w:ascii="Lato" w:hAnsi="Lato" w:cs="Arial"/>
          <w:b/>
          <w:bCs/>
        </w:rPr>
      </w:pPr>
      <w:r w:rsidRPr="006970C7">
        <w:rPr>
          <w:rFonts w:ascii="Lato" w:hAnsi="Lato" w:cs="Arial"/>
          <w:b/>
          <w:bCs/>
        </w:rPr>
        <w:t>ACUERDO X</w:t>
      </w:r>
      <w:r w:rsidR="007B1D1D" w:rsidRPr="006970C7">
        <w:rPr>
          <w:rFonts w:ascii="Lato" w:hAnsi="Lato" w:cs="Arial"/>
          <w:b/>
          <w:bCs/>
        </w:rPr>
        <w:t>I</w:t>
      </w:r>
      <w:r w:rsidRPr="006970C7">
        <w:rPr>
          <w:rFonts w:ascii="Lato" w:hAnsi="Lato" w:cs="Arial"/>
          <w:b/>
          <w:bCs/>
        </w:rPr>
        <w:t>V/03/2025.</w:t>
      </w:r>
      <w:r w:rsidR="00926FE0">
        <w:rPr>
          <w:rFonts w:ascii="Lato" w:hAnsi="Lato" w:cs="Arial"/>
          <w:b/>
          <w:bCs/>
        </w:rPr>
        <w:t xml:space="preserve"> </w:t>
      </w:r>
      <w:r w:rsidR="00B41114" w:rsidRPr="006970C7">
        <w:rPr>
          <w:rFonts w:ascii="Lato" w:hAnsi="Lato" w:cs="Arial"/>
          <w:b/>
          <w:bCs/>
        </w:rPr>
        <w:t>QUINTO</w:t>
      </w:r>
      <w:r w:rsidRPr="006970C7">
        <w:rPr>
          <w:rFonts w:ascii="Lato" w:hAnsi="Lato" w:cs="Arial"/>
          <w:b/>
          <w:bCs/>
        </w:rPr>
        <w:t>.</w:t>
      </w:r>
      <w:r w:rsidRPr="006970C7">
        <w:rPr>
          <w:rFonts w:ascii="Lato" w:hAnsi="Lato" w:cs="Arial"/>
        </w:rPr>
        <w:t xml:space="preserve"> </w:t>
      </w:r>
      <w:r w:rsidRPr="006970C7">
        <w:rPr>
          <w:rFonts w:ascii="Lato" w:hAnsi="Lato" w:cs="Arial"/>
          <w:b/>
          <w:bCs/>
        </w:rPr>
        <w:t>Escritos recibidos el veintisiete y veintiocho de agosto de dos mil veinticinco, signado por el Licenciado Eduardo Avilés Romano, Auxiliar Administrativo Interino, en funciones de Asistente de Atención al Público, adscrito al Tribunal de Enjuiciamiento del Juzgado de Control y de Juicio Oral del Distrito Judicial de Guridi y Alcocer.</w:t>
      </w:r>
      <w:r w:rsidR="00021D74" w:rsidRPr="006970C7">
        <w:rPr>
          <w:rFonts w:ascii="Lato" w:hAnsi="Lato" w:cs="Arial"/>
          <w:b/>
          <w:bCs/>
        </w:rPr>
        <w:t xml:space="preserve"> - - - - - - - - - - -</w:t>
      </w:r>
    </w:p>
    <w:p w14:paraId="2016FEAC" w14:textId="77777777" w:rsidR="000232B1" w:rsidRPr="006970C7" w:rsidRDefault="005C19B4" w:rsidP="00B66496">
      <w:pPr>
        <w:spacing w:after="0" w:line="480" w:lineRule="auto"/>
        <w:jc w:val="both"/>
        <w:rPr>
          <w:rFonts w:ascii="Lato" w:eastAsia="Batang" w:hAnsi="Lato" w:cstheme="minorHAnsi"/>
        </w:rPr>
      </w:pPr>
      <w:r w:rsidRPr="006970C7">
        <w:rPr>
          <w:rFonts w:ascii="Lato" w:eastAsia="Batang" w:hAnsi="Lato" w:cstheme="minorHAnsi"/>
        </w:rPr>
        <w:t xml:space="preserve">Dada cuenta con el escrito de referencia, mediante el cual, </w:t>
      </w:r>
      <w:r w:rsidRPr="006970C7">
        <w:rPr>
          <w:rFonts w:ascii="Lato" w:hAnsi="Lato" w:cs="Arial"/>
        </w:rPr>
        <w:t>el Licenciado Eduardo Avilés Romano, Auxiliar Administrativo Interino, en funciones de Asistente de Atención al Público, adscrito al Tribunal de Enjuiciamiento del Juzgado de Control y de Juicio Oral del Distrito Judicial de Guridi y Alcocer</w:t>
      </w:r>
      <w:r w:rsidRPr="006970C7">
        <w:rPr>
          <w:rFonts w:ascii="Lato" w:hAnsi="Lato" w:cs="Arial"/>
          <w:b/>
          <w:bCs/>
        </w:rPr>
        <w:t xml:space="preserve">, </w:t>
      </w:r>
      <w:r w:rsidRPr="006970C7">
        <w:rPr>
          <w:rFonts w:ascii="Lato" w:eastAsia="Batang" w:hAnsi="Lato" w:cstheme="minorHAnsi"/>
        </w:rPr>
        <w:t>solicita licencia de paternidad, anexando impresión del certificado electrónico de nacimiento de su RN.</w:t>
      </w:r>
    </w:p>
    <w:p w14:paraId="7A53C8D5" w14:textId="28F7DE3F" w:rsidR="005C19B4" w:rsidRPr="006970C7" w:rsidRDefault="000232B1" w:rsidP="00B66496">
      <w:pPr>
        <w:spacing w:after="0" w:line="480" w:lineRule="auto"/>
        <w:jc w:val="both"/>
        <w:rPr>
          <w:rFonts w:ascii="Lato" w:eastAsia="Batang" w:hAnsi="Lato" w:cstheme="minorHAnsi"/>
        </w:rPr>
      </w:pPr>
      <w:r w:rsidRPr="006970C7">
        <w:rPr>
          <w:rFonts w:ascii="Lato" w:eastAsia="Times New Roman" w:hAnsi="Lato"/>
        </w:rPr>
        <w:t>En</w:t>
      </w:r>
      <w:r w:rsidR="005C19B4" w:rsidRPr="006970C7">
        <w:rPr>
          <w:rFonts w:ascii="Lato" w:eastAsia="Times New Roman" w:hAnsi="Lato"/>
        </w:rPr>
        <w:t xml:space="preserve"> atención a lo anterior, tomando en consideración que, del certificado de nacimiento, se advierte que el</w:t>
      </w:r>
      <w:r w:rsidR="005C19B4" w:rsidRPr="006970C7">
        <w:rPr>
          <w:rFonts w:ascii="Lato" w:hAnsi="Lato"/>
        </w:rPr>
        <w:t xml:space="preserve"> </w:t>
      </w:r>
      <w:r w:rsidR="006E198B" w:rsidRPr="006970C7">
        <w:rPr>
          <w:rFonts w:ascii="Lato" w:hAnsi="Lato"/>
        </w:rPr>
        <w:t>veintiséis</w:t>
      </w:r>
      <w:r w:rsidR="005C19B4" w:rsidRPr="006970C7">
        <w:rPr>
          <w:rFonts w:ascii="Lato" w:hAnsi="Lato"/>
        </w:rPr>
        <w:t xml:space="preserve"> de agosto de dos mil veinticinco</w:t>
      </w:r>
      <w:r w:rsidR="005C19B4" w:rsidRPr="006970C7">
        <w:rPr>
          <w:rFonts w:ascii="Lato" w:eastAsia="Times New Roman" w:hAnsi="Lato"/>
        </w:rPr>
        <w:t xml:space="preserve">, nació la </w:t>
      </w:r>
      <w:r w:rsidR="006E198B" w:rsidRPr="006970C7">
        <w:rPr>
          <w:rFonts w:ascii="Lato" w:eastAsia="Times New Roman" w:hAnsi="Lato"/>
        </w:rPr>
        <w:t xml:space="preserve">RN </w:t>
      </w:r>
      <w:r w:rsidR="005C19B4" w:rsidRPr="006970C7">
        <w:rPr>
          <w:rFonts w:ascii="Lato" w:eastAsia="Times New Roman" w:hAnsi="Lato"/>
        </w:rPr>
        <w:t>del servidor público peticionario,</w:t>
      </w:r>
      <w:r w:rsidR="00E905AB" w:rsidRPr="006970C7">
        <w:rPr>
          <w:rFonts w:ascii="Lato" w:eastAsia="Times New Roman" w:hAnsi="Lato"/>
        </w:rPr>
        <w:t xml:space="preserve"> por lo que</w:t>
      </w:r>
      <w:r w:rsidR="005C19B4" w:rsidRPr="006970C7">
        <w:rPr>
          <w:rFonts w:ascii="Lato" w:eastAsia="Times New Roman" w:hAnsi="Lato"/>
        </w:rPr>
        <w:t xml:space="preserve"> con fundamento en lo que establecen los artículos 22 Bis de la Ley Laboral de los Servidores Públicos para el Estado de Tlaxcala y sus Municipios, 61 y 68 fracción I de la Ley Orgánica del Poder Judicial del Estado, se determina:</w:t>
      </w:r>
    </w:p>
    <w:p w14:paraId="7B4C9B38" w14:textId="77777777" w:rsidR="005C19B4" w:rsidRPr="006970C7" w:rsidRDefault="005C19B4" w:rsidP="00B66496">
      <w:pPr>
        <w:numPr>
          <w:ilvl w:val="0"/>
          <w:numId w:val="20"/>
        </w:numPr>
        <w:spacing w:after="0" w:line="480" w:lineRule="auto"/>
        <w:ind w:left="851"/>
        <w:contextualSpacing/>
        <w:jc w:val="both"/>
        <w:rPr>
          <w:rFonts w:ascii="Lato" w:eastAsia="Times New Roman" w:hAnsi="Lato"/>
        </w:rPr>
      </w:pPr>
      <w:r w:rsidRPr="006970C7">
        <w:rPr>
          <w:rFonts w:ascii="Lato" w:eastAsia="Times New Roman" w:hAnsi="Lato"/>
        </w:rPr>
        <w:t>Tomar conocimiento del escrito y anexos de cuenta.</w:t>
      </w:r>
    </w:p>
    <w:p w14:paraId="44EBBFAF" w14:textId="4F9191E1" w:rsidR="005C19B4" w:rsidRPr="006970C7" w:rsidRDefault="005C19B4" w:rsidP="00B66496">
      <w:pPr>
        <w:numPr>
          <w:ilvl w:val="0"/>
          <w:numId w:val="20"/>
        </w:numPr>
        <w:spacing w:after="0" w:line="480" w:lineRule="auto"/>
        <w:ind w:left="851"/>
        <w:contextualSpacing/>
        <w:jc w:val="both"/>
        <w:rPr>
          <w:rFonts w:ascii="Lato" w:eastAsia="Times New Roman" w:hAnsi="Lato"/>
        </w:rPr>
      </w:pPr>
      <w:r w:rsidRPr="006970C7">
        <w:rPr>
          <w:rFonts w:ascii="Lato" w:eastAsia="Times New Roman" w:hAnsi="Lato"/>
        </w:rPr>
        <w:t>Otorgar licencia de paternidad</w:t>
      </w:r>
      <w:r w:rsidR="006E198B" w:rsidRPr="006970C7">
        <w:rPr>
          <w:rFonts w:ascii="Lato" w:eastAsia="Times New Roman" w:hAnsi="Lato"/>
        </w:rPr>
        <w:t xml:space="preserve"> al</w:t>
      </w:r>
      <w:r w:rsidRPr="006970C7">
        <w:rPr>
          <w:rFonts w:ascii="Lato" w:eastAsia="Times New Roman" w:hAnsi="Lato"/>
        </w:rPr>
        <w:t xml:space="preserve"> </w:t>
      </w:r>
      <w:r w:rsidR="006E198B" w:rsidRPr="006970C7">
        <w:rPr>
          <w:rFonts w:ascii="Lato" w:hAnsi="Lato" w:cs="Arial"/>
        </w:rPr>
        <w:t xml:space="preserve">Licenciado Eduardo Avilés Romano, Auxiliar Administrativo Interino, en funciones de Asistente de Atención al Público, adscrito al Tribunal de Enjuiciamiento del Juzgado de Control y de Juicio Oral del Distrito Judicial de Guridi y Alcocer, </w:t>
      </w:r>
      <w:r w:rsidRPr="006970C7">
        <w:rPr>
          <w:rFonts w:ascii="Lato" w:hAnsi="Lato"/>
        </w:rPr>
        <w:t xml:space="preserve">por el término </w:t>
      </w:r>
      <w:r w:rsidRPr="006970C7">
        <w:rPr>
          <w:rFonts w:ascii="Lato" w:eastAsia="Times New Roman" w:hAnsi="Lato"/>
        </w:rPr>
        <w:lastRenderedPageBreak/>
        <w:t xml:space="preserve">de cuarenta y cinco días naturales con goce de sueldo, con efectos retroactivos al </w:t>
      </w:r>
      <w:r w:rsidR="00284E74" w:rsidRPr="006970C7">
        <w:rPr>
          <w:rFonts w:ascii="Lato" w:eastAsia="Times New Roman" w:hAnsi="Lato"/>
        </w:rPr>
        <w:t xml:space="preserve">doce de septiembre de dos mil </w:t>
      </w:r>
      <w:r w:rsidRPr="006970C7">
        <w:rPr>
          <w:rFonts w:ascii="Lato" w:eastAsia="Times New Roman" w:hAnsi="Lato"/>
        </w:rPr>
        <w:t>veinticinco; una vez fenecido dicho término, deberá reincorporarse al siguiente día hábil a su lugar actual de adscripción.</w:t>
      </w:r>
    </w:p>
    <w:p w14:paraId="12B7EECF" w14:textId="755C4F94" w:rsidR="000232B1" w:rsidRPr="006970C7" w:rsidRDefault="005C19B4" w:rsidP="00B66496">
      <w:pPr>
        <w:spacing w:after="0" w:line="480" w:lineRule="auto"/>
        <w:jc w:val="both"/>
        <w:rPr>
          <w:rFonts w:ascii="Lato" w:hAnsi="Lato"/>
          <w:b/>
          <w:bCs/>
        </w:rPr>
      </w:pPr>
      <w:r w:rsidRPr="006970C7">
        <w:rPr>
          <w:rFonts w:ascii="Lato" w:hAnsi="Lato"/>
        </w:rPr>
        <w:t>Comuníquese esta determinación a</w:t>
      </w:r>
      <w:r w:rsidR="006E198B" w:rsidRPr="006970C7">
        <w:rPr>
          <w:rFonts w:ascii="Lato" w:hAnsi="Lato"/>
        </w:rPr>
        <w:t>l</w:t>
      </w:r>
      <w:r w:rsidRPr="006970C7">
        <w:rPr>
          <w:rFonts w:ascii="Lato" w:hAnsi="Lato"/>
        </w:rPr>
        <w:t xml:space="preserve"> peticionario</w:t>
      </w:r>
      <w:r w:rsidR="00E905AB" w:rsidRPr="006970C7">
        <w:rPr>
          <w:rFonts w:ascii="Lato" w:hAnsi="Lato"/>
        </w:rPr>
        <w:t>,</w:t>
      </w:r>
      <w:r w:rsidRPr="006970C7">
        <w:rPr>
          <w:rFonts w:ascii="Lato" w:hAnsi="Lato"/>
        </w:rPr>
        <w:t xml:space="preserve"> </w:t>
      </w:r>
      <w:r w:rsidR="006E198B" w:rsidRPr="006970C7">
        <w:rPr>
          <w:rFonts w:ascii="Lato" w:hAnsi="Lato"/>
        </w:rPr>
        <w:t>así como a</w:t>
      </w:r>
      <w:r w:rsidRPr="006970C7">
        <w:rPr>
          <w:rFonts w:ascii="Lato" w:hAnsi="Lato"/>
        </w:rPr>
        <w:t xml:space="preserve"> la Administradora del Juzgado de Control y de Juicio Oral del Distrito Judicial de </w:t>
      </w:r>
      <w:r w:rsidR="006E198B" w:rsidRPr="006970C7">
        <w:rPr>
          <w:rFonts w:ascii="Lato" w:hAnsi="Lato"/>
        </w:rPr>
        <w:t>Guri</w:t>
      </w:r>
      <w:r w:rsidR="00926FE0">
        <w:rPr>
          <w:rFonts w:ascii="Lato" w:hAnsi="Lato"/>
        </w:rPr>
        <w:t>d</w:t>
      </w:r>
      <w:r w:rsidR="006E198B" w:rsidRPr="006970C7">
        <w:rPr>
          <w:rFonts w:ascii="Lato" w:hAnsi="Lato"/>
        </w:rPr>
        <w:t>i y Alcocer,</w:t>
      </w:r>
      <w:r w:rsidRPr="006970C7">
        <w:rPr>
          <w:rFonts w:ascii="Lato" w:hAnsi="Lato"/>
        </w:rPr>
        <w:t xml:space="preserve"> para su conocimiento</w:t>
      </w:r>
      <w:r w:rsidR="006E198B" w:rsidRPr="006970C7">
        <w:rPr>
          <w:rFonts w:ascii="Lato" w:hAnsi="Lato"/>
        </w:rPr>
        <w:t xml:space="preserve"> y efectos legales correspondientes. </w:t>
      </w:r>
      <w:r w:rsidR="000232B1" w:rsidRPr="006970C7">
        <w:rPr>
          <w:rFonts w:ascii="Lato" w:hAnsi="Lato"/>
          <w:b/>
          <w:bCs/>
        </w:rPr>
        <w:t>SE DECLARA APROBADO POR UNANIMIDAD DE VOTOS.</w:t>
      </w:r>
    </w:p>
    <w:p w14:paraId="5801CFC5" w14:textId="77777777" w:rsidR="000232B1" w:rsidRPr="006970C7" w:rsidRDefault="000232B1" w:rsidP="00B66496">
      <w:pPr>
        <w:spacing w:after="0" w:line="480" w:lineRule="auto"/>
        <w:jc w:val="both"/>
        <w:rPr>
          <w:rFonts w:ascii="Lato" w:hAnsi="Lato" w:cs="Arial"/>
          <w:b/>
          <w:bCs/>
        </w:rPr>
      </w:pPr>
    </w:p>
    <w:p w14:paraId="2F5E9EF4" w14:textId="31EAF69B" w:rsidR="008D7793" w:rsidRPr="006970C7" w:rsidRDefault="0053209A" w:rsidP="00B66496">
      <w:pPr>
        <w:spacing w:line="480" w:lineRule="auto"/>
        <w:jc w:val="both"/>
        <w:rPr>
          <w:rFonts w:ascii="Lato" w:hAnsi="Lato"/>
          <w:b/>
          <w:bCs/>
        </w:rPr>
      </w:pPr>
      <w:r w:rsidRPr="006970C7">
        <w:rPr>
          <w:rFonts w:ascii="Lato" w:hAnsi="Lato" w:cs="Arial"/>
          <w:b/>
          <w:bCs/>
        </w:rPr>
        <w:t>A</w:t>
      </w:r>
      <w:r w:rsidR="006E421A" w:rsidRPr="006970C7">
        <w:rPr>
          <w:rFonts w:ascii="Lato" w:hAnsi="Lato" w:cs="Arial"/>
          <w:b/>
          <w:bCs/>
        </w:rPr>
        <w:t>CUERDO X</w:t>
      </w:r>
      <w:r w:rsidR="007B1D1D" w:rsidRPr="006970C7">
        <w:rPr>
          <w:rFonts w:ascii="Lato" w:hAnsi="Lato" w:cs="Arial"/>
          <w:b/>
          <w:bCs/>
        </w:rPr>
        <w:t>I</w:t>
      </w:r>
      <w:r w:rsidR="007B587B" w:rsidRPr="006970C7">
        <w:rPr>
          <w:rFonts w:ascii="Lato" w:hAnsi="Lato" w:cs="Arial"/>
          <w:b/>
          <w:bCs/>
        </w:rPr>
        <w:t>V</w:t>
      </w:r>
      <w:r w:rsidR="006E421A" w:rsidRPr="006970C7">
        <w:rPr>
          <w:rFonts w:ascii="Lato" w:hAnsi="Lato" w:cs="Arial"/>
          <w:b/>
          <w:bCs/>
        </w:rPr>
        <w:t xml:space="preserve">/03/2025. </w:t>
      </w:r>
      <w:r w:rsidR="009A7456" w:rsidRPr="006970C7">
        <w:rPr>
          <w:rFonts w:ascii="Lato" w:hAnsi="Lato" w:cs="Arial"/>
          <w:b/>
          <w:bCs/>
        </w:rPr>
        <w:t>S</w:t>
      </w:r>
      <w:r w:rsidR="00117D7E" w:rsidRPr="006970C7">
        <w:rPr>
          <w:rFonts w:ascii="Lato" w:hAnsi="Lato" w:cs="Arial"/>
          <w:b/>
          <w:bCs/>
        </w:rPr>
        <w:t>EXTO</w:t>
      </w:r>
      <w:r w:rsidR="00B41114" w:rsidRPr="006970C7">
        <w:rPr>
          <w:rFonts w:ascii="Lato" w:hAnsi="Lato" w:cs="Arial"/>
          <w:b/>
          <w:bCs/>
        </w:rPr>
        <w:t>.</w:t>
      </w:r>
      <w:r w:rsidR="007B587B" w:rsidRPr="006970C7">
        <w:rPr>
          <w:rFonts w:ascii="Lato" w:hAnsi="Lato" w:cs="Arial"/>
          <w:b/>
          <w:bCs/>
        </w:rPr>
        <w:t xml:space="preserve">  </w:t>
      </w:r>
      <w:r w:rsidR="008D7793" w:rsidRPr="006970C7">
        <w:rPr>
          <w:rFonts w:ascii="Lato" w:hAnsi="Lato" w:cs="Arial"/>
          <w:b/>
          <w:bCs/>
        </w:rPr>
        <w:t>ADSCRIPCIÓN Y READCRIPCIÓN:</w:t>
      </w:r>
    </w:p>
    <w:tbl>
      <w:tblPr>
        <w:tblStyle w:val="Tablaconcuadrcula"/>
        <w:tblW w:w="0" w:type="auto"/>
        <w:tblInd w:w="-5" w:type="dxa"/>
        <w:tblLook w:val="04A0" w:firstRow="1" w:lastRow="0" w:firstColumn="1" w:lastColumn="0" w:noHBand="0" w:noVBand="1"/>
      </w:tblPr>
      <w:tblGrid>
        <w:gridCol w:w="3969"/>
        <w:gridCol w:w="3686"/>
      </w:tblGrid>
      <w:tr w:rsidR="006970C7" w:rsidRPr="006970C7" w14:paraId="2CB02E9C" w14:textId="77777777" w:rsidTr="00E06B93">
        <w:tc>
          <w:tcPr>
            <w:tcW w:w="3969" w:type="dxa"/>
          </w:tcPr>
          <w:p w14:paraId="15AC4C13" w14:textId="126D12A4" w:rsidR="00D41EA1" w:rsidRPr="006970C7" w:rsidRDefault="00D41EA1" w:rsidP="00056BCB">
            <w:pPr>
              <w:spacing w:line="360" w:lineRule="auto"/>
              <w:jc w:val="both"/>
              <w:rPr>
                <w:rFonts w:ascii="Lato" w:hAnsi="Lato" w:cs="Arial"/>
                <w:b/>
                <w:bCs/>
                <w:sz w:val="20"/>
                <w:szCs w:val="20"/>
              </w:rPr>
            </w:pPr>
            <w:r w:rsidRPr="006970C7">
              <w:rPr>
                <w:rFonts w:ascii="Lato" w:hAnsi="Lato" w:cs="Arial"/>
                <w:b/>
                <w:bCs/>
                <w:sz w:val="20"/>
                <w:szCs w:val="20"/>
              </w:rPr>
              <w:t>SITUACIÓN ACTUAL:</w:t>
            </w:r>
          </w:p>
        </w:tc>
        <w:tc>
          <w:tcPr>
            <w:tcW w:w="3686" w:type="dxa"/>
          </w:tcPr>
          <w:p w14:paraId="0DEF3425" w14:textId="0406C2D5" w:rsidR="00D41EA1" w:rsidRPr="006970C7" w:rsidRDefault="00D41EA1" w:rsidP="00056BCB">
            <w:pPr>
              <w:spacing w:line="360" w:lineRule="auto"/>
              <w:jc w:val="both"/>
              <w:rPr>
                <w:rFonts w:ascii="Lato" w:hAnsi="Lato" w:cs="Arial"/>
                <w:b/>
                <w:bCs/>
                <w:sz w:val="20"/>
                <w:szCs w:val="20"/>
              </w:rPr>
            </w:pPr>
            <w:r w:rsidRPr="006970C7">
              <w:rPr>
                <w:rFonts w:ascii="Lato" w:hAnsi="Lato" w:cs="Arial"/>
                <w:b/>
                <w:bCs/>
                <w:sz w:val="20"/>
                <w:szCs w:val="20"/>
              </w:rPr>
              <w:t>DETERMINACIÓN:</w:t>
            </w:r>
          </w:p>
        </w:tc>
      </w:tr>
      <w:tr w:rsidR="006970C7" w:rsidRPr="006970C7" w14:paraId="116DC97F" w14:textId="77777777" w:rsidTr="00E06B93">
        <w:tc>
          <w:tcPr>
            <w:tcW w:w="3969" w:type="dxa"/>
          </w:tcPr>
          <w:p w14:paraId="541D81D4" w14:textId="77777777" w:rsidR="000C0291" w:rsidRPr="006970C7" w:rsidRDefault="00D41EA1" w:rsidP="00056BCB">
            <w:pPr>
              <w:spacing w:line="360" w:lineRule="auto"/>
              <w:jc w:val="both"/>
              <w:rPr>
                <w:rFonts w:ascii="Lato" w:hAnsi="Lato" w:cs="Arial"/>
                <w:b/>
                <w:bCs/>
                <w:sz w:val="20"/>
                <w:szCs w:val="20"/>
              </w:rPr>
            </w:pPr>
            <w:r w:rsidRPr="006970C7">
              <w:rPr>
                <w:rFonts w:ascii="Lato" w:hAnsi="Lato" w:cs="Arial"/>
                <w:b/>
                <w:bCs/>
                <w:sz w:val="20"/>
                <w:szCs w:val="20"/>
              </w:rPr>
              <w:t>Lcdo. Edgar Juárez Salazar</w:t>
            </w:r>
            <w:r w:rsidR="005B4ED1" w:rsidRPr="006970C7">
              <w:rPr>
                <w:rFonts w:ascii="Lato" w:hAnsi="Lato" w:cs="Arial"/>
                <w:b/>
                <w:bCs/>
                <w:sz w:val="20"/>
                <w:szCs w:val="20"/>
              </w:rPr>
              <w:t xml:space="preserve"> </w:t>
            </w:r>
          </w:p>
          <w:p w14:paraId="526F9205" w14:textId="2A3BD314" w:rsidR="00D41EA1" w:rsidRPr="006970C7" w:rsidRDefault="00D41EA1" w:rsidP="00056BCB">
            <w:pPr>
              <w:spacing w:line="360" w:lineRule="auto"/>
              <w:jc w:val="both"/>
              <w:rPr>
                <w:rFonts w:ascii="Lato" w:hAnsi="Lato" w:cs="Arial"/>
                <w:b/>
                <w:bCs/>
                <w:sz w:val="20"/>
                <w:szCs w:val="20"/>
              </w:rPr>
            </w:pPr>
            <w:proofErr w:type="spellStart"/>
            <w:r w:rsidRPr="006970C7">
              <w:rPr>
                <w:rFonts w:ascii="Lato" w:hAnsi="Lato" w:cs="Arial"/>
                <w:sz w:val="20"/>
                <w:szCs w:val="20"/>
              </w:rPr>
              <w:t>Diligenciario</w:t>
            </w:r>
            <w:proofErr w:type="spellEnd"/>
            <w:r w:rsidRPr="006970C7">
              <w:rPr>
                <w:rFonts w:ascii="Lato" w:hAnsi="Lato" w:cs="Arial"/>
                <w:sz w:val="20"/>
                <w:szCs w:val="20"/>
              </w:rPr>
              <w:t xml:space="preserve"> (nivel</w:t>
            </w:r>
            <w:r w:rsidRPr="006970C7">
              <w:rPr>
                <w:rFonts w:ascii="Lato" w:hAnsi="Lato" w:cs="Arial"/>
                <w:b/>
                <w:bCs/>
                <w:sz w:val="20"/>
                <w:szCs w:val="20"/>
              </w:rPr>
              <w:t xml:space="preserve"> </w:t>
            </w:r>
            <w:r w:rsidRPr="006970C7">
              <w:rPr>
                <w:rFonts w:ascii="Lato" w:hAnsi="Lato" w:cs="Arial"/>
                <w:sz w:val="20"/>
                <w:szCs w:val="20"/>
              </w:rPr>
              <w:t>7), adscrito al Juzgado Civil del Distrito Judicial de Zaragoza.</w:t>
            </w:r>
          </w:p>
          <w:p w14:paraId="2893FFC0" w14:textId="77777777" w:rsidR="00D41EA1" w:rsidRPr="006970C7" w:rsidRDefault="00D41EA1" w:rsidP="00056BCB">
            <w:pPr>
              <w:spacing w:line="360" w:lineRule="auto"/>
              <w:jc w:val="both"/>
              <w:rPr>
                <w:rFonts w:ascii="Lato" w:hAnsi="Lato" w:cs="Arial"/>
                <w:b/>
                <w:bCs/>
                <w:sz w:val="20"/>
                <w:szCs w:val="20"/>
              </w:rPr>
            </w:pPr>
          </w:p>
          <w:p w14:paraId="5F137AFC" w14:textId="77777777" w:rsidR="00D41EA1" w:rsidRPr="006970C7" w:rsidRDefault="00D41EA1" w:rsidP="00056BCB">
            <w:pPr>
              <w:spacing w:line="360" w:lineRule="auto"/>
              <w:jc w:val="both"/>
              <w:rPr>
                <w:rFonts w:ascii="Lato" w:hAnsi="Lato" w:cs="Arial"/>
                <w:b/>
                <w:bCs/>
                <w:sz w:val="20"/>
                <w:szCs w:val="20"/>
              </w:rPr>
            </w:pPr>
          </w:p>
        </w:tc>
        <w:tc>
          <w:tcPr>
            <w:tcW w:w="3686" w:type="dxa"/>
          </w:tcPr>
          <w:p w14:paraId="09620BDD" w14:textId="1ED7D466" w:rsidR="00D41EA1" w:rsidRPr="006970C7" w:rsidRDefault="005C119C" w:rsidP="00056BCB">
            <w:pPr>
              <w:spacing w:line="360" w:lineRule="auto"/>
              <w:jc w:val="both"/>
              <w:rPr>
                <w:rFonts w:ascii="Lato" w:hAnsi="Lato" w:cs="Arial"/>
                <w:b/>
                <w:bCs/>
                <w:sz w:val="20"/>
                <w:szCs w:val="20"/>
              </w:rPr>
            </w:pPr>
            <w:r w:rsidRPr="006970C7">
              <w:rPr>
                <w:rFonts w:ascii="Lato" w:hAnsi="Lato" w:cs="Arial"/>
                <w:sz w:val="20"/>
                <w:szCs w:val="20"/>
              </w:rPr>
              <w:t xml:space="preserve">Por necesidades del servicio, se </w:t>
            </w:r>
            <w:r w:rsidR="000C0291" w:rsidRPr="006970C7">
              <w:rPr>
                <w:rFonts w:ascii="Lato" w:hAnsi="Lato" w:cs="Arial"/>
                <w:sz w:val="20"/>
                <w:szCs w:val="20"/>
              </w:rPr>
              <w:t xml:space="preserve">readscribe </w:t>
            </w:r>
            <w:r w:rsidRPr="006970C7">
              <w:rPr>
                <w:rFonts w:ascii="Lato" w:hAnsi="Lato" w:cs="Arial"/>
                <w:sz w:val="20"/>
                <w:szCs w:val="20"/>
              </w:rPr>
              <w:t xml:space="preserve">como </w:t>
            </w:r>
            <w:proofErr w:type="gramStart"/>
            <w:r w:rsidR="00D41EA1" w:rsidRPr="006970C7">
              <w:rPr>
                <w:rFonts w:ascii="Lato" w:hAnsi="Lato" w:cs="Arial"/>
                <w:sz w:val="20"/>
                <w:szCs w:val="20"/>
              </w:rPr>
              <w:t>Secretario</w:t>
            </w:r>
            <w:proofErr w:type="gramEnd"/>
            <w:r w:rsidR="00D41EA1" w:rsidRPr="006970C7">
              <w:rPr>
                <w:rFonts w:ascii="Lato" w:hAnsi="Lato" w:cs="Arial"/>
                <w:sz w:val="20"/>
                <w:szCs w:val="20"/>
              </w:rPr>
              <w:t xml:space="preserve"> de Acuerdos</w:t>
            </w:r>
            <w:r w:rsidRPr="006970C7">
              <w:rPr>
                <w:rFonts w:ascii="Lato" w:hAnsi="Lato" w:cs="Arial"/>
                <w:sz w:val="20"/>
                <w:szCs w:val="20"/>
              </w:rPr>
              <w:t xml:space="preserve"> Interino </w:t>
            </w:r>
            <w:r w:rsidR="00D41EA1" w:rsidRPr="006970C7">
              <w:rPr>
                <w:rFonts w:ascii="Lato" w:hAnsi="Lato" w:cs="Arial"/>
                <w:sz w:val="20"/>
                <w:szCs w:val="20"/>
              </w:rPr>
              <w:t>(nivel</w:t>
            </w:r>
            <w:r w:rsidR="00D41EA1" w:rsidRPr="006970C7">
              <w:rPr>
                <w:rFonts w:ascii="Lato" w:hAnsi="Lato" w:cs="Arial"/>
                <w:b/>
                <w:bCs/>
                <w:sz w:val="20"/>
                <w:szCs w:val="20"/>
              </w:rPr>
              <w:t xml:space="preserve"> </w:t>
            </w:r>
            <w:r w:rsidR="00D41EA1" w:rsidRPr="006970C7">
              <w:rPr>
                <w:rFonts w:ascii="Lato" w:hAnsi="Lato" w:cs="Arial"/>
                <w:sz w:val="20"/>
                <w:szCs w:val="20"/>
              </w:rPr>
              <w:t>10), adscrito al Juzgado Civil del Distrito Judicial de Zaragoza,</w:t>
            </w:r>
            <w:r w:rsidRPr="006970C7">
              <w:rPr>
                <w:rFonts w:ascii="Lato" w:hAnsi="Lato" w:cs="Arial"/>
                <w:sz w:val="20"/>
                <w:szCs w:val="20"/>
              </w:rPr>
              <w:t xml:space="preserve"> con efectos a partir del </w:t>
            </w:r>
            <w:r w:rsidR="000C0291" w:rsidRPr="006970C7">
              <w:rPr>
                <w:rFonts w:ascii="Lato" w:hAnsi="Lato" w:cs="Arial"/>
                <w:sz w:val="20"/>
                <w:szCs w:val="20"/>
              </w:rPr>
              <w:t>nueve</w:t>
            </w:r>
            <w:r w:rsidRPr="006970C7">
              <w:rPr>
                <w:rFonts w:ascii="Lato" w:hAnsi="Lato" w:cs="Arial"/>
                <w:sz w:val="20"/>
                <w:szCs w:val="20"/>
              </w:rPr>
              <w:t xml:space="preserve"> de septiembre de dos mil veinticinco, </w:t>
            </w:r>
            <w:r w:rsidR="00D41EA1" w:rsidRPr="006970C7">
              <w:rPr>
                <w:rFonts w:ascii="Lato" w:hAnsi="Lato" w:cs="Arial"/>
                <w:sz w:val="20"/>
                <w:szCs w:val="20"/>
              </w:rPr>
              <w:t>hasta nuevas instrucciones, en sustitución de la Licenciada Aracely Hernández Flores</w:t>
            </w:r>
            <w:r w:rsidRPr="006970C7">
              <w:rPr>
                <w:rFonts w:ascii="Lato" w:hAnsi="Lato" w:cs="Arial"/>
                <w:sz w:val="20"/>
                <w:szCs w:val="20"/>
              </w:rPr>
              <w:t>.</w:t>
            </w:r>
            <w:r w:rsidR="00D41EA1" w:rsidRPr="006970C7">
              <w:rPr>
                <w:rFonts w:ascii="Lato" w:hAnsi="Lato" w:cs="Arial"/>
                <w:sz w:val="20"/>
                <w:szCs w:val="20"/>
              </w:rPr>
              <w:t xml:space="preserve"> </w:t>
            </w:r>
          </w:p>
        </w:tc>
      </w:tr>
      <w:tr w:rsidR="006970C7" w:rsidRPr="006970C7" w14:paraId="6D3943BD" w14:textId="77777777" w:rsidTr="00E06B93">
        <w:tc>
          <w:tcPr>
            <w:tcW w:w="3969" w:type="dxa"/>
          </w:tcPr>
          <w:p w14:paraId="1D2D8518" w14:textId="11FF906E" w:rsidR="005B4ED1" w:rsidRPr="006970C7" w:rsidRDefault="00D41EA1" w:rsidP="00056BCB">
            <w:pPr>
              <w:spacing w:line="360" w:lineRule="auto"/>
              <w:jc w:val="both"/>
              <w:rPr>
                <w:rFonts w:ascii="Lato" w:hAnsi="Lato" w:cs="Arial"/>
                <w:b/>
                <w:bCs/>
                <w:sz w:val="20"/>
                <w:szCs w:val="20"/>
              </w:rPr>
            </w:pPr>
            <w:r w:rsidRPr="006970C7">
              <w:rPr>
                <w:rFonts w:ascii="Lato" w:hAnsi="Lato" w:cs="Arial"/>
                <w:b/>
                <w:bCs/>
                <w:sz w:val="20"/>
                <w:szCs w:val="20"/>
              </w:rPr>
              <w:t xml:space="preserve">Lcda. </w:t>
            </w:r>
            <w:proofErr w:type="spellStart"/>
            <w:r w:rsidRPr="006970C7">
              <w:rPr>
                <w:rFonts w:ascii="Lato" w:hAnsi="Lato" w:cs="Arial"/>
                <w:b/>
                <w:bCs/>
                <w:sz w:val="20"/>
                <w:szCs w:val="20"/>
              </w:rPr>
              <w:t>Yazm</w:t>
            </w:r>
            <w:r w:rsidR="00117D7E" w:rsidRPr="006970C7">
              <w:rPr>
                <w:rFonts w:ascii="Lato" w:hAnsi="Lato" w:cs="Arial"/>
                <w:b/>
                <w:bCs/>
                <w:sz w:val="20"/>
                <w:szCs w:val="20"/>
              </w:rPr>
              <w:t>í</w:t>
            </w:r>
            <w:r w:rsidRPr="006970C7">
              <w:rPr>
                <w:rFonts w:ascii="Lato" w:hAnsi="Lato" w:cs="Arial"/>
                <w:b/>
                <w:bCs/>
                <w:sz w:val="20"/>
                <w:szCs w:val="20"/>
              </w:rPr>
              <w:t>n</w:t>
            </w:r>
            <w:proofErr w:type="spellEnd"/>
            <w:r w:rsidRPr="006970C7">
              <w:rPr>
                <w:rFonts w:ascii="Lato" w:hAnsi="Lato" w:cs="Arial"/>
                <w:b/>
                <w:bCs/>
                <w:sz w:val="20"/>
                <w:szCs w:val="20"/>
              </w:rPr>
              <w:t xml:space="preserve"> Diaz García</w:t>
            </w:r>
          </w:p>
          <w:p w14:paraId="08712913" w14:textId="3902822E" w:rsidR="00D41EA1" w:rsidRPr="006970C7" w:rsidRDefault="00D41EA1" w:rsidP="00056BCB">
            <w:pPr>
              <w:spacing w:line="360" w:lineRule="auto"/>
              <w:jc w:val="both"/>
              <w:rPr>
                <w:rFonts w:ascii="Lato" w:hAnsi="Lato" w:cs="Arial"/>
                <w:sz w:val="20"/>
                <w:szCs w:val="20"/>
              </w:rPr>
            </w:pPr>
            <w:r w:rsidRPr="006970C7">
              <w:rPr>
                <w:rFonts w:ascii="Lato" w:hAnsi="Lato" w:cs="Arial"/>
                <w:sz w:val="20"/>
                <w:szCs w:val="20"/>
              </w:rPr>
              <w:t xml:space="preserve">Oficial de Partes </w:t>
            </w:r>
            <w:r w:rsidR="000C0291" w:rsidRPr="006970C7">
              <w:rPr>
                <w:rFonts w:ascii="Lato" w:hAnsi="Lato" w:cs="Arial"/>
                <w:sz w:val="20"/>
                <w:szCs w:val="20"/>
              </w:rPr>
              <w:t xml:space="preserve">Interina </w:t>
            </w:r>
            <w:r w:rsidRPr="006970C7">
              <w:rPr>
                <w:rFonts w:ascii="Lato" w:hAnsi="Lato" w:cs="Arial"/>
                <w:sz w:val="20"/>
                <w:szCs w:val="20"/>
              </w:rPr>
              <w:t>(nivel 5),</w:t>
            </w:r>
            <w:r w:rsidRPr="006970C7">
              <w:rPr>
                <w:rFonts w:ascii="Lato" w:hAnsi="Lato" w:cs="Arial"/>
                <w:b/>
                <w:bCs/>
                <w:sz w:val="20"/>
                <w:szCs w:val="20"/>
              </w:rPr>
              <w:t xml:space="preserve"> </w:t>
            </w:r>
            <w:r w:rsidRPr="006970C7">
              <w:rPr>
                <w:rFonts w:ascii="Lato" w:hAnsi="Lato" w:cs="Arial"/>
                <w:sz w:val="20"/>
                <w:szCs w:val="20"/>
              </w:rPr>
              <w:t>adscrita al Juzgado Civil del Distrito Judicial de Zaragoza.</w:t>
            </w:r>
          </w:p>
          <w:p w14:paraId="04CBA9A1" w14:textId="77777777" w:rsidR="00D41EA1" w:rsidRPr="006970C7" w:rsidRDefault="00D41EA1" w:rsidP="00056BCB">
            <w:pPr>
              <w:spacing w:line="360" w:lineRule="auto"/>
              <w:jc w:val="both"/>
              <w:rPr>
                <w:rFonts w:ascii="Lato" w:hAnsi="Lato" w:cs="Arial"/>
                <w:b/>
                <w:bCs/>
                <w:sz w:val="20"/>
                <w:szCs w:val="20"/>
              </w:rPr>
            </w:pPr>
          </w:p>
          <w:p w14:paraId="3BD7C70F" w14:textId="77777777" w:rsidR="00D41EA1" w:rsidRPr="006970C7" w:rsidRDefault="00D41EA1" w:rsidP="00056BCB">
            <w:pPr>
              <w:spacing w:line="360" w:lineRule="auto"/>
              <w:jc w:val="both"/>
              <w:rPr>
                <w:rFonts w:ascii="Lato" w:hAnsi="Lato" w:cs="Arial"/>
                <w:b/>
                <w:bCs/>
                <w:sz w:val="20"/>
                <w:szCs w:val="20"/>
              </w:rPr>
            </w:pPr>
          </w:p>
        </w:tc>
        <w:tc>
          <w:tcPr>
            <w:tcW w:w="3686" w:type="dxa"/>
          </w:tcPr>
          <w:p w14:paraId="5FFC4D95" w14:textId="064E0BDB" w:rsidR="00D41EA1" w:rsidRPr="006970C7" w:rsidRDefault="005C119C" w:rsidP="0017708E">
            <w:pPr>
              <w:spacing w:line="360" w:lineRule="auto"/>
              <w:jc w:val="both"/>
              <w:rPr>
                <w:rFonts w:ascii="Lato" w:hAnsi="Lato" w:cs="Arial"/>
                <w:b/>
                <w:bCs/>
                <w:sz w:val="20"/>
                <w:szCs w:val="20"/>
              </w:rPr>
            </w:pPr>
            <w:r w:rsidRPr="006970C7">
              <w:rPr>
                <w:rFonts w:ascii="Lato" w:hAnsi="Lato" w:cs="Arial"/>
                <w:sz w:val="20"/>
                <w:szCs w:val="20"/>
              </w:rPr>
              <w:t xml:space="preserve">Por necesidades del servicio, </w:t>
            </w:r>
            <w:r w:rsidR="000C0291" w:rsidRPr="006970C7">
              <w:rPr>
                <w:rFonts w:ascii="Lato" w:hAnsi="Lato" w:cs="Arial"/>
                <w:sz w:val="20"/>
                <w:szCs w:val="20"/>
              </w:rPr>
              <w:t xml:space="preserve">se readscribe </w:t>
            </w:r>
            <w:r w:rsidRPr="006970C7">
              <w:rPr>
                <w:rFonts w:ascii="Lato" w:hAnsi="Lato" w:cs="Arial"/>
                <w:sz w:val="20"/>
                <w:szCs w:val="20"/>
              </w:rPr>
              <w:t xml:space="preserve">como </w:t>
            </w:r>
            <w:proofErr w:type="spellStart"/>
            <w:r w:rsidR="00D41EA1" w:rsidRPr="006970C7">
              <w:rPr>
                <w:rFonts w:ascii="Lato" w:hAnsi="Lato" w:cs="Arial"/>
                <w:sz w:val="20"/>
                <w:szCs w:val="20"/>
              </w:rPr>
              <w:t>Diligenciaria</w:t>
            </w:r>
            <w:proofErr w:type="spellEnd"/>
            <w:r w:rsidRPr="006970C7">
              <w:rPr>
                <w:rFonts w:ascii="Lato" w:hAnsi="Lato" w:cs="Arial"/>
                <w:sz w:val="20"/>
                <w:szCs w:val="20"/>
              </w:rPr>
              <w:t xml:space="preserve"> Interina</w:t>
            </w:r>
            <w:r w:rsidR="00D41EA1" w:rsidRPr="006970C7">
              <w:rPr>
                <w:rFonts w:ascii="Lato" w:hAnsi="Lato" w:cs="Arial"/>
                <w:b/>
                <w:bCs/>
                <w:sz w:val="20"/>
                <w:szCs w:val="20"/>
              </w:rPr>
              <w:t xml:space="preserve"> </w:t>
            </w:r>
            <w:r w:rsidR="00D41EA1" w:rsidRPr="006970C7">
              <w:rPr>
                <w:rFonts w:ascii="Lato" w:hAnsi="Lato" w:cs="Arial"/>
                <w:sz w:val="20"/>
                <w:szCs w:val="20"/>
              </w:rPr>
              <w:t>(nivel 7),</w:t>
            </w:r>
            <w:r w:rsidRPr="006970C7">
              <w:rPr>
                <w:rFonts w:ascii="Lato" w:hAnsi="Lato" w:cs="Arial"/>
                <w:sz w:val="20"/>
                <w:szCs w:val="20"/>
              </w:rPr>
              <w:t xml:space="preserve"> </w:t>
            </w:r>
            <w:r w:rsidR="007E12C1" w:rsidRPr="006970C7">
              <w:rPr>
                <w:rFonts w:ascii="Lato" w:hAnsi="Lato" w:cs="Arial"/>
                <w:sz w:val="20"/>
                <w:szCs w:val="20"/>
              </w:rPr>
              <w:t xml:space="preserve">al Juzgado Civil del Distrito Judicial de Zaragoza, </w:t>
            </w:r>
            <w:r w:rsidRPr="006970C7">
              <w:rPr>
                <w:rFonts w:ascii="Lato" w:hAnsi="Lato" w:cs="Arial"/>
                <w:sz w:val="20"/>
                <w:szCs w:val="20"/>
              </w:rPr>
              <w:t xml:space="preserve">con efectos a partir del </w:t>
            </w:r>
            <w:r w:rsidR="000C0291" w:rsidRPr="006970C7">
              <w:rPr>
                <w:rFonts w:ascii="Lato" w:hAnsi="Lato" w:cs="Arial"/>
                <w:sz w:val="20"/>
                <w:szCs w:val="20"/>
              </w:rPr>
              <w:t>nueve</w:t>
            </w:r>
            <w:r w:rsidRPr="006970C7">
              <w:rPr>
                <w:rFonts w:ascii="Lato" w:hAnsi="Lato" w:cs="Arial"/>
                <w:sz w:val="20"/>
                <w:szCs w:val="20"/>
              </w:rPr>
              <w:t xml:space="preserve"> de septiembre de dos mil veinticinco,</w:t>
            </w:r>
            <w:r w:rsidR="00D41EA1" w:rsidRPr="006970C7">
              <w:rPr>
                <w:rFonts w:ascii="Lato" w:hAnsi="Lato" w:cs="Arial"/>
                <w:sz w:val="20"/>
                <w:szCs w:val="20"/>
              </w:rPr>
              <w:t xml:space="preserve"> hasta nuevas instrucciones.</w:t>
            </w:r>
            <w:r w:rsidR="00D41EA1" w:rsidRPr="006970C7">
              <w:rPr>
                <w:rFonts w:ascii="Lato" w:hAnsi="Lato" w:cs="Arial"/>
                <w:b/>
                <w:bCs/>
                <w:sz w:val="20"/>
                <w:szCs w:val="20"/>
              </w:rPr>
              <w:t xml:space="preserve"> </w:t>
            </w:r>
          </w:p>
        </w:tc>
      </w:tr>
      <w:tr w:rsidR="006970C7" w:rsidRPr="006970C7" w14:paraId="4FA2CC0C" w14:textId="77777777" w:rsidTr="00E06B93">
        <w:tc>
          <w:tcPr>
            <w:tcW w:w="3969" w:type="dxa"/>
          </w:tcPr>
          <w:p w14:paraId="6B6C7C60" w14:textId="55AE7B9B" w:rsidR="00D41EA1" w:rsidRPr="006970C7" w:rsidRDefault="00D41EA1" w:rsidP="00056BCB">
            <w:pPr>
              <w:spacing w:line="360" w:lineRule="auto"/>
              <w:jc w:val="both"/>
              <w:rPr>
                <w:rFonts w:ascii="Lato" w:hAnsi="Lato" w:cs="Arial"/>
                <w:b/>
                <w:bCs/>
                <w:sz w:val="20"/>
                <w:szCs w:val="20"/>
              </w:rPr>
            </w:pPr>
            <w:bookmarkStart w:id="8" w:name="_Hlk212628994"/>
            <w:r w:rsidRPr="006970C7">
              <w:rPr>
                <w:rFonts w:ascii="Lato" w:hAnsi="Lato" w:cs="Arial"/>
                <w:b/>
                <w:bCs/>
                <w:sz w:val="20"/>
                <w:szCs w:val="20"/>
              </w:rPr>
              <w:t xml:space="preserve">Lcda. María Trinidad </w:t>
            </w:r>
            <w:proofErr w:type="spellStart"/>
            <w:r w:rsidRPr="006970C7">
              <w:rPr>
                <w:rFonts w:ascii="Lato" w:hAnsi="Lato" w:cs="Arial"/>
                <w:b/>
                <w:bCs/>
                <w:sz w:val="20"/>
                <w:szCs w:val="20"/>
              </w:rPr>
              <w:t>Ximello</w:t>
            </w:r>
            <w:proofErr w:type="spellEnd"/>
            <w:r w:rsidRPr="006970C7">
              <w:rPr>
                <w:rFonts w:ascii="Lato" w:hAnsi="Lato" w:cs="Arial"/>
                <w:b/>
                <w:bCs/>
                <w:sz w:val="20"/>
                <w:szCs w:val="20"/>
              </w:rPr>
              <w:t xml:space="preserve"> Diaz, Taquimecanógrafa (Nivel 3), </w:t>
            </w:r>
            <w:r w:rsidRPr="006970C7">
              <w:rPr>
                <w:rFonts w:ascii="Lato" w:hAnsi="Lato" w:cs="Arial"/>
                <w:sz w:val="20"/>
                <w:szCs w:val="20"/>
              </w:rPr>
              <w:t>adscrita al Juzgado Civil del Distrito Judicial de Zaragoza.</w:t>
            </w:r>
          </w:p>
          <w:p w14:paraId="48E8981B" w14:textId="77777777" w:rsidR="00D41EA1" w:rsidRPr="006970C7" w:rsidRDefault="00D41EA1" w:rsidP="00056BCB">
            <w:pPr>
              <w:spacing w:line="360" w:lineRule="auto"/>
              <w:jc w:val="both"/>
              <w:rPr>
                <w:rFonts w:ascii="Lato" w:hAnsi="Lato" w:cs="Arial"/>
                <w:b/>
                <w:bCs/>
                <w:sz w:val="20"/>
                <w:szCs w:val="20"/>
              </w:rPr>
            </w:pPr>
          </w:p>
        </w:tc>
        <w:tc>
          <w:tcPr>
            <w:tcW w:w="3686" w:type="dxa"/>
          </w:tcPr>
          <w:p w14:paraId="2E48CCE2" w14:textId="3229BD40" w:rsidR="00D41EA1" w:rsidRPr="006970C7" w:rsidRDefault="007E12C1" w:rsidP="00056BCB">
            <w:pPr>
              <w:spacing w:line="360" w:lineRule="auto"/>
              <w:jc w:val="both"/>
              <w:rPr>
                <w:rFonts w:ascii="Lato" w:hAnsi="Lato" w:cs="Arial"/>
                <w:b/>
                <w:bCs/>
                <w:sz w:val="20"/>
                <w:szCs w:val="20"/>
              </w:rPr>
            </w:pPr>
            <w:r w:rsidRPr="006970C7">
              <w:rPr>
                <w:rFonts w:ascii="Lato" w:hAnsi="Lato" w:cs="Arial"/>
                <w:sz w:val="20"/>
                <w:szCs w:val="20"/>
              </w:rPr>
              <w:t xml:space="preserve">Por necesidades del servicio, </w:t>
            </w:r>
            <w:r w:rsidR="0017708E" w:rsidRPr="006970C7">
              <w:rPr>
                <w:rFonts w:ascii="Lato" w:hAnsi="Lato" w:cs="Arial"/>
                <w:sz w:val="20"/>
                <w:szCs w:val="20"/>
              </w:rPr>
              <w:t>se readscribe</w:t>
            </w:r>
            <w:r w:rsidRPr="006970C7">
              <w:rPr>
                <w:rFonts w:ascii="Lato" w:hAnsi="Lato" w:cs="Arial"/>
                <w:sz w:val="20"/>
                <w:szCs w:val="20"/>
              </w:rPr>
              <w:t xml:space="preserve"> como </w:t>
            </w:r>
            <w:r w:rsidR="00D41EA1" w:rsidRPr="006970C7">
              <w:rPr>
                <w:rFonts w:ascii="Lato" w:hAnsi="Lato" w:cs="Arial"/>
                <w:sz w:val="20"/>
                <w:szCs w:val="20"/>
              </w:rPr>
              <w:t>Auxiliar de Juzgado</w:t>
            </w:r>
            <w:r w:rsidR="0017708E" w:rsidRPr="006970C7">
              <w:rPr>
                <w:rFonts w:ascii="Lato" w:hAnsi="Lato" w:cs="Arial"/>
                <w:sz w:val="20"/>
                <w:szCs w:val="20"/>
              </w:rPr>
              <w:t xml:space="preserve"> </w:t>
            </w:r>
            <w:proofErr w:type="gramStart"/>
            <w:r w:rsidR="0017708E" w:rsidRPr="006970C7">
              <w:rPr>
                <w:rFonts w:ascii="Lato" w:hAnsi="Lato" w:cs="Arial"/>
                <w:sz w:val="20"/>
                <w:szCs w:val="20"/>
              </w:rPr>
              <w:t xml:space="preserve">Interina </w:t>
            </w:r>
            <w:r w:rsidR="00D41EA1" w:rsidRPr="006970C7">
              <w:rPr>
                <w:rFonts w:ascii="Lato" w:hAnsi="Lato" w:cs="Arial"/>
                <w:sz w:val="20"/>
                <w:szCs w:val="20"/>
              </w:rPr>
              <w:t xml:space="preserve"> </w:t>
            </w:r>
            <w:r w:rsidR="0017708E" w:rsidRPr="006970C7">
              <w:rPr>
                <w:rFonts w:ascii="Lato" w:hAnsi="Lato" w:cs="Arial"/>
                <w:sz w:val="20"/>
                <w:szCs w:val="20"/>
              </w:rPr>
              <w:t>(</w:t>
            </w:r>
            <w:proofErr w:type="gramEnd"/>
            <w:r w:rsidR="0017708E" w:rsidRPr="006970C7">
              <w:rPr>
                <w:rFonts w:ascii="Lato" w:hAnsi="Lato" w:cs="Arial"/>
                <w:sz w:val="20"/>
                <w:szCs w:val="20"/>
              </w:rPr>
              <w:t>nivel 5),</w:t>
            </w:r>
            <w:r w:rsidR="0017708E" w:rsidRPr="006970C7">
              <w:rPr>
                <w:rFonts w:ascii="Lato" w:hAnsi="Lato" w:cs="Arial"/>
                <w:b/>
                <w:bCs/>
                <w:sz w:val="20"/>
                <w:szCs w:val="20"/>
              </w:rPr>
              <w:t xml:space="preserve"> </w:t>
            </w:r>
            <w:r w:rsidR="00D41EA1" w:rsidRPr="006970C7">
              <w:rPr>
                <w:rFonts w:ascii="Lato" w:hAnsi="Lato" w:cs="Arial"/>
                <w:sz w:val="20"/>
                <w:szCs w:val="20"/>
              </w:rPr>
              <w:t>en funciones de Oficial de partes al Juzgado Civil del Distrito Judicial de Zaragoza, por el lapso de seis meses</w:t>
            </w:r>
            <w:r w:rsidRPr="006970C7">
              <w:rPr>
                <w:rFonts w:ascii="Lato" w:hAnsi="Lato" w:cs="Arial"/>
                <w:sz w:val="20"/>
                <w:szCs w:val="20"/>
              </w:rPr>
              <w:t xml:space="preserve">, con efectos a partir del </w:t>
            </w:r>
            <w:r w:rsidR="00BC49B1" w:rsidRPr="006970C7">
              <w:rPr>
                <w:rFonts w:ascii="Lato" w:hAnsi="Lato" w:cs="Arial"/>
                <w:sz w:val="20"/>
                <w:szCs w:val="20"/>
              </w:rPr>
              <w:t>nueve</w:t>
            </w:r>
            <w:r w:rsidRPr="006970C7">
              <w:rPr>
                <w:rFonts w:ascii="Lato" w:hAnsi="Lato" w:cs="Arial"/>
                <w:sz w:val="20"/>
                <w:szCs w:val="20"/>
              </w:rPr>
              <w:t xml:space="preserve"> de septiembre de dos mil veinticinco</w:t>
            </w:r>
            <w:r w:rsidR="00D41EA1" w:rsidRPr="006970C7">
              <w:rPr>
                <w:rFonts w:ascii="Lato" w:hAnsi="Lato" w:cs="Arial"/>
                <w:sz w:val="20"/>
                <w:szCs w:val="20"/>
              </w:rPr>
              <w:t>.</w:t>
            </w:r>
            <w:r w:rsidRPr="006970C7">
              <w:rPr>
                <w:rFonts w:ascii="Lato" w:hAnsi="Lato" w:cs="Arial"/>
                <w:sz w:val="20"/>
                <w:szCs w:val="20"/>
              </w:rPr>
              <w:t xml:space="preserve"> </w:t>
            </w:r>
          </w:p>
          <w:p w14:paraId="1E2013C2" w14:textId="115FD72B" w:rsidR="00D41EA1" w:rsidRPr="006970C7" w:rsidRDefault="00D41EA1" w:rsidP="00056BCB">
            <w:pPr>
              <w:spacing w:line="360" w:lineRule="auto"/>
              <w:jc w:val="both"/>
              <w:rPr>
                <w:rFonts w:ascii="Lato" w:hAnsi="Lato" w:cs="Arial"/>
                <w:b/>
                <w:bCs/>
                <w:sz w:val="20"/>
                <w:szCs w:val="20"/>
              </w:rPr>
            </w:pPr>
            <w:r w:rsidRPr="006970C7">
              <w:rPr>
                <w:rFonts w:ascii="Lato" w:hAnsi="Lato" w:cs="Arial"/>
                <w:b/>
                <w:bCs/>
                <w:sz w:val="20"/>
                <w:szCs w:val="20"/>
              </w:rPr>
              <w:t xml:space="preserve"> </w:t>
            </w:r>
          </w:p>
        </w:tc>
      </w:tr>
      <w:bookmarkEnd w:id="8"/>
      <w:tr w:rsidR="006970C7" w:rsidRPr="006970C7" w14:paraId="601E5D55" w14:textId="77777777" w:rsidTr="00E06B93">
        <w:tc>
          <w:tcPr>
            <w:tcW w:w="3969" w:type="dxa"/>
          </w:tcPr>
          <w:p w14:paraId="79DEB2CD" w14:textId="5B352EA7" w:rsidR="00172D3E" w:rsidRPr="006970C7" w:rsidRDefault="00172D3E" w:rsidP="00056BCB">
            <w:pPr>
              <w:spacing w:line="360" w:lineRule="auto"/>
              <w:jc w:val="both"/>
              <w:rPr>
                <w:rFonts w:ascii="Lato" w:hAnsi="Lato" w:cs="Calibri"/>
                <w:b/>
                <w:bCs/>
                <w:sz w:val="20"/>
                <w:szCs w:val="20"/>
              </w:rPr>
            </w:pPr>
            <w:r w:rsidRPr="006970C7">
              <w:rPr>
                <w:rFonts w:ascii="Lato" w:hAnsi="Lato" w:cs="Calibri"/>
                <w:b/>
                <w:bCs/>
                <w:sz w:val="20"/>
                <w:szCs w:val="20"/>
              </w:rPr>
              <w:t xml:space="preserve">Lcda. Karla Sonia </w:t>
            </w:r>
            <w:proofErr w:type="spellStart"/>
            <w:r w:rsidRPr="006970C7">
              <w:rPr>
                <w:rFonts w:ascii="Lato" w:hAnsi="Lato" w:cs="Calibri"/>
                <w:b/>
                <w:bCs/>
                <w:sz w:val="20"/>
                <w:szCs w:val="20"/>
              </w:rPr>
              <w:t>Zuñiga</w:t>
            </w:r>
            <w:proofErr w:type="spellEnd"/>
            <w:r w:rsidRPr="006970C7">
              <w:rPr>
                <w:rFonts w:ascii="Lato" w:hAnsi="Lato" w:cs="Calibri"/>
                <w:b/>
                <w:bCs/>
                <w:sz w:val="20"/>
                <w:szCs w:val="20"/>
              </w:rPr>
              <w:t xml:space="preserve"> Pérez</w:t>
            </w:r>
          </w:p>
          <w:p w14:paraId="2CEFAC13" w14:textId="7A018E2F" w:rsidR="005C119C" w:rsidRPr="006970C7" w:rsidRDefault="005C119C" w:rsidP="00056BCB">
            <w:pPr>
              <w:spacing w:line="360" w:lineRule="auto"/>
              <w:jc w:val="both"/>
              <w:rPr>
                <w:rFonts w:ascii="Lato" w:eastAsia="Times New Roman" w:hAnsi="Lato" w:cs="Calibri"/>
                <w:sz w:val="20"/>
                <w:szCs w:val="20"/>
              </w:rPr>
            </w:pPr>
            <w:r w:rsidRPr="006970C7">
              <w:rPr>
                <w:rFonts w:ascii="Lato" w:hAnsi="Lato" w:cs="Calibri"/>
                <w:sz w:val="20"/>
                <w:szCs w:val="20"/>
              </w:rPr>
              <w:t xml:space="preserve">Auxiliar Administrativa Interina (nivel 5), adscrita al Juzgado de Control y de Juicio </w:t>
            </w:r>
            <w:r w:rsidRPr="006970C7">
              <w:rPr>
                <w:rFonts w:ascii="Lato" w:hAnsi="Lato" w:cs="Calibri"/>
                <w:sz w:val="20"/>
                <w:szCs w:val="20"/>
              </w:rPr>
              <w:lastRenderedPageBreak/>
              <w:t xml:space="preserve">Oral del Distrito Judicial de Sánchez Piedras y Especializado en Justicia para Adolescentes. </w:t>
            </w:r>
          </w:p>
          <w:p w14:paraId="02B82C1C" w14:textId="6AF83280" w:rsidR="00172D3E" w:rsidRPr="006970C7" w:rsidRDefault="00172D3E" w:rsidP="00056BCB">
            <w:pPr>
              <w:spacing w:line="360" w:lineRule="auto"/>
              <w:jc w:val="both"/>
              <w:rPr>
                <w:rFonts w:ascii="Lato" w:hAnsi="Lato" w:cs="Arial"/>
                <w:b/>
                <w:bCs/>
                <w:sz w:val="20"/>
                <w:szCs w:val="20"/>
              </w:rPr>
            </w:pPr>
          </w:p>
        </w:tc>
        <w:tc>
          <w:tcPr>
            <w:tcW w:w="3686" w:type="dxa"/>
          </w:tcPr>
          <w:p w14:paraId="6E80D954" w14:textId="4E8702D6" w:rsidR="00172D3E" w:rsidRPr="006970C7" w:rsidRDefault="00172D3E" w:rsidP="00056BCB">
            <w:pPr>
              <w:spacing w:line="360" w:lineRule="auto"/>
              <w:jc w:val="both"/>
              <w:rPr>
                <w:rFonts w:ascii="Lato" w:hAnsi="Lato" w:cs="Arial"/>
                <w:sz w:val="20"/>
                <w:szCs w:val="20"/>
              </w:rPr>
            </w:pPr>
            <w:r w:rsidRPr="006970C7">
              <w:rPr>
                <w:rFonts w:ascii="Lato" w:hAnsi="Lato" w:cs="Arial"/>
                <w:sz w:val="20"/>
                <w:szCs w:val="20"/>
              </w:rPr>
              <w:lastRenderedPageBreak/>
              <w:t>Por necesidades del servicio, se readscribe como Asistente de Notificaciones Interina</w:t>
            </w:r>
            <w:r w:rsidR="00B406B7" w:rsidRPr="006970C7">
              <w:rPr>
                <w:rFonts w:ascii="Lato" w:hAnsi="Lato" w:cs="Arial"/>
                <w:sz w:val="20"/>
                <w:szCs w:val="20"/>
              </w:rPr>
              <w:t xml:space="preserve"> (nivel 7)</w:t>
            </w:r>
            <w:r w:rsidRPr="006970C7">
              <w:rPr>
                <w:rFonts w:ascii="Lato" w:hAnsi="Lato" w:cs="Arial"/>
                <w:sz w:val="20"/>
                <w:szCs w:val="20"/>
              </w:rPr>
              <w:t xml:space="preserve">, con el </w:t>
            </w:r>
            <w:r w:rsidRPr="006970C7">
              <w:rPr>
                <w:rFonts w:ascii="Lato" w:hAnsi="Lato" w:cs="Arial"/>
                <w:sz w:val="20"/>
                <w:szCs w:val="20"/>
              </w:rPr>
              <w:lastRenderedPageBreak/>
              <w:t xml:space="preserve">Juez Séptimo de Control y de Juicio Oral del Distrito Judicial de Guridi y Alcocer, con efectos a partir del dieciséis de septiembre de dos mil veinticinco, por el término de seis meses, una vez concluido dicho término, </w:t>
            </w:r>
            <w:r w:rsidR="005C119C" w:rsidRPr="006970C7">
              <w:rPr>
                <w:rFonts w:ascii="Lato" w:hAnsi="Lato" w:cs="Arial"/>
                <w:sz w:val="20"/>
                <w:szCs w:val="20"/>
              </w:rPr>
              <w:t>regresará al nivel y cargo que ahora ostenta.</w:t>
            </w:r>
          </w:p>
        </w:tc>
      </w:tr>
      <w:tr w:rsidR="006970C7" w:rsidRPr="006970C7" w14:paraId="45E0E698" w14:textId="77777777" w:rsidTr="00E06B93">
        <w:tc>
          <w:tcPr>
            <w:tcW w:w="3969" w:type="dxa"/>
          </w:tcPr>
          <w:p w14:paraId="271C1ACA" w14:textId="1DEFE48D" w:rsidR="00172D3E" w:rsidRPr="006970C7" w:rsidRDefault="00172D3E" w:rsidP="00056BCB">
            <w:pPr>
              <w:spacing w:line="360" w:lineRule="auto"/>
              <w:jc w:val="both"/>
              <w:rPr>
                <w:rFonts w:ascii="Lato" w:hAnsi="Lato" w:cs="Arial"/>
                <w:b/>
                <w:bCs/>
                <w:sz w:val="20"/>
                <w:szCs w:val="20"/>
              </w:rPr>
            </w:pPr>
            <w:r w:rsidRPr="006970C7">
              <w:rPr>
                <w:rFonts w:ascii="Lato" w:hAnsi="Lato" w:cs="Arial"/>
                <w:b/>
                <w:bCs/>
                <w:sz w:val="20"/>
                <w:szCs w:val="20"/>
              </w:rPr>
              <w:lastRenderedPageBreak/>
              <w:t xml:space="preserve">Lcdo. </w:t>
            </w:r>
            <w:proofErr w:type="spellStart"/>
            <w:r w:rsidRPr="006970C7">
              <w:rPr>
                <w:rFonts w:ascii="Lato" w:hAnsi="Lato" w:cs="Arial"/>
                <w:b/>
                <w:bCs/>
                <w:sz w:val="20"/>
                <w:szCs w:val="20"/>
              </w:rPr>
              <w:t>Cristobal</w:t>
            </w:r>
            <w:proofErr w:type="spellEnd"/>
            <w:r w:rsidRPr="006970C7">
              <w:rPr>
                <w:rFonts w:ascii="Lato" w:hAnsi="Lato" w:cs="Arial"/>
                <w:b/>
                <w:bCs/>
                <w:sz w:val="20"/>
                <w:szCs w:val="20"/>
              </w:rPr>
              <w:t xml:space="preserve"> </w:t>
            </w:r>
            <w:r w:rsidR="00B406B7" w:rsidRPr="006970C7">
              <w:rPr>
                <w:rFonts w:ascii="Lato" w:hAnsi="Lato" w:cs="Arial"/>
                <w:b/>
                <w:bCs/>
                <w:sz w:val="20"/>
                <w:szCs w:val="20"/>
              </w:rPr>
              <w:t xml:space="preserve">López Hernández  </w:t>
            </w:r>
          </w:p>
          <w:p w14:paraId="28C9EBB3" w14:textId="6E0FCCB7" w:rsidR="00B406B7" w:rsidRPr="006970C7" w:rsidRDefault="00B406B7" w:rsidP="00056BCB">
            <w:pPr>
              <w:spacing w:line="360" w:lineRule="auto"/>
              <w:jc w:val="both"/>
              <w:rPr>
                <w:rFonts w:ascii="Lato" w:hAnsi="Lato" w:cs="Arial"/>
                <w:sz w:val="20"/>
                <w:szCs w:val="20"/>
              </w:rPr>
            </w:pPr>
            <w:r w:rsidRPr="006970C7">
              <w:rPr>
                <w:rFonts w:ascii="Lato" w:hAnsi="Lato" w:cs="Arial"/>
                <w:sz w:val="20"/>
                <w:szCs w:val="20"/>
              </w:rPr>
              <w:t xml:space="preserve">Auxiliar Administrativo Interino (nivel 5), adscrito al Juzgado de Control y de Juicio Oral del Distrito Judicial de Sánchez Piedras y Especializado en Justicia para Adolescentes. </w:t>
            </w:r>
          </w:p>
        </w:tc>
        <w:tc>
          <w:tcPr>
            <w:tcW w:w="3686" w:type="dxa"/>
          </w:tcPr>
          <w:p w14:paraId="6563EF51" w14:textId="43143E4D" w:rsidR="00172D3E" w:rsidRPr="006970C7" w:rsidRDefault="00B406B7" w:rsidP="00056BCB">
            <w:pPr>
              <w:spacing w:line="360" w:lineRule="auto"/>
              <w:jc w:val="both"/>
              <w:rPr>
                <w:rFonts w:ascii="Lato" w:hAnsi="Lato" w:cs="Arial"/>
                <w:sz w:val="20"/>
                <w:szCs w:val="20"/>
              </w:rPr>
            </w:pPr>
            <w:r w:rsidRPr="006970C7">
              <w:rPr>
                <w:rFonts w:ascii="Lato" w:hAnsi="Lato" w:cs="Arial"/>
                <w:sz w:val="20"/>
                <w:szCs w:val="20"/>
              </w:rPr>
              <w:t>Por necesidades del servicio con su mismo nivel y cargo</w:t>
            </w:r>
            <w:r w:rsidR="005C119C" w:rsidRPr="006970C7">
              <w:rPr>
                <w:rFonts w:ascii="Lato" w:hAnsi="Lato" w:cs="Arial"/>
                <w:sz w:val="20"/>
                <w:szCs w:val="20"/>
              </w:rPr>
              <w:t xml:space="preserve">, en funciones de Asistente de Atención al Público, en la misma área de su adscripción, por el término de seis meses, con efectos a partir del dieciséis de septiembre de dos mil veinticinco, en sustitución de la Licenciada Karla Sonia </w:t>
            </w:r>
            <w:proofErr w:type="spellStart"/>
            <w:r w:rsidR="005C119C" w:rsidRPr="006970C7">
              <w:rPr>
                <w:rFonts w:ascii="Lato" w:hAnsi="Lato" w:cs="Arial"/>
                <w:sz w:val="20"/>
                <w:szCs w:val="20"/>
              </w:rPr>
              <w:t>Zuñiga</w:t>
            </w:r>
            <w:proofErr w:type="spellEnd"/>
            <w:r w:rsidR="005C119C" w:rsidRPr="006970C7">
              <w:rPr>
                <w:rFonts w:ascii="Lato" w:hAnsi="Lato" w:cs="Arial"/>
                <w:sz w:val="20"/>
                <w:szCs w:val="20"/>
              </w:rPr>
              <w:t xml:space="preserve"> Pérez, una vez concluido dicho término, regresará al nivel y cargo que ahora ostenta.</w:t>
            </w:r>
          </w:p>
        </w:tc>
      </w:tr>
      <w:tr w:rsidR="006970C7" w:rsidRPr="006970C7" w14:paraId="26F0482B" w14:textId="77777777" w:rsidTr="00E06B93">
        <w:tc>
          <w:tcPr>
            <w:tcW w:w="3969" w:type="dxa"/>
          </w:tcPr>
          <w:p w14:paraId="16F7D2B2" w14:textId="77777777" w:rsidR="00CD1525" w:rsidRPr="006970C7" w:rsidRDefault="00CD1525" w:rsidP="00056BCB">
            <w:pPr>
              <w:spacing w:line="360" w:lineRule="auto"/>
              <w:jc w:val="both"/>
              <w:rPr>
                <w:rFonts w:ascii="Lato" w:hAnsi="Lato" w:cs="Arial"/>
                <w:b/>
                <w:bCs/>
                <w:sz w:val="20"/>
                <w:szCs w:val="20"/>
              </w:rPr>
            </w:pPr>
            <w:r w:rsidRPr="006970C7">
              <w:rPr>
                <w:rFonts w:ascii="Lato" w:hAnsi="Lato" w:cs="Arial"/>
                <w:b/>
                <w:bCs/>
                <w:sz w:val="20"/>
                <w:szCs w:val="20"/>
              </w:rPr>
              <w:t xml:space="preserve">Lcda. Liliana Romano Cuapio </w:t>
            </w:r>
          </w:p>
          <w:p w14:paraId="37E33A28" w14:textId="0F1E7FE5" w:rsidR="00CD1525" w:rsidRPr="006970C7" w:rsidRDefault="00284E74" w:rsidP="00056BCB">
            <w:pPr>
              <w:spacing w:line="360" w:lineRule="auto"/>
              <w:jc w:val="both"/>
              <w:rPr>
                <w:rFonts w:ascii="Lato" w:hAnsi="Lato" w:cs="Arial"/>
                <w:sz w:val="20"/>
                <w:szCs w:val="20"/>
              </w:rPr>
            </w:pPr>
            <w:r w:rsidRPr="006970C7">
              <w:rPr>
                <w:rFonts w:ascii="Lato" w:hAnsi="Lato" w:cs="Arial"/>
                <w:sz w:val="20"/>
                <w:szCs w:val="20"/>
              </w:rPr>
              <w:t>Auxiliar</w:t>
            </w:r>
            <w:r w:rsidR="00CD1525" w:rsidRPr="006970C7">
              <w:rPr>
                <w:rFonts w:ascii="Lato" w:hAnsi="Lato" w:cs="Arial"/>
                <w:sz w:val="20"/>
                <w:szCs w:val="20"/>
              </w:rPr>
              <w:t xml:space="preserve"> de Registro y Trámite Interina (nivel 4), </w:t>
            </w:r>
            <w:r w:rsidRPr="006970C7">
              <w:rPr>
                <w:rFonts w:ascii="Lato" w:hAnsi="Lato" w:cs="Arial"/>
                <w:sz w:val="20"/>
                <w:szCs w:val="20"/>
              </w:rPr>
              <w:t>adscrita</w:t>
            </w:r>
            <w:r w:rsidR="00CD1525" w:rsidRPr="006970C7">
              <w:rPr>
                <w:rFonts w:ascii="Lato" w:hAnsi="Lato" w:cs="Arial"/>
                <w:sz w:val="20"/>
                <w:szCs w:val="20"/>
              </w:rPr>
              <w:t xml:space="preserve"> al Departamento de Recursos Humanos de la Secretaría Ejecutiva.</w:t>
            </w:r>
          </w:p>
        </w:tc>
        <w:tc>
          <w:tcPr>
            <w:tcW w:w="3686" w:type="dxa"/>
          </w:tcPr>
          <w:p w14:paraId="233AEF05" w14:textId="04DF6041" w:rsidR="00CD1525" w:rsidRPr="006970C7" w:rsidRDefault="00CD1525" w:rsidP="00056BCB">
            <w:pPr>
              <w:spacing w:line="360" w:lineRule="auto"/>
              <w:jc w:val="both"/>
              <w:rPr>
                <w:rFonts w:ascii="Lato" w:hAnsi="Lato" w:cs="Arial"/>
                <w:b/>
                <w:bCs/>
                <w:sz w:val="20"/>
                <w:szCs w:val="20"/>
              </w:rPr>
            </w:pPr>
            <w:r w:rsidRPr="006970C7">
              <w:rPr>
                <w:rFonts w:ascii="Lato" w:hAnsi="Lato" w:cs="Arial"/>
                <w:sz w:val="20"/>
                <w:szCs w:val="20"/>
              </w:rPr>
              <w:t xml:space="preserve">Por necesidades del servicio con su mismo nivel y cargo, en funciones de Asistente de Atención al Público, se adscribe al Tribunal de Enjuiciamiento del Juzgado de Control y de Juicio Oral del Distrito Judicial de Guridi y Alcocer, con efectos a partir del </w:t>
            </w:r>
            <w:r w:rsidR="00284E74" w:rsidRPr="006970C7">
              <w:rPr>
                <w:rFonts w:ascii="Lato" w:hAnsi="Lato" w:cs="Arial"/>
                <w:sz w:val="20"/>
                <w:szCs w:val="20"/>
              </w:rPr>
              <w:t>doce</w:t>
            </w:r>
            <w:r w:rsidRPr="006970C7">
              <w:rPr>
                <w:rFonts w:ascii="Lato" w:hAnsi="Lato" w:cs="Arial"/>
                <w:sz w:val="20"/>
                <w:szCs w:val="20"/>
              </w:rPr>
              <w:t xml:space="preserve"> de septiembre de dos mil veinticinco, por el término de cuarenta y cinco días, una vez concluido dicho término, regresará al área de su actual adscripción.  </w:t>
            </w:r>
          </w:p>
        </w:tc>
      </w:tr>
      <w:tr w:rsidR="006970C7" w:rsidRPr="006970C7" w14:paraId="0A0189DA" w14:textId="77777777" w:rsidTr="00E06B93">
        <w:tc>
          <w:tcPr>
            <w:tcW w:w="3969" w:type="dxa"/>
          </w:tcPr>
          <w:p w14:paraId="47172635" w14:textId="77777777" w:rsidR="00056BCB" w:rsidRPr="006970C7" w:rsidRDefault="00056BCB" w:rsidP="00056BCB">
            <w:pPr>
              <w:spacing w:line="360" w:lineRule="auto"/>
              <w:jc w:val="both"/>
              <w:rPr>
                <w:rFonts w:ascii="Lato" w:hAnsi="Lato" w:cs="Calibri"/>
                <w:sz w:val="20"/>
                <w:szCs w:val="20"/>
              </w:rPr>
            </w:pPr>
            <w:r w:rsidRPr="006970C7">
              <w:rPr>
                <w:rFonts w:ascii="Lato" w:hAnsi="Lato" w:cs="Calibri"/>
                <w:sz w:val="20"/>
                <w:szCs w:val="20"/>
              </w:rPr>
              <w:t xml:space="preserve">Lcda. </w:t>
            </w:r>
            <w:proofErr w:type="spellStart"/>
            <w:r w:rsidRPr="006970C7">
              <w:rPr>
                <w:rFonts w:ascii="Lato" w:hAnsi="Lato" w:cs="Calibri"/>
                <w:sz w:val="20"/>
                <w:szCs w:val="20"/>
              </w:rPr>
              <w:t>Midory</w:t>
            </w:r>
            <w:proofErr w:type="spellEnd"/>
            <w:r w:rsidRPr="006970C7">
              <w:rPr>
                <w:rFonts w:ascii="Lato" w:hAnsi="Lato" w:cs="Calibri"/>
                <w:sz w:val="20"/>
                <w:szCs w:val="20"/>
              </w:rPr>
              <w:t xml:space="preserve"> Castro Bañuelos</w:t>
            </w:r>
          </w:p>
          <w:p w14:paraId="1B97B5B2" w14:textId="5E218CA7" w:rsidR="00056BCB" w:rsidRPr="006970C7" w:rsidRDefault="00056BCB" w:rsidP="00056BCB">
            <w:pPr>
              <w:spacing w:line="360" w:lineRule="auto"/>
              <w:jc w:val="both"/>
              <w:rPr>
                <w:rFonts w:ascii="Lato" w:hAnsi="Lato" w:cs="Arial"/>
                <w:b/>
                <w:bCs/>
                <w:sz w:val="20"/>
                <w:szCs w:val="20"/>
              </w:rPr>
            </w:pPr>
            <w:r w:rsidRPr="006970C7">
              <w:rPr>
                <w:rFonts w:ascii="Lato" w:hAnsi="Lato" w:cs="Calibri"/>
                <w:sz w:val="20"/>
                <w:szCs w:val="20"/>
              </w:rPr>
              <w:t>Secretaria Ejecutiva del extinto Consejo de la Judicatura del Estado.</w:t>
            </w:r>
          </w:p>
        </w:tc>
        <w:tc>
          <w:tcPr>
            <w:tcW w:w="3686" w:type="dxa"/>
          </w:tcPr>
          <w:p w14:paraId="2622396B" w14:textId="6D28481D" w:rsidR="00056BCB" w:rsidRPr="006970C7" w:rsidRDefault="00056BCB" w:rsidP="00056BCB">
            <w:pPr>
              <w:spacing w:line="360" w:lineRule="auto"/>
              <w:jc w:val="both"/>
              <w:rPr>
                <w:rFonts w:ascii="Lato" w:hAnsi="Lato" w:cs="Arial"/>
                <w:sz w:val="20"/>
                <w:szCs w:val="20"/>
              </w:rPr>
            </w:pPr>
            <w:r w:rsidRPr="006970C7">
              <w:rPr>
                <w:rFonts w:ascii="Lato" w:hAnsi="Lato"/>
                <w:sz w:val="20"/>
                <w:szCs w:val="20"/>
              </w:rPr>
              <w:t xml:space="preserve">Por necesidades del servicio, regresa al nivel y cargo que ostentaba como </w:t>
            </w:r>
            <w:proofErr w:type="gramStart"/>
            <w:r w:rsidRPr="006970C7">
              <w:rPr>
                <w:rFonts w:ascii="Lato" w:hAnsi="Lato"/>
                <w:sz w:val="20"/>
                <w:szCs w:val="20"/>
              </w:rPr>
              <w:t>Secretaria</w:t>
            </w:r>
            <w:proofErr w:type="gramEnd"/>
            <w:r w:rsidRPr="006970C7">
              <w:rPr>
                <w:rFonts w:ascii="Lato" w:hAnsi="Lato"/>
                <w:sz w:val="20"/>
                <w:szCs w:val="20"/>
              </w:rPr>
              <w:t xml:space="preserve"> Proyectista de Sala (nivel 14), </w:t>
            </w:r>
            <w:r w:rsidR="000C0291" w:rsidRPr="006970C7">
              <w:rPr>
                <w:rFonts w:ascii="Lato" w:hAnsi="Lato"/>
                <w:sz w:val="20"/>
                <w:szCs w:val="20"/>
              </w:rPr>
              <w:t xml:space="preserve">y </w:t>
            </w:r>
            <w:r w:rsidRPr="006970C7">
              <w:rPr>
                <w:rFonts w:ascii="Lato" w:hAnsi="Lato"/>
                <w:sz w:val="20"/>
                <w:szCs w:val="20"/>
              </w:rPr>
              <w:t xml:space="preserve">se adscribe en apoyo a las funciones de la Secretaría Ejecutiva del Órgano de Administración Judicial, con efectos retroactivos a partir del uno al quince de septiembre de dos mil veinticinco.  </w:t>
            </w:r>
          </w:p>
        </w:tc>
      </w:tr>
      <w:tr w:rsidR="006970C7" w:rsidRPr="006970C7" w14:paraId="781E2405" w14:textId="26BA00E3" w:rsidTr="00E06B93">
        <w:tc>
          <w:tcPr>
            <w:tcW w:w="3969" w:type="dxa"/>
          </w:tcPr>
          <w:p w14:paraId="35EE9C85" w14:textId="77777777" w:rsidR="00992942" w:rsidRPr="006970C7" w:rsidRDefault="00056BCB" w:rsidP="00056BCB">
            <w:pPr>
              <w:spacing w:line="360" w:lineRule="auto"/>
              <w:jc w:val="both"/>
              <w:rPr>
                <w:rFonts w:ascii="Lato" w:hAnsi="Lato" w:cs="Arial"/>
                <w:b/>
                <w:bCs/>
                <w:sz w:val="20"/>
                <w:szCs w:val="20"/>
              </w:rPr>
            </w:pPr>
            <w:r w:rsidRPr="006970C7">
              <w:rPr>
                <w:rFonts w:ascii="Lato" w:hAnsi="Lato" w:cs="Arial"/>
                <w:b/>
                <w:bCs/>
                <w:sz w:val="20"/>
                <w:szCs w:val="20"/>
              </w:rPr>
              <w:t>Lcda. Aracely Hernández Flores</w:t>
            </w:r>
          </w:p>
          <w:p w14:paraId="08DE75CC" w14:textId="3D5D0DFE" w:rsidR="00056BCB" w:rsidRPr="006970C7" w:rsidRDefault="00056BCB" w:rsidP="00056BCB">
            <w:pPr>
              <w:spacing w:line="360" w:lineRule="auto"/>
              <w:jc w:val="both"/>
              <w:rPr>
                <w:rFonts w:ascii="Lato" w:hAnsi="Lato" w:cs="Arial"/>
                <w:sz w:val="20"/>
                <w:szCs w:val="20"/>
              </w:rPr>
            </w:pPr>
            <w:r w:rsidRPr="006970C7">
              <w:rPr>
                <w:rFonts w:ascii="Lato" w:hAnsi="Lato" w:cs="Arial"/>
                <w:sz w:val="20"/>
                <w:szCs w:val="20"/>
              </w:rPr>
              <w:t>Secretaria de Acuerdos (nivel 10), adscrita al Juzgado Civil del Distrito Judicial de Zaragoza.</w:t>
            </w:r>
          </w:p>
          <w:p w14:paraId="645ECFAD" w14:textId="77777777" w:rsidR="00056BCB" w:rsidRPr="006970C7" w:rsidRDefault="00056BCB" w:rsidP="00056BCB">
            <w:pPr>
              <w:spacing w:line="360" w:lineRule="auto"/>
              <w:jc w:val="both"/>
              <w:rPr>
                <w:rFonts w:ascii="Lato" w:hAnsi="Lato" w:cs="Arial"/>
                <w:sz w:val="20"/>
                <w:szCs w:val="20"/>
              </w:rPr>
            </w:pPr>
          </w:p>
        </w:tc>
        <w:tc>
          <w:tcPr>
            <w:tcW w:w="3686" w:type="dxa"/>
          </w:tcPr>
          <w:p w14:paraId="2451FB30" w14:textId="72BA6DA9" w:rsidR="00056BCB" w:rsidRPr="006970C7" w:rsidRDefault="00056BCB" w:rsidP="00056BCB">
            <w:pPr>
              <w:spacing w:line="360" w:lineRule="auto"/>
              <w:jc w:val="both"/>
              <w:rPr>
                <w:rFonts w:ascii="Lato" w:hAnsi="Lato" w:cs="Arial"/>
                <w:sz w:val="20"/>
                <w:szCs w:val="20"/>
              </w:rPr>
            </w:pPr>
            <w:r w:rsidRPr="006970C7">
              <w:rPr>
                <w:rFonts w:ascii="Lato" w:hAnsi="Lato" w:cs="Arial"/>
                <w:sz w:val="20"/>
                <w:szCs w:val="20"/>
              </w:rPr>
              <w:t xml:space="preserve">Por Necesidades del servicio, se adscribe como </w:t>
            </w:r>
            <w:proofErr w:type="gramStart"/>
            <w:r w:rsidRPr="006970C7">
              <w:rPr>
                <w:rFonts w:ascii="Lato" w:hAnsi="Lato" w:cs="Arial"/>
                <w:sz w:val="20"/>
                <w:szCs w:val="20"/>
              </w:rPr>
              <w:t>Secretaria</w:t>
            </w:r>
            <w:proofErr w:type="gramEnd"/>
            <w:r w:rsidRPr="006970C7">
              <w:rPr>
                <w:rFonts w:ascii="Lato" w:hAnsi="Lato" w:cs="Arial"/>
                <w:sz w:val="20"/>
                <w:szCs w:val="20"/>
              </w:rPr>
              <w:t xml:space="preserve"> Proyectista de Sala</w:t>
            </w:r>
            <w:r w:rsidR="00992942" w:rsidRPr="006970C7">
              <w:rPr>
                <w:rFonts w:ascii="Lato" w:hAnsi="Lato" w:cs="Arial"/>
                <w:sz w:val="20"/>
                <w:szCs w:val="20"/>
              </w:rPr>
              <w:t xml:space="preserve"> (nivel 14)</w:t>
            </w:r>
            <w:r w:rsidRPr="006970C7">
              <w:rPr>
                <w:rFonts w:ascii="Lato" w:hAnsi="Lato" w:cs="Arial"/>
                <w:sz w:val="20"/>
                <w:szCs w:val="20"/>
              </w:rPr>
              <w:t>, en funciones</w:t>
            </w:r>
            <w:r w:rsidR="00992942" w:rsidRPr="006970C7">
              <w:rPr>
                <w:rFonts w:ascii="Lato" w:hAnsi="Lato" w:cs="Arial"/>
                <w:sz w:val="20"/>
                <w:szCs w:val="20"/>
              </w:rPr>
              <w:t xml:space="preserve"> de</w:t>
            </w:r>
            <w:r w:rsidRPr="006970C7">
              <w:rPr>
                <w:rFonts w:ascii="Lato" w:hAnsi="Lato" w:cs="Arial"/>
                <w:sz w:val="20"/>
                <w:szCs w:val="20"/>
              </w:rPr>
              <w:t xml:space="preserve"> Secretaria Particular del Presidente del Pleno del Órgano de Administración Judicial del Poder Judicial </w:t>
            </w:r>
            <w:r w:rsidR="00992942" w:rsidRPr="006970C7">
              <w:rPr>
                <w:rFonts w:ascii="Lato" w:hAnsi="Lato" w:cs="Arial"/>
                <w:sz w:val="20"/>
                <w:szCs w:val="20"/>
              </w:rPr>
              <w:t xml:space="preserve">del Estado, con efectos a partir del ocho de </w:t>
            </w:r>
            <w:r w:rsidR="00992942" w:rsidRPr="006970C7">
              <w:rPr>
                <w:rFonts w:ascii="Lato" w:hAnsi="Lato" w:cs="Arial"/>
                <w:sz w:val="20"/>
                <w:szCs w:val="20"/>
              </w:rPr>
              <w:lastRenderedPageBreak/>
              <w:t xml:space="preserve">septiembre de dos mil veinticinco, hasta nuevas instrucciones. </w:t>
            </w:r>
          </w:p>
        </w:tc>
      </w:tr>
      <w:tr w:rsidR="006970C7" w:rsidRPr="006970C7" w14:paraId="35CC5A69" w14:textId="77777777" w:rsidTr="00E06B93">
        <w:tc>
          <w:tcPr>
            <w:tcW w:w="3969" w:type="dxa"/>
          </w:tcPr>
          <w:p w14:paraId="70F833AC" w14:textId="1EB41CBC" w:rsidR="00056BCB" w:rsidRPr="006970C7" w:rsidRDefault="00056BCB" w:rsidP="00056BCB">
            <w:pPr>
              <w:spacing w:line="360" w:lineRule="auto"/>
              <w:rPr>
                <w:rFonts w:ascii="Lato" w:hAnsi="Lato"/>
                <w:b/>
                <w:bCs/>
                <w:sz w:val="20"/>
                <w:szCs w:val="20"/>
              </w:rPr>
            </w:pPr>
            <w:r w:rsidRPr="006970C7">
              <w:rPr>
                <w:rFonts w:ascii="Lato" w:hAnsi="Lato"/>
                <w:b/>
                <w:bCs/>
                <w:sz w:val="20"/>
                <w:szCs w:val="20"/>
              </w:rPr>
              <w:lastRenderedPageBreak/>
              <w:t>Lcda. Ivonne Guevara Crisóstomo</w:t>
            </w:r>
          </w:p>
        </w:tc>
        <w:tc>
          <w:tcPr>
            <w:tcW w:w="3686" w:type="dxa"/>
          </w:tcPr>
          <w:p w14:paraId="7CE3449E" w14:textId="7D0C1E60" w:rsidR="00056BCB" w:rsidRPr="006970C7" w:rsidRDefault="00056BCB" w:rsidP="00056BCB">
            <w:pPr>
              <w:spacing w:line="360" w:lineRule="auto"/>
              <w:jc w:val="both"/>
              <w:rPr>
                <w:rFonts w:ascii="Lato" w:hAnsi="Lato"/>
                <w:sz w:val="20"/>
                <w:szCs w:val="20"/>
              </w:rPr>
            </w:pPr>
            <w:r w:rsidRPr="006970C7">
              <w:rPr>
                <w:rFonts w:ascii="Lato" w:hAnsi="Lato" w:cs="Arial"/>
                <w:sz w:val="20"/>
                <w:szCs w:val="20"/>
              </w:rPr>
              <w:t xml:space="preserve">Por necesidades del servicio, se adscribe como </w:t>
            </w:r>
            <w:proofErr w:type="gramStart"/>
            <w:r w:rsidRPr="006970C7">
              <w:rPr>
                <w:rFonts w:ascii="Lato" w:hAnsi="Lato" w:cs="Arial"/>
                <w:sz w:val="20"/>
                <w:szCs w:val="20"/>
              </w:rPr>
              <w:t>Secretaria</w:t>
            </w:r>
            <w:proofErr w:type="gramEnd"/>
            <w:r w:rsidRPr="006970C7">
              <w:rPr>
                <w:rFonts w:ascii="Lato" w:hAnsi="Lato" w:cs="Arial"/>
                <w:sz w:val="20"/>
                <w:szCs w:val="20"/>
              </w:rPr>
              <w:t xml:space="preserve"> Privada a la Presidencia del Órgano de Administración Judicial del Poder Judicial del Estado de Tlaxcala (nivel 14), con efectos a partir del dieciséis de septiembre de dos mil veinticinco, hasta nuevas instrucciones. </w:t>
            </w:r>
          </w:p>
        </w:tc>
      </w:tr>
      <w:tr w:rsidR="006970C7" w:rsidRPr="006970C7" w14:paraId="20FB646C" w14:textId="77777777" w:rsidTr="00E06B93">
        <w:tc>
          <w:tcPr>
            <w:tcW w:w="3969" w:type="dxa"/>
          </w:tcPr>
          <w:p w14:paraId="3FA21568" w14:textId="5566E0A2" w:rsidR="00056BCB" w:rsidRPr="006970C7" w:rsidRDefault="00056BCB" w:rsidP="00056BCB">
            <w:pPr>
              <w:spacing w:line="360" w:lineRule="auto"/>
              <w:jc w:val="both"/>
              <w:rPr>
                <w:rFonts w:ascii="Lato" w:eastAsia="Times New Roman" w:hAnsi="Lato" w:cs="Calibri"/>
                <w:b/>
                <w:bCs/>
                <w:sz w:val="20"/>
                <w:szCs w:val="20"/>
              </w:rPr>
            </w:pPr>
            <w:r w:rsidRPr="006970C7">
              <w:rPr>
                <w:rFonts w:ascii="Lato" w:hAnsi="Lato" w:cs="Calibri"/>
                <w:b/>
                <w:bCs/>
                <w:sz w:val="20"/>
                <w:szCs w:val="20"/>
              </w:rPr>
              <w:t>Lcdo. Miguel Ángel Martínez Sánchez</w:t>
            </w:r>
          </w:p>
          <w:p w14:paraId="492C857A" w14:textId="77777777" w:rsidR="00056BCB" w:rsidRPr="006970C7" w:rsidRDefault="00056BCB" w:rsidP="00056BCB">
            <w:pPr>
              <w:spacing w:line="360" w:lineRule="auto"/>
              <w:jc w:val="both"/>
              <w:rPr>
                <w:rFonts w:ascii="Lato" w:hAnsi="Lato" w:cs="Arial"/>
                <w:b/>
                <w:bCs/>
                <w:sz w:val="20"/>
                <w:szCs w:val="20"/>
              </w:rPr>
            </w:pPr>
          </w:p>
        </w:tc>
        <w:tc>
          <w:tcPr>
            <w:tcW w:w="3686" w:type="dxa"/>
          </w:tcPr>
          <w:p w14:paraId="4C096F30" w14:textId="0AE48D44" w:rsidR="00056BCB" w:rsidRPr="006970C7" w:rsidRDefault="00056BCB" w:rsidP="00056BCB">
            <w:pPr>
              <w:spacing w:line="360" w:lineRule="auto"/>
              <w:jc w:val="both"/>
              <w:rPr>
                <w:rFonts w:ascii="Lato" w:hAnsi="Lato" w:cs="Arial"/>
                <w:b/>
                <w:bCs/>
                <w:sz w:val="20"/>
                <w:szCs w:val="20"/>
              </w:rPr>
            </w:pPr>
            <w:r w:rsidRPr="006970C7">
              <w:rPr>
                <w:rFonts w:ascii="Lato" w:hAnsi="Lato"/>
                <w:sz w:val="20"/>
                <w:szCs w:val="20"/>
              </w:rPr>
              <w:t xml:space="preserve">Por necesidades del servicio, se adscribe como </w:t>
            </w:r>
            <w:proofErr w:type="gramStart"/>
            <w:r w:rsidRPr="006970C7">
              <w:rPr>
                <w:rFonts w:ascii="Lato" w:hAnsi="Lato"/>
                <w:sz w:val="20"/>
                <w:szCs w:val="20"/>
              </w:rPr>
              <w:t>Secretario Técnico</w:t>
            </w:r>
            <w:proofErr w:type="gramEnd"/>
            <w:r w:rsidRPr="006970C7">
              <w:rPr>
                <w:rFonts w:ascii="Lato" w:hAnsi="Lato"/>
                <w:sz w:val="20"/>
                <w:szCs w:val="20"/>
              </w:rPr>
              <w:t xml:space="preserve"> Interino (nivel 10), al Órgano de Administración Judicial del Poder Judicial del Estado de Tlaxcala, con efectos retroactivos al uno de septiembre de dos mil veinticinco, hasta nuevas instrucciones. </w:t>
            </w:r>
          </w:p>
        </w:tc>
      </w:tr>
      <w:tr w:rsidR="006970C7" w:rsidRPr="006970C7" w14:paraId="645FD3EB" w14:textId="77777777" w:rsidTr="00E06B93">
        <w:tc>
          <w:tcPr>
            <w:tcW w:w="3969" w:type="dxa"/>
          </w:tcPr>
          <w:p w14:paraId="59A4F4B4" w14:textId="7F0E9CD7" w:rsidR="00056BCB" w:rsidRPr="006970C7" w:rsidRDefault="00056BCB" w:rsidP="00056BCB">
            <w:pPr>
              <w:spacing w:line="360" w:lineRule="auto"/>
              <w:jc w:val="both"/>
              <w:rPr>
                <w:rFonts w:ascii="Lato" w:eastAsia="Times New Roman" w:hAnsi="Lato" w:cs="Calibri"/>
                <w:b/>
                <w:bCs/>
                <w:sz w:val="20"/>
                <w:szCs w:val="20"/>
              </w:rPr>
            </w:pPr>
            <w:r w:rsidRPr="006970C7">
              <w:rPr>
                <w:rFonts w:ascii="Lato" w:hAnsi="Lato" w:cs="Calibri"/>
                <w:b/>
                <w:bCs/>
                <w:sz w:val="20"/>
                <w:szCs w:val="20"/>
              </w:rPr>
              <w:t>Lcda. Adela García Sánchez</w:t>
            </w:r>
          </w:p>
          <w:p w14:paraId="5C52E8A7" w14:textId="77777777" w:rsidR="00056BCB" w:rsidRPr="006970C7" w:rsidRDefault="00056BCB" w:rsidP="00056BCB">
            <w:pPr>
              <w:spacing w:line="360" w:lineRule="auto"/>
              <w:rPr>
                <w:rFonts w:ascii="Lato" w:hAnsi="Lato"/>
                <w:b/>
                <w:bCs/>
                <w:sz w:val="20"/>
                <w:szCs w:val="20"/>
              </w:rPr>
            </w:pPr>
          </w:p>
        </w:tc>
        <w:tc>
          <w:tcPr>
            <w:tcW w:w="3686" w:type="dxa"/>
          </w:tcPr>
          <w:p w14:paraId="73B43B9C" w14:textId="7384A8BD"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adscribe como Asistente de Causas Interina (nivel 8), al Órgano de Administración Judicial del Poder Judicial del Estado de Tlaxcala, con efectos retroactivos a partir del uno de septiembre de dos mil veinticinco, hasta nuevas instrucciones. </w:t>
            </w:r>
          </w:p>
        </w:tc>
      </w:tr>
      <w:tr w:rsidR="006970C7" w:rsidRPr="006970C7" w14:paraId="7469E2B3" w14:textId="77777777" w:rsidTr="00E06B93">
        <w:tc>
          <w:tcPr>
            <w:tcW w:w="3969" w:type="dxa"/>
          </w:tcPr>
          <w:p w14:paraId="7C98FD18" w14:textId="6144ABE3" w:rsidR="00056BCB" w:rsidRPr="006970C7" w:rsidRDefault="00056BCB" w:rsidP="00056BCB">
            <w:pPr>
              <w:spacing w:line="360" w:lineRule="auto"/>
              <w:rPr>
                <w:rFonts w:ascii="Lato" w:eastAsia="Times New Roman" w:hAnsi="Lato" w:cs="Calibri"/>
                <w:b/>
                <w:bCs/>
                <w:sz w:val="20"/>
                <w:szCs w:val="20"/>
              </w:rPr>
            </w:pPr>
            <w:r w:rsidRPr="006970C7">
              <w:rPr>
                <w:rFonts w:ascii="Lato" w:hAnsi="Lato" w:cs="Calibri"/>
                <w:b/>
                <w:bCs/>
                <w:sz w:val="20"/>
                <w:szCs w:val="20"/>
              </w:rPr>
              <w:t>Jorge Augusto González Cortés</w:t>
            </w:r>
          </w:p>
          <w:p w14:paraId="1C8459B8" w14:textId="77777777" w:rsidR="00056BCB" w:rsidRPr="006970C7" w:rsidRDefault="00056BCB" w:rsidP="00056BCB">
            <w:pPr>
              <w:spacing w:line="360" w:lineRule="auto"/>
              <w:rPr>
                <w:rFonts w:ascii="Lato" w:hAnsi="Lato"/>
                <w:sz w:val="20"/>
                <w:szCs w:val="20"/>
              </w:rPr>
            </w:pPr>
          </w:p>
        </w:tc>
        <w:tc>
          <w:tcPr>
            <w:tcW w:w="3686" w:type="dxa"/>
          </w:tcPr>
          <w:p w14:paraId="1C729FD1" w14:textId="4C53750B"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adscribe como </w:t>
            </w:r>
            <w:proofErr w:type="gramStart"/>
            <w:r w:rsidRPr="006970C7">
              <w:rPr>
                <w:rFonts w:ascii="Lato" w:hAnsi="Lato"/>
                <w:sz w:val="20"/>
                <w:szCs w:val="20"/>
              </w:rPr>
              <w:t>Jefe</w:t>
            </w:r>
            <w:proofErr w:type="gramEnd"/>
            <w:r w:rsidRPr="006970C7">
              <w:rPr>
                <w:rFonts w:ascii="Lato" w:hAnsi="Lato"/>
                <w:sz w:val="20"/>
                <w:szCs w:val="20"/>
              </w:rPr>
              <w:t xml:space="preserve"> de Sección Interino (</w:t>
            </w:r>
            <w:r w:rsidR="00992942" w:rsidRPr="006970C7">
              <w:rPr>
                <w:rFonts w:ascii="Lato" w:hAnsi="Lato"/>
                <w:sz w:val="20"/>
                <w:szCs w:val="20"/>
              </w:rPr>
              <w:t xml:space="preserve">nivel </w:t>
            </w:r>
            <w:r w:rsidRPr="006970C7">
              <w:rPr>
                <w:rFonts w:ascii="Lato" w:hAnsi="Lato"/>
                <w:sz w:val="20"/>
                <w:szCs w:val="20"/>
              </w:rPr>
              <w:t>7), al Órgano de Administración Judicial del Poder Judicial del Estado de Tlaxcala, con efectos retroactivos al uno de septiembre de dos mil veinticinco, hasta nuevas instrucciones.</w:t>
            </w:r>
          </w:p>
        </w:tc>
      </w:tr>
      <w:tr w:rsidR="006970C7" w:rsidRPr="006970C7" w14:paraId="27801033" w14:textId="77777777" w:rsidTr="00E06B93">
        <w:tc>
          <w:tcPr>
            <w:tcW w:w="3969" w:type="dxa"/>
          </w:tcPr>
          <w:p w14:paraId="4B6E2560" w14:textId="32A1DDAE" w:rsidR="00056BCB" w:rsidRPr="006970C7" w:rsidRDefault="00056BCB" w:rsidP="00056BCB">
            <w:pPr>
              <w:spacing w:line="360" w:lineRule="auto"/>
              <w:jc w:val="both"/>
              <w:rPr>
                <w:rFonts w:ascii="Lato" w:eastAsia="Times New Roman" w:hAnsi="Lato" w:cs="Calibri"/>
                <w:b/>
                <w:bCs/>
                <w:sz w:val="20"/>
                <w:szCs w:val="20"/>
              </w:rPr>
            </w:pPr>
            <w:r w:rsidRPr="006970C7">
              <w:rPr>
                <w:rFonts w:ascii="Lato" w:hAnsi="Lato" w:cs="Calibri"/>
                <w:b/>
                <w:bCs/>
                <w:sz w:val="20"/>
                <w:szCs w:val="20"/>
              </w:rPr>
              <w:t xml:space="preserve">Lcda. </w:t>
            </w:r>
            <w:proofErr w:type="spellStart"/>
            <w:r w:rsidRPr="006970C7">
              <w:rPr>
                <w:rFonts w:ascii="Lato" w:hAnsi="Lato" w:cs="Calibri"/>
                <w:b/>
                <w:bCs/>
                <w:sz w:val="20"/>
                <w:szCs w:val="20"/>
              </w:rPr>
              <w:t>Atzhiri</w:t>
            </w:r>
            <w:proofErr w:type="spellEnd"/>
            <w:r w:rsidRPr="006970C7">
              <w:rPr>
                <w:rFonts w:ascii="Lato" w:hAnsi="Lato" w:cs="Calibri"/>
                <w:b/>
                <w:bCs/>
                <w:sz w:val="20"/>
                <w:szCs w:val="20"/>
              </w:rPr>
              <w:t xml:space="preserve"> del Rayo Ramos Rodríguez</w:t>
            </w:r>
          </w:p>
          <w:p w14:paraId="103B2072" w14:textId="77777777" w:rsidR="00056BCB" w:rsidRPr="006970C7" w:rsidRDefault="00056BCB" w:rsidP="00056BCB">
            <w:pPr>
              <w:spacing w:line="360" w:lineRule="auto"/>
              <w:rPr>
                <w:rFonts w:ascii="Lato" w:hAnsi="Lato"/>
                <w:sz w:val="20"/>
                <w:szCs w:val="20"/>
              </w:rPr>
            </w:pPr>
          </w:p>
        </w:tc>
        <w:tc>
          <w:tcPr>
            <w:tcW w:w="3686" w:type="dxa"/>
          </w:tcPr>
          <w:p w14:paraId="475874A7" w14:textId="6F5D7EF1" w:rsidR="00056BCB" w:rsidRPr="006970C7" w:rsidRDefault="00056BCB" w:rsidP="00056BCB">
            <w:pPr>
              <w:spacing w:line="360" w:lineRule="auto"/>
              <w:jc w:val="both"/>
              <w:rPr>
                <w:rFonts w:ascii="Lato" w:hAnsi="Lato"/>
                <w:sz w:val="20"/>
                <w:szCs w:val="20"/>
              </w:rPr>
            </w:pPr>
            <w:r w:rsidRPr="006970C7">
              <w:rPr>
                <w:rFonts w:ascii="Lato" w:hAnsi="Lato"/>
                <w:sz w:val="20"/>
                <w:szCs w:val="20"/>
              </w:rPr>
              <w:t>Por necesidades del servicio, se adscribe como Auxiliar Administrativ</w:t>
            </w:r>
            <w:r w:rsidR="00992942" w:rsidRPr="006970C7">
              <w:rPr>
                <w:rFonts w:ascii="Lato" w:hAnsi="Lato"/>
                <w:sz w:val="20"/>
                <w:szCs w:val="20"/>
              </w:rPr>
              <w:t>a</w:t>
            </w:r>
            <w:r w:rsidRPr="006970C7">
              <w:rPr>
                <w:rFonts w:ascii="Lato" w:hAnsi="Lato"/>
                <w:sz w:val="20"/>
                <w:szCs w:val="20"/>
              </w:rPr>
              <w:t xml:space="preserve"> Interina (nivel 5), al Órgano de Administración Judicial del Poder Judicial del Estado de Tlaxcala, con efectos retroactivos al uno de septiembre de dos mil veinticinco, hasta nuevas instrucciones.</w:t>
            </w:r>
          </w:p>
        </w:tc>
      </w:tr>
      <w:tr w:rsidR="006970C7" w:rsidRPr="006970C7" w14:paraId="7E3A88F7" w14:textId="77777777" w:rsidTr="00E06B93">
        <w:tc>
          <w:tcPr>
            <w:tcW w:w="3969" w:type="dxa"/>
          </w:tcPr>
          <w:p w14:paraId="07C16640" w14:textId="4426D318" w:rsidR="00056BCB" w:rsidRPr="006970C7" w:rsidRDefault="00056BCB" w:rsidP="00056BCB">
            <w:pPr>
              <w:spacing w:line="360" w:lineRule="auto"/>
              <w:jc w:val="both"/>
              <w:rPr>
                <w:rFonts w:ascii="Lato" w:hAnsi="Lato" w:cs="Arial"/>
                <w:b/>
                <w:bCs/>
                <w:sz w:val="20"/>
                <w:szCs w:val="20"/>
              </w:rPr>
            </w:pPr>
            <w:r w:rsidRPr="006970C7">
              <w:rPr>
                <w:rFonts w:ascii="Lato" w:hAnsi="Lato" w:cs="Arial"/>
                <w:b/>
                <w:bCs/>
                <w:sz w:val="20"/>
                <w:szCs w:val="20"/>
              </w:rPr>
              <w:t xml:space="preserve">Lcda. Laura Carolina Medel </w:t>
            </w:r>
            <w:proofErr w:type="spellStart"/>
            <w:r w:rsidRPr="006970C7">
              <w:rPr>
                <w:rFonts w:ascii="Lato" w:hAnsi="Lato" w:cs="Arial"/>
                <w:b/>
                <w:bCs/>
                <w:sz w:val="20"/>
                <w:szCs w:val="20"/>
              </w:rPr>
              <w:t>Cajica</w:t>
            </w:r>
            <w:proofErr w:type="spellEnd"/>
          </w:p>
        </w:tc>
        <w:tc>
          <w:tcPr>
            <w:tcW w:w="3686" w:type="dxa"/>
          </w:tcPr>
          <w:p w14:paraId="37EC45B2" w14:textId="6A816FB8" w:rsidR="00056BCB" w:rsidRPr="006970C7" w:rsidRDefault="00056BCB" w:rsidP="00FF2F11">
            <w:pPr>
              <w:spacing w:line="360" w:lineRule="auto"/>
              <w:jc w:val="both"/>
              <w:rPr>
                <w:rFonts w:ascii="Lato" w:hAnsi="Lato" w:cs="Arial"/>
                <w:b/>
                <w:bCs/>
                <w:sz w:val="20"/>
                <w:szCs w:val="20"/>
              </w:rPr>
            </w:pPr>
            <w:r w:rsidRPr="006970C7">
              <w:rPr>
                <w:rFonts w:ascii="Lato" w:hAnsi="Lato"/>
                <w:sz w:val="20"/>
                <w:szCs w:val="20"/>
              </w:rPr>
              <w:t xml:space="preserve">Por necesidades del servicio, se adscribe como </w:t>
            </w:r>
            <w:proofErr w:type="gramStart"/>
            <w:r w:rsidRPr="006970C7">
              <w:rPr>
                <w:rFonts w:ascii="Lato" w:hAnsi="Lato"/>
                <w:sz w:val="20"/>
                <w:szCs w:val="20"/>
              </w:rPr>
              <w:t>Secretaria Técnica</w:t>
            </w:r>
            <w:proofErr w:type="gramEnd"/>
            <w:r w:rsidRPr="006970C7">
              <w:rPr>
                <w:rFonts w:ascii="Lato" w:hAnsi="Lato"/>
                <w:sz w:val="20"/>
                <w:szCs w:val="20"/>
              </w:rPr>
              <w:t xml:space="preserve"> Interina (nivel 10), al Órgano de </w:t>
            </w:r>
            <w:r w:rsidRPr="006970C7">
              <w:rPr>
                <w:rFonts w:ascii="Lato" w:hAnsi="Lato"/>
                <w:sz w:val="20"/>
                <w:szCs w:val="20"/>
              </w:rPr>
              <w:lastRenderedPageBreak/>
              <w:t>Administración Judicial del Poder Judicial del Estado de Tlaxcala, con efectos a partir del dieciséis de septiembre de dos mil veinticinco, hasta nuevas instrucciones.</w:t>
            </w:r>
          </w:p>
        </w:tc>
      </w:tr>
      <w:tr w:rsidR="006970C7" w:rsidRPr="006970C7" w14:paraId="03DBB06F" w14:textId="77777777" w:rsidTr="00E06B93">
        <w:tc>
          <w:tcPr>
            <w:tcW w:w="3969" w:type="dxa"/>
          </w:tcPr>
          <w:p w14:paraId="26A55AA0" w14:textId="7E2434F2" w:rsidR="00056BCB" w:rsidRPr="006970C7" w:rsidRDefault="00056BCB" w:rsidP="00056BCB">
            <w:pPr>
              <w:spacing w:line="360" w:lineRule="auto"/>
              <w:rPr>
                <w:rFonts w:ascii="Lato" w:hAnsi="Lato"/>
                <w:b/>
                <w:bCs/>
                <w:sz w:val="20"/>
                <w:szCs w:val="20"/>
              </w:rPr>
            </w:pPr>
            <w:r w:rsidRPr="006970C7">
              <w:rPr>
                <w:rFonts w:ascii="Lato" w:hAnsi="Lato"/>
                <w:b/>
                <w:bCs/>
                <w:sz w:val="20"/>
                <w:szCs w:val="20"/>
              </w:rPr>
              <w:lastRenderedPageBreak/>
              <w:t>Lcdo. Antonio Bala</w:t>
            </w:r>
            <w:r w:rsidR="000C0291" w:rsidRPr="006970C7">
              <w:rPr>
                <w:rFonts w:ascii="Lato" w:hAnsi="Lato"/>
                <w:b/>
                <w:bCs/>
                <w:sz w:val="20"/>
                <w:szCs w:val="20"/>
              </w:rPr>
              <w:t>a</w:t>
            </w:r>
            <w:r w:rsidRPr="006970C7">
              <w:rPr>
                <w:rFonts w:ascii="Lato" w:hAnsi="Lato"/>
                <w:b/>
                <w:bCs/>
                <w:sz w:val="20"/>
                <w:szCs w:val="20"/>
              </w:rPr>
              <w:t>m Flores Águila</w:t>
            </w:r>
          </w:p>
        </w:tc>
        <w:tc>
          <w:tcPr>
            <w:tcW w:w="3686" w:type="dxa"/>
          </w:tcPr>
          <w:p w14:paraId="7F2D31C8" w14:textId="1E5D3C03" w:rsidR="00056BCB" w:rsidRPr="006970C7" w:rsidRDefault="00056BCB" w:rsidP="00056BCB">
            <w:pPr>
              <w:spacing w:line="360" w:lineRule="auto"/>
              <w:jc w:val="both"/>
              <w:rPr>
                <w:rFonts w:ascii="Lato" w:hAnsi="Lato"/>
                <w:sz w:val="20"/>
                <w:szCs w:val="20"/>
              </w:rPr>
            </w:pPr>
            <w:r w:rsidRPr="006970C7">
              <w:rPr>
                <w:rFonts w:ascii="Lato" w:hAnsi="Lato"/>
                <w:sz w:val="20"/>
                <w:szCs w:val="20"/>
              </w:rPr>
              <w:t>Por necesidades del servicio, se adscribe como Asistente de Causas Interino (nivel 8), al Órgano de Administración Judicial del Poder Judicial del Estado de Tlaxcala, con efectos a partir del dieciséis de septiembre de dos mil veinticinco, hasta nuevas instrucciones.</w:t>
            </w:r>
          </w:p>
        </w:tc>
      </w:tr>
      <w:tr w:rsidR="006970C7" w:rsidRPr="006970C7" w14:paraId="2D4C8515" w14:textId="77777777" w:rsidTr="00E06B93">
        <w:tc>
          <w:tcPr>
            <w:tcW w:w="3969" w:type="dxa"/>
          </w:tcPr>
          <w:p w14:paraId="4D834F3A" w14:textId="395AFA8A" w:rsidR="00056BCB" w:rsidRPr="006970C7" w:rsidRDefault="00056BCB" w:rsidP="00056BCB">
            <w:pPr>
              <w:spacing w:line="360" w:lineRule="auto"/>
              <w:jc w:val="both"/>
              <w:rPr>
                <w:rFonts w:ascii="Lato" w:hAnsi="Lato" w:cs="Arial"/>
                <w:b/>
                <w:bCs/>
                <w:sz w:val="20"/>
                <w:szCs w:val="20"/>
              </w:rPr>
            </w:pPr>
            <w:r w:rsidRPr="006970C7">
              <w:rPr>
                <w:rFonts w:ascii="Lato" w:hAnsi="Lato" w:cs="Arial"/>
                <w:b/>
                <w:bCs/>
                <w:sz w:val="20"/>
                <w:szCs w:val="20"/>
              </w:rPr>
              <w:t xml:space="preserve">Lcdo. Juan Carlos </w:t>
            </w:r>
            <w:proofErr w:type="spellStart"/>
            <w:r w:rsidRPr="006970C7">
              <w:rPr>
                <w:rFonts w:ascii="Lato" w:hAnsi="Lato" w:cs="Arial"/>
                <w:b/>
                <w:bCs/>
                <w:sz w:val="20"/>
                <w:szCs w:val="20"/>
              </w:rPr>
              <w:t>Minor</w:t>
            </w:r>
            <w:proofErr w:type="spellEnd"/>
            <w:r w:rsidRPr="006970C7">
              <w:rPr>
                <w:rFonts w:ascii="Lato" w:hAnsi="Lato" w:cs="Arial"/>
                <w:b/>
                <w:bCs/>
                <w:sz w:val="20"/>
                <w:szCs w:val="20"/>
              </w:rPr>
              <w:t xml:space="preserve"> Márquez </w:t>
            </w:r>
          </w:p>
        </w:tc>
        <w:tc>
          <w:tcPr>
            <w:tcW w:w="3686" w:type="dxa"/>
          </w:tcPr>
          <w:p w14:paraId="6332C215" w14:textId="182B45CD" w:rsidR="00056BCB" w:rsidRPr="006970C7" w:rsidRDefault="00056BCB" w:rsidP="00056BCB">
            <w:pPr>
              <w:spacing w:line="360" w:lineRule="auto"/>
              <w:jc w:val="both"/>
              <w:rPr>
                <w:rFonts w:ascii="Lato" w:hAnsi="Lato" w:cs="Arial"/>
                <w:b/>
                <w:bCs/>
                <w:sz w:val="20"/>
                <w:szCs w:val="20"/>
              </w:rPr>
            </w:pPr>
            <w:r w:rsidRPr="006970C7">
              <w:rPr>
                <w:rFonts w:ascii="Lato" w:hAnsi="Lato"/>
                <w:sz w:val="20"/>
                <w:szCs w:val="20"/>
              </w:rPr>
              <w:t xml:space="preserve">Por necesidades del servicio, se adscribe como </w:t>
            </w:r>
            <w:proofErr w:type="gramStart"/>
            <w:r w:rsidRPr="006970C7">
              <w:rPr>
                <w:rFonts w:ascii="Lato" w:hAnsi="Lato"/>
                <w:sz w:val="20"/>
                <w:szCs w:val="20"/>
              </w:rPr>
              <w:t>Secretario Técnico</w:t>
            </w:r>
            <w:proofErr w:type="gramEnd"/>
            <w:r w:rsidRPr="006970C7">
              <w:rPr>
                <w:rFonts w:ascii="Lato" w:hAnsi="Lato"/>
                <w:sz w:val="20"/>
                <w:szCs w:val="20"/>
              </w:rPr>
              <w:t xml:space="preserve"> Interino (nivel 10), al Órgano de Administración Judicial del Poder Judicial del Estado de Tlaxcala, con efectos a partir del dieciséis de septiembre de dos mil veinticinco, hasta nuevas instrucciones.</w:t>
            </w:r>
          </w:p>
        </w:tc>
      </w:tr>
      <w:tr w:rsidR="006970C7" w:rsidRPr="006970C7" w14:paraId="0F0527DD" w14:textId="77777777" w:rsidTr="00E06B93">
        <w:tc>
          <w:tcPr>
            <w:tcW w:w="3969" w:type="dxa"/>
          </w:tcPr>
          <w:p w14:paraId="6B9A4E38" w14:textId="37CF9169" w:rsidR="00056BCB" w:rsidRPr="006970C7" w:rsidRDefault="00056BCB" w:rsidP="00056BCB">
            <w:pPr>
              <w:spacing w:line="360" w:lineRule="auto"/>
              <w:rPr>
                <w:rFonts w:ascii="Lato" w:hAnsi="Lato"/>
                <w:b/>
                <w:bCs/>
                <w:sz w:val="20"/>
                <w:szCs w:val="20"/>
              </w:rPr>
            </w:pPr>
            <w:r w:rsidRPr="006970C7">
              <w:rPr>
                <w:rFonts w:ascii="Lato" w:hAnsi="Lato"/>
                <w:b/>
                <w:bCs/>
                <w:sz w:val="20"/>
                <w:szCs w:val="20"/>
              </w:rPr>
              <w:t>Lcda. Tania Cervantes Altamirano</w:t>
            </w:r>
          </w:p>
        </w:tc>
        <w:tc>
          <w:tcPr>
            <w:tcW w:w="3686" w:type="dxa"/>
          </w:tcPr>
          <w:p w14:paraId="34ADEA60" w14:textId="7B2D935F" w:rsidR="00056BCB" w:rsidRPr="006970C7" w:rsidRDefault="00056BCB" w:rsidP="00FD7810">
            <w:pPr>
              <w:spacing w:line="360" w:lineRule="auto"/>
              <w:jc w:val="both"/>
              <w:rPr>
                <w:rFonts w:ascii="Lato" w:hAnsi="Lato"/>
                <w:sz w:val="20"/>
                <w:szCs w:val="20"/>
              </w:rPr>
            </w:pPr>
            <w:r w:rsidRPr="006970C7">
              <w:rPr>
                <w:rFonts w:ascii="Lato" w:hAnsi="Lato"/>
                <w:sz w:val="20"/>
                <w:szCs w:val="20"/>
              </w:rPr>
              <w:t>Por necesidades del servicio, se adscribe como Asistente de Causas Interin</w:t>
            </w:r>
            <w:r w:rsidR="00F933F8" w:rsidRPr="006970C7">
              <w:rPr>
                <w:rFonts w:ascii="Lato" w:hAnsi="Lato"/>
                <w:sz w:val="20"/>
                <w:szCs w:val="20"/>
              </w:rPr>
              <w:t>a</w:t>
            </w:r>
            <w:r w:rsidRPr="006970C7">
              <w:rPr>
                <w:rFonts w:ascii="Lato" w:hAnsi="Lato"/>
                <w:sz w:val="20"/>
                <w:szCs w:val="20"/>
              </w:rPr>
              <w:t xml:space="preserve"> (nivel 8), al Órgano de Administración Judicial del Poder Judicial del Estado de Tlaxcala, con efectos a partir del dieciséis de septiembre de dos mil veinticinco, hasta nuevas instrucciones. </w:t>
            </w:r>
          </w:p>
        </w:tc>
      </w:tr>
      <w:tr w:rsidR="006970C7" w:rsidRPr="006970C7" w14:paraId="74978BA1" w14:textId="77777777" w:rsidTr="00FD7810">
        <w:trPr>
          <w:trHeight w:val="2553"/>
        </w:trPr>
        <w:tc>
          <w:tcPr>
            <w:tcW w:w="3969" w:type="dxa"/>
          </w:tcPr>
          <w:p w14:paraId="53D70B99" w14:textId="26628B32" w:rsidR="00056BCB" w:rsidRPr="006970C7" w:rsidRDefault="00056BCB" w:rsidP="00056BCB">
            <w:pPr>
              <w:spacing w:line="360" w:lineRule="auto"/>
              <w:rPr>
                <w:rFonts w:ascii="Lato" w:hAnsi="Lato"/>
                <w:b/>
                <w:bCs/>
                <w:sz w:val="20"/>
                <w:szCs w:val="20"/>
              </w:rPr>
            </w:pPr>
            <w:r w:rsidRPr="006970C7">
              <w:rPr>
                <w:rFonts w:ascii="Lato" w:hAnsi="Lato"/>
                <w:b/>
                <w:bCs/>
                <w:sz w:val="20"/>
                <w:szCs w:val="20"/>
              </w:rPr>
              <w:t>Ana Lucía Ortiz Mateos</w:t>
            </w:r>
          </w:p>
        </w:tc>
        <w:tc>
          <w:tcPr>
            <w:tcW w:w="3686" w:type="dxa"/>
          </w:tcPr>
          <w:p w14:paraId="112FDF55" w14:textId="0B682ED3"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adscribe como </w:t>
            </w:r>
            <w:proofErr w:type="gramStart"/>
            <w:r w:rsidRPr="006970C7">
              <w:rPr>
                <w:rFonts w:ascii="Lato" w:hAnsi="Lato"/>
                <w:sz w:val="20"/>
                <w:szCs w:val="20"/>
              </w:rPr>
              <w:t>Jefe</w:t>
            </w:r>
            <w:proofErr w:type="gramEnd"/>
            <w:r w:rsidRPr="006970C7">
              <w:rPr>
                <w:rFonts w:ascii="Lato" w:hAnsi="Lato"/>
                <w:sz w:val="20"/>
                <w:szCs w:val="20"/>
              </w:rPr>
              <w:t xml:space="preserve"> de Sección Interina (</w:t>
            </w:r>
            <w:r w:rsidR="00F933F8" w:rsidRPr="006970C7">
              <w:rPr>
                <w:rFonts w:ascii="Lato" w:hAnsi="Lato"/>
                <w:sz w:val="20"/>
                <w:szCs w:val="20"/>
              </w:rPr>
              <w:t xml:space="preserve">nivel </w:t>
            </w:r>
            <w:r w:rsidRPr="006970C7">
              <w:rPr>
                <w:rFonts w:ascii="Lato" w:hAnsi="Lato"/>
                <w:sz w:val="20"/>
                <w:szCs w:val="20"/>
              </w:rPr>
              <w:t>7), al Órgano de Administración Judicial del Poder Judicial del Estado de Tlaxcala, con efectos del dieciséis de septiembre de dos mil veinticinco, hasta nuevas instrucciones.</w:t>
            </w:r>
          </w:p>
        </w:tc>
      </w:tr>
      <w:tr w:rsidR="006970C7" w:rsidRPr="006970C7" w14:paraId="20636033" w14:textId="77777777" w:rsidTr="00E06B93">
        <w:tc>
          <w:tcPr>
            <w:tcW w:w="3969" w:type="dxa"/>
          </w:tcPr>
          <w:p w14:paraId="74D491D3" w14:textId="548E7A3E" w:rsidR="00056BCB" w:rsidRPr="006970C7" w:rsidRDefault="00056BCB" w:rsidP="00056BCB">
            <w:pPr>
              <w:spacing w:line="360" w:lineRule="auto"/>
              <w:rPr>
                <w:rFonts w:ascii="Lato" w:hAnsi="Lato"/>
                <w:b/>
                <w:bCs/>
                <w:sz w:val="20"/>
                <w:szCs w:val="20"/>
              </w:rPr>
            </w:pPr>
            <w:r w:rsidRPr="006970C7">
              <w:rPr>
                <w:rFonts w:ascii="Lato" w:hAnsi="Lato"/>
                <w:b/>
                <w:bCs/>
                <w:sz w:val="20"/>
                <w:szCs w:val="20"/>
              </w:rPr>
              <w:t xml:space="preserve">Lcdo. Mauricio Moreno </w:t>
            </w:r>
            <w:proofErr w:type="spellStart"/>
            <w:r w:rsidRPr="006970C7">
              <w:rPr>
                <w:rFonts w:ascii="Lato" w:hAnsi="Lato"/>
                <w:b/>
                <w:bCs/>
                <w:sz w:val="20"/>
                <w:szCs w:val="20"/>
              </w:rPr>
              <w:t>Temoltzin</w:t>
            </w:r>
            <w:proofErr w:type="spellEnd"/>
          </w:p>
        </w:tc>
        <w:tc>
          <w:tcPr>
            <w:tcW w:w="3686" w:type="dxa"/>
          </w:tcPr>
          <w:p w14:paraId="73DDD5E3" w14:textId="5653951C" w:rsidR="00056BCB" w:rsidRPr="006970C7" w:rsidRDefault="00056BCB" w:rsidP="00056BCB">
            <w:pPr>
              <w:spacing w:line="360" w:lineRule="auto"/>
              <w:jc w:val="both"/>
              <w:rPr>
                <w:rFonts w:ascii="Lato" w:hAnsi="Lato"/>
                <w:sz w:val="20"/>
                <w:szCs w:val="20"/>
              </w:rPr>
            </w:pPr>
            <w:r w:rsidRPr="006970C7">
              <w:rPr>
                <w:rFonts w:ascii="Lato" w:hAnsi="Lato"/>
                <w:sz w:val="20"/>
                <w:szCs w:val="20"/>
              </w:rPr>
              <w:t>Por necesidades del servicio, se adscribe como Auxiliar Administrativo Interino (nivel 5), al Órgano de Administración Judicial del Poder Judicial del Estado de Tlaxcala, con efectos a partir del dieciséis de septiembre de dos mil veinticinco, hasta nuevas instrucciones.</w:t>
            </w:r>
          </w:p>
        </w:tc>
      </w:tr>
      <w:tr w:rsidR="006970C7" w:rsidRPr="006970C7" w14:paraId="36B46881" w14:textId="77777777" w:rsidTr="00E06B93">
        <w:trPr>
          <w:trHeight w:val="2329"/>
        </w:trPr>
        <w:tc>
          <w:tcPr>
            <w:tcW w:w="3969" w:type="dxa"/>
          </w:tcPr>
          <w:p w14:paraId="73099F28" w14:textId="77777777" w:rsidR="00056BCB" w:rsidRPr="006970C7" w:rsidRDefault="00056BCB" w:rsidP="00056BCB">
            <w:pPr>
              <w:spacing w:line="360" w:lineRule="auto"/>
              <w:jc w:val="both"/>
              <w:rPr>
                <w:rFonts w:ascii="Lato" w:eastAsia="Times New Roman" w:hAnsi="Lato" w:cs="Calibri"/>
                <w:sz w:val="20"/>
                <w:szCs w:val="20"/>
              </w:rPr>
            </w:pPr>
            <w:r w:rsidRPr="006970C7">
              <w:rPr>
                <w:rFonts w:ascii="Lato" w:hAnsi="Lato" w:cs="Calibri"/>
                <w:sz w:val="20"/>
                <w:szCs w:val="20"/>
              </w:rPr>
              <w:lastRenderedPageBreak/>
              <w:t>Lcda. Alejandra Fernández Sánchez</w:t>
            </w:r>
          </w:p>
          <w:p w14:paraId="59DA649B" w14:textId="77777777" w:rsidR="00056BCB" w:rsidRPr="006970C7" w:rsidRDefault="00056BCB" w:rsidP="00056BCB">
            <w:pPr>
              <w:spacing w:line="360" w:lineRule="auto"/>
              <w:jc w:val="both"/>
              <w:rPr>
                <w:rFonts w:ascii="Lato" w:hAnsi="Lato"/>
                <w:sz w:val="20"/>
                <w:szCs w:val="20"/>
              </w:rPr>
            </w:pPr>
          </w:p>
        </w:tc>
        <w:tc>
          <w:tcPr>
            <w:tcW w:w="3686" w:type="dxa"/>
          </w:tcPr>
          <w:p w14:paraId="2A5269DF" w14:textId="72993945"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adscribe temporalmente del uno al </w:t>
            </w:r>
            <w:r w:rsidR="00992942" w:rsidRPr="006970C7">
              <w:rPr>
                <w:rFonts w:ascii="Lato" w:hAnsi="Lato"/>
                <w:sz w:val="20"/>
                <w:szCs w:val="20"/>
              </w:rPr>
              <w:t>quince</w:t>
            </w:r>
            <w:r w:rsidRPr="006970C7">
              <w:rPr>
                <w:rFonts w:ascii="Lato" w:hAnsi="Lato"/>
                <w:sz w:val="20"/>
                <w:szCs w:val="20"/>
              </w:rPr>
              <w:t xml:space="preserve"> de septiembre de dos mil veinticinco en apoyo </w:t>
            </w:r>
            <w:r w:rsidR="00992942" w:rsidRPr="006970C7">
              <w:rPr>
                <w:rFonts w:ascii="Lato" w:hAnsi="Lato"/>
                <w:sz w:val="20"/>
                <w:szCs w:val="20"/>
              </w:rPr>
              <w:t>a las</w:t>
            </w:r>
            <w:r w:rsidRPr="006970C7">
              <w:rPr>
                <w:rFonts w:ascii="Lato" w:hAnsi="Lato"/>
                <w:sz w:val="20"/>
                <w:szCs w:val="20"/>
              </w:rPr>
              <w:t xml:space="preserve"> funciones administrativas del Órgano de Administración Judicial del Poder Judicial del Estado de Tlaxcala.</w:t>
            </w:r>
          </w:p>
        </w:tc>
      </w:tr>
      <w:tr w:rsidR="006970C7" w:rsidRPr="006970C7" w14:paraId="13FD8B03" w14:textId="77777777" w:rsidTr="00E06B93">
        <w:tc>
          <w:tcPr>
            <w:tcW w:w="3969" w:type="dxa"/>
          </w:tcPr>
          <w:p w14:paraId="5853B69B" w14:textId="0763E308" w:rsidR="00056BCB" w:rsidRPr="006970C7" w:rsidRDefault="00056BCB" w:rsidP="00056BCB">
            <w:pPr>
              <w:spacing w:line="360" w:lineRule="auto"/>
              <w:jc w:val="both"/>
              <w:rPr>
                <w:rFonts w:ascii="Lato" w:hAnsi="Lato" w:cs="Calibri"/>
                <w:b/>
                <w:bCs/>
                <w:sz w:val="20"/>
                <w:szCs w:val="20"/>
              </w:rPr>
            </w:pPr>
            <w:r w:rsidRPr="006970C7">
              <w:rPr>
                <w:rFonts w:ascii="Lato" w:hAnsi="Lato" w:cs="Calibri"/>
                <w:b/>
                <w:bCs/>
                <w:sz w:val="20"/>
                <w:szCs w:val="20"/>
              </w:rPr>
              <w:t>Ing. Admón. Jenifer González Márquez</w:t>
            </w:r>
          </w:p>
          <w:p w14:paraId="7B273E5D" w14:textId="3F721298" w:rsidR="00056BCB" w:rsidRPr="006970C7" w:rsidRDefault="00056BCB" w:rsidP="00056BCB">
            <w:pPr>
              <w:spacing w:line="360" w:lineRule="auto"/>
              <w:jc w:val="both"/>
              <w:rPr>
                <w:rFonts w:ascii="Lato" w:hAnsi="Lato" w:cs="Calibri"/>
                <w:sz w:val="20"/>
                <w:szCs w:val="20"/>
              </w:rPr>
            </w:pPr>
            <w:r w:rsidRPr="006970C7">
              <w:rPr>
                <w:rFonts w:ascii="Lato" w:hAnsi="Lato" w:cs="Calibri"/>
                <w:sz w:val="20"/>
                <w:szCs w:val="20"/>
              </w:rPr>
              <w:t xml:space="preserve">Auxiliar Técnica Interina (nivel 3), adscrita a la Sala Penal y Especializada en </w:t>
            </w:r>
            <w:r w:rsidR="000C0291" w:rsidRPr="006970C7">
              <w:rPr>
                <w:rFonts w:ascii="Lato" w:hAnsi="Lato" w:cs="Calibri"/>
                <w:sz w:val="20"/>
                <w:szCs w:val="20"/>
              </w:rPr>
              <w:t xml:space="preserve">Administración de </w:t>
            </w:r>
            <w:r w:rsidRPr="006970C7">
              <w:rPr>
                <w:rFonts w:ascii="Lato" w:hAnsi="Lato" w:cs="Calibri"/>
                <w:sz w:val="20"/>
                <w:szCs w:val="20"/>
              </w:rPr>
              <w:t>Justicia para Adolescentes</w:t>
            </w:r>
            <w:r w:rsidR="000C0291" w:rsidRPr="006970C7">
              <w:rPr>
                <w:rFonts w:ascii="Lato" w:hAnsi="Lato" w:cs="Calibri"/>
                <w:sz w:val="20"/>
                <w:szCs w:val="20"/>
              </w:rPr>
              <w:t xml:space="preserve"> del Tribunal Superior de Justicia del Estado. </w:t>
            </w:r>
          </w:p>
          <w:p w14:paraId="5F7E0D2C" w14:textId="77777777" w:rsidR="00056BCB" w:rsidRPr="006970C7" w:rsidRDefault="00056BCB" w:rsidP="00056BCB">
            <w:pPr>
              <w:spacing w:line="360" w:lineRule="auto"/>
              <w:jc w:val="both"/>
              <w:rPr>
                <w:rFonts w:ascii="Lato" w:hAnsi="Lato" w:cs="Calibri"/>
                <w:sz w:val="20"/>
                <w:szCs w:val="20"/>
              </w:rPr>
            </w:pPr>
          </w:p>
        </w:tc>
        <w:tc>
          <w:tcPr>
            <w:tcW w:w="3686" w:type="dxa"/>
          </w:tcPr>
          <w:p w14:paraId="79DB4494" w14:textId="15C1C426" w:rsidR="00EE721E" w:rsidRPr="006970C7" w:rsidRDefault="00056BCB" w:rsidP="00056BCB">
            <w:pPr>
              <w:spacing w:line="360" w:lineRule="auto"/>
              <w:jc w:val="both"/>
              <w:rPr>
                <w:rFonts w:ascii="Lato" w:hAnsi="Lato"/>
                <w:sz w:val="20"/>
                <w:szCs w:val="20"/>
              </w:rPr>
            </w:pPr>
            <w:r w:rsidRPr="006970C7">
              <w:rPr>
                <w:rFonts w:ascii="Lato" w:hAnsi="Lato"/>
                <w:sz w:val="20"/>
                <w:szCs w:val="20"/>
              </w:rPr>
              <w:t>Por necesidades del servicio, con su mismo nivel y cargo se readscribe al Juzgado Civil del Distrito Judicial de Morelos, con efectos a partir del nueve de septiembre de dos mil veinticinco,</w:t>
            </w:r>
            <w:r w:rsidR="00EE721E" w:rsidRPr="006970C7">
              <w:rPr>
                <w:rFonts w:ascii="Lato" w:hAnsi="Lato"/>
                <w:sz w:val="20"/>
                <w:szCs w:val="20"/>
              </w:rPr>
              <w:t xml:space="preserve"> al ocho de marzo de dos mil veintiséis</w:t>
            </w:r>
            <w:r w:rsidR="000C0291" w:rsidRPr="006970C7">
              <w:rPr>
                <w:rFonts w:ascii="Lato" w:hAnsi="Lato"/>
                <w:sz w:val="20"/>
                <w:szCs w:val="20"/>
              </w:rPr>
              <w:t xml:space="preserve">, en sustitución de Eduardo Pérez </w:t>
            </w:r>
            <w:proofErr w:type="spellStart"/>
            <w:r w:rsidR="000C0291" w:rsidRPr="006970C7">
              <w:rPr>
                <w:rFonts w:ascii="Lato" w:hAnsi="Lato"/>
                <w:sz w:val="20"/>
                <w:szCs w:val="20"/>
              </w:rPr>
              <w:t>Matlalcuatzi</w:t>
            </w:r>
            <w:proofErr w:type="spellEnd"/>
            <w:r w:rsidR="000C0291" w:rsidRPr="006970C7">
              <w:rPr>
                <w:rFonts w:ascii="Lato" w:hAnsi="Lato"/>
                <w:sz w:val="20"/>
                <w:szCs w:val="20"/>
              </w:rPr>
              <w:t>.</w:t>
            </w:r>
          </w:p>
          <w:p w14:paraId="01CC419B" w14:textId="21D169F9" w:rsidR="00056BCB" w:rsidRPr="006970C7" w:rsidRDefault="00056BCB" w:rsidP="00056BCB">
            <w:pPr>
              <w:spacing w:line="360" w:lineRule="auto"/>
              <w:jc w:val="both"/>
              <w:rPr>
                <w:rFonts w:ascii="Lato" w:hAnsi="Lato"/>
                <w:sz w:val="20"/>
                <w:szCs w:val="20"/>
              </w:rPr>
            </w:pPr>
            <w:r w:rsidRPr="006970C7">
              <w:rPr>
                <w:rFonts w:ascii="Lato" w:hAnsi="Lato"/>
                <w:sz w:val="20"/>
                <w:szCs w:val="20"/>
              </w:rPr>
              <w:t>.</w:t>
            </w:r>
          </w:p>
        </w:tc>
      </w:tr>
      <w:tr w:rsidR="006970C7" w:rsidRPr="006970C7" w14:paraId="34853DDB" w14:textId="77777777" w:rsidTr="00E06B93">
        <w:tc>
          <w:tcPr>
            <w:tcW w:w="3969" w:type="dxa"/>
          </w:tcPr>
          <w:p w14:paraId="26233207" w14:textId="5B7FDDCB" w:rsidR="00056BCB" w:rsidRPr="006970C7" w:rsidRDefault="00056BCB" w:rsidP="00056BCB">
            <w:pPr>
              <w:spacing w:line="360" w:lineRule="auto"/>
              <w:jc w:val="both"/>
              <w:rPr>
                <w:rFonts w:ascii="Lato" w:hAnsi="Lato" w:cs="Calibri"/>
                <w:b/>
                <w:bCs/>
                <w:sz w:val="20"/>
                <w:szCs w:val="20"/>
              </w:rPr>
            </w:pPr>
            <w:r w:rsidRPr="006970C7">
              <w:rPr>
                <w:rFonts w:ascii="Lato" w:hAnsi="Lato" w:cs="Calibri"/>
                <w:b/>
                <w:bCs/>
                <w:sz w:val="20"/>
                <w:szCs w:val="20"/>
              </w:rPr>
              <w:t xml:space="preserve">Lcda. </w:t>
            </w:r>
            <w:proofErr w:type="spellStart"/>
            <w:r w:rsidRPr="006970C7">
              <w:rPr>
                <w:rFonts w:ascii="Lato" w:hAnsi="Lato" w:cs="Calibri"/>
                <w:b/>
                <w:bCs/>
                <w:sz w:val="20"/>
                <w:szCs w:val="20"/>
              </w:rPr>
              <w:t>Midory</w:t>
            </w:r>
            <w:proofErr w:type="spellEnd"/>
            <w:r w:rsidRPr="006970C7">
              <w:rPr>
                <w:rFonts w:ascii="Lato" w:hAnsi="Lato" w:cs="Calibri"/>
                <w:b/>
                <w:bCs/>
                <w:sz w:val="20"/>
                <w:szCs w:val="20"/>
              </w:rPr>
              <w:t xml:space="preserve"> Castro Bañuelos</w:t>
            </w:r>
          </w:p>
          <w:p w14:paraId="0A375504" w14:textId="38B25662" w:rsidR="00056BCB" w:rsidRPr="006970C7" w:rsidRDefault="00056BCB" w:rsidP="00056BCB">
            <w:pPr>
              <w:spacing w:line="360" w:lineRule="auto"/>
              <w:jc w:val="both"/>
              <w:rPr>
                <w:rFonts w:ascii="Lato" w:hAnsi="Lato" w:cs="Calibri"/>
                <w:sz w:val="20"/>
                <w:szCs w:val="20"/>
              </w:rPr>
            </w:pPr>
            <w:r w:rsidRPr="006970C7">
              <w:rPr>
                <w:rFonts w:ascii="Lato" w:hAnsi="Lato" w:cs="Calibri"/>
                <w:sz w:val="20"/>
                <w:szCs w:val="20"/>
              </w:rPr>
              <w:t xml:space="preserve">Secretaria Proyectista de Sala Interina (nivel 14), adscrita a la Secretaría Ejecutiva. </w:t>
            </w:r>
          </w:p>
        </w:tc>
        <w:tc>
          <w:tcPr>
            <w:tcW w:w="3686" w:type="dxa"/>
          </w:tcPr>
          <w:p w14:paraId="07C53B6B" w14:textId="32B60DF1"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readscribe como </w:t>
            </w:r>
            <w:proofErr w:type="gramStart"/>
            <w:r w:rsidRPr="006970C7">
              <w:rPr>
                <w:rFonts w:ascii="Lato" w:hAnsi="Lato"/>
                <w:sz w:val="20"/>
                <w:szCs w:val="20"/>
              </w:rPr>
              <w:t>Secretaria General</w:t>
            </w:r>
            <w:proofErr w:type="gramEnd"/>
            <w:r w:rsidRPr="006970C7">
              <w:rPr>
                <w:rFonts w:ascii="Lato" w:hAnsi="Lato"/>
                <w:sz w:val="20"/>
                <w:szCs w:val="20"/>
              </w:rPr>
              <w:t xml:space="preserve"> de Acuerdos </w:t>
            </w:r>
            <w:r w:rsidR="00253043" w:rsidRPr="006970C7">
              <w:rPr>
                <w:rFonts w:ascii="Lato" w:hAnsi="Lato"/>
                <w:sz w:val="20"/>
                <w:szCs w:val="20"/>
              </w:rPr>
              <w:t xml:space="preserve">Interina </w:t>
            </w:r>
            <w:r w:rsidRPr="006970C7">
              <w:rPr>
                <w:rFonts w:ascii="Lato" w:hAnsi="Lato"/>
                <w:sz w:val="20"/>
                <w:szCs w:val="20"/>
              </w:rPr>
              <w:t>al Tribunal de Disciplina Judicial del Poder Judicial del Estado (nivel 17), a partir del dieciséis de septiembre de dos mil veinticinco, hasta nuevas instrucciones.</w:t>
            </w:r>
          </w:p>
        </w:tc>
      </w:tr>
      <w:tr w:rsidR="006970C7" w:rsidRPr="006970C7" w14:paraId="71E69648" w14:textId="77777777" w:rsidTr="00E06B93">
        <w:tc>
          <w:tcPr>
            <w:tcW w:w="3969" w:type="dxa"/>
          </w:tcPr>
          <w:p w14:paraId="1575EF3D" w14:textId="1D107340" w:rsidR="00056BCB" w:rsidRPr="006970C7" w:rsidRDefault="00056BCB" w:rsidP="00056BCB">
            <w:pPr>
              <w:spacing w:line="360" w:lineRule="auto"/>
              <w:jc w:val="both"/>
              <w:rPr>
                <w:rFonts w:ascii="Lato" w:hAnsi="Lato" w:cs="Calibri"/>
                <w:b/>
                <w:bCs/>
                <w:sz w:val="20"/>
                <w:szCs w:val="20"/>
              </w:rPr>
            </w:pPr>
            <w:r w:rsidRPr="006970C7">
              <w:rPr>
                <w:rFonts w:ascii="Lato" w:hAnsi="Lato" w:cs="Calibri"/>
                <w:b/>
                <w:bCs/>
                <w:sz w:val="20"/>
                <w:szCs w:val="20"/>
              </w:rPr>
              <w:t>Lcda</w:t>
            </w:r>
            <w:r w:rsidR="000C0291" w:rsidRPr="006970C7">
              <w:rPr>
                <w:rFonts w:ascii="Lato" w:hAnsi="Lato" w:cs="Calibri"/>
                <w:b/>
                <w:bCs/>
                <w:sz w:val="20"/>
                <w:szCs w:val="20"/>
              </w:rPr>
              <w:t>.</w:t>
            </w:r>
            <w:r w:rsidRPr="006970C7">
              <w:rPr>
                <w:rFonts w:ascii="Lato" w:hAnsi="Lato" w:cs="Calibri"/>
                <w:b/>
                <w:bCs/>
                <w:sz w:val="20"/>
                <w:szCs w:val="20"/>
              </w:rPr>
              <w:t xml:space="preserve"> Liliana González Avendaño </w:t>
            </w:r>
          </w:p>
          <w:p w14:paraId="09334F04" w14:textId="6867B187" w:rsidR="00056BCB" w:rsidRPr="006970C7" w:rsidRDefault="00056BCB" w:rsidP="00056BCB">
            <w:pPr>
              <w:spacing w:line="360" w:lineRule="auto"/>
              <w:jc w:val="both"/>
              <w:rPr>
                <w:rFonts w:ascii="Lato" w:hAnsi="Lato" w:cs="Calibri"/>
                <w:sz w:val="20"/>
                <w:szCs w:val="20"/>
              </w:rPr>
            </w:pPr>
            <w:r w:rsidRPr="006970C7">
              <w:rPr>
                <w:rFonts w:ascii="Lato" w:hAnsi="Lato" w:cs="Calibri"/>
                <w:sz w:val="20"/>
                <w:szCs w:val="20"/>
              </w:rPr>
              <w:t xml:space="preserve">Jefa de Sección Interina (nivel 7) adscrita a la Secretaría Ejecutiva. </w:t>
            </w:r>
          </w:p>
        </w:tc>
        <w:tc>
          <w:tcPr>
            <w:tcW w:w="3686" w:type="dxa"/>
          </w:tcPr>
          <w:p w14:paraId="106AF285" w14:textId="155A33E8"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readscribe como </w:t>
            </w:r>
            <w:proofErr w:type="gramStart"/>
            <w:r w:rsidRPr="006970C7">
              <w:rPr>
                <w:rFonts w:ascii="Lato" w:hAnsi="Lato"/>
                <w:sz w:val="20"/>
                <w:szCs w:val="20"/>
              </w:rPr>
              <w:t>Jefa</w:t>
            </w:r>
            <w:proofErr w:type="gramEnd"/>
            <w:r w:rsidRPr="006970C7">
              <w:rPr>
                <w:rFonts w:ascii="Lato" w:hAnsi="Lato"/>
                <w:sz w:val="20"/>
                <w:szCs w:val="20"/>
              </w:rPr>
              <w:t xml:space="preserve"> de Departamento Interina (nivel 11), en funciones de Secretaria Particular de la Magistrada Presidenta y Titular de la Primera Ponencia del Tribunal de Disciplina Judicial, con efectos a partir del dieciséis de septiembre de dos mil veinticinco, hasta nuevas instrucciones.</w:t>
            </w:r>
          </w:p>
        </w:tc>
      </w:tr>
      <w:tr w:rsidR="006970C7" w:rsidRPr="006970C7" w14:paraId="0CA13AF0" w14:textId="77777777" w:rsidTr="00E06B93">
        <w:tc>
          <w:tcPr>
            <w:tcW w:w="3969" w:type="dxa"/>
          </w:tcPr>
          <w:p w14:paraId="781EEBCB" w14:textId="77777777" w:rsidR="00056BCB" w:rsidRPr="006970C7" w:rsidRDefault="00056BCB" w:rsidP="00056BCB">
            <w:pPr>
              <w:spacing w:line="360" w:lineRule="auto"/>
              <w:jc w:val="both"/>
              <w:rPr>
                <w:rFonts w:ascii="Lato" w:hAnsi="Lato" w:cs="Calibri"/>
                <w:b/>
                <w:bCs/>
                <w:sz w:val="20"/>
                <w:szCs w:val="20"/>
              </w:rPr>
            </w:pPr>
            <w:r w:rsidRPr="006970C7">
              <w:rPr>
                <w:rFonts w:ascii="Lato" w:hAnsi="Lato" w:cs="Calibri"/>
                <w:b/>
                <w:bCs/>
                <w:sz w:val="20"/>
                <w:szCs w:val="20"/>
              </w:rPr>
              <w:t>Lcda. Steffany Alba Diaz</w:t>
            </w:r>
          </w:p>
          <w:p w14:paraId="5548BB83" w14:textId="77777777" w:rsidR="00056BCB" w:rsidRPr="006970C7" w:rsidRDefault="00056BCB" w:rsidP="00056BCB">
            <w:pPr>
              <w:spacing w:line="360" w:lineRule="auto"/>
              <w:jc w:val="both"/>
              <w:rPr>
                <w:rFonts w:ascii="Lato" w:eastAsia="Times New Roman" w:hAnsi="Lato" w:cs="Calibri"/>
                <w:sz w:val="20"/>
                <w:szCs w:val="20"/>
              </w:rPr>
            </w:pPr>
            <w:r w:rsidRPr="006970C7">
              <w:rPr>
                <w:rFonts w:ascii="Lato" w:hAnsi="Lato" w:cs="Calibri"/>
                <w:sz w:val="20"/>
                <w:szCs w:val="20"/>
              </w:rPr>
              <w:t>Proyectista de Juzgado Interina (nivel 9), adscrita a la Contraloría del Poder Judicial del Estado.</w:t>
            </w:r>
          </w:p>
          <w:p w14:paraId="377BEC04" w14:textId="77777777" w:rsidR="00056BCB" w:rsidRPr="006970C7" w:rsidRDefault="00056BCB" w:rsidP="00056BCB">
            <w:pPr>
              <w:spacing w:line="360" w:lineRule="auto"/>
              <w:jc w:val="both"/>
              <w:rPr>
                <w:rFonts w:ascii="Lato" w:hAnsi="Lato" w:cs="Calibri"/>
                <w:sz w:val="20"/>
                <w:szCs w:val="20"/>
              </w:rPr>
            </w:pPr>
          </w:p>
        </w:tc>
        <w:tc>
          <w:tcPr>
            <w:tcW w:w="3686" w:type="dxa"/>
          </w:tcPr>
          <w:p w14:paraId="281A1B97" w14:textId="2DD4218E"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readscribe como </w:t>
            </w:r>
            <w:proofErr w:type="gramStart"/>
            <w:r w:rsidRPr="006970C7">
              <w:rPr>
                <w:rFonts w:ascii="Lato" w:hAnsi="Lato"/>
                <w:sz w:val="20"/>
                <w:szCs w:val="20"/>
              </w:rPr>
              <w:t>Secretar</w:t>
            </w:r>
            <w:r w:rsidR="002A0603" w:rsidRPr="006970C7">
              <w:rPr>
                <w:rFonts w:ascii="Lato" w:hAnsi="Lato"/>
                <w:sz w:val="20"/>
                <w:szCs w:val="20"/>
              </w:rPr>
              <w:t>i</w:t>
            </w:r>
            <w:r w:rsidRPr="006970C7">
              <w:rPr>
                <w:rFonts w:ascii="Lato" w:hAnsi="Lato"/>
                <w:sz w:val="20"/>
                <w:szCs w:val="20"/>
              </w:rPr>
              <w:t>a</w:t>
            </w:r>
            <w:r w:rsidR="000C0291" w:rsidRPr="006970C7">
              <w:rPr>
                <w:rFonts w:ascii="Lato" w:hAnsi="Lato"/>
                <w:sz w:val="20"/>
                <w:szCs w:val="20"/>
              </w:rPr>
              <w:t xml:space="preserve"> </w:t>
            </w:r>
            <w:r w:rsidRPr="006970C7">
              <w:rPr>
                <w:rFonts w:ascii="Lato" w:hAnsi="Lato"/>
                <w:sz w:val="20"/>
                <w:szCs w:val="20"/>
              </w:rPr>
              <w:t>Técnica</w:t>
            </w:r>
            <w:proofErr w:type="gramEnd"/>
            <w:r w:rsidRPr="006970C7">
              <w:rPr>
                <w:rFonts w:ascii="Lato" w:hAnsi="Lato"/>
                <w:sz w:val="20"/>
                <w:szCs w:val="20"/>
              </w:rPr>
              <w:t xml:space="preserve"> </w:t>
            </w:r>
            <w:r w:rsidR="00253043" w:rsidRPr="006970C7">
              <w:rPr>
                <w:rFonts w:ascii="Lato" w:hAnsi="Lato"/>
                <w:sz w:val="20"/>
                <w:szCs w:val="20"/>
              </w:rPr>
              <w:t xml:space="preserve">Interina </w:t>
            </w:r>
            <w:r w:rsidRPr="006970C7">
              <w:rPr>
                <w:rFonts w:ascii="Lato" w:hAnsi="Lato"/>
                <w:sz w:val="20"/>
                <w:szCs w:val="20"/>
              </w:rPr>
              <w:t xml:space="preserve">(nivel 10), a la Primera Ponencia del Tribunal de Disciplina Judicial, con efectos a partir del dieciséis de septiembre de dos mil veinticinco, hasta nuevas instrucciones. </w:t>
            </w:r>
          </w:p>
        </w:tc>
      </w:tr>
      <w:tr w:rsidR="006970C7" w:rsidRPr="006970C7" w14:paraId="14E62FD8" w14:textId="77777777" w:rsidTr="00E06B93">
        <w:tc>
          <w:tcPr>
            <w:tcW w:w="3969" w:type="dxa"/>
          </w:tcPr>
          <w:p w14:paraId="7777F70F" w14:textId="77777777" w:rsidR="00056BCB" w:rsidRPr="006970C7" w:rsidRDefault="00056BCB" w:rsidP="00056BCB">
            <w:pPr>
              <w:spacing w:line="360" w:lineRule="auto"/>
              <w:jc w:val="both"/>
              <w:rPr>
                <w:rFonts w:ascii="Lato" w:hAnsi="Lato" w:cs="Calibri"/>
                <w:b/>
                <w:bCs/>
                <w:sz w:val="20"/>
                <w:szCs w:val="20"/>
              </w:rPr>
            </w:pPr>
            <w:r w:rsidRPr="006970C7">
              <w:rPr>
                <w:rFonts w:ascii="Lato" w:hAnsi="Lato" w:cs="Calibri"/>
                <w:b/>
                <w:bCs/>
                <w:sz w:val="20"/>
                <w:szCs w:val="20"/>
              </w:rPr>
              <w:t xml:space="preserve">Lcda. Diana Laura Erazo Bello </w:t>
            </w:r>
          </w:p>
          <w:p w14:paraId="19EEB375" w14:textId="504DEA77" w:rsidR="00056BCB" w:rsidRPr="006970C7" w:rsidRDefault="00056BCB" w:rsidP="00056BCB">
            <w:pPr>
              <w:spacing w:line="360" w:lineRule="auto"/>
              <w:jc w:val="both"/>
              <w:rPr>
                <w:rFonts w:ascii="Lato" w:hAnsi="Lato" w:cs="Calibri"/>
                <w:sz w:val="20"/>
                <w:szCs w:val="20"/>
              </w:rPr>
            </w:pPr>
            <w:proofErr w:type="spellStart"/>
            <w:r w:rsidRPr="006970C7">
              <w:rPr>
                <w:rFonts w:ascii="Lato" w:hAnsi="Lato" w:cs="Calibri"/>
                <w:sz w:val="20"/>
                <w:szCs w:val="20"/>
              </w:rPr>
              <w:t>Diligenciaria</w:t>
            </w:r>
            <w:proofErr w:type="spellEnd"/>
            <w:r w:rsidRPr="006970C7">
              <w:rPr>
                <w:rFonts w:ascii="Lato" w:hAnsi="Lato" w:cs="Calibri"/>
                <w:sz w:val="20"/>
                <w:szCs w:val="20"/>
              </w:rPr>
              <w:t xml:space="preserve"> Interina Adscrita al Órgano de Administración Judicial del Poder Judicial del Estado.</w:t>
            </w:r>
          </w:p>
        </w:tc>
        <w:tc>
          <w:tcPr>
            <w:tcW w:w="3686" w:type="dxa"/>
          </w:tcPr>
          <w:p w14:paraId="75673EEE" w14:textId="020142C1"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w:t>
            </w:r>
            <w:r w:rsidR="00253043" w:rsidRPr="006970C7">
              <w:rPr>
                <w:rFonts w:ascii="Lato" w:hAnsi="Lato"/>
                <w:sz w:val="20"/>
                <w:szCs w:val="20"/>
              </w:rPr>
              <w:t>re</w:t>
            </w:r>
            <w:r w:rsidRPr="006970C7">
              <w:rPr>
                <w:rFonts w:ascii="Lato" w:hAnsi="Lato"/>
                <w:sz w:val="20"/>
                <w:szCs w:val="20"/>
              </w:rPr>
              <w:t>adscribe como Asistente de Causas Interin</w:t>
            </w:r>
            <w:r w:rsidR="00253043" w:rsidRPr="006970C7">
              <w:rPr>
                <w:rFonts w:ascii="Lato" w:hAnsi="Lato"/>
                <w:sz w:val="20"/>
                <w:szCs w:val="20"/>
              </w:rPr>
              <w:t>a</w:t>
            </w:r>
            <w:r w:rsidRPr="006970C7">
              <w:rPr>
                <w:rFonts w:ascii="Lato" w:hAnsi="Lato"/>
                <w:sz w:val="20"/>
                <w:szCs w:val="20"/>
              </w:rPr>
              <w:t xml:space="preserve"> (nivel 8), a la Primera Ponencia del Tribunal de Disciplina Judicial, con efectos a partir del dieciséis de </w:t>
            </w:r>
            <w:r w:rsidRPr="006970C7">
              <w:rPr>
                <w:rFonts w:ascii="Lato" w:hAnsi="Lato"/>
                <w:sz w:val="20"/>
                <w:szCs w:val="20"/>
              </w:rPr>
              <w:lastRenderedPageBreak/>
              <w:t xml:space="preserve">septiembre de dos mil veinticinco, hasta nuevas instrucciones. </w:t>
            </w:r>
          </w:p>
        </w:tc>
      </w:tr>
      <w:tr w:rsidR="006970C7" w:rsidRPr="006970C7" w14:paraId="1C9FBE3C" w14:textId="77777777" w:rsidTr="00E06B93">
        <w:tc>
          <w:tcPr>
            <w:tcW w:w="3969" w:type="dxa"/>
          </w:tcPr>
          <w:p w14:paraId="2F4E2C7C" w14:textId="1B2229B5" w:rsidR="00056BCB" w:rsidRPr="006970C7" w:rsidRDefault="00056BCB" w:rsidP="00056BCB">
            <w:pPr>
              <w:spacing w:line="360" w:lineRule="auto"/>
              <w:jc w:val="both"/>
              <w:rPr>
                <w:rFonts w:ascii="Lato" w:hAnsi="Lato" w:cs="Calibri"/>
                <w:b/>
                <w:bCs/>
                <w:sz w:val="20"/>
                <w:szCs w:val="20"/>
              </w:rPr>
            </w:pPr>
            <w:bookmarkStart w:id="9" w:name="_Hlk212629659"/>
            <w:r w:rsidRPr="006970C7">
              <w:rPr>
                <w:rFonts w:ascii="Lato" w:hAnsi="Lato" w:cs="Calibri"/>
                <w:b/>
                <w:bCs/>
                <w:sz w:val="20"/>
                <w:szCs w:val="20"/>
              </w:rPr>
              <w:lastRenderedPageBreak/>
              <w:t xml:space="preserve">Lcda. Alejandra Fernández Sánchez </w:t>
            </w:r>
          </w:p>
          <w:p w14:paraId="650D56F4" w14:textId="77777777" w:rsidR="00056BCB" w:rsidRPr="006970C7" w:rsidRDefault="00056BCB" w:rsidP="00056BCB">
            <w:pPr>
              <w:spacing w:line="360" w:lineRule="auto"/>
              <w:jc w:val="both"/>
              <w:rPr>
                <w:rFonts w:ascii="Lato" w:hAnsi="Lato" w:cs="Calibri"/>
                <w:sz w:val="20"/>
                <w:szCs w:val="20"/>
              </w:rPr>
            </w:pPr>
            <w:r w:rsidRPr="006970C7">
              <w:rPr>
                <w:rFonts w:ascii="Lato" w:hAnsi="Lato" w:cs="Calibri"/>
                <w:sz w:val="20"/>
                <w:szCs w:val="20"/>
              </w:rPr>
              <w:t>Jefe de Sección Interina (nivel 7), adscrita a la Secretaría Ejecutiva.</w:t>
            </w:r>
          </w:p>
          <w:p w14:paraId="4BCDBA89" w14:textId="77777777" w:rsidR="00056BCB" w:rsidRPr="006970C7" w:rsidRDefault="00056BCB" w:rsidP="00056BCB">
            <w:pPr>
              <w:spacing w:line="360" w:lineRule="auto"/>
              <w:jc w:val="both"/>
              <w:rPr>
                <w:rFonts w:ascii="Lato" w:hAnsi="Lato" w:cs="Calibri"/>
                <w:b/>
                <w:bCs/>
                <w:sz w:val="20"/>
                <w:szCs w:val="20"/>
              </w:rPr>
            </w:pPr>
          </w:p>
          <w:p w14:paraId="71E3BB08" w14:textId="77777777" w:rsidR="00056BCB" w:rsidRPr="006970C7" w:rsidRDefault="00056BCB" w:rsidP="00056BCB">
            <w:pPr>
              <w:spacing w:line="360" w:lineRule="auto"/>
              <w:jc w:val="both"/>
              <w:rPr>
                <w:rFonts w:ascii="Lato" w:hAnsi="Lato" w:cs="Calibri"/>
                <w:sz w:val="20"/>
                <w:szCs w:val="20"/>
              </w:rPr>
            </w:pPr>
          </w:p>
        </w:tc>
        <w:tc>
          <w:tcPr>
            <w:tcW w:w="3686" w:type="dxa"/>
          </w:tcPr>
          <w:p w14:paraId="488B21E2" w14:textId="08A6CBDD"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con su mismo nivel y cargo, se readscribe a la Primera Ponencia del Tribunal de Disciplina Judicial, con efectos a partir del </w:t>
            </w:r>
            <w:r w:rsidR="00F933F8" w:rsidRPr="006970C7">
              <w:rPr>
                <w:rFonts w:ascii="Lato" w:hAnsi="Lato"/>
                <w:sz w:val="20"/>
                <w:szCs w:val="20"/>
              </w:rPr>
              <w:t xml:space="preserve">dieciséis </w:t>
            </w:r>
            <w:r w:rsidRPr="006970C7">
              <w:rPr>
                <w:rFonts w:ascii="Lato" w:hAnsi="Lato"/>
                <w:sz w:val="20"/>
                <w:szCs w:val="20"/>
              </w:rPr>
              <w:t>de septiembre de dos mil veinticinco, hasta nuevas instrucciones.</w:t>
            </w:r>
          </w:p>
        </w:tc>
      </w:tr>
      <w:bookmarkEnd w:id="9"/>
      <w:tr w:rsidR="006970C7" w:rsidRPr="006970C7" w14:paraId="025D420A" w14:textId="77777777" w:rsidTr="00E06B93">
        <w:tc>
          <w:tcPr>
            <w:tcW w:w="3969" w:type="dxa"/>
          </w:tcPr>
          <w:p w14:paraId="18814692" w14:textId="1ABF541A" w:rsidR="00056BCB" w:rsidRPr="006970C7" w:rsidRDefault="00056BCB" w:rsidP="00056BCB">
            <w:pPr>
              <w:spacing w:line="360" w:lineRule="auto"/>
              <w:jc w:val="both"/>
              <w:rPr>
                <w:rFonts w:ascii="Lato" w:hAnsi="Lato" w:cs="Calibri"/>
                <w:sz w:val="20"/>
                <w:szCs w:val="20"/>
              </w:rPr>
            </w:pPr>
            <w:r w:rsidRPr="006970C7">
              <w:rPr>
                <w:rFonts w:ascii="Lato" w:hAnsi="Lato" w:cs="Calibri"/>
                <w:b/>
                <w:bCs/>
                <w:sz w:val="20"/>
                <w:szCs w:val="20"/>
              </w:rPr>
              <w:t>Lcda. Dulce María Corte Ortiz</w:t>
            </w:r>
          </w:p>
        </w:tc>
        <w:tc>
          <w:tcPr>
            <w:tcW w:w="3686" w:type="dxa"/>
          </w:tcPr>
          <w:p w14:paraId="327D0CB5" w14:textId="41B1ADC9"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adscribe como Auxiliar Administrativa Interina (nivel 5), a la Primera Ponencia del Tribunal de Disciplina Judicial, con efectos a partir del dieciséis de </w:t>
            </w:r>
            <w:r w:rsidR="00F933F8" w:rsidRPr="006970C7">
              <w:rPr>
                <w:rFonts w:ascii="Lato" w:hAnsi="Lato"/>
                <w:sz w:val="20"/>
                <w:szCs w:val="20"/>
              </w:rPr>
              <w:t>septiembre</w:t>
            </w:r>
            <w:r w:rsidRPr="006970C7">
              <w:rPr>
                <w:rFonts w:ascii="Lato" w:hAnsi="Lato"/>
                <w:sz w:val="20"/>
                <w:szCs w:val="20"/>
              </w:rPr>
              <w:t xml:space="preserve"> de dos mil veinticinco, hasta nuevas instrucciones. </w:t>
            </w:r>
          </w:p>
        </w:tc>
      </w:tr>
      <w:tr w:rsidR="006970C7" w:rsidRPr="006970C7" w14:paraId="2604453B" w14:textId="77777777" w:rsidTr="00E06B93">
        <w:tc>
          <w:tcPr>
            <w:tcW w:w="3969" w:type="dxa"/>
          </w:tcPr>
          <w:p w14:paraId="53DA7B7E" w14:textId="116F5D74" w:rsidR="00056BCB" w:rsidRPr="006970C7" w:rsidRDefault="00056BCB" w:rsidP="00056BCB">
            <w:pPr>
              <w:spacing w:line="360" w:lineRule="auto"/>
              <w:jc w:val="both"/>
              <w:rPr>
                <w:rFonts w:ascii="Lato" w:hAnsi="Lato" w:cs="Calibri"/>
                <w:b/>
                <w:bCs/>
                <w:sz w:val="20"/>
                <w:szCs w:val="20"/>
              </w:rPr>
            </w:pPr>
            <w:r w:rsidRPr="006970C7">
              <w:rPr>
                <w:rFonts w:ascii="Lato" w:hAnsi="Lato" w:cs="Calibri"/>
                <w:b/>
                <w:bCs/>
                <w:sz w:val="20"/>
                <w:szCs w:val="20"/>
              </w:rPr>
              <w:t>Lcdo. Sergio González Torres</w:t>
            </w:r>
          </w:p>
          <w:p w14:paraId="14FD4CBE" w14:textId="77777777" w:rsidR="00056BCB" w:rsidRPr="006970C7" w:rsidRDefault="00056BCB" w:rsidP="00056BCB">
            <w:pPr>
              <w:spacing w:line="360" w:lineRule="auto"/>
              <w:jc w:val="both"/>
              <w:rPr>
                <w:rFonts w:ascii="Lato" w:hAnsi="Lato" w:cs="Calibri"/>
                <w:sz w:val="20"/>
                <w:szCs w:val="20"/>
              </w:rPr>
            </w:pPr>
          </w:p>
          <w:p w14:paraId="47D88E4E" w14:textId="77777777" w:rsidR="00056BCB" w:rsidRPr="006970C7" w:rsidRDefault="00056BCB" w:rsidP="00056BCB">
            <w:pPr>
              <w:spacing w:line="360" w:lineRule="auto"/>
              <w:jc w:val="both"/>
              <w:rPr>
                <w:rFonts w:ascii="Lato" w:hAnsi="Lato" w:cs="Calibri"/>
                <w:sz w:val="20"/>
                <w:szCs w:val="20"/>
              </w:rPr>
            </w:pPr>
          </w:p>
          <w:p w14:paraId="563CCEA7" w14:textId="77777777" w:rsidR="00056BCB" w:rsidRPr="006970C7" w:rsidRDefault="00056BCB" w:rsidP="00056BCB">
            <w:pPr>
              <w:spacing w:line="360" w:lineRule="auto"/>
              <w:jc w:val="both"/>
              <w:rPr>
                <w:rFonts w:ascii="Lato" w:hAnsi="Lato" w:cs="Calibri"/>
                <w:sz w:val="20"/>
                <w:szCs w:val="20"/>
              </w:rPr>
            </w:pPr>
          </w:p>
          <w:p w14:paraId="67DC2096" w14:textId="77777777" w:rsidR="00056BCB" w:rsidRPr="006970C7" w:rsidRDefault="00056BCB" w:rsidP="00056BCB">
            <w:pPr>
              <w:spacing w:line="360" w:lineRule="auto"/>
              <w:jc w:val="both"/>
              <w:rPr>
                <w:rFonts w:ascii="Lato" w:hAnsi="Lato" w:cs="Calibri"/>
                <w:sz w:val="20"/>
                <w:szCs w:val="20"/>
              </w:rPr>
            </w:pPr>
          </w:p>
        </w:tc>
        <w:tc>
          <w:tcPr>
            <w:tcW w:w="3686" w:type="dxa"/>
          </w:tcPr>
          <w:p w14:paraId="02DAFC0E" w14:textId="483E8227"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adscribe como </w:t>
            </w:r>
            <w:proofErr w:type="gramStart"/>
            <w:r w:rsidRPr="006970C7">
              <w:rPr>
                <w:rFonts w:ascii="Lato" w:hAnsi="Lato"/>
                <w:sz w:val="20"/>
                <w:szCs w:val="20"/>
              </w:rPr>
              <w:t>Secretar</w:t>
            </w:r>
            <w:r w:rsidR="00253043" w:rsidRPr="006970C7">
              <w:rPr>
                <w:rFonts w:ascii="Lato" w:hAnsi="Lato"/>
                <w:sz w:val="20"/>
                <w:szCs w:val="20"/>
              </w:rPr>
              <w:t>io</w:t>
            </w:r>
            <w:r w:rsidRPr="006970C7">
              <w:rPr>
                <w:rFonts w:ascii="Lato" w:hAnsi="Lato"/>
                <w:sz w:val="20"/>
                <w:szCs w:val="20"/>
              </w:rPr>
              <w:t xml:space="preserve"> Técnic</w:t>
            </w:r>
            <w:r w:rsidR="00253043" w:rsidRPr="006970C7">
              <w:rPr>
                <w:rFonts w:ascii="Lato" w:hAnsi="Lato"/>
                <w:sz w:val="20"/>
                <w:szCs w:val="20"/>
              </w:rPr>
              <w:t>o</w:t>
            </w:r>
            <w:proofErr w:type="gramEnd"/>
            <w:r w:rsidR="00253043" w:rsidRPr="006970C7">
              <w:rPr>
                <w:rFonts w:ascii="Lato" w:hAnsi="Lato"/>
                <w:sz w:val="20"/>
                <w:szCs w:val="20"/>
              </w:rPr>
              <w:t xml:space="preserve"> Interino </w:t>
            </w:r>
            <w:r w:rsidRPr="006970C7">
              <w:rPr>
                <w:rFonts w:ascii="Lato" w:hAnsi="Lato"/>
                <w:sz w:val="20"/>
                <w:szCs w:val="20"/>
              </w:rPr>
              <w:t xml:space="preserve">(nivel 10), a la </w:t>
            </w:r>
            <w:r w:rsidR="00253043" w:rsidRPr="006970C7">
              <w:rPr>
                <w:rFonts w:ascii="Lato" w:hAnsi="Lato"/>
                <w:sz w:val="20"/>
                <w:szCs w:val="20"/>
              </w:rPr>
              <w:t>Segunda</w:t>
            </w:r>
            <w:r w:rsidRPr="006970C7">
              <w:rPr>
                <w:rFonts w:ascii="Lato" w:hAnsi="Lato"/>
                <w:sz w:val="20"/>
                <w:szCs w:val="20"/>
              </w:rPr>
              <w:t xml:space="preserve"> Ponencia del Tribunal de Disciplina Judicial, con efectos a partir del dieciséis de septiembre de dos mil veinticinco, hasta nuevas instrucciones. </w:t>
            </w:r>
          </w:p>
        </w:tc>
      </w:tr>
      <w:tr w:rsidR="006970C7" w:rsidRPr="006970C7" w14:paraId="06EA386D" w14:textId="77777777" w:rsidTr="00E06B93">
        <w:tc>
          <w:tcPr>
            <w:tcW w:w="3969" w:type="dxa"/>
          </w:tcPr>
          <w:p w14:paraId="64301315" w14:textId="0F984D29" w:rsidR="00056BCB" w:rsidRPr="006970C7" w:rsidRDefault="00056BCB" w:rsidP="00056BCB">
            <w:pPr>
              <w:spacing w:line="360" w:lineRule="auto"/>
              <w:jc w:val="both"/>
              <w:rPr>
                <w:rFonts w:ascii="Lato" w:hAnsi="Lato" w:cs="Calibri"/>
                <w:b/>
                <w:bCs/>
                <w:sz w:val="20"/>
                <w:szCs w:val="20"/>
              </w:rPr>
            </w:pPr>
            <w:r w:rsidRPr="006970C7">
              <w:rPr>
                <w:rFonts w:ascii="Lato" w:hAnsi="Lato" w:cs="Calibri"/>
                <w:b/>
                <w:bCs/>
                <w:sz w:val="20"/>
                <w:szCs w:val="20"/>
              </w:rPr>
              <w:t xml:space="preserve">Lcda. </w:t>
            </w:r>
            <w:proofErr w:type="spellStart"/>
            <w:r w:rsidRPr="006970C7">
              <w:rPr>
                <w:rFonts w:ascii="Lato" w:hAnsi="Lato" w:cs="Calibri"/>
                <w:b/>
                <w:bCs/>
                <w:sz w:val="20"/>
                <w:szCs w:val="20"/>
              </w:rPr>
              <w:t>Ericka</w:t>
            </w:r>
            <w:proofErr w:type="spellEnd"/>
            <w:r w:rsidRPr="006970C7">
              <w:rPr>
                <w:rFonts w:ascii="Lato" w:hAnsi="Lato" w:cs="Calibri"/>
                <w:b/>
                <w:bCs/>
                <w:sz w:val="20"/>
                <w:szCs w:val="20"/>
              </w:rPr>
              <w:t xml:space="preserve"> Zambrano Aguilar </w:t>
            </w:r>
          </w:p>
          <w:p w14:paraId="27B616ED" w14:textId="77777777" w:rsidR="00056BCB" w:rsidRPr="006970C7" w:rsidRDefault="00056BCB" w:rsidP="00056BCB">
            <w:pPr>
              <w:spacing w:line="360" w:lineRule="auto"/>
              <w:jc w:val="both"/>
              <w:rPr>
                <w:rFonts w:ascii="Lato" w:hAnsi="Lato" w:cs="Calibri"/>
                <w:sz w:val="20"/>
                <w:szCs w:val="20"/>
              </w:rPr>
            </w:pPr>
          </w:p>
          <w:p w14:paraId="2EA384EC" w14:textId="77777777" w:rsidR="00056BCB" w:rsidRPr="006970C7" w:rsidRDefault="00056BCB" w:rsidP="00056BCB">
            <w:pPr>
              <w:spacing w:line="360" w:lineRule="auto"/>
              <w:jc w:val="both"/>
              <w:rPr>
                <w:rFonts w:ascii="Lato" w:hAnsi="Lato" w:cs="Calibri"/>
                <w:sz w:val="20"/>
                <w:szCs w:val="20"/>
              </w:rPr>
            </w:pPr>
          </w:p>
          <w:p w14:paraId="75B8E2CE" w14:textId="77777777" w:rsidR="00056BCB" w:rsidRPr="006970C7" w:rsidRDefault="00056BCB" w:rsidP="00056BCB">
            <w:pPr>
              <w:spacing w:line="360" w:lineRule="auto"/>
              <w:jc w:val="both"/>
              <w:rPr>
                <w:rFonts w:ascii="Lato" w:hAnsi="Lato" w:cs="Calibri"/>
                <w:sz w:val="20"/>
                <w:szCs w:val="20"/>
              </w:rPr>
            </w:pPr>
          </w:p>
          <w:p w14:paraId="078EECCC" w14:textId="77777777" w:rsidR="00056BCB" w:rsidRPr="006970C7" w:rsidRDefault="00056BCB" w:rsidP="00056BCB">
            <w:pPr>
              <w:spacing w:line="360" w:lineRule="auto"/>
              <w:jc w:val="both"/>
              <w:rPr>
                <w:rFonts w:ascii="Lato" w:hAnsi="Lato" w:cs="Calibri"/>
                <w:sz w:val="20"/>
                <w:szCs w:val="20"/>
              </w:rPr>
            </w:pPr>
          </w:p>
          <w:p w14:paraId="70F1BBC9" w14:textId="77777777" w:rsidR="00056BCB" w:rsidRPr="006970C7" w:rsidRDefault="00056BCB" w:rsidP="00056BCB">
            <w:pPr>
              <w:spacing w:line="360" w:lineRule="auto"/>
              <w:jc w:val="both"/>
              <w:rPr>
                <w:rFonts w:ascii="Lato" w:hAnsi="Lato" w:cs="Calibri"/>
                <w:sz w:val="20"/>
                <w:szCs w:val="20"/>
              </w:rPr>
            </w:pPr>
          </w:p>
        </w:tc>
        <w:tc>
          <w:tcPr>
            <w:tcW w:w="3686" w:type="dxa"/>
          </w:tcPr>
          <w:p w14:paraId="04BDF846" w14:textId="2113F633"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adscribe como Asistente de Causas Interina (nivel 8), a la Segunda Ponencia del Tribunal de Disciplina Judicial, con efectos a partir del dieciséis de septiembre de dos mil veinticinco, hasta nuevas instrucciones. </w:t>
            </w:r>
          </w:p>
        </w:tc>
      </w:tr>
      <w:tr w:rsidR="006970C7" w:rsidRPr="006970C7" w14:paraId="363E3D20" w14:textId="77777777" w:rsidTr="00E06B93">
        <w:tc>
          <w:tcPr>
            <w:tcW w:w="3969" w:type="dxa"/>
          </w:tcPr>
          <w:p w14:paraId="00456C52" w14:textId="32CBD4D2" w:rsidR="00056BCB" w:rsidRPr="006970C7" w:rsidRDefault="00056BCB" w:rsidP="00056BCB">
            <w:pPr>
              <w:spacing w:line="360" w:lineRule="auto"/>
              <w:jc w:val="both"/>
              <w:rPr>
                <w:rFonts w:ascii="Lato" w:hAnsi="Lato" w:cs="Calibri"/>
                <w:b/>
                <w:bCs/>
                <w:sz w:val="20"/>
                <w:szCs w:val="20"/>
              </w:rPr>
            </w:pPr>
            <w:r w:rsidRPr="006970C7">
              <w:rPr>
                <w:rFonts w:ascii="Lato" w:hAnsi="Lato" w:cs="Calibri"/>
                <w:b/>
                <w:bCs/>
                <w:sz w:val="20"/>
                <w:szCs w:val="20"/>
              </w:rPr>
              <w:t>Lcdo. Juan Raúl Mendoza Garza</w:t>
            </w:r>
          </w:p>
        </w:tc>
        <w:tc>
          <w:tcPr>
            <w:tcW w:w="3686" w:type="dxa"/>
          </w:tcPr>
          <w:p w14:paraId="0259487B" w14:textId="106E0E14"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adscribe como </w:t>
            </w:r>
            <w:proofErr w:type="gramStart"/>
            <w:r w:rsidRPr="006970C7">
              <w:rPr>
                <w:rFonts w:ascii="Lato" w:hAnsi="Lato"/>
                <w:sz w:val="20"/>
                <w:szCs w:val="20"/>
              </w:rPr>
              <w:t>Secretar</w:t>
            </w:r>
            <w:r w:rsidR="00253043" w:rsidRPr="006970C7">
              <w:rPr>
                <w:rFonts w:ascii="Lato" w:hAnsi="Lato"/>
                <w:sz w:val="20"/>
                <w:szCs w:val="20"/>
              </w:rPr>
              <w:t>io</w:t>
            </w:r>
            <w:r w:rsidRPr="006970C7">
              <w:rPr>
                <w:rFonts w:ascii="Lato" w:hAnsi="Lato"/>
                <w:sz w:val="20"/>
                <w:szCs w:val="20"/>
              </w:rPr>
              <w:t xml:space="preserve"> Técnic</w:t>
            </w:r>
            <w:r w:rsidR="00253043" w:rsidRPr="006970C7">
              <w:rPr>
                <w:rFonts w:ascii="Lato" w:hAnsi="Lato"/>
                <w:sz w:val="20"/>
                <w:szCs w:val="20"/>
              </w:rPr>
              <w:t>o</w:t>
            </w:r>
            <w:proofErr w:type="gramEnd"/>
            <w:r w:rsidR="00253043" w:rsidRPr="006970C7">
              <w:rPr>
                <w:rFonts w:ascii="Lato" w:hAnsi="Lato"/>
                <w:sz w:val="20"/>
                <w:szCs w:val="20"/>
              </w:rPr>
              <w:t xml:space="preserve"> Interino </w:t>
            </w:r>
            <w:r w:rsidRPr="006970C7">
              <w:rPr>
                <w:rFonts w:ascii="Lato" w:hAnsi="Lato"/>
                <w:sz w:val="20"/>
                <w:szCs w:val="20"/>
              </w:rPr>
              <w:t xml:space="preserve">(nivel 10), a la Tercera Ponencia del Tribunal de Disciplina Judicial, con efectos a partir del dieciséis de septiembre de dos mil veinticinco, hasta nuevas instrucciones. </w:t>
            </w:r>
          </w:p>
        </w:tc>
      </w:tr>
      <w:tr w:rsidR="006970C7" w:rsidRPr="006970C7" w14:paraId="20E5DED8" w14:textId="77777777" w:rsidTr="00E06B93">
        <w:tc>
          <w:tcPr>
            <w:tcW w:w="3969" w:type="dxa"/>
          </w:tcPr>
          <w:p w14:paraId="00D444A5" w14:textId="5F4D394C" w:rsidR="00056BCB" w:rsidRPr="006970C7" w:rsidRDefault="00056BCB" w:rsidP="00056BCB">
            <w:pPr>
              <w:spacing w:line="360" w:lineRule="auto"/>
              <w:jc w:val="both"/>
              <w:rPr>
                <w:rFonts w:ascii="Lato" w:hAnsi="Lato" w:cs="Calibri"/>
                <w:b/>
                <w:bCs/>
                <w:sz w:val="20"/>
                <w:szCs w:val="20"/>
              </w:rPr>
            </w:pPr>
            <w:r w:rsidRPr="006970C7">
              <w:rPr>
                <w:rFonts w:ascii="Lato" w:hAnsi="Lato" w:cs="Calibri"/>
                <w:b/>
                <w:bCs/>
                <w:sz w:val="20"/>
                <w:szCs w:val="20"/>
              </w:rPr>
              <w:t xml:space="preserve">Lcda. Grisel González </w:t>
            </w:r>
            <w:r w:rsidR="00253043" w:rsidRPr="006970C7">
              <w:rPr>
                <w:rFonts w:ascii="Lato" w:hAnsi="Lato" w:cs="Calibri"/>
                <w:b/>
                <w:bCs/>
                <w:sz w:val="20"/>
                <w:szCs w:val="20"/>
              </w:rPr>
              <w:t>Hernández</w:t>
            </w:r>
            <w:r w:rsidRPr="006970C7">
              <w:rPr>
                <w:rFonts w:ascii="Lato" w:hAnsi="Lato" w:cs="Calibri"/>
                <w:b/>
                <w:bCs/>
                <w:sz w:val="20"/>
                <w:szCs w:val="20"/>
              </w:rPr>
              <w:t xml:space="preserve"> </w:t>
            </w:r>
          </w:p>
        </w:tc>
        <w:tc>
          <w:tcPr>
            <w:tcW w:w="3686" w:type="dxa"/>
          </w:tcPr>
          <w:p w14:paraId="6A5A2FBA" w14:textId="17F66B80" w:rsidR="00056BCB" w:rsidRPr="006970C7" w:rsidRDefault="00056BCB" w:rsidP="00056BCB">
            <w:pPr>
              <w:spacing w:line="360" w:lineRule="auto"/>
              <w:jc w:val="both"/>
              <w:rPr>
                <w:rFonts w:ascii="Lato" w:hAnsi="Lato"/>
                <w:sz w:val="20"/>
                <w:szCs w:val="20"/>
              </w:rPr>
            </w:pPr>
            <w:r w:rsidRPr="006970C7">
              <w:rPr>
                <w:rFonts w:ascii="Lato" w:hAnsi="Lato"/>
                <w:sz w:val="20"/>
                <w:szCs w:val="20"/>
              </w:rPr>
              <w:t>Por necesidades del servicio, se adscribe como Asistente de Causas Interin</w:t>
            </w:r>
            <w:r w:rsidR="00253043" w:rsidRPr="006970C7">
              <w:rPr>
                <w:rFonts w:ascii="Lato" w:hAnsi="Lato"/>
                <w:sz w:val="20"/>
                <w:szCs w:val="20"/>
              </w:rPr>
              <w:t>a</w:t>
            </w:r>
            <w:r w:rsidRPr="006970C7">
              <w:rPr>
                <w:rFonts w:ascii="Lato" w:hAnsi="Lato"/>
                <w:sz w:val="20"/>
                <w:szCs w:val="20"/>
              </w:rPr>
              <w:t xml:space="preserve"> (nivel 8), a la </w:t>
            </w:r>
            <w:proofErr w:type="gramStart"/>
            <w:r w:rsidRPr="006970C7">
              <w:rPr>
                <w:rFonts w:ascii="Lato" w:hAnsi="Lato"/>
                <w:sz w:val="20"/>
                <w:szCs w:val="20"/>
              </w:rPr>
              <w:t>Tercera  Ponencia</w:t>
            </w:r>
            <w:proofErr w:type="gramEnd"/>
            <w:r w:rsidRPr="006970C7">
              <w:rPr>
                <w:rFonts w:ascii="Lato" w:hAnsi="Lato"/>
                <w:sz w:val="20"/>
                <w:szCs w:val="20"/>
              </w:rPr>
              <w:t xml:space="preserve"> del Tribunal de Disciplina Judicial, con efectos a partir del dieciséis de septiembre de dos mil veinticinco, hasta nuevas instrucciones. </w:t>
            </w:r>
          </w:p>
        </w:tc>
      </w:tr>
      <w:tr w:rsidR="006970C7" w:rsidRPr="006970C7" w14:paraId="17372B4A" w14:textId="77777777" w:rsidTr="00E06B93">
        <w:tc>
          <w:tcPr>
            <w:tcW w:w="3969" w:type="dxa"/>
          </w:tcPr>
          <w:p w14:paraId="16C5B65F" w14:textId="6A1F9AE8" w:rsidR="00056BCB" w:rsidRPr="006970C7" w:rsidRDefault="00056BCB" w:rsidP="00056BCB">
            <w:pPr>
              <w:spacing w:line="360" w:lineRule="auto"/>
              <w:jc w:val="both"/>
              <w:rPr>
                <w:rFonts w:ascii="Lato" w:hAnsi="Lato" w:cs="Calibri"/>
                <w:b/>
                <w:bCs/>
                <w:sz w:val="20"/>
                <w:szCs w:val="20"/>
              </w:rPr>
            </w:pPr>
            <w:r w:rsidRPr="006970C7">
              <w:rPr>
                <w:rFonts w:ascii="Lato" w:hAnsi="Lato" w:cs="Calibri"/>
                <w:b/>
                <w:bCs/>
                <w:sz w:val="20"/>
                <w:szCs w:val="20"/>
              </w:rPr>
              <w:t xml:space="preserve">Lcda. Yesenia Muñoz </w:t>
            </w:r>
            <w:r w:rsidR="00253043" w:rsidRPr="006970C7">
              <w:rPr>
                <w:rFonts w:ascii="Lato" w:hAnsi="Lato" w:cs="Calibri"/>
                <w:b/>
                <w:bCs/>
                <w:sz w:val="20"/>
                <w:szCs w:val="20"/>
              </w:rPr>
              <w:t>Barbo</w:t>
            </w:r>
            <w:r w:rsidR="000C0291" w:rsidRPr="006970C7">
              <w:rPr>
                <w:rFonts w:ascii="Lato" w:hAnsi="Lato" w:cs="Calibri"/>
                <w:b/>
                <w:bCs/>
                <w:sz w:val="20"/>
                <w:szCs w:val="20"/>
              </w:rPr>
              <w:t>za</w:t>
            </w:r>
          </w:p>
        </w:tc>
        <w:tc>
          <w:tcPr>
            <w:tcW w:w="3686" w:type="dxa"/>
          </w:tcPr>
          <w:p w14:paraId="39F215B2" w14:textId="725C630F"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del servicio, se adscribe como Auxiliar Administrativa </w:t>
            </w:r>
            <w:r w:rsidRPr="006970C7">
              <w:rPr>
                <w:rFonts w:ascii="Lato" w:hAnsi="Lato"/>
                <w:sz w:val="20"/>
                <w:szCs w:val="20"/>
              </w:rPr>
              <w:lastRenderedPageBreak/>
              <w:t xml:space="preserve">Interina (nivel 5), a la Tercera Ponencia del Tribunal de Disciplina Judicial, con efectos a partir del dieciséis de </w:t>
            </w:r>
            <w:r w:rsidR="000C0291" w:rsidRPr="006970C7">
              <w:rPr>
                <w:rFonts w:ascii="Lato" w:hAnsi="Lato"/>
                <w:sz w:val="20"/>
                <w:szCs w:val="20"/>
              </w:rPr>
              <w:t>s</w:t>
            </w:r>
            <w:r w:rsidRPr="006970C7">
              <w:rPr>
                <w:rFonts w:ascii="Lato" w:hAnsi="Lato"/>
                <w:sz w:val="20"/>
                <w:szCs w:val="20"/>
              </w:rPr>
              <w:t xml:space="preserve">eptiembre de dos mil veinticinco, hasta nuevas instrucciones. </w:t>
            </w:r>
          </w:p>
        </w:tc>
      </w:tr>
      <w:tr w:rsidR="006970C7" w:rsidRPr="006970C7" w14:paraId="35A1ED47" w14:textId="77777777" w:rsidTr="00E06B93">
        <w:tc>
          <w:tcPr>
            <w:tcW w:w="3969" w:type="dxa"/>
          </w:tcPr>
          <w:p w14:paraId="0C917B26" w14:textId="6CCD77E7" w:rsidR="00056BCB" w:rsidRPr="006970C7" w:rsidRDefault="00056BCB" w:rsidP="00056BCB">
            <w:pPr>
              <w:spacing w:line="360" w:lineRule="auto"/>
              <w:jc w:val="both"/>
              <w:rPr>
                <w:rFonts w:ascii="Lato" w:hAnsi="Lato" w:cs="Calibri"/>
                <w:sz w:val="20"/>
                <w:szCs w:val="20"/>
              </w:rPr>
            </w:pPr>
            <w:r w:rsidRPr="006970C7">
              <w:rPr>
                <w:rFonts w:ascii="Lato" w:hAnsi="Lato" w:cs="Arial"/>
                <w:b/>
                <w:bCs/>
                <w:sz w:val="20"/>
                <w:szCs w:val="20"/>
              </w:rPr>
              <w:lastRenderedPageBreak/>
              <w:t xml:space="preserve">Lcda. Flor Emilia Juárez Sosa, </w:t>
            </w:r>
            <w:proofErr w:type="gramStart"/>
            <w:r w:rsidRPr="006970C7">
              <w:rPr>
                <w:rFonts w:ascii="Lato" w:hAnsi="Lato" w:cs="Arial"/>
                <w:sz w:val="20"/>
                <w:szCs w:val="20"/>
              </w:rPr>
              <w:t>Secretaria</w:t>
            </w:r>
            <w:proofErr w:type="gramEnd"/>
            <w:r w:rsidRPr="006970C7">
              <w:rPr>
                <w:rFonts w:ascii="Lato" w:hAnsi="Lato" w:cs="Arial"/>
                <w:sz w:val="20"/>
                <w:szCs w:val="20"/>
              </w:rPr>
              <w:t xml:space="preserve"> Proyectista de Sala (</w:t>
            </w:r>
            <w:r w:rsidR="00926FE0">
              <w:rPr>
                <w:rFonts w:ascii="Lato" w:hAnsi="Lato" w:cs="Arial"/>
                <w:sz w:val="20"/>
                <w:szCs w:val="20"/>
              </w:rPr>
              <w:t>n</w:t>
            </w:r>
            <w:r w:rsidRPr="006970C7">
              <w:rPr>
                <w:rFonts w:ascii="Lato" w:hAnsi="Lato" w:cs="Arial"/>
                <w:sz w:val="20"/>
                <w:szCs w:val="20"/>
              </w:rPr>
              <w:t>ivel 14),</w:t>
            </w:r>
            <w:r w:rsidRPr="006970C7">
              <w:rPr>
                <w:rFonts w:ascii="Lato" w:hAnsi="Lato" w:cs="Arial"/>
                <w:b/>
                <w:bCs/>
                <w:sz w:val="20"/>
                <w:szCs w:val="20"/>
              </w:rPr>
              <w:t xml:space="preserve"> </w:t>
            </w:r>
            <w:r w:rsidRPr="006970C7">
              <w:rPr>
                <w:rFonts w:ascii="Lato" w:hAnsi="Lato" w:cs="Arial"/>
                <w:sz w:val="20"/>
                <w:szCs w:val="20"/>
              </w:rPr>
              <w:t>adscrita a la Primera Ponencia de la Sala Civil, Familiar y Mercantil del Tribunal Superior de Justicia.</w:t>
            </w:r>
          </w:p>
        </w:tc>
        <w:tc>
          <w:tcPr>
            <w:tcW w:w="3686" w:type="dxa"/>
          </w:tcPr>
          <w:p w14:paraId="442E0C7D" w14:textId="453A7263" w:rsidR="00056BCB" w:rsidRPr="006970C7" w:rsidRDefault="00056BCB" w:rsidP="00056BCB">
            <w:pPr>
              <w:spacing w:line="360" w:lineRule="auto"/>
              <w:jc w:val="both"/>
              <w:rPr>
                <w:rFonts w:ascii="Lato" w:hAnsi="Lato"/>
                <w:sz w:val="20"/>
                <w:szCs w:val="20"/>
              </w:rPr>
            </w:pPr>
            <w:r w:rsidRPr="006970C7">
              <w:rPr>
                <w:rFonts w:ascii="Lato" w:hAnsi="Lato" w:cs="Arial"/>
                <w:sz w:val="20"/>
                <w:szCs w:val="20"/>
              </w:rPr>
              <w:t>Con su mismo nivel y cargo se designa como Encargada de la Secretaría Particular</w:t>
            </w:r>
            <w:r w:rsidRPr="006970C7">
              <w:rPr>
                <w:rFonts w:ascii="Lato" w:hAnsi="Lato" w:cs="Arial"/>
                <w:b/>
                <w:bCs/>
                <w:sz w:val="20"/>
                <w:szCs w:val="20"/>
              </w:rPr>
              <w:t xml:space="preserve"> </w:t>
            </w:r>
            <w:r w:rsidRPr="006970C7">
              <w:rPr>
                <w:rFonts w:ascii="Lato" w:hAnsi="Lato" w:cs="Arial"/>
                <w:sz w:val="20"/>
                <w:szCs w:val="20"/>
              </w:rPr>
              <w:t xml:space="preserve">del Despacho de Presidencia del Tribunal Superior de Justicia (nivel 14), con efectos a partir del </w:t>
            </w:r>
            <w:r w:rsidR="00253043" w:rsidRPr="006970C7">
              <w:rPr>
                <w:rFonts w:ascii="Lato" w:hAnsi="Lato" w:cs="Arial"/>
                <w:sz w:val="20"/>
                <w:szCs w:val="20"/>
              </w:rPr>
              <w:t>dieciséis</w:t>
            </w:r>
            <w:r w:rsidRPr="006970C7">
              <w:rPr>
                <w:rFonts w:ascii="Lato" w:hAnsi="Lato" w:cs="Arial"/>
                <w:sz w:val="20"/>
                <w:szCs w:val="20"/>
              </w:rPr>
              <w:t xml:space="preserve"> de septiembre de dos mil veinticinco, hasta nuevas instrucciones</w:t>
            </w:r>
          </w:p>
        </w:tc>
      </w:tr>
      <w:tr w:rsidR="006970C7" w:rsidRPr="006970C7" w14:paraId="7A4E6D76" w14:textId="77777777" w:rsidTr="00E06B93">
        <w:tc>
          <w:tcPr>
            <w:tcW w:w="3969" w:type="dxa"/>
          </w:tcPr>
          <w:p w14:paraId="20189CC7" w14:textId="77777777" w:rsidR="00056BCB" w:rsidRPr="006970C7" w:rsidRDefault="00056BCB" w:rsidP="00056BCB">
            <w:pPr>
              <w:spacing w:line="360" w:lineRule="auto"/>
              <w:jc w:val="both"/>
              <w:rPr>
                <w:rFonts w:ascii="Lato" w:eastAsia="Times New Roman" w:hAnsi="Lato" w:cs="Calibri"/>
                <w:b/>
                <w:bCs/>
                <w:sz w:val="20"/>
                <w:szCs w:val="20"/>
              </w:rPr>
            </w:pPr>
            <w:r w:rsidRPr="006970C7">
              <w:rPr>
                <w:rFonts w:ascii="Lato" w:hAnsi="Lato" w:cs="Calibri"/>
                <w:b/>
                <w:bCs/>
                <w:sz w:val="20"/>
                <w:szCs w:val="20"/>
              </w:rPr>
              <w:t>Lcdo. Irving Zambrano Aguilar</w:t>
            </w:r>
          </w:p>
          <w:p w14:paraId="6B434BEB" w14:textId="77777777" w:rsidR="00056BCB" w:rsidRPr="006970C7" w:rsidRDefault="00056BCB" w:rsidP="00056BCB">
            <w:pPr>
              <w:spacing w:line="360" w:lineRule="auto"/>
              <w:jc w:val="both"/>
              <w:rPr>
                <w:rFonts w:ascii="Lato" w:hAnsi="Lato" w:cs="Calibri"/>
                <w:sz w:val="20"/>
                <w:szCs w:val="20"/>
              </w:rPr>
            </w:pPr>
            <w:proofErr w:type="spellStart"/>
            <w:r w:rsidRPr="006970C7">
              <w:rPr>
                <w:rFonts w:ascii="Lato" w:hAnsi="Lato" w:cs="Calibri"/>
                <w:sz w:val="20"/>
                <w:szCs w:val="20"/>
              </w:rPr>
              <w:t>Diligenciario</w:t>
            </w:r>
            <w:proofErr w:type="spellEnd"/>
            <w:r w:rsidRPr="006970C7">
              <w:rPr>
                <w:rFonts w:ascii="Lato" w:hAnsi="Lato" w:cs="Calibri"/>
                <w:sz w:val="20"/>
                <w:szCs w:val="20"/>
              </w:rPr>
              <w:t xml:space="preserve"> Interino (nivel 7), adscrito a la Sala Civil, Familiar y Mercantil del Tribunal Superior de Justicia del Estado. </w:t>
            </w:r>
          </w:p>
        </w:tc>
        <w:tc>
          <w:tcPr>
            <w:tcW w:w="3686" w:type="dxa"/>
          </w:tcPr>
          <w:p w14:paraId="0FC4571B" w14:textId="7337C994" w:rsidR="00056BCB" w:rsidRPr="006970C7" w:rsidRDefault="00056BCB" w:rsidP="00056BCB">
            <w:pPr>
              <w:spacing w:line="360" w:lineRule="auto"/>
              <w:jc w:val="both"/>
              <w:rPr>
                <w:rFonts w:ascii="Lato" w:hAnsi="Lato"/>
                <w:sz w:val="20"/>
                <w:szCs w:val="20"/>
              </w:rPr>
            </w:pPr>
            <w:r w:rsidRPr="006970C7">
              <w:rPr>
                <w:rFonts w:ascii="Lato" w:hAnsi="Lato"/>
                <w:sz w:val="20"/>
                <w:szCs w:val="20"/>
              </w:rPr>
              <w:t xml:space="preserve">Por necesidades el servicio, se readscribe como </w:t>
            </w:r>
            <w:proofErr w:type="gramStart"/>
            <w:r w:rsidRPr="006970C7">
              <w:rPr>
                <w:rFonts w:ascii="Lato" w:hAnsi="Lato"/>
                <w:sz w:val="20"/>
                <w:szCs w:val="20"/>
              </w:rPr>
              <w:t>Secretario Técnico</w:t>
            </w:r>
            <w:proofErr w:type="gramEnd"/>
            <w:r w:rsidRPr="006970C7">
              <w:rPr>
                <w:rFonts w:ascii="Lato" w:hAnsi="Lato"/>
                <w:sz w:val="20"/>
                <w:szCs w:val="20"/>
              </w:rPr>
              <w:t xml:space="preserve"> Interino (nivel 10), adscrito a la Presidencia del Tribunal Superior de Justicia del Estado, con efectos a partir del dieciséis de septiembre de dos mil veinticinco, hasta nuevas instrucciones. </w:t>
            </w:r>
          </w:p>
        </w:tc>
      </w:tr>
      <w:tr w:rsidR="006970C7" w:rsidRPr="006970C7" w14:paraId="7CC3FFA6" w14:textId="77777777" w:rsidTr="00E06B93">
        <w:tc>
          <w:tcPr>
            <w:tcW w:w="3969" w:type="dxa"/>
          </w:tcPr>
          <w:p w14:paraId="2DCA5316" w14:textId="77777777" w:rsidR="00056BCB" w:rsidRPr="006970C7" w:rsidRDefault="00056BCB" w:rsidP="00056BCB">
            <w:pPr>
              <w:spacing w:line="360" w:lineRule="auto"/>
              <w:jc w:val="both"/>
              <w:rPr>
                <w:rFonts w:ascii="Lato" w:hAnsi="Lato" w:cs="Calibri"/>
                <w:b/>
                <w:bCs/>
                <w:sz w:val="20"/>
                <w:szCs w:val="20"/>
              </w:rPr>
            </w:pPr>
            <w:r w:rsidRPr="006970C7">
              <w:rPr>
                <w:rFonts w:ascii="Lato" w:hAnsi="Lato" w:cs="Calibri"/>
                <w:b/>
                <w:bCs/>
                <w:sz w:val="20"/>
                <w:szCs w:val="20"/>
              </w:rPr>
              <w:t>Lcdo. Luis Enrique Avendaño Lima</w:t>
            </w:r>
          </w:p>
          <w:p w14:paraId="45E2395A" w14:textId="6D1A5ED1" w:rsidR="00056BCB" w:rsidRPr="006970C7" w:rsidRDefault="00056BCB" w:rsidP="00056BCB">
            <w:pPr>
              <w:spacing w:line="360" w:lineRule="auto"/>
              <w:jc w:val="both"/>
              <w:rPr>
                <w:rFonts w:ascii="Lato" w:hAnsi="Lato" w:cs="Arial"/>
                <w:sz w:val="20"/>
                <w:szCs w:val="20"/>
              </w:rPr>
            </w:pPr>
            <w:r w:rsidRPr="006970C7">
              <w:rPr>
                <w:rFonts w:ascii="Lato" w:hAnsi="Lato" w:cs="Calibri"/>
                <w:sz w:val="20"/>
                <w:szCs w:val="20"/>
              </w:rPr>
              <w:t xml:space="preserve">Auxiliar Administrativo Interino (nivel 5), </w:t>
            </w:r>
            <w:r w:rsidRPr="006970C7">
              <w:rPr>
                <w:rFonts w:ascii="Lato" w:hAnsi="Lato" w:cs="Arial"/>
                <w:sz w:val="20"/>
                <w:szCs w:val="20"/>
              </w:rPr>
              <w:t xml:space="preserve">adscrito a la Primera Ponencia de la Sala Civil, Familiar y Mercantil del Tribunal Superior de Justicia. </w:t>
            </w:r>
          </w:p>
          <w:p w14:paraId="12BEFAAE" w14:textId="77777777" w:rsidR="00056BCB" w:rsidRPr="006970C7" w:rsidRDefault="00056BCB" w:rsidP="00056BCB">
            <w:pPr>
              <w:spacing w:line="360" w:lineRule="auto"/>
              <w:jc w:val="both"/>
              <w:rPr>
                <w:rFonts w:ascii="Lato" w:eastAsia="Times New Roman" w:hAnsi="Lato" w:cs="Calibri"/>
                <w:sz w:val="20"/>
                <w:szCs w:val="20"/>
              </w:rPr>
            </w:pPr>
          </w:p>
          <w:p w14:paraId="43A3958A" w14:textId="77777777" w:rsidR="00056BCB" w:rsidRPr="006970C7" w:rsidRDefault="00056BCB" w:rsidP="00056BCB">
            <w:pPr>
              <w:spacing w:line="360" w:lineRule="auto"/>
              <w:jc w:val="both"/>
              <w:rPr>
                <w:rFonts w:ascii="Lato" w:hAnsi="Lato" w:cs="Calibri"/>
                <w:b/>
                <w:bCs/>
                <w:sz w:val="20"/>
                <w:szCs w:val="20"/>
              </w:rPr>
            </w:pPr>
          </w:p>
        </w:tc>
        <w:tc>
          <w:tcPr>
            <w:tcW w:w="3686" w:type="dxa"/>
          </w:tcPr>
          <w:p w14:paraId="75ACAF0A" w14:textId="6A7D89BF" w:rsidR="00056BCB" w:rsidRPr="006970C7" w:rsidRDefault="00056BCB" w:rsidP="00056BCB">
            <w:pPr>
              <w:spacing w:line="360" w:lineRule="auto"/>
              <w:jc w:val="both"/>
              <w:rPr>
                <w:rFonts w:ascii="Lato" w:hAnsi="Lato" w:cs="Arial"/>
                <w:sz w:val="20"/>
                <w:szCs w:val="20"/>
              </w:rPr>
            </w:pPr>
            <w:r w:rsidRPr="006970C7">
              <w:rPr>
                <w:rFonts w:ascii="Lato" w:hAnsi="Lato"/>
                <w:sz w:val="20"/>
                <w:szCs w:val="20"/>
              </w:rPr>
              <w:t xml:space="preserve">Por necesidades del servicio, se adscribe como Asistente de Causas Interino (nivel 8), a la Presidencia del Tribunal Superior de Justicia del Estado, con efectos a partir del dieciséis de septiembre de dos mil veinticinco, hasta nuevas instrucciones. </w:t>
            </w:r>
          </w:p>
        </w:tc>
      </w:tr>
      <w:tr w:rsidR="006970C7" w:rsidRPr="006970C7" w14:paraId="392E2A2D" w14:textId="77777777" w:rsidTr="00E06B93">
        <w:tc>
          <w:tcPr>
            <w:tcW w:w="3969" w:type="dxa"/>
          </w:tcPr>
          <w:p w14:paraId="06338E9A" w14:textId="77777777" w:rsidR="00056BCB" w:rsidRPr="006970C7" w:rsidRDefault="00056BCB" w:rsidP="00056BCB">
            <w:pPr>
              <w:spacing w:line="360" w:lineRule="auto"/>
              <w:jc w:val="both"/>
              <w:rPr>
                <w:rFonts w:ascii="Lato" w:eastAsia="Times New Roman" w:hAnsi="Lato" w:cs="Calibri"/>
                <w:b/>
                <w:bCs/>
                <w:sz w:val="20"/>
                <w:szCs w:val="20"/>
              </w:rPr>
            </w:pPr>
            <w:r w:rsidRPr="006970C7">
              <w:rPr>
                <w:rFonts w:ascii="Lato" w:eastAsia="Times New Roman" w:hAnsi="Lato" w:cs="Calibri"/>
                <w:b/>
                <w:bCs/>
                <w:sz w:val="20"/>
                <w:szCs w:val="20"/>
              </w:rPr>
              <w:t xml:space="preserve">Lcda. Diana Fernanda Hernández Sánchez </w:t>
            </w:r>
          </w:p>
          <w:p w14:paraId="02F250D6" w14:textId="77777777" w:rsidR="00056BCB" w:rsidRPr="006970C7" w:rsidRDefault="00056BCB" w:rsidP="00056BCB">
            <w:pPr>
              <w:spacing w:line="360" w:lineRule="auto"/>
              <w:jc w:val="both"/>
              <w:rPr>
                <w:rFonts w:ascii="Lato" w:hAnsi="Lato" w:cs="Arial"/>
                <w:sz w:val="20"/>
                <w:szCs w:val="20"/>
              </w:rPr>
            </w:pPr>
            <w:r w:rsidRPr="006970C7">
              <w:rPr>
                <w:rFonts w:ascii="Lato" w:eastAsia="Times New Roman" w:hAnsi="Lato" w:cs="Calibri"/>
                <w:sz w:val="20"/>
                <w:szCs w:val="20"/>
              </w:rPr>
              <w:t xml:space="preserve">Oficial de Partes Interina </w:t>
            </w:r>
            <w:r w:rsidRPr="006970C7">
              <w:rPr>
                <w:rFonts w:ascii="Lato" w:hAnsi="Lato" w:cs="Arial"/>
                <w:sz w:val="20"/>
                <w:szCs w:val="20"/>
              </w:rPr>
              <w:t xml:space="preserve">adscrita a la Primera Ponencia de la Sala Civil, Familiar   y Mercantil del Tribunal Superior de Justicia. </w:t>
            </w:r>
          </w:p>
          <w:p w14:paraId="2513DFA3" w14:textId="77777777" w:rsidR="00056BCB" w:rsidRPr="006970C7" w:rsidRDefault="00056BCB" w:rsidP="00056BCB">
            <w:pPr>
              <w:spacing w:line="360" w:lineRule="auto"/>
              <w:jc w:val="both"/>
              <w:rPr>
                <w:rFonts w:ascii="Lato" w:eastAsia="Times New Roman" w:hAnsi="Lato" w:cs="Calibri"/>
                <w:sz w:val="20"/>
                <w:szCs w:val="20"/>
              </w:rPr>
            </w:pPr>
          </w:p>
          <w:p w14:paraId="0677250C" w14:textId="77777777" w:rsidR="00056BCB" w:rsidRPr="006970C7" w:rsidRDefault="00056BCB" w:rsidP="00056BCB">
            <w:pPr>
              <w:spacing w:line="360" w:lineRule="auto"/>
              <w:jc w:val="both"/>
              <w:rPr>
                <w:rFonts w:ascii="Lato" w:hAnsi="Lato" w:cs="Calibri"/>
                <w:sz w:val="20"/>
                <w:szCs w:val="20"/>
              </w:rPr>
            </w:pPr>
          </w:p>
        </w:tc>
        <w:tc>
          <w:tcPr>
            <w:tcW w:w="3686" w:type="dxa"/>
          </w:tcPr>
          <w:p w14:paraId="23D4E3A6" w14:textId="4DE0A342" w:rsidR="00056BCB" w:rsidRPr="006970C7" w:rsidRDefault="00056BCB" w:rsidP="00056BCB">
            <w:pPr>
              <w:spacing w:line="360" w:lineRule="auto"/>
              <w:jc w:val="both"/>
              <w:rPr>
                <w:rFonts w:ascii="Lato" w:hAnsi="Lato"/>
                <w:sz w:val="20"/>
                <w:szCs w:val="20"/>
              </w:rPr>
            </w:pPr>
            <w:r w:rsidRPr="006970C7">
              <w:rPr>
                <w:rFonts w:ascii="Lato" w:hAnsi="Lato" w:cs="Arial"/>
                <w:sz w:val="20"/>
                <w:szCs w:val="20"/>
              </w:rPr>
              <w:t xml:space="preserve">Por necesidades del servicio se adscribe como </w:t>
            </w:r>
            <w:proofErr w:type="gramStart"/>
            <w:r w:rsidRPr="006970C7">
              <w:rPr>
                <w:rFonts w:ascii="Lato" w:hAnsi="Lato" w:cs="Arial"/>
                <w:sz w:val="20"/>
                <w:szCs w:val="20"/>
              </w:rPr>
              <w:t>Jef</w:t>
            </w:r>
            <w:r w:rsidR="000C0291" w:rsidRPr="006970C7">
              <w:rPr>
                <w:rFonts w:ascii="Lato" w:hAnsi="Lato" w:cs="Arial"/>
                <w:sz w:val="20"/>
                <w:szCs w:val="20"/>
              </w:rPr>
              <w:t>a</w:t>
            </w:r>
            <w:proofErr w:type="gramEnd"/>
            <w:r w:rsidRPr="006970C7">
              <w:rPr>
                <w:rFonts w:ascii="Lato" w:hAnsi="Lato" w:cs="Arial"/>
                <w:sz w:val="20"/>
                <w:szCs w:val="20"/>
              </w:rPr>
              <w:t xml:space="preserve"> de Sección </w:t>
            </w:r>
            <w:r w:rsidR="00253043" w:rsidRPr="006970C7">
              <w:rPr>
                <w:rFonts w:ascii="Lato" w:hAnsi="Lato" w:cs="Arial"/>
                <w:sz w:val="20"/>
                <w:szCs w:val="20"/>
              </w:rPr>
              <w:t xml:space="preserve">Interina </w:t>
            </w:r>
            <w:r w:rsidRPr="006970C7">
              <w:rPr>
                <w:rFonts w:ascii="Lato" w:hAnsi="Lato" w:cs="Arial"/>
                <w:sz w:val="20"/>
                <w:szCs w:val="20"/>
              </w:rPr>
              <w:t>(nivel 7), a la Presidencia del Tribunal Superior de Justicia del Estado, con efectos a partir del dieciséis de septiembre de dos mil veinticinco, hasta nuevas instrucciones.</w:t>
            </w:r>
          </w:p>
        </w:tc>
      </w:tr>
      <w:tr w:rsidR="006970C7" w:rsidRPr="006970C7" w14:paraId="2B821397" w14:textId="77777777" w:rsidTr="00E06B93">
        <w:trPr>
          <w:trHeight w:val="1928"/>
        </w:trPr>
        <w:tc>
          <w:tcPr>
            <w:tcW w:w="3969" w:type="dxa"/>
          </w:tcPr>
          <w:p w14:paraId="3B14D624" w14:textId="77777777" w:rsidR="00056BCB" w:rsidRPr="006970C7" w:rsidRDefault="00056BCB" w:rsidP="00056BCB">
            <w:pPr>
              <w:spacing w:line="360" w:lineRule="auto"/>
              <w:jc w:val="both"/>
              <w:rPr>
                <w:rFonts w:ascii="Lato" w:hAnsi="Lato" w:cs="Arial"/>
                <w:b/>
                <w:bCs/>
                <w:sz w:val="20"/>
                <w:szCs w:val="20"/>
              </w:rPr>
            </w:pPr>
            <w:r w:rsidRPr="006970C7">
              <w:rPr>
                <w:rFonts w:ascii="Lato" w:hAnsi="Lato" w:cs="Arial"/>
                <w:b/>
                <w:bCs/>
                <w:sz w:val="20"/>
                <w:szCs w:val="20"/>
              </w:rPr>
              <w:t xml:space="preserve">Lcda. Irán Penélope Santillán Montiel </w:t>
            </w:r>
          </w:p>
          <w:p w14:paraId="2967FC18" w14:textId="001EC9D8" w:rsidR="00056BCB" w:rsidRPr="006970C7" w:rsidRDefault="00056BCB" w:rsidP="00056BCB">
            <w:pPr>
              <w:spacing w:line="360" w:lineRule="auto"/>
              <w:jc w:val="both"/>
              <w:rPr>
                <w:rFonts w:ascii="Lato" w:hAnsi="Lato" w:cs="Calibri"/>
                <w:sz w:val="20"/>
                <w:szCs w:val="20"/>
              </w:rPr>
            </w:pPr>
            <w:r w:rsidRPr="006970C7">
              <w:rPr>
                <w:rFonts w:ascii="Lato" w:hAnsi="Lato" w:cs="Arial"/>
                <w:sz w:val="20"/>
                <w:szCs w:val="20"/>
              </w:rPr>
              <w:t xml:space="preserve">Auxiliar Administrativa Interina (nivel 5), adscrita a la Primera Ponencia de la Sala Civil, Familiar y Mercantil del Tribunal Superior de Justicia. </w:t>
            </w:r>
          </w:p>
        </w:tc>
        <w:tc>
          <w:tcPr>
            <w:tcW w:w="3686" w:type="dxa"/>
          </w:tcPr>
          <w:p w14:paraId="153EF678" w14:textId="3EB6C6D3" w:rsidR="00056BCB" w:rsidRPr="006970C7" w:rsidRDefault="00056BCB" w:rsidP="00056BCB">
            <w:pPr>
              <w:spacing w:line="360" w:lineRule="auto"/>
              <w:jc w:val="both"/>
              <w:rPr>
                <w:rFonts w:ascii="Lato" w:hAnsi="Lato"/>
                <w:sz w:val="20"/>
                <w:szCs w:val="20"/>
              </w:rPr>
            </w:pPr>
            <w:r w:rsidRPr="006970C7">
              <w:rPr>
                <w:rFonts w:ascii="Lato" w:hAnsi="Lato"/>
                <w:sz w:val="20"/>
                <w:szCs w:val="20"/>
              </w:rPr>
              <w:t>Por necesidades del servicio, con su mismo nivel y cargo se readscribe a la Presidencia del Tribunal Superior de Justicia</w:t>
            </w:r>
            <w:r w:rsidR="00253043" w:rsidRPr="006970C7">
              <w:rPr>
                <w:rFonts w:ascii="Lato" w:hAnsi="Lato"/>
                <w:sz w:val="20"/>
                <w:szCs w:val="20"/>
              </w:rPr>
              <w:t xml:space="preserve">, con efectos a partir del dieciséis de septiembre de dos mil veinticinco, hasta nuevas instrucciones. </w:t>
            </w:r>
          </w:p>
        </w:tc>
      </w:tr>
    </w:tbl>
    <w:p w14:paraId="375B1899" w14:textId="77777777" w:rsidR="00E06B93" w:rsidRPr="006970C7" w:rsidRDefault="00E06B93" w:rsidP="00B66496">
      <w:pPr>
        <w:spacing w:after="0" w:line="480" w:lineRule="auto"/>
        <w:jc w:val="both"/>
        <w:rPr>
          <w:rFonts w:ascii="Lato" w:hAnsi="Lato" w:cstheme="minorHAnsi"/>
          <w:bdr w:val="none" w:sz="0" w:space="0" w:color="auto" w:frame="1"/>
        </w:rPr>
      </w:pPr>
    </w:p>
    <w:p w14:paraId="628E6A50" w14:textId="77777777" w:rsidR="00E06B93" w:rsidRPr="006970C7" w:rsidRDefault="00E06B93" w:rsidP="00B66496">
      <w:pPr>
        <w:spacing w:after="0" w:line="480" w:lineRule="auto"/>
        <w:jc w:val="both"/>
        <w:rPr>
          <w:rFonts w:ascii="Lato" w:hAnsi="Lato" w:cstheme="minorHAnsi"/>
          <w:bdr w:val="none" w:sz="0" w:space="0" w:color="auto" w:frame="1"/>
        </w:rPr>
      </w:pPr>
    </w:p>
    <w:p w14:paraId="1C720286" w14:textId="4F60BFC6" w:rsidR="00D0579B" w:rsidRPr="006970C7" w:rsidRDefault="006E421A" w:rsidP="00B66496">
      <w:pPr>
        <w:spacing w:after="0" w:line="480" w:lineRule="auto"/>
        <w:jc w:val="both"/>
        <w:rPr>
          <w:rFonts w:ascii="Lato" w:hAnsi="Lato"/>
          <w:b/>
          <w:bCs/>
        </w:rPr>
      </w:pPr>
      <w:r w:rsidRPr="006970C7">
        <w:rPr>
          <w:rFonts w:ascii="Lato" w:hAnsi="Lato" w:cstheme="minorHAnsi"/>
          <w:bdr w:val="none" w:sz="0" w:space="0" w:color="auto" w:frame="1"/>
        </w:rPr>
        <w:t xml:space="preserve">Con fundamento en lo que establecen los artículos, 61 y 68 fracción I </w:t>
      </w:r>
      <w:r w:rsidR="00926FE0">
        <w:rPr>
          <w:rFonts w:ascii="Lato" w:hAnsi="Lato" w:cstheme="minorHAnsi"/>
          <w:bdr w:val="none" w:sz="0" w:space="0" w:color="auto" w:frame="1"/>
        </w:rPr>
        <w:t>y</w:t>
      </w:r>
      <w:r w:rsidRPr="006970C7">
        <w:rPr>
          <w:rFonts w:ascii="Lato" w:hAnsi="Lato" w:cstheme="minorHAnsi"/>
          <w:bdr w:val="none" w:sz="0" w:space="0" w:color="auto" w:frame="1"/>
        </w:rPr>
        <w:t xml:space="preserve"> 77 de la Ley Orgánica del Poder Judicial del Estado, dadas las necesidades del servicio, se </w:t>
      </w:r>
      <w:r w:rsidRPr="006970C7">
        <w:rPr>
          <w:rFonts w:ascii="Lato" w:hAnsi="Lato" w:cstheme="minorHAnsi"/>
          <w:bdr w:val="none" w:sz="0" w:space="0" w:color="auto" w:frame="1"/>
        </w:rPr>
        <w:lastRenderedPageBreak/>
        <w:t xml:space="preserve">determina la adscripción y/o readscripción de las personas servidoras públicas mencionadas, en los términos planteados, ordenando comunicar esta determinación al Contralor y Tesorero del Poder Judicial del Estado, así como a las personas servidoras públicas mencionadas, para su conocimiento, efectos legales y administrativos a que haya lugar. </w:t>
      </w:r>
      <w:r w:rsidR="00D0579B" w:rsidRPr="006970C7">
        <w:rPr>
          <w:rFonts w:ascii="Lato" w:hAnsi="Lato"/>
          <w:b/>
          <w:bCs/>
        </w:rPr>
        <w:t>SE DECLARA APROBADO POR UNANIMIDAD DE VOTOS.</w:t>
      </w:r>
    </w:p>
    <w:p w14:paraId="3D2B7CE0" w14:textId="77777777" w:rsidR="00D0579B" w:rsidRPr="006970C7" w:rsidRDefault="00D0579B" w:rsidP="00B66496">
      <w:pPr>
        <w:pStyle w:val="NormalWeb"/>
        <w:spacing w:before="0" w:beforeAutospacing="0" w:after="0" w:afterAutospacing="0" w:line="480" w:lineRule="auto"/>
        <w:ind w:firstLine="851"/>
        <w:jc w:val="both"/>
        <w:rPr>
          <w:rFonts w:ascii="Lato" w:hAnsi="Lato" w:cs="Arial"/>
          <w:b/>
          <w:bCs/>
          <w:sz w:val="22"/>
          <w:szCs w:val="22"/>
        </w:rPr>
      </w:pPr>
    </w:p>
    <w:p w14:paraId="242E13DB" w14:textId="28BC6E0D" w:rsidR="006B3AE0" w:rsidRPr="006970C7" w:rsidRDefault="00D41EA1" w:rsidP="00B66496">
      <w:pPr>
        <w:pStyle w:val="NormalWeb"/>
        <w:spacing w:before="0" w:beforeAutospacing="0" w:after="0" w:afterAutospacing="0" w:line="480" w:lineRule="auto"/>
        <w:ind w:firstLine="851"/>
        <w:jc w:val="both"/>
        <w:rPr>
          <w:rFonts w:ascii="Lato" w:hAnsi="Lato"/>
          <w:bCs/>
          <w:sz w:val="22"/>
          <w:szCs w:val="22"/>
        </w:rPr>
      </w:pPr>
      <w:bookmarkStart w:id="10" w:name="_Hlk212632942"/>
      <w:r w:rsidRPr="006970C7">
        <w:rPr>
          <w:rFonts w:ascii="Lato" w:hAnsi="Lato" w:cs="Arial"/>
          <w:b/>
          <w:bCs/>
          <w:sz w:val="22"/>
          <w:szCs w:val="22"/>
        </w:rPr>
        <w:t>ACUERDO X</w:t>
      </w:r>
      <w:r w:rsidR="007B1D1D" w:rsidRPr="006970C7">
        <w:rPr>
          <w:rFonts w:ascii="Lato" w:hAnsi="Lato" w:cs="Arial"/>
          <w:b/>
          <w:bCs/>
          <w:sz w:val="22"/>
          <w:szCs w:val="22"/>
        </w:rPr>
        <w:t>I</w:t>
      </w:r>
      <w:r w:rsidR="007B587B" w:rsidRPr="006970C7">
        <w:rPr>
          <w:rFonts w:ascii="Lato" w:hAnsi="Lato" w:cs="Arial"/>
          <w:b/>
          <w:bCs/>
          <w:sz w:val="22"/>
          <w:szCs w:val="22"/>
        </w:rPr>
        <w:t>V</w:t>
      </w:r>
      <w:r w:rsidRPr="006970C7">
        <w:rPr>
          <w:rFonts w:ascii="Lato" w:hAnsi="Lato" w:cs="Arial"/>
          <w:b/>
          <w:bCs/>
          <w:sz w:val="22"/>
          <w:szCs w:val="22"/>
        </w:rPr>
        <w:t>/03/2025.</w:t>
      </w:r>
      <w:r w:rsidR="00B41114" w:rsidRPr="006970C7">
        <w:rPr>
          <w:rFonts w:ascii="Lato" w:hAnsi="Lato" w:cs="Arial"/>
          <w:b/>
          <w:bCs/>
          <w:sz w:val="22"/>
          <w:szCs w:val="22"/>
        </w:rPr>
        <w:t xml:space="preserve"> </w:t>
      </w:r>
      <w:r w:rsidR="00117D7E" w:rsidRPr="006970C7">
        <w:rPr>
          <w:rFonts w:ascii="Lato" w:hAnsi="Lato" w:cs="Arial"/>
          <w:b/>
          <w:bCs/>
          <w:sz w:val="22"/>
          <w:szCs w:val="22"/>
        </w:rPr>
        <w:t>SÉPTIMO</w:t>
      </w:r>
      <w:r w:rsidR="007B587B" w:rsidRPr="006970C7">
        <w:rPr>
          <w:rFonts w:ascii="Lato" w:hAnsi="Lato" w:cs="Arial"/>
          <w:b/>
          <w:bCs/>
          <w:sz w:val="22"/>
          <w:szCs w:val="22"/>
        </w:rPr>
        <w:t>.</w:t>
      </w:r>
      <w:r w:rsidRPr="006970C7">
        <w:rPr>
          <w:rFonts w:ascii="Lato" w:hAnsi="Lato" w:cs="Arial"/>
          <w:b/>
          <w:bCs/>
          <w:sz w:val="22"/>
          <w:szCs w:val="22"/>
        </w:rPr>
        <w:t xml:space="preserve"> </w:t>
      </w:r>
      <w:r w:rsidR="006E421A" w:rsidRPr="006970C7">
        <w:rPr>
          <w:rFonts w:ascii="Lato" w:hAnsi="Lato" w:cs="Arial"/>
          <w:sz w:val="22"/>
          <w:szCs w:val="22"/>
        </w:rPr>
        <w:t xml:space="preserve"> </w:t>
      </w:r>
      <w:r w:rsidRPr="006970C7">
        <w:rPr>
          <w:rFonts w:ascii="Lato" w:hAnsi="Lato" w:cs="Arial"/>
          <w:b/>
          <w:bCs/>
          <w:sz w:val="22"/>
          <w:szCs w:val="22"/>
        </w:rPr>
        <w:t xml:space="preserve">SEGUIMIENTO AL ACUERDO </w:t>
      </w:r>
      <w:bookmarkStart w:id="11" w:name="_Hlk208222983"/>
      <w:r w:rsidRPr="006970C7">
        <w:rPr>
          <w:rFonts w:ascii="Lato" w:hAnsi="Lato"/>
          <w:b/>
          <w:bCs/>
          <w:sz w:val="22"/>
          <w:szCs w:val="22"/>
        </w:rPr>
        <w:t xml:space="preserve">V/84/2025 DEL </w:t>
      </w:r>
      <w:r w:rsidR="008A7CDC" w:rsidRPr="006970C7">
        <w:rPr>
          <w:rFonts w:ascii="Lato" w:hAnsi="Lato"/>
          <w:b/>
          <w:bCs/>
          <w:sz w:val="22"/>
          <w:szCs w:val="22"/>
        </w:rPr>
        <w:t>EXTINTO</w:t>
      </w:r>
      <w:r w:rsidRPr="006970C7">
        <w:rPr>
          <w:rFonts w:ascii="Lato" w:hAnsi="Lato"/>
          <w:b/>
          <w:bCs/>
          <w:sz w:val="22"/>
          <w:szCs w:val="22"/>
        </w:rPr>
        <w:t xml:space="preserve"> CONSEJO DE LA JUDICATURA DEL ESTADO.</w:t>
      </w:r>
      <w:r w:rsidR="00976215" w:rsidRPr="006970C7">
        <w:rPr>
          <w:rFonts w:ascii="Lato" w:hAnsi="Lato"/>
          <w:b/>
          <w:bCs/>
          <w:sz w:val="22"/>
          <w:szCs w:val="22"/>
        </w:rPr>
        <w:t xml:space="preserve"> </w:t>
      </w:r>
      <w:r w:rsidR="006B3AE0" w:rsidRPr="006970C7">
        <w:rPr>
          <w:rFonts w:ascii="Lato" w:hAnsi="Lato"/>
          <w:b/>
          <w:bCs/>
          <w:sz w:val="22"/>
          <w:szCs w:val="22"/>
        </w:rPr>
        <w:t xml:space="preserve"> </w:t>
      </w:r>
      <w:bookmarkEnd w:id="11"/>
      <w:r w:rsidR="007B587B" w:rsidRPr="006970C7">
        <w:rPr>
          <w:rFonts w:ascii="Lato" w:hAnsi="Lato"/>
          <w:b/>
          <w:bCs/>
          <w:sz w:val="22"/>
          <w:szCs w:val="22"/>
        </w:rPr>
        <w:t xml:space="preserve"> </w:t>
      </w:r>
      <w:r w:rsidR="006B3AE0" w:rsidRPr="006970C7">
        <w:rPr>
          <w:rFonts w:ascii="Lato" w:hAnsi="Lato"/>
          <w:b/>
          <w:bCs/>
          <w:sz w:val="22"/>
          <w:szCs w:val="22"/>
        </w:rPr>
        <w:t xml:space="preserve"> </w:t>
      </w:r>
      <w:r w:rsidRPr="006970C7">
        <w:rPr>
          <w:rFonts w:ascii="Lato" w:hAnsi="Lato"/>
          <w:bCs/>
          <w:sz w:val="22"/>
          <w:szCs w:val="22"/>
        </w:rPr>
        <w:t>Dada cuenta con</w:t>
      </w:r>
      <w:r w:rsidR="00976215" w:rsidRPr="006970C7">
        <w:rPr>
          <w:rFonts w:ascii="Lato" w:hAnsi="Lato"/>
          <w:bCs/>
          <w:sz w:val="22"/>
          <w:szCs w:val="22"/>
        </w:rPr>
        <w:t xml:space="preserve"> el seguimiento </w:t>
      </w:r>
      <w:r w:rsidRPr="006970C7">
        <w:rPr>
          <w:rFonts w:ascii="Lato" w:hAnsi="Lato"/>
          <w:bCs/>
          <w:sz w:val="22"/>
          <w:szCs w:val="22"/>
        </w:rPr>
        <w:t xml:space="preserve">de referencia, </w:t>
      </w:r>
      <w:r w:rsidR="00976215" w:rsidRPr="006970C7">
        <w:rPr>
          <w:rFonts w:ascii="Lato" w:hAnsi="Lato"/>
          <w:bCs/>
          <w:sz w:val="22"/>
          <w:szCs w:val="22"/>
        </w:rPr>
        <w:t xml:space="preserve">y </w:t>
      </w:r>
      <w:r w:rsidR="006B3AE0" w:rsidRPr="006970C7">
        <w:rPr>
          <w:rFonts w:ascii="Lato" w:hAnsi="Lato"/>
          <w:bCs/>
          <w:sz w:val="22"/>
          <w:szCs w:val="22"/>
        </w:rPr>
        <w:t xml:space="preserve">tomando en consideración que a la fecha se ha llevado a cabo la entrega recepción al Órgano de Administración Judicial del Estado de Tlaxcala; con la finalidad de dar continuidad a los trabajos y actividades de todas las áreas del Poder Judicial del Estado, se determina liberar los pagos que se tenían diferidos, así como la asignación de los vehículos propiedad del Poder Judicial, </w:t>
      </w:r>
      <w:r w:rsidR="00D0579B" w:rsidRPr="006970C7">
        <w:rPr>
          <w:rFonts w:ascii="Lato" w:hAnsi="Lato"/>
          <w:bCs/>
          <w:sz w:val="22"/>
          <w:szCs w:val="22"/>
        </w:rPr>
        <w:t xml:space="preserve">en consecuencia, con fundamento en lo que establecen los artículos 61,  68 fracción IV y 77 de la Ley Orgánica del Poder Judicial del Estado,  </w:t>
      </w:r>
      <w:r w:rsidR="006B3AE0" w:rsidRPr="006970C7">
        <w:rPr>
          <w:rFonts w:ascii="Lato" w:hAnsi="Lato"/>
          <w:bCs/>
          <w:sz w:val="22"/>
          <w:szCs w:val="22"/>
        </w:rPr>
        <w:t>se determinó lo siguiente:</w:t>
      </w:r>
    </w:p>
    <w:p w14:paraId="5AE48940" w14:textId="54241402" w:rsidR="006B3AE0" w:rsidRPr="006970C7" w:rsidRDefault="00D0579B" w:rsidP="00B66496">
      <w:pPr>
        <w:pStyle w:val="Prrafodelista"/>
        <w:numPr>
          <w:ilvl w:val="0"/>
          <w:numId w:val="30"/>
        </w:numPr>
        <w:spacing w:after="0" w:line="480" w:lineRule="auto"/>
        <w:jc w:val="both"/>
        <w:rPr>
          <w:rFonts w:ascii="Lato" w:hAnsi="Lato"/>
          <w:bCs/>
        </w:rPr>
      </w:pPr>
      <w:r w:rsidRPr="006970C7">
        <w:rPr>
          <w:rFonts w:ascii="Lato" w:hAnsi="Lato"/>
          <w:bCs/>
        </w:rPr>
        <w:t>Autorizar e</w:t>
      </w:r>
      <w:r w:rsidR="006B3AE0" w:rsidRPr="006970C7">
        <w:rPr>
          <w:rFonts w:ascii="Lato" w:hAnsi="Lato"/>
          <w:bCs/>
        </w:rPr>
        <w:t>l pago de combustible</w:t>
      </w:r>
      <w:r w:rsidRPr="006970C7">
        <w:rPr>
          <w:rFonts w:ascii="Lato" w:hAnsi="Lato"/>
          <w:bCs/>
        </w:rPr>
        <w:t xml:space="preserve"> que se tenía asignado a los titulares de las áreas del Poder Judicial del Estado</w:t>
      </w:r>
      <w:r w:rsidR="006B3AE0" w:rsidRPr="006970C7">
        <w:rPr>
          <w:rFonts w:ascii="Lato" w:hAnsi="Lato"/>
          <w:bCs/>
        </w:rPr>
        <w:t>,</w:t>
      </w:r>
      <w:r w:rsidRPr="006970C7">
        <w:rPr>
          <w:rFonts w:ascii="Lato" w:hAnsi="Lato"/>
          <w:bCs/>
        </w:rPr>
        <w:t xml:space="preserve"> mismo que se</w:t>
      </w:r>
      <w:r w:rsidR="006B3AE0" w:rsidRPr="006970C7">
        <w:rPr>
          <w:rFonts w:ascii="Lato" w:hAnsi="Lato"/>
          <w:bCs/>
        </w:rPr>
        <w:t xml:space="preserve"> realizará con los ajustes que el Pleno del Órgano de Administración Judicial del Poder Judicial del Estado, tomando en consideración los lineamientos de austeridad federal, por lo que deberá otorgarse en términos de la tabla anexa.</w:t>
      </w:r>
    </w:p>
    <w:p w14:paraId="0C7252CA" w14:textId="77777777" w:rsidR="006B3AE0" w:rsidRPr="006970C7" w:rsidRDefault="006B3AE0" w:rsidP="00B66496">
      <w:pPr>
        <w:pStyle w:val="Prrafodelista"/>
        <w:numPr>
          <w:ilvl w:val="0"/>
          <w:numId w:val="30"/>
        </w:numPr>
        <w:spacing w:after="0" w:line="480" w:lineRule="auto"/>
        <w:jc w:val="both"/>
        <w:rPr>
          <w:rFonts w:ascii="Lato" w:hAnsi="Lato"/>
          <w:bCs/>
        </w:rPr>
      </w:pPr>
      <w:r w:rsidRPr="006970C7">
        <w:rPr>
          <w:rFonts w:ascii="Lato" w:hAnsi="Lato"/>
          <w:bCs/>
        </w:rPr>
        <w:t>Asimismo, se realizará la redistribución de los vehículos propiedad del Poder Judicial del Estado, en términos de la tabla adjunta.</w:t>
      </w:r>
    </w:p>
    <w:p w14:paraId="55A8AF88" w14:textId="20AF5482" w:rsidR="00277267" w:rsidRPr="006970C7" w:rsidRDefault="006B3AE0" w:rsidP="00B66496">
      <w:pPr>
        <w:pStyle w:val="Prrafodelista"/>
        <w:numPr>
          <w:ilvl w:val="0"/>
          <w:numId w:val="30"/>
        </w:numPr>
        <w:spacing w:after="0" w:line="480" w:lineRule="auto"/>
        <w:jc w:val="both"/>
        <w:rPr>
          <w:rFonts w:ascii="Lato" w:hAnsi="Lato"/>
          <w:b/>
          <w:bCs/>
        </w:rPr>
      </w:pPr>
      <w:r w:rsidRPr="006970C7">
        <w:rPr>
          <w:rFonts w:ascii="Lato" w:hAnsi="Lato"/>
          <w:bCs/>
        </w:rPr>
        <w:t xml:space="preserve">Respecto del otorgamiento del fondo revolvente a las diversas áreas administrativas del Poder Judicial del Estado, se continuará otorgando, en los términos </w:t>
      </w:r>
      <w:r w:rsidR="00277267" w:rsidRPr="006970C7">
        <w:rPr>
          <w:rFonts w:ascii="Lato" w:hAnsi="Lato"/>
          <w:bCs/>
        </w:rPr>
        <w:t xml:space="preserve">descritos en la tabla que se anexa. </w:t>
      </w:r>
    </w:p>
    <w:p w14:paraId="486266E1" w14:textId="64A03EF6" w:rsidR="00D0579B" w:rsidRPr="006970C7" w:rsidRDefault="00D41EA1" w:rsidP="00135523">
      <w:pPr>
        <w:spacing w:after="0" w:line="480" w:lineRule="auto"/>
        <w:jc w:val="both"/>
        <w:rPr>
          <w:rFonts w:ascii="Lato" w:hAnsi="Lato"/>
          <w:b/>
          <w:bCs/>
        </w:rPr>
      </w:pPr>
      <w:r w:rsidRPr="006970C7">
        <w:rPr>
          <w:rFonts w:ascii="Lato" w:hAnsi="Lato"/>
          <w:bCs/>
        </w:rPr>
        <w:t>Comuníquese al Contralor</w:t>
      </w:r>
      <w:r w:rsidR="006B3AE0" w:rsidRPr="006970C7">
        <w:rPr>
          <w:rFonts w:ascii="Lato" w:hAnsi="Lato"/>
          <w:bCs/>
        </w:rPr>
        <w:t xml:space="preserve">, </w:t>
      </w:r>
      <w:r w:rsidRPr="006970C7">
        <w:rPr>
          <w:rFonts w:ascii="Lato" w:hAnsi="Lato"/>
          <w:bCs/>
        </w:rPr>
        <w:t>Tesor</w:t>
      </w:r>
      <w:r w:rsidR="00B47F28" w:rsidRPr="006970C7">
        <w:rPr>
          <w:rFonts w:ascii="Lato" w:hAnsi="Lato"/>
          <w:bCs/>
        </w:rPr>
        <w:t>er</w:t>
      </w:r>
      <w:r w:rsidRPr="006970C7">
        <w:rPr>
          <w:rFonts w:ascii="Lato" w:hAnsi="Lato"/>
          <w:bCs/>
        </w:rPr>
        <w:t>o</w:t>
      </w:r>
      <w:r w:rsidR="00B47F28" w:rsidRPr="006970C7">
        <w:rPr>
          <w:rFonts w:ascii="Lato" w:hAnsi="Lato"/>
          <w:bCs/>
        </w:rPr>
        <w:t xml:space="preserve">, </w:t>
      </w:r>
      <w:proofErr w:type="gramStart"/>
      <w:r w:rsidR="00B47F28" w:rsidRPr="006970C7">
        <w:rPr>
          <w:rFonts w:ascii="Lato" w:hAnsi="Lato"/>
          <w:bCs/>
        </w:rPr>
        <w:t>Directora</w:t>
      </w:r>
      <w:proofErr w:type="gramEnd"/>
      <w:r w:rsidR="00B47F28" w:rsidRPr="006970C7">
        <w:rPr>
          <w:rFonts w:ascii="Lato" w:hAnsi="Lato"/>
          <w:bCs/>
        </w:rPr>
        <w:t xml:space="preserve"> de Recursos Humanos y Materiales</w:t>
      </w:r>
      <w:r w:rsidR="006B3AE0" w:rsidRPr="006970C7">
        <w:rPr>
          <w:rFonts w:ascii="Lato" w:hAnsi="Lato"/>
          <w:bCs/>
        </w:rPr>
        <w:t xml:space="preserve"> y Encargado de Bienes Muebles e Inmuebles del</w:t>
      </w:r>
      <w:r w:rsidRPr="006970C7">
        <w:rPr>
          <w:rFonts w:ascii="Lato" w:hAnsi="Lato"/>
          <w:bCs/>
        </w:rPr>
        <w:t xml:space="preserve"> Poder Judicial del </w:t>
      </w:r>
      <w:r w:rsidRPr="006970C7">
        <w:rPr>
          <w:rFonts w:ascii="Lato" w:hAnsi="Lato"/>
          <w:bCs/>
        </w:rPr>
        <w:lastRenderedPageBreak/>
        <w:t>Estado, para su conocimiento y efectos legales correspondientes</w:t>
      </w:r>
      <w:r w:rsidR="006B3AE0" w:rsidRPr="006970C7">
        <w:rPr>
          <w:rFonts w:ascii="Lato" w:hAnsi="Lato"/>
          <w:bCs/>
        </w:rPr>
        <w:t xml:space="preserve">. </w:t>
      </w:r>
      <w:r w:rsidR="00D0579B" w:rsidRPr="006970C7">
        <w:rPr>
          <w:rFonts w:ascii="Lato" w:hAnsi="Lato"/>
          <w:b/>
          <w:bCs/>
        </w:rPr>
        <w:t>SE DECLARA APROBADO POR UNANIMIDAD DE VOTOS.</w:t>
      </w:r>
    </w:p>
    <w:bookmarkEnd w:id="10"/>
    <w:p w14:paraId="6F8D41F7" w14:textId="33E03C36" w:rsidR="00277267" w:rsidRPr="006970C7" w:rsidRDefault="00277267" w:rsidP="00B66496">
      <w:pPr>
        <w:pStyle w:val="NormalWeb"/>
        <w:spacing w:after="0" w:afterAutospacing="0" w:line="480" w:lineRule="auto"/>
        <w:ind w:firstLine="851"/>
        <w:jc w:val="both"/>
        <w:rPr>
          <w:rFonts w:ascii="Lato" w:hAnsi="Lato"/>
          <w:sz w:val="22"/>
          <w:szCs w:val="22"/>
        </w:rPr>
      </w:pPr>
      <w:r w:rsidRPr="006970C7">
        <w:rPr>
          <w:rFonts w:ascii="Lato" w:hAnsi="Lato" w:cs="Arial"/>
          <w:b/>
          <w:bCs/>
          <w:sz w:val="22"/>
          <w:szCs w:val="22"/>
        </w:rPr>
        <w:t>ACUERDO X</w:t>
      </w:r>
      <w:r w:rsidR="007B1D1D" w:rsidRPr="006970C7">
        <w:rPr>
          <w:rFonts w:ascii="Lato" w:hAnsi="Lato" w:cs="Arial"/>
          <w:b/>
          <w:bCs/>
          <w:sz w:val="22"/>
          <w:szCs w:val="22"/>
        </w:rPr>
        <w:t>I</w:t>
      </w:r>
      <w:r w:rsidR="007B587B" w:rsidRPr="006970C7">
        <w:rPr>
          <w:rFonts w:ascii="Lato" w:hAnsi="Lato" w:cs="Arial"/>
          <w:b/>
          <w:bCs/>
          <w:sz w:val="22"/>
          <w:szCs w:val="22"/>
        </w:rPr>
        <w:t>V</w:t>
      </w:r>
      <w:r w:rsidRPr="006970C7">
        <w:rPr>
          <w:rFonts w:ascii="Lato" w:hAnsi="Lato" w:cs="Arial"/>
          <w:b/>
          <w:bCs/>
          <w:sz w:val="22"/>
          <w:szCs w:val="22"/>
        </w:rPr>
        <w:t>/03/2025.</w:t>
      </w:r>
      <w:r w:rsidR="00B41114" w:rsidRPr="006970C7">
        <w:rPr>
          <w:rFonts w:ascii="Lato" w:hAnsi="Lato" w:cs="Arial"/>
          <w:b/>
          <w:bCs/>
          <w:sz w:val="22"/>
          <w:szCs w:val="22"/>
        </w:rPr>
        <w:t xml:space="preserve"> </w:t>
      </w:r>
      <w:r w:rsidR="00117D7E" w:rsidRPr="006970C7">
        <w:rPr>
          <w:rFonts w:ascii="Lato" w:hAnsi="Lato" w:cs="Arial"/>
          <w:b/>
          <w:bCs/>
          <w:sz w:val="22"/>
          <w:szCs w:val="22"/>
        </w:rPr>
        <w:t>OCTAVO</w:t>
      </w:r>
      <w:r w:rsidR="007B587B" w:rsidRPr="006970C7">
        <w:rPr>
          <w:rFonts w:ascii="Lato" w:hAnsi="Lato" w:cs="Arial"/>
          <w:b/>
          <w:bCs/>
          <w:sz w:val="22"/>
          <w:szCs w:val="22"/>
        </w:rPr>
        <w:t>.</w:t>
      </w:r>
      <w:r w:rsidRPr="006970C7">
        <w:rPr>
          <w:rFonts w:ascii="Lato" w:hAnsi="Lato" w:cs="Arial"/>
          <w:b/>
          <w:bCs/>
          <w:sz w:val="22"/>
          <w:szCs w:val="22"/>
        </w:rPr>
        <w:t xml:space="preserve">  </w:t>
      </w:r>
      <w:r w:rsidRPr="006970C7">
        <w:rPr>
          <w:rFonts w:ascii="Lato" w:hAnsi="Lato"/>
          <w:b/>
          <w:bCs/>
          <w:sz w:val="22"/>
          <w:szCs w:val="22"/>
        </w:rPr>
        <w:t xml:space="preserve">Tarjeta recibida el ocho de septiembre de dos mil veinticinco, signada por el </w:t>
      </w:r>
      <w:proofErr w:type="gramStart"/>
      <w:r w:rsidRPr="006970C7">
        <w:rPr>
          <w:rFonts w:ascii="Lato" w:hAnsi="Lato"/>
          <w:b/>
          <w:bCs/>
          <w:sz w:val="22"/>
          <w:szCs w:val="22"/>
        </w:rPr>
        <w:t>Jefe</w:t>
      </w:r>
      <w:proofErr w:type="gramEnd"/>
      <w:r w:rsidRPr="006970C7">
        <w:rPr>
          <w:rFonts w:ascii="Lato" w:hAnsi="Lato"/>
          <w:b/>
          <w:bCs/>
          <w:sz w:val="22"/>
          <w:szCs w:val="22"/>
        </w:rPr>
        <w:t xml:space="preserve"> del Departamento de Recursos Humanos dependiente de la Secretaría Ejecutiva. </w:t>
      </w:r>
      <w:r w:rsidR="00B66496" w:rsidRPr="006970C7">
        <w:rPr>
          <w:rFonts w:ascii="Lato" w:hAnsi="Lato"/>
          <w:b/>
          <w:bCs/>
          <w:sz w:val="22"/>
          <w:szCs w:val="22"/>
        </w:rPr>
        <w:t xml:space="preserve">- - - - - - - - - - - - - - </w:t>
      </w:r>
      <w:r w:rsidR="00B41114" w:rsidRPr="006970C7">
        <w:rPr>
          <w:rFonts w:ascii="Lato" w:hAnsi="Lato"/>
          <w:b/>
          <w:bCs/>
          <w:sz w:val="22"/>
          <w:szCs w:val="22"/>
        </w:rPr>
        <w:t xml:space="preserve"> </w:t>
      </w:r>
      <w:r w:rsidR="007B587B" w:rsidRPr="006970C7">
        <w:rPr>
          <w:rFonts w:ascii="Lato" w:hAnsi="Lato"/>
          <w:b/>
          <w:bCs/>
          <w:sz w:val="22"/>
          <w:szCs w:val="22"/>
        </w:rPr>
        <w:t xml:space="preserve"> </w:t>
      </w:r>
      <w:r w:rsidR="00B66496" w:rsidRPr="006970C7">
        <w:rPr>
          <w:rFonts w:ascii="Lato" w:hAnsi="Lato"/>
          <w:b/>
          <w:bCs/>
          <w:sz w:val="22"/>
          <w:szCs w:val="22"/>
        </w:rPr>
        <w:t xml:space="preserve"> </w:t>
      </w:r>
      <w:r w:rsidRPr="006970C7">
        <w:rPr>
          <w:rFonts w:ascii="Lato" w:hAnsi="Lato"/>
          <w:sz w:val="22"/>
          <w:szCs w:val="22"/>
        </w:rPr>
        <w:t xml:space="preserve">Dada cuenta con la tarjeta de referencia, mediante la cual, se informa del deceso de la servidora pública cuyo nombre se cita en </w:t>
      </w:r>
      <w:r w:rsidR="00207D66" w:rsidRPr="006970C7">
        <w:rPr>
          <w:rFonts w:ascii="Lato" w:hAnsi="Lato"/>
          <w:sz w:val="22"/>
          <w:szCs w:val="22"/>
        </w:rPr>
        <w:t>tarjeta</w:t>
      </w:r>
      <w:r w:rsidRPr="006970C7">
        <w:rPr>
          <w:rFonts w:ascii="Lato" w:hAnsi="Lato"/>
          <w:sz w:val="22"/>
          <w:szCs w:val="22"/>
        </w:rPr>
        <w:t xml:space="preserve">, adjuntando el acta de defunción. En atención a lo anterior, con fundamento en lo que establece el artículo 45 Bis, 45 </w:t>
      </w:r>
      <w:proofErr w:type="spellStart"/>
      <w:r w:rsidRPr="006970C7">
        <w:rPr>
          <w:rFonts w:ascii="Lato" w:hAnsi="Lato"/>
          <w:sz w:val="22"/>
          <w:szCs w:val="22"/>
        </w:rPr>
        <w:t>Quáter</w:t>
      </w:r>
      <w:proofErr w:type="spellEnd"/>
      <w:r w:rsidRPr="006970C7">
        <w:rPr>
          <w:rFonts w:ascii="Lato" w:hAnsi="Lato"/>
          <w:sz w:val="22"/>
          <w:szCs w:val="22"/>
        </w:rPr>
        <w:t xml:space="preserve">, 61 de la Ley Orgánica del Poder Judicial del Estado, y 53 de la Ley Federal del Trabajo se determina:  </w:t>
      </w:r>
    </w:p>
    <w:p w14:paraId="19289FA9" w14:textId="7EFF31FA" w:rsidR="00277267" w:rsidRPr="006970C7" w:rsidRDefault="00277267" w:rsidP="00B66496">
      <w:pPr>
        <w:pStyle w:val="NormalWeb"/>
        <w:numPr>
          <w:ilvl w:val="0"/>
          <w:numId w:val="31"/>
        </w:numPr>
        <w:spacing w:before="0" w:beforeAutospacing="0" w:after="0" w:afterAutospacing="0" w:line="480" w:lineRule="auto"/>
        <w:jc w:val="both"/>
        <w:rPr>
          <w:rFonts w:ascii="Lato" w:hAnsi="Lato"/>
          <w:sz w:val="22"/>
          <w:szCs w:val="22"/>
        </w:rPr>
      </w:pPr>
      <w:r w:rsidRPr="006970C7">
        <w:rPr>
          <w:rFonts w:ascii="Lato" w:hAnsi="Lato"/>
          <w:sz w:val="22"/>
          <w:szCs w:val="22"/>
        </w:rPr>
        <w:t xml:space="preserve">Tomar conocimiento del acta de defunción de la servidora pública hoy occisa </w:t>
      </w:r>
      <w:proofErr w:type="spellStart"/>
      <w:r w:rsidRPr="006970C7">
        <w:rPr>
          <w:rFonts w:ascii="Lato" w:hAnsi="Lato"/>
          <w:sz w:val="22"/>
          <w:szCs w:val="22"/>
        </w:rPr>
        <w:t>Horfa</w:t>
      </w:r>
      <w:proofErr w:type="spellEnd"/>
      <w:r w:rsidRPr="006970C7">
        <w:rPr>
          <w:rFonts w:ascii="Lato" w:hAnsi="Lato"/>
          <w:sz w:val="22"/>
          <w:szCs w:val="22"/>
        </w:rPr>
        <w:t xml:space="preserve"> Silva Espino, sucedido el veintiocho de agosto de dos mil veinticinco.</w:t>
      </w:r>
    </w:p>
    <w:p w14:paraId="4681E4D8" w14:textId="77777777" w:rsidR="00277267" w:rsidRPr="006970C7" w:rsidRDefault="00277267" w:rsidP="00B66496">
      <w:pPr>
        <w:pStyle w:val="NormalWeb"/>
        <w:numPr>
          <w:ilvl w:val="0"/>
          <w:numId w:val="31"/>
        </w:numPr>
        <w:spacing w:before="0" w:beforeAutospacing="0" w:after="0" w:afterAutospacing="0" w:line="480" w:lineRule="auto"/>
        <w:jc w:val="both"/>
        <w:rPr>
          <w:rFonts w:ascii="Lato" w:hAnsi="Lato"/>
          <w:sz w:val="22"/>
          <w:szCs w:val="22"/>
        </w:rPr>
      </w:pPr>
      <w:r w:rsidRPr="006970C7">
        <w:rPr>
          <w:rFonts w:ascii="Lato" w:hAnsi="Lato"/>
          <w:sz w:val="22"/>
          <w:szCs w:val="22"/>
        </w:rPr>
        <w:t xml:space="preserve">Instruir al </w:t>
      </w:r>
      <w:proofErr w:type="gramStart"/>
      <w:r w:rsidRPr="006970C7">
        <w:rPr>
          <w:rFonts w:ascii="Lato" w:hAnsi="Lato"/>
          <w:sz w:val="22"/>
          <w:szCs w:val="22"/>
        </w:rPr>
        <w:t>Jefe</w:t>
      </w:r>
      <w:proofErr w:type="gramEnd"/>
      <w:r w:rsidRPr="006970C7">
        <w:rPr>
          <w:rFonts w:ascii="Lato" w:hAnsi="Lato"/>
          <w:sz w:val="22"/>
          <w:szCs w:val="22"/>
        </w:rPr>
        <w:t xml:space="preserve"> del Departamento de Recursos Humanos, realizar los trámites administrativos a que haya lugar con motivo del fallecimiento de dicha servidora pública.</w:t>
      </w:r>
    </w:p>
    <w:p w14:paraId="0F2B989B" w14:textId="7EE6BC27" w:rsidR="00277267" w:rsidRPr="006970C7" w:rsidRDefault="00277267" w:rsidP="00B66496">
      <w:pPr>
        <w:pStyle w:val="NormalWeb"/>
        <w:numPr>
          <w:ilvl w:val="0"/>
          <w:numId w:val="31"/>
        </w:numPr>
        <w:spacing w:before="0" w:beforeAutospacing="0" w:after="0" w:afterAutospacing="0" w:line="480" w:lineRule="auto"/>
        <w:jc w:val="both"/>
        <w:rPr>
          <w:rFonts w:ascii="Lato" w:hAnsi="Lato"/>
          <w:sz w:val="22"/>
          <w:szCs w:val="22"/>
        </w:rPr>
      </w:pPr>
      <w:r w:rsidRPr="006970C7">
        <w:rPr>
          <w:rFonts w:ascii="Lato" w:hAnsi="Lato"/>
          <w:sz w:val="22"/>
          <w:szCs w:val="22"/>
        </w:rPr>
        <w:t>Instruir al Encargado de la Dirección Jurídica del Tribunal Superior de Justicia del Estado, bri</w:t>
      </w:r>
      <w:r w:rsidR="00480C23" w:rsidRPr="006970C7">
        <w:rPr>
          <w:rFonts w:ascii="Lato" w:hAnsi="Lato"/>
          <w:sz w:val="22"/>
          <w:szCs w:val="22"/>
        </w:rPr>
        <w:t>n</w:t>
      </w:r>
      <w:r w:rsidRPr="006970C7">
        <w:rPr>
          <w:rFonts w:ascii="Lato" w:hAnsi="Lato"/>
          <w:sz w:val="22"/>
          <w:szCs w:val="22"/>
        </w:rPr>
        <w:t xml:space="preserve">dar el acompañamiento necesario a los </w:t>
      </w:r>
      <w:proofErr w:type="gramStart"/>
      <w:r w:rsidRPr="006970C7">
        <w:rPr>
          <w:rFonts w:ascii="Lato" w:hAnsi="Lato"/>
          <w:sz w:val="22"/>
          <w:szCs w:val="22"/>
        </w:rPr>
        <w:t>familiares  de</w:t>
      </w:r>
      <w:proofErr w:type="gramEnd"/>
      <w:r w:rsidRPr="006970C7">
        <w:rPr>
          <w:rFonts w:ascii="Lato" w:hAnsi="Lato"/>
          <w:sz w:val="22"/>
          <w:szCs w:val="22"/>
        </w:rPr>
        <w:t xml:space="preserve"> la servidora pública, ante la aseguradora con quien se tiene contratado el seguro de vida, para los efectos </w:t>
      </w:r>
      <w:r w:rsidR="003E6825" w:rsidRPr="006970C7">
        <w:rPr>
          <w:rFonts w:ascii="Lato" w:hAnsi="Lato"/>
          <w:sz w:val="22"/>
          <w:szCs w:val="22"/>
        </w:rPr>
        <w:t>a que haya lugar</w:t>
      </w:r>
      <w:r w:rsidRPr="006970C7">
        <w:rPr>
          <w:rFonts w:ascii="Lato" w:hAnsi="Lato"/>
          <w:sz w:val="22"/>
          <w:szCs w:val="22"/>
        </w:rPr>
        <w:t>.</w:t>
      </w:r>
    </w:p>
    <w:p w14:paraId="168A2DF5" w14:textId="77777777" w:rsidR="00277267" w:rsidRPr="006970C7" w:rsidRDefault="00277267" w:rsidP="00B66496">
      <w:pPr>
        <w:pStyle w:val="NormalWeb"/>
        <w:numPr>
          <w:ilvl w:val="0"/>
          <w:numId w:val="31"/>
        </w:numPr>
        <w:spacing w:before="0" w:beforeAutospacing="0" w:after="0" w:afterAutospacing="0" w:line="480" w:lineRule="auto"/>
        <w:jc w:val="both"/>
        <w:rPr>
          <w:rFonts w:ascii="Lato" w:hAnsi="Lato"/>
          <w:sz w:val="22"/>
          <w:szCs w:val="22"/>
        </w:rPr>
      </w:pPr>
      <w:r w:rsidRPr="006970C7">
        <w:rPr>
          <w:rFonts w:ascii="Lato" w:hAnsi="Lato"/>
          <w:sz w:val="22"/>
          <w:szCs w:val="22"/>
        </w:rPr>
        <w:t>Por cuanto al pago de prestaciones que le corresponderían a la servidora pública, se realizará previa petición de parte y presentación de resolución de beneficiarios emitida por el Tribunal de Conciliación y Arbitraje.</w:t>
      </w:r>
    </w:p>
    <w:p w14:paraId="2373E9CF" w14:textId="77777777" w:rsidR="003E6825" w:rsidRPr="006970C7" w:rsidRDefault="00277267" w:rsidP="00B66496">
      <w:pPr>
        <w:spacing w:after="0" w:line="480" w:lineRule="auto"/>
        <w:jc w:val="both"/>
        <w:rPr>
          <w:rFonts w:ascii="Lato" w:hAnsi="Lato"/>
          <w:b/>
          <w:bCs/>
        </w:rPr>
      </w:pPr>
      <w:r w:rsidRPr="006970C7">
        <w:rPr>
          <w:rFonts w:ascii="Lato" w:hAnsi="Lato"/>
        </w:rPr>
        <w:t>Comuníquese lo anterior, al Encargado de la Dirección Jurídica del Tribunal Superior de Justicia del Estado</w:t>
      </w:r>
      <w:r w:rsidR="003E6825" w:rsidRPr="006970C7">
        <w:rPr>
          <w:rFonts w:ascii="Lato" w:hAnsi="Lato"/>
        </w:rPr>
        <w:t xml:space="preserve"> y</w:t>
      </w:r>
      <w:r w:rsidRPr="006970C7">
        <w:rPr>
          <w:rFonts w:ascii="Lato" w:hAnsi="Lato"/>
        </w:rPr>
        <w:t xml:space="preserve"> Tesorero del Poder Judicial del Estado, para su conocimiento y efectos </w:t>
      </w:r>
      <w:r w:rsidR="003E6825" w:rsidRPr="006970C7">
        <w:rPr>
          <w:rFonts w:ascii="Lato" w:hAnsi="Lato"/>
        </w:rPr>
        <w:t xml:space="preserve">legales correspondientes. </w:t>
      </w:r>
      <w:r w:rsidR="003E6825" w:rsidRPr="006970C7">
        <w:rPr>
          <w:rFonts w:ascii="Lato" w:hAnsi="Lato"/>
          <w:b/>
          <w:bCs/>
        </w:rPr>
        <w:t>SE DECLARA APROBADO POR UNANIMIDAD DE VOTOS.</w:t>
      </w:r>
    </w:p>
    <w:p w14:paraId="1AC210FB" w14:textId="77777777" w:rsidR="00B17804" w:rsidRPr="006970C7" w:rsidRDefault="00B17804" w:rsidP="00B66496">
      <w:pPr>
        <w:spacing w:after="0" w:line="480" w:lineRule="auto"/>
        <w:jc w:val="both"/>
        <w:rPr>
          <w:rFonts w:ascii="Lato" w:hAnsi="Lato"/>
          <w:b/>
          <w:bCs/>
        </w:rPr>
      </w:pPr>
    </w:p>
    <w:p w14:paraId="51A9C70F" w14:textId="5FD6A4D0" w:rsidR="008E75CD" w:rsidRPr="006970C7" w:rsidRDefault="00624EA2" w:rsidP="00B41114">
      <w:pPr>
        <w:spacing w:line="480" w:lineRule="auto"/>
        <w:ind w:firstLine="851"/>
        <w:jc w:val="both"/>
        <w:rPr>
          <w:rFonts w:ascii="Lato" w:hAnsi="Lato"/>
        </w:rPr>
      </w:pPr>
      <w:r w:rsidRPr="006970C7">
        <w:rPr>
          <w:rFonts w:ascii="Lato" w:hAnsi="Lato" w:cs="Arial"/>
          <w:b/>
          <w:bCs/>
        </w:rPr>
        <w:t>ACUERDO X</w:t>
      </w:r>
      <w:r w:rsidR="007B1D1D" w:rsidRPr="006970C7">
        <w:rPr>
          <w:rFonts w:ascii="Lato" w:hAnsi="Lato" w:cs="Arial"/>
          <w:b/>
          <w:bCs/>
        </w:rPr>
        <w:t>I</w:t>
      </w:r>
      <w:r w:rsidR="007B587B" w:rsidRPr="006970C7">
        <w:rPr>
          <w:rFonts w:ascii="Lato" w:hAnsi="Lato" w:cs="Arial"/>
          <w:b/>
          <w:bCs/>
        </w:rPr>
        <w:t>V</w:t>
      </w:r>
      <w:r w:rsidRPr="006970C7">
        <w:rPr>
          <w:rFonts w:ascii="Lato" w:hAnsi="Lato" w:cs="Arial"/>
          <w:b/>
          <w:bCs/>
        </w:rPr>
        <w:t>/03/2025.</w:t>
      </w:r>
      <w:r w:rsidR="007B587B" w:rsidRPr="006970C7">
        <w:rPr>
          <w:rFonts w:ascii="Lato" w:hAnsi="Lato" w:cs="Arial"/>
          <w:b/>
          <w:bCs/>
        </w:rPr>
        <w:t xml:space="preserve"> </w:t>
      </w:r>
      <w:r w:rsidR="00117D7E" w:rsidRPr="006970C7">
        <w:rPr>
          <w:rFonts w:ascii="Lato" w:hAnsi="Lato" w:cs="Arial"/>
          <w:b/>
          <w:bCs/>
        </w:rPr>
        <w:t>NOVENO</w:t>
      </w:r>
      <w:r w:rsidR="009A7456" w:rsidRPr="006970C7">
        <w:rPr>
          <w:rFonts w:ascii="Lato" w:hAnsi="Lato" w:cs="Arial"/>
          <w:b/>
          <w:bCs/>
        </w:rPr>
        <w:t>.</w:t>
      </w:r>
      <w:r w:rsidR="00B41114" w:rsidRPr="006970C7">
        <w:rPr>
          <w:rFonts w:ascii="Lato" w:hAnsi="Lato" w:cs="Arial"/>
          <w:b/>
          <w:bCs/>
        </w:rPr>
        <w:t xml:space="preserve"> </w:t>
      </w:r>
      <w:r w:rsidR="00BA2134" w:rsidRPr="006970C7">
        <w:rPr>
          <w:rFonts w:ascii="Lato" w:hAnsi="Lato" w:cs="Arial"/>
          <w:b/>
          <w:bCs/>
        </w:rPr>
        <w:t xml:space="preserve">Cuenta de la </w:t>
      </w:r>
      <w:proofErr w:type="gramStart"/>
      <w:r w:rsidR="00BA2134" w:rsidRPr="006970C7">
        <w:rPr>
          <w:rFonts w:ascii="Lato" w:hAnsi="Lato" w:cs="Arial"/>
          <w:b/>
          <w:bCs/>
        </w:rPr>
        <w:t>Secretaria Ejecutiva</w:t>
      </w:r>
      <w:proofErr w:type="gramEnd"/>
      <w:r w:rsidR="00BA2134" w:rsidRPr="006970C7">
        <w:rPr>
          <w:rFonts w:ascii="Lato" w:hAnsi="Lato" w:cs="Arial"/>
          <w:b/>
          <w:bCs/>
        </w:rPr>
        <w:t xml:space="preserve"> con el estado que guarda la situación laboral del personal que se encontraba </w:t>
      </w:r>
      <w:r w:rsidR="00BA2134" w:rsidRPr="006970C7">
        <w:rPr>
          <w:rFonts w:ascii="Lato" w:hAnsi="Lato" w:cs="Arial"/>
          <w:b/>
          <w:bCs/>
        </w:rPr>
        <w:lastRenderedPageBreak/>
        <w:t xml:space="preserve">adscrito al </w:t>
      </w:r>
      <w:r w:rsidR="008A7CDC" w:rsidRPr="006970C7">
        <w:rPr>
          <w:rFonts w:ascii="Lato" w:hAnsi="Lato" w:cs="Arial"/>
          <w:b/>
          <w:bCs/>
        </w:rPr>
        <w:t>extinto</w:t>
      </w:r>
      <w:r w:rsidR="00BA2134" w:rsidRPr="006970C7">
        <w:rPr>
          <w:rFonts w:ascii="Lato" w:hAnsi="Lato" w:cs="Arial"/>
          <w:b/>
          <w:bCs/>
        </w:rPr>
        <w:t xml:space="preserve"> Consejo de la Judicatura del Estado.</w:t>
      </w:r>
      <w:r w:rsidR="00B41114" w:rsidRPr="006970C7">
        <w:rPr>
          <w:rFonts w:ascii="Lato" w:hAnsi="Lato" w:cs="Arial"/>
          <w:b/>
          <w:bCs/>
        </w:rPr>
        <w:t xml:space="preserve"> - - - - </w:t>
      </w:r>
      <w:r w:rsidR="002A0603" w:rsidRPr="006970C7">
        <w:rPr>
          <w:rFonts w:ascii="Lato" w:hAnsi="Lato" w:cs="Arial"/>
          <w:b/>
          <w:bCs/>
        </w:rPr>
        <w:t>- - - - - - - - - - - -</w:t>
      </w:r>
      <w:r w:rsidR="009A7456" w:rsidRPr="006970C7">
        <w:rPr>
          <w:rFonts w:ascii="Lato" w:hAnsi="Lato" w:cs="Arial"/>
          <w:b/>
          <w:bCs/>
        </w:rPr>
        <w:t xml:space="preserve"> </w:t>
      </w:r>
      <w:r w:rsidR="008E75CD" w:rsidRPr="006970C7">
        <w:rPr>
          <w:rFonts w:ascii="Lato" w:hAnsi="Lato"/>
        </w:rPr>
        <w:t xml:space="preserve">De conformidad con el Decreto 119 por el que se reforman, adicionan y derogan diversas disposiciones de la Constitución Política del Estado Libre y Soberano de Tlaxcala, publicado en el Periódico Oficial del Gobierno del Estado, el diez de diciembre de dos mil veinticuatro, en materia de </w:t>
      </w:r>
      <w:r w:rsidR="002A0603" w:rsidRPr="006970C7">
        <w:rPr>
          <w:rFonts w:ascii="Lato" w:hAnsi="Lato"/>
        </w:rPr>
        <w:t xml:space="preserve">la </w:t>
      </w:r>
      <w:r w:rsidR="008E75CD" w:rsidRPr="006970C7">
        <w:rPr>
          <w:rFonts w:ascii="Lato" w:hAnsi="Lato"/>
        </w:rPr>
        <w:t xml:space="preserve">reforma al Poder Judicial,   dada la extinción del Consejo de la Judicatura del Estado </w:t>
      </w:r>
      <w:r w:rsidR="005A6C1E" w:rsidRPr="006970C7">
        <w:rPr>
          <w:rFonts w:ascii="Lato" w:hAnsi="Lato"/>
        </w:rPr>
        <w:t>e</w:t>
      </w:r>
      <w:r w:rsidR="008E75CD" w:rsidRPr="006970C7">
        <w:rPr>
          <w:rFonts w:ascii="Lato" w:hAnsi="Lato"/>
        </w:rPr>
        <w:t xml:space="preserve">l treinta y uno de agosto de dos mil veinticinco y la instalación del </w:t>
      </w:r>
      <w:r w:rsidR="005A6C1E" w:rsidRPr="006970C7">
        <w:rPr>
          <w:rFonts w:ascii="Lato" w:hAnsi="Lato"/>
        </w:rPr>
        <w:t>Ó</w:t>
      </w:r>
      <w:r w:rsidR="008E75CD" w:rsidRPr="006970C7">
        <w:rPr>
          <w:rFonts w:ascii="Lato" w:hAnsi="Lato"/>
        </w:rPr>
        <w:t xml:space="preserve">rgano de Administración Judicial del Poder Judicial del Estado, el uno de septiembre de dos mil veinticinco, y a su vez </w:t>
      </w:r>
      <w:r w:rsidR="005A6C1E" w:rsidRPr="006970C7">
        <w:rPr>
          <w:rFonts w:ascii="Lato" w:hAnsi="Lato"/>
        </w:rPr>
        <w:t xml:space="preserve">concluida </w:t>
      </w:r>
      <w:r w:rsidR="008E75CD" w:rsidRPr="006970C7">
        <w:rPr>
          <w:rFonts w:ascii="Lato" w:hAnsi="Lato"/>
        </w:rPr>
        <w:t xml:space="preserve">la entrega recepción administrativa;  en consecuencia, con fundamento en los artículos </w:t>
      </w:r>
      <w:r w:rsidR="00A42FEB" w:rsidRPr="006970C7">
        <w:rPr>
          <w:rFonts w:ascii="Lato" w:hAnsi="Lato"/>
        </w:rPr>
        <w:t xml:space="preserve">34 de la Ley Laboral de los Servidores Públicos del Estado de Tlaxcala y sus Municipios; </w:t>
      </w:r>
      <w:r w:rsidR="00E279DF" w:rsidRPr="006970C7">
        <w:rPr>
          <w:rFonts w:ascii="Lato" w:hAnsi="Lato"/>
        </w:rPr>
        <w:t xml:space="preserve">45 Bis, 45 </w:t>
      </w:r>
      <w:proofErr w:type="spellStart"/>
      <w:r w:rsidR="00E279DF" w:rsidRPr="006970C7">
        <w:rPr>
          <w:rFonts w:ascii="Lato" w:hAnsi="Lato"/>
        </w:rPr>
        <w:t>Qu</w:t>
      </w:r>
      <w:r w:rsidR="006510D8" w:rsidRPr="006970C7">
        <w:rPr>
          <w:rFonts w:ascii="Lato" w:hAnsi="Lato"/>
        </w:rPr>
        <w:t>a</w:t>
      </w:r>
      <w:r w:rsidR="00E279DF" w:rsidRPr="006970C7">
        <w:rPr>
          <w:rFonts w:ascii="Lato" w:hAnsi="Lato"/>
        </w:rPr>
        <w:t>ter</w:t>
      </w:r>
      <w:proofErr w:type="spellEnd"/>
      <w:r w:rsidR="006510D8" w:rsidRPr="006970C7">
        <w:rPr>
          <w:rFonts w:ascii="Lato" w:hAnsi="Lato"/>
        </w:rPr>
        <w:t>,</w:t>
      </w:r>
      <w:r w:rsidR="00E279DF" w:rsidRPr="006970C7">
        <w:rPr>
          <w:rFonts w:ascii="Lato" w:hAnsi="Lato"/>
        </w:rPr>
        <w:t xml:space="preserve"> </w:t>
      </w:r>
      <w:r w:rsidR="008E75CD" w:rsidRPr="006970C7">
        <w:rPr>
          <w:rFonts w:ascii="Lato" w:hAnsi="Lato"/>
        </w:rPr>
        <w:t xml:space="preserve">61, 68 y 77 de la Ley Orgánica del Poder Judicial del Estado, se determina: </w:t>
      </w:r>
    </w:p>
    <w:p w14:paraId="3AB4E70F" w14:textId="6407F5D7" w:rsidR="00E279DF" w:rsidRPr="006970C7" w:rsidRDefault="008E75CD" w:rsidP="00B338EF">
      <w:pPr>
        <w:pStyle w:val="NormalWeb"/>
        <w:numPr>
          <w:ilvl w:val="0"/>
          <w:numId w:val="34"/>
        </w:numPr>
        <w:spacing w:before="0" w:beforeAutospacing="0" w:after="0" w:afterAutospacing="0" w:line="480" w:lineRule="auto"/>
        <w:jc w:val="both"/>
        <w:rPr>
          <w:rFonts w:ascii="Lato" w:hAnsi="Lato"/>
          <w:sz w:val="22"/>
          <w:szCs w:val="22"/>
        </w:rPr>
      </w:pPr>
      <w:r w:rsidRPr="006970C7">
        <w:rPr>
          <w:rFonts w:ascii="Lato" w:hAnsi="Lato"/>
          <w:sz w:val="22"/>
          <w:szCs w:val="22"/>
        </w:rPr>
        <w:t xml:space="preserve">Dar por terminada la relación </w:t>
      </w:r>
      <w:r w:rsidR="00E279DF" w:rsidRPr="006970C7">
        <w:rPr>
          <w:rFonts w:ascii="Lato" w:hAnsi="Lato"/>
          <w:sz w:val="22"/>
          <w:szCs w:val="22"/>
        </w:rPr>
        <w:t xml:space="preserve">laboral con el Poder Judicial del Estado, de los servidores que se encontraban adscritos al </w:t>
      </w:r>
      <w:r w:rsidR="008A7CDC" w:rsidRPr="006970C7">
        <w:rPr>
          <w:rFonts w:ascii="Lato" w:hAnsi="Lato"/>
          <w:sz w:val="22"/>
          <w:szCs w:val="22"/>
        </w:rPr>
        <w:t>extinto</w:t>
      </w:r>
      <w:r w:rsidR="00E279DF" w:rsidRPr="006970C7">
        <w:rPr>
          <w:rFonts w:ascii="Lato" w:hAnsi="Lato"/>
          <w:sz w:val="22"/>
          <w:szCs w:val="22"/>
        </w:rPr>
        <w:t xml:space="preserve"> Consejo de la Judicatura del Estado:</w:t>
      </w:r>
    </w:p>
    <w:p w14:paraId="2BB9E948" w14:textId="068BC298" w:rsidR="00E279DF" w:rsidRPr="006970C7" w:rsidRDefault="00E279DF" w:rsidP="00E279DF">
      <w:pPr>
        <w:pStyle w:val="NormalWeb"/>
        <w:numPr>
          <w:ilvl w:val="0"/>
          <w:numId w:val="13"/>
        </w:numPr>
        <w:spacing w:before="0" w:beforeAutospacing="0" w:after="0" w:afterAutospacing="0" w:line="480" w:lineRule="auto"/>
        <w:jc w:val="both"/>
        <w:rPr>
          <w:rFonts w:ascii="Lato" w:hAnsi="Lato"/>
          <w:sz w:val="22"/>
          <w:szCs w:val="22"/>
        </w:rPr>
      </w:pPr>
      <w:r w:rsidRPr="006970C7">
        <w:rPr>
          <w:rFonts w:ascii="Lato" w:hAnsi="Lato"/>
          <w:sz w:val="22"/>
          <w:szCs w:val="22"/>
        </w:rPr>
        <w:t xml:space="preserve">Mtra. Lizbeth Briones </w:t>
      </w:r>
      <w:proofErr w:type="spellStart"/>
      <w:r w:rsidRPr="006970C7">
        <w:rPr>
          <w:rFonts w:ascii="Lato" w:hAnsi="Lato"/>
          <w:sz w:val="22"/>
          <w:szCs w:val="22"/>
        </w:rPr>
        <w:t>Tlale</w:t>
      </w:r>
      <w:proofErr w:type="spellEnd"/>
    </w:p>
    <w:p w14:paraId="7E39BDB9" w14:textId="3D01818E" w:rsidR="00E279DF" w:rsidRPr="006970C7" w:rsidRDefault="00E279DF" w:rsidP="00E279DF">
      <w:pPr>
        <w:pStyle w:val="NormalWeb"/>
        <w:numPr>
          <w:ilvl w:val="0"/>
          <w:numId w:val="13"/>
        </w:numPr>
        <w:spacing w:before="0" w:beforeAutospacing="0" w:after="0" w:afterAutospacing="0" w:line="480" w:lineRule="auto"/>
        <w:jc w:val="both"/>
        <w:rPr>
          <w:rFonts w:ascii="Lato" w:hAnsi="Lato"/>
          <w:sz w:val="22"/>
          <w:szCs w:val="22"/>
        </w:rPr>
      </w:pPr>
      <w:r w:rsidRPr="006970C7">
        <w:rPr>
          <w:rFonts w:ascii="Lato" w:hAnsi="Lato"/>
          <w:sz w:val="22"/>
          <w:szCs w:val="22"/>
        </w:rPr>
        <w:t>Lcdo. José Antonio Flores Granillo</w:t>
      </w:r>
    </w:p>
    <w:p w14:paraId="45733432" w14:textId="5CEFDA58" w:rsidR="00E279DF" w:rsidRPr="006970C7" w:rsidRDefault="00E279DF" w:rsidP="00E279DF">
      <w:pPr>
        <w:pStyle w:val="NormalWeb"/>
        <w:numPr>
          <w:ilvl w:val="0"/>
          <w:numId w:val="13"/>
        </w:numPr>
        <w:spacing w:before="0" w:beforeAutospacing="0" w:after="0" w:afterAutospacing="0" w:line="480" w:lineRule="auto"/>
        <w:jc w:val="both"/>
        <w:rPr>
          <w:rFonts w:ascii="Lato" w:hAnsi="Lato"/>
          <w:sz w:val="22"/>
          <w:szCs w:val="22"/>
        </w:rPr>
      </w:pPr>
      <w:r w:rsidRPr="006970C7">
        <w:rPr>
          <w:rFonts w:ascii="Lato" w:hAnsi="Lato"/>
          <w:sz w:val="22"/>
          <w:szCs w:val="22"/>
        </w:rPr>
        <w:t xml:space="preserve">Lcda. Ivette Mayte Hernández </w:t>
      </w:r>
      <w:proofErr w:type="spellStart"/>
      <w:r w:rsidRPr="006970C7">
        <w:rPr>
          <w:rFonts w:ascii="Lato" w:hAnsi="Lato"/>
          <w:sz w:val="22"/>
          <w:szCs w:val="22"/>
        </w:rPr>
        <w:t>Hernández</w:t>
      </w:r>
      <w:proofErr w:type="spellEnd"/>
    </w:p>
    <w:p w14:paraId="06A51E8F" w14:textId="0BACA79D" w:rsidR="00E279DF" w:rsidRPr="006970C7" w:rsidRDefault="00E279DF" w:rsidP="00E279DF">
      <w:pPr>
        <w:pStyle w:val="NormalWeb"/>
        <w:numPr>
          <w:ilvl w:val="0"/>
          <w:numId w:val="13"/>
        </w:numPr>
        <w:spacing w:before="0" w:beforeAutospacing="0" w:after="0" w:afterAutospacing="0" w:line="480" w:lineRule="auto"/>
        <w:jc w:val="both"/>
        <w:rPr>
          <w:rFonts w:ascii="Lato" w:hAnsi="Lato"/>
          <w:sz w:val="22"/>
          <w:szCs w:val="22"/>
        </w:rPr>
      </w:pPr>
      <w:r w:rsidRPr="006970C7">
        <w:rPr>
          <w:rFonts w:ascii="Lato" w:hAnsi="Lato"/>
          <w:sz w:val="22"/>
          <w:szCs w:val="22"/>
        </w:rPr>
        <w:t>Lcdo. Sergio Cuapio Rodríguez</w:t>
      </w:r>
    </w:p>
    <w:p w14:paraId="1C4E7A79" w14:textId="03A10477" w:rsidR="00E279DF" w:rsidRPr="006970C7" w:rsidRDefault="00E279DF" w:rsidP="00E279DF">
      <w:pPr>
        <w:pStyle w:val="NormalWeb"/>
        <w:numPr>
          <w:ilvl w:val="0"/>
          <w:numId w:val="13"/>
        </w:numPr>
        <w:spacing w:before="0" w:beforeAutospacing="0" w:after="0" w:afterAutospacing="0" w:line="480" w:lineRule="auto"/>
        <w:jc w:val="both"/>
        <w:rPr>
          <w:rFonts w:ascii="Lato" w:hAnsi="Lato"/>
          <w:sz w:val="22"/>
          <w:szCs w:val="22"/>
        </w:rPr>
      </w:pPr>
      <w:r w:rsidRPr="006970C7">
        <w:rPr>
          <w:rFonts w:ascii="Lato" w:hAnsi="Lato"/>
          <w:sz w:val="22"/>
          <w:szCs w:val="22"/>
        </w:rPr>
        <w:t>Mtra. Martha Polvo Martínez</w:t>
      </w:r>
    </w:p>
    <w:p w14:paraId="30D2B451" w14:textId="3279B923" w:rsidR="00E279DF" w:rsidRPr="006970C7" w:rsidRDefault="00E279DF" w:rsidP="00E279DF">
      <w:pPr>
        <w:pStyle w:val="NormalWeb"/>
        <w:numPr>
          <w:ilvl w:val="0"/>
          <w:numId w:val="13"/>
        </w:numPr>
        <w:spacing w:before="0" w:beforeAutospacing="0" w:after="0" w:afterAutospacing="0" w:line="480" w:lineRule="auto"/>
        <w:jc w:val="both"/>
        <w:rPr>
          <w:rFonts w:ascii="Lato" w:hAnsi="Lato"/>
          <w:sz w:val="22"/>
          <w:szCs w:val="22"/>
        </w:rPr>
      </w:pPr>
      <w:r w:rsidRPr="006970C7">
        <w:rPr>
          <w:rFonts w:ascii="Lato" w:hAnsi="Lato"/>
          <w:sz w:val="22"/>
          <w:szCs w:val="22"/>
        </w:rPr>
        <w:t>Lcda. Miriam Araceli Cortes Molina</w:t>
      </w:r>
    </w:p>
    <w:p w14:paraId="08F54C9E" w14:textId="3743271D" w:rsidR="00E279DF" w:rsidRPr="006970C7" w:rsidRDefault="00E279DF" w:rsidP="00E279DF">
      <w:pPr>
        <w:pStyle w:val="NormalWeb"/>
        <w:numPr>
          <w:ilvl w:val="0"/>
          <w:numId w:val="13"/>
        </w:numPr>
        <w:spacing w:before="0" w:beforeAutospacing="0" w:after="0" w:afterAutospacing="0" w:line="480" w:lineRule="auto"/>
        <w:jc w:val="both"/>
        <w:rPr>
          <w:rFonts w:ascii="Lato" w:hAnsi="Lato"/>
          <w:sz w:val="22"/>
          <w:szCs w:val="22"/>
        </w:rPr>
      </w:pPr>
      <w:r w:rsidRPr="006970C7">
        <w:rPr>
          <w:rFonts w:ascii="Lato" w:hAnsi="Lato"/>
          <w:sz w:val="22"/>
          <w:szCs w:val="22"/>
        </w:rPr>
        <w:t xml:space="preserve">Bertha Tolteca George </w:t>
      </w:r>
    </w:p>
    <w:p w14:paraId="1FFD165B" w14:textId="77777777" w:rsidR="00135523" w:rsidRPr="006970C7" w:rsidRDefault="00E279DF" w:rsidP="00135523">
      <w:pPr>
        <w:pStyle w:val="NormalWeb"/>
        <w:spacing w:before="0" w:beforeAutospacing="0" w:after="0" w:afterAutospacing="0" w:line="480" w:lineRule="auto"/>
        <w:ind w:left="644" w:firstLine="65"/>
        <w:jc w:val="both"/>
        <w:rPr>
          <w:rFonts w:ascii="Lato" w:hAnsi="Lato"/>
          <w:sz w:val="22"/>
          <w:szCs w:val="22"/>
        </w:rPr>
      </w:pPr>
      <w:r w:rsidRPr="006970C7">
        <w:rPr>
          <w:rFonts w:ascii="Lato" w:hAnsi="Lato"/>
          <w:sz w:val="22"/>
          <w:szCs w:val="22"/>
        </w:rPr>
        <w:t>Lo anterior, con efectos a partir del</w:t>
      </w:r>
      <w:r w:rsidR="00C30250" w:rsidRPr="006970C7">
        <w:rPr>
          <w:rFonts w:ascii="Lato" w:hAnsi="Lato"/>
          <w:sz w:val="22"/>
          <w:szCs w:val="22"/>
        </w:rPr>
        <w:t xml:space="preserve"> dieciséis de </w:t>
      </w:r>
      <w:r w:rsidRPr="006970C7">
        <w:rPr>
          <w:rFonts w:ascii="Lato" w:hAnsi="Lato"/>
          <w:sz w:val="22"/>
          <w:szCs w:val="22"/>
        </w:rPr>
        <w:t>septiembre de dos mil veinticinco</w:t>
      </w:r>
      <w:r w:rsidR="0014714F" w:rsidRPr="006970C7">
        <w:rPr>
          <w:rFonts w:ascii="Lato" w:hAnsi="Lato"/>
          <w:sz w:val="22"/>
          <w:szCs w:val="22"/>
        </w:rPr>
        <w:t>.</w:t>
      </w:r>
    </w:p>
    <w:p w14:paraId="28DD0E6F" w14:textId="23297FA2" w:rsidR="005A6C1E" w:rsidRPr="006970C7" w:rsidRDefault="00135523" w:rsidP="002A0603">
      <w:pPr>
        <w:pStyle w:val="NormalWeb"/>
        <w:spacing w:before="0" w:beforeAutospacing="0" w:after="0" w:afterAutospacing="0" w:line="480" w:lineRule="auto"/>
        <w:ind w:left="709" w:hanging="283"/>
        <w:jc w:val="both"/>
        <w:rPr>
          <w:rFonts w:ascii="Lato" w:hAnsi="Lato"/>
          <w:sz w:val="22"/>
          <w:szCs w:val="22"/>
        </w:rPr>
      </w:pPr>
      <w:r w:rsidRPr="006970C7">
        <w:rPr>
          <w:rFonts w:ascii="Lato" w:hAnsi="Lato"/>
          <w:sz w:val="22"/>
          <w:szCs w:val="22"/>
        </w:rPr>
        <w:t xml:space="preserve">2. </w:t>
      </w:r>
      <w:r w:rsidR="005A6C1E" w:rsidRPr="006970C7">
        <w:rPr>
          <w:rFonts w:ascii="Lato" w:hAnsi="Lato"/>
          <w:sz w:val="22"/>
          <w:szCs w:val="22"/>
        </w:rPr>
        <w:t xml:space="preserve">Instruir al Encargado de la Dirección Jurídica del Tribunal Superior de </w:t>
      </w:r>
      <w:r w:rsidR="00E279DF" w:rsidRPr="006970C7">
        <w:rPr>
          <w:rFonts w:ascii="Lato" w:hAnsi="Lato"/>
          <w:sz w:val="22"/>
          <w:szCs w:val="22"/>
        </w:rPr>
        <w:t>Justicia, en coordinación con el Tesorero del Poder Judicial del Estado, realizar la cuantificación de las prestaciones a que tengan derecho, hecho que sea, dar cuenta a este Cuerpo Colegiado, para los efectos legales, correspondientes.</w:t>
      </w:r>
    </w:p>
    <w:p w14:paraId="5946F8F1" w14:textId="703D0A9E" w:rsidR="00E279DF" w:rsidRPr="006970C7" w:rsidRDefault="0014714F" w:rsidP="002A0603">
      <w:pPr>
        <w:pStyle w:val="NormalWeb"/>
        <w:spacing w:before="0" w:beforeAutospacing="0" w:after="0" w:afterAutospacing="0" w:line="480" w:lineRule="auto"/>
        <w:ind w:left="709" w:hanging="283"/>
        <w:jc w:val="both"/>
        <w:rPr>
          <w:rFonts w:ascii="Lato" w:hAnsi="Lato"/>
          <w:sz w:val="22"/>
          <w:szCs w:val="22"/>
        </w:rPr>
      </w:pPr>
      <w:r w:rsidRPr="006970C7">
        <w:rPr>
          <w:rFonts w:ascii="Lato" w:hAnsi="Lato"/>
          <w:sz w:val="22"/>
          <w:szCs w:val="22"/>
        </w:rPr>
        <w:t xml:space="preserve">3. </w:t>
      </w:r>
      <w:r w:rsidR="00E279DF" w:rsidRPr="006970C7">
        <w:rPr>
          <w:rFonts w:ascii="Lato" w:hAnsi="Lato"/>
          <w:sz w:val="22"/>
          <w:szCs w:val="22"/>
        </w:rPr>
        <w:t>Instruir al Encargado de la Dirección Jurídica del Tribunal Superior de</w:t>
      </w:r>
      <w:r w:rsidR="002A0603" w:rsidRPr="006970C7">
        <w:rPr>
          <w:rFonts w:ascii="Lato" w:hAnsi="Lato"/>
          <w:sz w:val="22"/>
          <w:szCs w:val="22"/>
        </w:rPr>
        <w:t xml:space="preserve"> </w:t>
      </w:r>
      <w:r w:rsidR="00E279DF" w:rsidRPr="006970C7">
        <w:rPr>
          <w:rFonts w:ascii="Lato" w:hAnsi="Lato"/>
          <w:sz w:val="22"/>
          <w:szCs w:val="22"/>
        </w:rPr>
        <w:t xml:space="preserve">Justicia del Estado, para que asociado de la </w:t>
      </w:r>
      <w:proofErr w:type="spellStart"/>
      <w:r w:rsidR="00E279DF" w:rsidRPr="006970C7">
        <w:rPr>
          <w:rFonts w:ascii="Lato" w:hAnsi="Lato"/>
          <w:sz w:val="22"/>
          <w:szCs w:val="22"/>
        </w:rPr>
        <w:t>Diligenciaria</w:t>
      </w:r>
      <w:proofErr w:type="spellEnd"/>
      <w:r w:rsidR="00E279DF" w:rsidRPr="006970C7">
        <w:rPr>
          <w:rFonts w:ascii="Lato" w:hAnsi="Lato"/>
          <w:sz w:val="22"/>
          <w:szCs w:val="22"/>
        </w:rPr>
        <w:t xml:space="preserve"> adscrita a este </w:t>
      </w:r>
      <w:r w:rsidR="00E279DF" w:rsidRPr="006970C7">
        <w:rPr>
          <w:rFonts w:ascii="Lato" w:hAnsi="Lato"/>
          <w:sz w:val="22"/>
          <w:szCs w:val="22"/>
        </w:rPr>
        <w:lastRenderedPageBreak/>
        <w:t>Cuerpo Colegiado, notifiquen las terminaciones laborales</w:t>
      </w:r>
      <w:r w:rsidR="00FC5234" w:rsidRPr="006970C7">
        <w:rPr>
          <w:rFonts w:ascii="Lato" w:hAnsi="Lato"/>
          <w:sz w:val="22"/>
          <w:szCs w:val="22"/>
        </w:rPr>
        <w:t xml:space="preserve"> a las personas servidoras públicas precisadas.</w:t>
      </w:r>
      <w:r w:rsidR="00E279DF" w:rsidRPr="006970C7">
        <w:rPr>
          <w:rFonts w:ascii="Lato" w:hAnsi="Lato"/>
          <w:sz w:val="22"/>
          <w:szCs w:val="22"/>
        </w:rPr>
        <w:t xml:space="preserve"> </w:t>
      </w:r>
    </w:p>
    <w:p w14:paraId="55C85E6E" w14:textId="77777777" w:rsidR="00A42FEB" w:rsidRPr="006970C7" w:rsidRDefault="006510D8" w:rsidP="00A42FEB">
      <w:pPr>
        <w:spacing w:after="0" w:line="480" w:lineRule="auto"/>
        <w:jc w:val="both"/>
        <w:rPr>
          <w:rFonts w:ascii="Lato" w:hAnsi="Lato"/>
          <w:b/>
          <w:bCs/>
        </w:rPr>
      </w:pPr>
      <w:r w:rsidRPr="006970C7">
        <w:rPr>
          <w:rFonts w:ascii="Lato" w:hAnsi="Lato"/>
        </w:rPr>
        <w:t xml:space="preserve">Comuníquese lo anterior, al Encargado de la Dirección Jurídica del Tribunal Superior de Justicia del Estado y al Tesorero del Poder Judicial del Estado, para su conocimiento y efectos legales correspondientes. </w:t>
      </w:r>
      <w:r w:rsidR="00A42FEB" w:rsidRPr="006970C7">
        <w:rPr>
          <w:rFonts w:ascii="Lato" w:hAnsi="Lato"/>
          <w:b/>
          <w:bCs/>
        </w:rPr>
        <w:t>SE DECLARA APROBADO POR UNANIMIDAD DE VOTOS.</w:t>
      </w:r>
    </w:p>
    <w:p w14:paraId="5666F529" w14:textId="77777777" w:rsidR="00B41114" w:rsidRPr="006970C7" w:rsidRDefault="00B41114" w:rsidP="00A42FEB">
      <w:pPr>
        <w:spacing w:after="0" w:line="480" w:lineRule="auto"/>
        <w:jc w:val="both"/>
        <w:rPr>
          <w:rFonts w:ascii="Lato" w:hAnsi="Lato"/>
          <w:b/>
          <w:bCs/>
        </w:rPr>
      </w:pPr>
    </w:p>
    <w:p w14:paraId="543192F1" w14:textId="1EE34D23" w:rsidR="0084720B" w:rsidRPr="006970C7" w:rsidRDefault="00A42FEB" w:rsidP="0084720B">
      <w:pPr>
        <w:pStyle w:val="NormalWeb"/>
        <w:spacing w:before="0" w:beforeAutospacing="0" w:after="0" w:afterAutospacing="0" w:line="480" w:lineRule="auto"/>
        <w:ind w:firstLine="708"/>
        <w:jc w:val="both"/>
        <w:rPr>
          <w:rFonts w:ascii="Lato" w:hAnsi="Lato" w:cs="Arial"/>
          <w:b/>
          <w:bCs/>
          <w:sz w:val="22"/>
          <w:szCs w:val="22"/>
        </w:rPr>
      </w:pPr>
      <w:r w:rsidRPr="006970C7">
        <w:rPr>
          <w:rFonts w:ascii="Lato" w:hAnsi="Lato" w:cs="Arial"/>
          <w:b/>
          <w:bCs/>
          <w:sz w:val="22"/>
          <w:szCs w:val="22"/>
        </w:rPr>
        <w:t>ACUERDO X</w:t>
      </w:r>
      <w:r w:rsidR="007B1D1D" w:rsidRPr="006970C7">
        <w:rPr>
          <w:rFonts w:ascii="Lato" w:hAnsi="Lato" w:cs="Arial"/>
          <w:b/>
          <w:bCs/>
          <w:sz w:val="22"/>
          <w:szCs w:val="22"/>
        </w:rPr>
        <w:t>I</w:t>
      </w:r>
      <w:r w:rsidRPr="006970C7">
        <w:rPr>
          <w:rFonts w:ascii="Lato" w:hAnsi="Lato" w:cs="Arial"/>
          <w:b/>
          <w:bCs/>
          <w:sz w:val="22"/>
          <w:szCs w:val="22"/>
        </w:rPr>
        <w:t>V/03/2025.</w:t>
      </w:r>
      <w:r w:rsidR="00B41114" w:rsidRPr="006970C7">
        <w:rPr>
          <w:rFonts w:ascii="Lato" w:hAnsi="Lato" w:cs="Arial"/>
          <w:b/>
          <w:bCs/>
          <w:sz w:val="22"/>
          <w:szCs w:val="22"/>
        </w:rPr>
        <w:t xml:space="preserve"> DÉCIMO</w:t>
      </w:r>
      <w:r w:rsidR="009A7456" w:rsidRPr="006970C7">
        <w:rPr>
          <w:rFonts w:ascii="Lato" w:hAnsi="Lato" w:cs="Arial"/>
          <w:b/>
          <w:bCs/>
          <w:sz w:val="22"/>
          <w:szCs w:val="22"/>
        </w:rPr>
        <w:t xml:space="preserve">. Escrito </w:t>
      </w:r>
      <w:r w:rsidRPr="006970C7">
        <w:rPr>
          <w:rFonts w:ascii="Lato" w:hAnsi="Lato" w:cs="Arial"/>
          <w:b/>
          <w:bCs/>
          <w:sz w:val="22"/>
          <w:szCs w:val="22"/>
        </w:rPr>
        <w:t xml:space="preserve">recibido el </w:t>
      </w:r>
      <w:r w:rsidR="0084720B" w:rsidRPr="006970C7">
        <w:rPr>
          <w:rFonts w:ascii="Lato" w:hAnsi="Lato" w:cs="Arial"/>
          <w:b/>
          <w:bCs/>
          <w:sz w:val="22"/>
          <w:szCs w:val="22"/>
        </w:rPr>
        <w:t xml:space="preserve">dos de septiembre de dos mil veinticinco, signado por la Licenciada </w:t>
      </w:r>
      <w:proofErr w:type="spellStart"/>
      <w:r w:rsidR="0084720B" w:rsidRPr="006970C7">
        <w:rPr>
          <w:rFonts w:ascii="Lato" w:hAnsi="Lato" w:cs="Arial"/>
          <w:b/>
          <w:bCs/>
          <w:sz w:val="22"/>
          <w:szCs w:val="22"/>
        </w:rPr>
        <w:t>Yalina</w:t>
      </w:r>
      <w:proofErr w:type="spellEnd"/>
      <w:r w:rsidR="0084720B" w:rsidRPr="006970C7">
        <w:rPr>
          <w:rFonts w:ascii="Lato" w:hAnsi="Lato" w:cs="Arial"/>
          <w:b/>
          <w:bCs/>
          <w:sz w:val="22"/>
          <w:szCs w:val="22"/>
        </w:rPr>
        <w:t xml:space="preserve"> Domínguez Carro.</w:t>
      </w:r>
      <w:r w:rsidR="00B41114" w:rsidRPr="006970C7">
        <w:rPr>
          <w:rFonts w:ascii="Lato" w:hAnsi="Lato" w:cs="Arial"/>
          <w:b/>
          <w:bCs/>
          <w:sz w:val="22"/>
          <w:szCs w:val="22"/>
        </w:rPr>
        <w:t xml:space="preserve"> - - - - - - - - - - - - - - - - - - - - - - - - - - - - - - - - - - - - - - - - - - - - - - - - - - - - </w:t>
      </w:r>
    </w:p>
    <w:p w14:paraId="25587B6D" w14:textId="6CFBDD02" w:rsidR="006709AA" w:rsidRPr="006970C7" w:rsidRDefault="0084720B" w:rsidP="0084720B">
      <w:pPr>
        <w:spacing w:line="480" w:lineRule="auto"/>
        <w:jc w:val="both"/>
        <w:rPr>
          <w:rFonts w:ascii="Lato" w:hAnsi="Lato" w:cs="Arial"/>
        </w:rPr>
      </w:pPr>
      <w:r w:rsidRPr="006970C7">
        <w:rPr>
          <w:rFonts w:ascii="Lato" w:hAnsi="Lato" w:cs="Arial"/>
        </w:rPr>
        <w:t>Dada cuenta con el escrito de referencia, mediante el cual</w:t>
      </w:r>
      <w:r w:rsidR="00926FE0">
        <w:rPr>
          <w:rFonts w:ascii="Lato" w:hAnsi="Lato" w:cs="Arial"/>
        </w:rPr>
        <w:t xml:space="preserve">, la </w:t>
      </w:r>
      <w:r w:rsidRPr="006970C7">
        <w:rPr>
          <w:rFonts w:ascii="Lato" w:hAnsi="Lato" w:cs="Arial"/>
        </w:rPr>
        <w:t xml:space="preserve">Licenciada </w:t>
      </w:r>
      <w:proofErr w:type="spellStart"/>
      <w:r w:rsidRPr="006970C7">
        <w:rPr>
          <w:rFonts w:ascii="Lato" w:hAnsi="Lato" w:cs="Arial"/>
        </w:rPr>
        <w:t>Yalina</w:t>
      </w:r>
      <w:proofErr w:type="spellEnd"/>
      <w:r w:rsidRPr="006970C7">
        <w:rPr>
          <w:rFonts w:ascii="Lato" w:hAnsi="Lato" w:cs="Arial"/>
        </w:rPr>
        <w:t xml:space="preserve"> Domínguez Carro, Secretaria Proyectista de Sala, </w:t>
      </w:r>
      <w:r w:rsidR="006709AA" w:rsidRPr="006970C7">
        <w:rPr>
          <w:rFonts w:ascii="Lato" w:hAnsi="Lato" w:cs="Arial"/>
        </w:rPr>
        <w:t xml:space="preserve">adscrita a la Segunda Ponencia de la Sala Civil, Familiar y Mercantil del Tribunal Superior de Justicia del Estado,   en razón de que este Cuerpo Colegiado, tuvo a bien designarla como Secretaria Ejecutiva del Órgano de Administración Judicial, por el término de tres años con efectos a partir de uno de septiembre de dos mil veinticinco; solicita se le conceda licencia al cargo que venía desempeñando por el término que </w:t>
      </w:r>
      <w:r w:rsidR="008F5BC2" w:rsidRPr="006970C7">
        <w:rPr>
          <w:rFonts w:ascii="Lato" w:hAnsi="Lato" w:cs="Arial"/>
        </w:rPr>
        <w:t>estará</w:t>
      </w:r>
      <w:r w:rsidR="006709AA" w:rsidRPr="006970C7">
        <w:rPr>
          <w:rFonts w:ascii="Lato" w:hAnsi="Lato" w:cs="Arial"/>
        </w:rPr>
        <w:t xml:space="preserve"> fungiendo como Secretaria Ejecutiva.</w:t>
      </w:r>
    </w:p>
    <w:p w14:paraId="67867890" w14:textId="760DBB93" w:rsidR="006709AA" w:rsidRPr="006970C7" w:rsidRDefault="006709AA" w:rsidP="006709AA">
      <w:pPr>
        <w:spacing w:after="0" w:line="480" w:lineRule="auto"/>
        <w:jc w:val="both"/>
        <w:rPr>
          <w:rFonts w:ascii="Lato" w:hAnsi="Lato"/>
          <w:bCs/>
        </w:rPr>
      </w:pPr>
      <w:r w:rsidRPr="006970C7">
        <w:rPr>
          <w:rFonts w:ascii="Lato" w:hAnsi="Lato"/>
          <w:bCs/>
        </w:rPr>
        <w:t xml:space="preserve">En atención a lo anterior, y a fin de proteger los derechos laborales de la peticionaria, </w:t>
      </w:r>
      <w:r w:rsidRPr="006970C7">
        <w:rPr>
          <w:rFonts w:ascii="Lato" w:hAnsi="Lato"/>
        </w:rPr>
        <w:t>con fundamento en lo que establecen los artículos 36 fracción I de la Ley Laboral de los Servidores Públicos del Estado de Tlaxcala y sus Municipios, 35 fracción IV, 61 y 68 fracción I de la Ley Orgánica del Poder Judicial del Estado, este Órgano Colegiado determina:</w:t>
      </w:r>
    </w:p>
    <w:p w14:paraId="2CCC2540" w14:textId="73BB93A1" w:rsidR="006709AA" w:rsidRPr="006970C7" w:rsidRDefault="006709AA" w:rsidP="006709AA">
      <w:pPr>
        <w:pStyle w:val="Prrafodelista"/>
        <w:numPr>
          <w:ilvl w:val="0"/>
          <w:numId w:val="35"/>
        </w:numPr>
        <w:tabs>
          <w:tab w:val="left" w:pos="5387"/>
        </w:tabs>
        <w:spacing w:after="0" w:line="480" w:lineRule="auto"/>
        <w:jc w:val="both"/>
        <w:rPr>
          <w:rFonts w:ascii="Lato" w:hAnsi="Lato"/>
        </w:rPr>
      </w:pPr>
      <w:r w:rsidRPr="006970C7">
        <w:rPr>
          <w:rFonts w:ascii="Lato" w:hAnsi="Lato"/>
        </w:rPr>
        <w:t xml:space="preserve">Tomar conocimiento </w:t>
      </w:r>
      <w:r w:rsidR="00913F41" w:rsidRPr="006970C7">
        <w:rPr>
          <w:rFonts w:ascii="Lato" w:hAnsi="Lato"/>
        </w:rPr>
        <w:t xml:space="preserve">del </w:t>
      </w:r>
      <w:r w:rsidRPr="006970C7">
        <w:rPr>
          <w:rFonts w:ascii="Lato" w:hAnsi="Lato"/>
        </w:rPr>
        <w:t>escrito de cuenta.</w:t>
      </w:r>
    </w:p>
    <w:p w14:paraId="0F138D2D" w14:textId="7F7AEA68" w:rsidR="0032501C" w:rsidRPr="006970C7" w:rsidRDefault="006709AA" w:rsidP="007E6124">
      <w:pPr>
        <w:pStyle w:val="Prrafodelista"/>
        <w:numPr>
          <w:ilvl w:val="0"/>
          <w:numId w:val="35"/>
        </w:numPr>
        <w:tabs>
          <w:tab w:val="left" w:pos="5387"/>
        </w:tabs>
        <w:spacing w:after="0" w:line="480" w:lineRule="auto"/>
        <w:jc w:val="both"/>
        <w:rPr>
          <w:rFonts w:ascii="Lato" w:eastAsia="Batang" w:hAnsi="Lato" w:cstheme="minorHAnsi"/>
        </w:rPr>
      </w:pPr>
      <w:r w:rsidRPr="006970C7">
        <w:rPr>
          <w:rFonts w:ascii="Lato" w:hAnsi="Lato" w:cstheme="minorHAnsi"/>
        </w:rPr>
        <w:t xml:space="preserve">Otorgar licencia al cargo de </w:t>
      </w:r>
      <w:proofErr w:type="gramStart"/>
      <w:r w:rsidRPr="006970C7">
        <w:rPr>
          <w:rFonts w:ascii="Lato" w:hAnsi="Lato" w:cstheme="minorHAnsi"/>
        </w:rPr>
        <w:t>Secretaria</w:t>
      </w:r>
      <w:proofErr w:type="gramEnd"/>
      <w:r w:rsidRPr="006970C7">
        <w:rPr>
          <w:rFonts w:ascii="Lato" w:hAnsi="Lato" w:cstheme="minorHAnsi"/>
        </w:rPr>
        <w:t xml:space="preserve"> Proyectista de Sala</w:t>
      </w:r>
      <w:r w:rsidR="008F5BC2" w:rsidRPr="006970C7">
        <w:rPr>
          <w:rFonts w:ascii="Lato" w:hAnsi="Lato" w:cstheme="minorHAnsi"/>
        </w:rPr>
        <w:t xml:space="preserve"> (nivel 14</w:t>
      </w:r>
      <w:r w:rsidR="00913F41" w:rsidRPr="006970C7">
        <w:rPr>
          <w:rFonts w:ascii="Lato" w:hAnsi="Lato" w:cstheme="minorHAnsi"/>
        </w:rPr>
        <w:t>)</w:t>
      </w:r>
      <w:r w:rsidRPr="006970C7">
        <w:rPr>
          <w:rFonts w:ascii="Lato" w:hAnsi="Lato" w:cstheme="minorHAnsi"/>
        </w:rPr>
        <w:t xml:space="preserve">, a la Licenciada </w:t>
      </w:r>
      <w:proofErr w:type="spellStart"/>
      <w:r w:rsidRPr="006970C7">
        <w:rPr>
          <w:rFonts w:ascii="Lato" w:hAnsi="Lato" w:cstheme="minorHAnsi"/>
        </w:rPr>
        <w:t>Yalina</w:t>
      </w:r>
      <w:proofErr w:type="spellEnd"/>
      <w:r w:rsidRPr="006970C7">
        <w:rPr>
          <w:rFonts w:ascii="Lato" w:hAnsi="Lato" w:cstheme="minorHAnsi"/>
        </w:rPr>
        <w:t xml:space="preserve"> </w:t>
      </w:r>
      <w:r w:rsidR="00913F41" w:rsidRPr="006970C7">
        <w:rPr>
          <w:rFonts w:ascii="Lato" w:hAnsi="Lato" w:cstheme="minorHAnsi"/>
        </w:rPr>
        <w:t>Domínguez</w:t>
      </w:r>
      <w:r w:rsidRPr="006970C7">
        <w:rPr>
          <w:rFonts w:ascii="Lato" w:hAnsi="Lato" w:cstheme="minorHAnsi"/>
        </w:rPr>
        <w:t xml:space="preserve"> Carro, por el periodo </w:t>
      </w:r>
      <w:r w:rsidR="008F5BC2" w:rsidRPr="006970C7">
        <w:rPr>
          <w:rFonts w:ascii="Lato" w:hAnsi="Lato" w:cstheme="minorHAnsi"/>
        </w:rPr>
        <w:t>comprendido del</w:t>
      </w:r>
      <w:r w:rsidRPr="006970C7">
        <w:rPr>
          <w:rFonts w:ascii="Lato" w:hAnsi="Lato" w:cstheme="minorHAnsi"/>
        </w:rPr>
        <w:t xml:space="preserve"> uno de septiembre de dos mil veinticinco al treinta y uno </w:t>
      </w:r>
      <w:r w:rsidR="00913F41" w:rsidRPr="006970C7">
        <w:rPr>
          <w:rFonts w:ascii="Lato" w:hAnsi="Lato" w:cstheme="minorHAnsi"/>
        </w:rPr>
        <w:t>d</w:t>
      </w:r>
      <w:r w:rsidRPr="006970C7">
        <w:rPr>
          <w:rFonts w:ascii="Lato" w:hAnsi="Lato" w:cstheme="minorHAnsi"/>
        </w:rPr>
        <w:t xml:space="preserve">e agosto de dos mil veintiocho, </w:t>
      </w:r>
      <w:r w:rsidRPr="006970C7">
        <w:rPr>
          <w:rFonts w:ascii="Lato" w:hAnsi="Lato"/>
        </w:rPr>
        <w:t xml:space="preserve">una vez concluido dicho término, deberá reincorporarse a su plaza de </w:t>
      </w:r>
      <w:r w:rsidR="008F5BC2" w:rsidRPr="006970C7">
        <w:rPr>
          <w:rFonts w:ascii="Lato" w:hAnsi="Lato"/>
        </w:rPr>
        <w:t>Secretaria Proyectista de Sala (nivel 14).</w:t>
      </w:r>
    </w:p>
    <w:p w14:paraId="19B91435" w14:textId="155A83B9" w:rsidR="008F5BC2" w:rsidRPr="006970C7" w:rsidRDefault="008F5BC2" w:rsidP="008F5BC2">
      <w:pPr>
        <w:spacing w:after="0" w:line="480" w:lineRule="auto"/>
        <w:jc w:val="both"/>
        <w:rPr>
          <w:rFonts w:ascii="Lato" w:hAnsi="Lato"/>
          <w:b/>
          <w:bCs/>
        </w:rPr>
      </w:pPr>
      <w:r w:rsidRPr="006970C7">
        <w:rPr>
          <w:rFonts w:ascii="Lato" w:eastAsia="Batang" w:hAnsi="Lato" w:cstheme="minorHAnsi"/>
        </w:rPr>
        <w:lastRenderedPageBreak/>
        <w:t xml:space="preserve">Comuníquese lo anterior, al </w:t>
      </w:r>
      <w:proofErr w:type="gramStart"/>
      <w:r w:rsidRPr="006970C7">
        <w:rPr>
          <w:rFonts w:ascii="Lato" w:eastAsia="Batang" w:hAnsi="Lato" w:cstheme="minorHAnsi"/>
        </w:rPr>
        <w:t>Jefe</w:t>
      </w:r>
      <w:proofErr w:type="gramEnd"/>
      <w:r w:rsidRPr="006970C7">
        <w:rPr>
          <w:rFonts w:ascii="Lato" w:eastAsia="Batang" w:hAnsi="Lato" w:cstheme="minorHAnsi"/>
        </w:rPr>
        <w:t xml:space="preserve"> del Departamento de Recursos Humanos, para los efectos legales correspondientes, así como a la peticionaria a través </w:t>
      </w:r>
      <w:r w:rsidR="00926FE0">
        <w:rPr>
          <w:rFonts w:ascii="Lato" w:eastAsia="Batang" w:hAnsi="Lato" w:cstheme="minorHAnsi"/>
        </w:rPr>
        <w:t>d</w:t>
      </w:r>
      <w:r w:rsidRPr="006970C7">
        <w:rPr>
          <w:rFonts w:ascii="Lato" w:eastAsia="Batang" w:hAnsi="Lato" w:cstheme="minorHAnsi"/>
        </w:rPr>
        <w:t xml:space="preserve">el oficio que deberá firma el Presidente del Órgano de Administración Judicial. </w:t>
      </w:r>
      <w:r w:rsidRPr="006970C7">
        <w:rPr>
          <w:rFonts w:ascii="Lato" w:hAnsi="Lato"/>
          <w:b/>
          <w:bCs/>
        </w:rPr>
        <w:t>SE DECLARA APROBADO POR UNANIMIDAD DE VOTOS.</w:t>
      </w:r>
    </w:p>
    <w:bookmarkEnd w:id="7"/>
    <w:p w14:paraId="7D57D208" w14:textId="77777777" w:rsidR="008F5BC2" w:rsidRPr="006970C7" w:rsidRDefault="008F5BC2" w:rsidP="008F5BC2">
      <w:pPr>
        <w:tabs>
          <w:tab w:val="left" w:pos="5387"/>
        </w:tabs>
        <w:spacing w:after="0" w:line="480" w:lineRule="auto"/>
        <w:jc w:val="both"/>
        <w:rPr>
          <w:rFonts w:ascii="Lato" w:eastAsia="Batang" w:hAnsi="Lato" w:cstheme="minorHAnsi"/>
        </w:rPr>
      </w:pPr>
    </w:p>
    <w:p w14:paraId="3233B5F3" w14:textId="2B7D5125" w:rsidR="00DD178F" w:rsidRPr="006970C7" w:rsidRDefault="00F86069" w:rsidP="00B66496">
      <w:pPr>
        <w:spacing w:after="0" w:line="480" w:lineRule="auto"/>
        <w:jc w:val="both"/>
        <w:rPr>
          <w:rFonts w:ascii="Lato" w:hAnsi="Lato" w:cstheme="minorHAnsi"/>
        </w:rPr>
      </w:pPr>
      <w:r w:rsidRPr="006970C7">
        <w:rPr>
          <w:rFonts w:ascii="Lato" w:eastAsia="Batang" w:hAnsi="Lato" w:cstheme="minorHAnsi"/>
        </w:rPr>
        <w:t>Al no haber otro asunto que tratar y s</w:t>
      </w:r>
      <w:r w:rsidR="00DD178F" w:rsidRPr="006970C7">
        <w:rPr>
          <w:rFonts w:ascii="Lato" w:hAnsi="Lato" w:cstheme="minorHAnsi"/>
          <w:bCs/>
        </w:rPr>
        <w:t>ie</w:t>
      </w:r>
      <w:r w:rsidR="00DD178F" w:rsidRPr="006970C7">
        <w:rPr>
          <w:rFonts w:ascii="Lato" w:hAnsi="Lato" w:cstheme="minorHAnsi"/>
        </w:rPr>
        <w:t>ndo las</w:t>
      </w:r>
      <w:r w:rsidR="005E6BBD" w:rsidRPr="006970C7">
        <w:rPr>
          <w:rFonts w:ascii="Lato" w:hAnsi="Lato" w:cstheme="minorHAnsi"/>
        </w:rPr>
        <w:t xml:space="preserve"> </w:t>
      </w:r>
      <w:r w:rsidR="006E54FA" w:rsidRPr="006970C7">
        <w:rPr>
          <w:rFonts w:ascii="Lato" w:hAnsi="Lato" w:cstheme="minorHAnsi"/>
        </w:rPr>
        <w:t xml:space="preserve">diez horas </w:t>
      </w:r>
      <w:r w:rsidR="00DD178F" w:rsidRPr="006970C7">
        <w:rPr>
          <w:rFonts w:ascii="Lato" w:hAnsi="Lato" w:cstheme="minorHAnsi"/>
        </w:rPr>
        <w:t xml:space="preserve">del día de su inicio, se da por concluida </w:t>
      </w:r>
      <w:r w:rsidR="004C213B" w:rsidRPr="006970C7">
        <w:rPr>
          <w:rFonts w:ascii="Lato" w:hAnsi="Lato" w:cstheme="minorHAnsi"/>
        </w:rPr>
        <w:t>la</w:t>
      </w:r>
      <w:r w:rsidR="00DD178F" w:rsidRPr="006970C7">
        <w:rPr>
          <w:rFonts w:ascii="Lato" w:hAnsi="Lato" w:cstheme="minorHAnsi"/>
        </w:rPr>
        <w:t xml:space="preserve"> </w:t>
      </w:r>
      <w:r w:rsidR="00860D38" w:rsidRPr="006970C7">
        <w:rPr>
          <w:rFonts w:ascii="Lato" w:hAnsi="Lato" w:cstheme="minorHAnsi"/>
        </w:rPr>
        <w:t>S</w:t>
      </w:r>
      <w:r w:rsidR="00DD178F" w:rsidRPr="006970C7">
        <w:rPr>
          <w:rFonts w:ascii="Lato" w:hAnsi="Lato" w:cstheme="minorHAnsi"/>
        </w:rPr>
        <w:t xml:space="preserve">esión </w:t>
      </w:r>
      <w:r w:rsidR="00860D38" w:rsidRPr="006970C7">
        <w:rPr>
          <w:rFonts w:ascii="Lato" w:hAnsi="Lato" w:cstheme="minorHAnsi"/>
        </w:rPr>
        <w:t>Extra</w:t>
      </w:r>
      <w:r w:rsidR="004C213B" w:rsidRPr="006970C7">
        <w:rPr>
          <w:rFonts w:ascii="Lato" w:hAnsi="Lato" w:cstheme="minorHAnsi"/>
        </w:rPr>
        <w:t xml:space="preserve">ordinaria </w:t>
      </w:r>
      <w:r w:rsidR="00860D38" w:rsidRPr="006970C7">
        <w:rPr>
          <w:rFonts w:ascii="Lato" w:hAnsi="Lato" w:cstheme="minorHAnsi"/>
        </w:rPr>
        <w:t>P</w:t>
      </w:r>
      <w:r w:rsidR="00DD178F" w:rsidRPr="006970C7">
        <w:rPr>
          <w:rFonts w:ascii="Lato" w:hAnsi="Lato" w:cstheme="minorHAnsi"/>
        </w:rPr>
        <w:t xml:space="preserve">rivada del </w:t>
      </w:r>
      <w:r w:rsidR="004C213B" w:rsidRPr="006970C7">
        <w:rPr>
          <w:rFonts w:ascii="Lato" w:hAnsi="Lato" w:cstheme="minorHAnsi"/>
        </w:rPr>
        <w:t xml:space="preserve">Pleno del </w:t>
      </w:r>
      <w:r w:rsidR="00F05E2F" w:rsidRPr="006970C7">
        <w:rPr>
          <w:rFonts w:ascii="Lato" w:hAnsi="Lato" w:cstheme="minorHAnsi"/>
        </w:rPr>
        <w:t>Ó</w:t>
      </w:r>
      <w:r w:rsidR="004C213B" w:rsidRPr="006970C7">
        <w:rPr>
          <w:rFonts w:ascii="Lato" w:hAnsi="Lato" w:cstheme="minorHAnsi"/>
        </w:rPr>
        <w:t xml:space="preserve">rgano de </w:t>
      </w:r>
      <w:r w:rsidR="00F05E2F" w:rsidRPr="006970C7">
        <w:rPr>
          <w:rFonts w:ascii="Lato" w:hAnsi="Lato" w:cstheme="minorHAnsi"/>
        </w:rPr>
        <w:t>Administración</w:t>
      </w:r>
      <w:r w:rsidR="004C213B" w:rsidRPr="006970C7">
        <w:rPr>
          <w:rFonts w:ascii="Lato" w:hAnsi="Lato" w:cstheme="minorHAnsi"/>
        </w:rPr>
        <w:t xml:space="preserve"> Judicial del Poder Judicial del Estado de </w:t>
      </w:r>
      <w:r w:rsidR="00F05E2F" w:rsidRPr="006970C7">
        <w:rPr>
          <w:rFonts w:ascii="Lato" w:hAnsi="Lato" w:cstheme="minorHAnsi"/>
        </w:rPr>
        <w:t>Tlaxcala,</w:t>
      </w:r>
      <w:r w:rsidR="00DD178F" w:rsidRPr="006970C7">
        <w:rPr>
          <w:rFonts w:ascii="Lato" w:hAnsi="Lato" w:cstheme="minorHAnsi"/>
        </w:rPr>
        <w:t xml:space="preserve"> levantándose la presente acta, que firman para constancia los que en ella intervinieron, así como </w:t>
      </w:r>
      <w:r w:rsidR="00DD51C4" w:rsidRPr="006970C7">
        <w:rPr>
          <w:rFonts w:ascii="Lato" w:hAnsi="Lato" w:cstheme="minorHAnsi"/>
        </w:rPr>
        <w:t>la</w:t>
      </w:r>
      <w:r w:rsidR="00DD178F" w:rsidRPr="006970C7">
        <w:rPr>
          <w:rFonts w:ascii="Lato" w:hAnsi="Lato" w:cstheme="minorHAnsi"/>
        </w:rPr>
        <w:t xml:space="preserve"> Licenciad</w:t>
      </w:r>
      <w:r w:rsidR="00DD51C4" w:rsidRPr="006970C7">
        <w:rPr>
          <w:rFonts w:ascii="Lato" w:hAnsi="Lato" w:cstheme="minorHAnsi"/>
        </w:rPr>
        <w:t xml:space="preserve">a </w:t>
      </w:r>
      <w:proofErr w:type="spellStart"/>
      <w:r w:rsidR="00F05E2F" w:rsidRPr="006970C7">
        <w:rPr>
          <w:rFonts w:ascii="Lato" w:hAnsi="Lato" w:cstheme="minorHAnsi"/>
        </w:rPr>
        <w:t>Yalina</w:t>
      </w:r>
      <w:proofErr w:type="spellEnd"/>
      <w:r w:rsidR="00F05E2F" w:rsidRPr="006970C7">
        <w:rPr>
          <w:rFonts w:ascii="Lato" w:hAnsi="Lato" w:cstheme="minorHAnsi"/>
        </w:rPr>
        <w:t xml:space="preserve"> Domínguez Carro</w:t>
      </w:r>
      <w:r w:rsidRPr="006970C7">
        <w:rPr>
          <w:rFonts w:ascii="Lato" w:hAnsi="Lato" w:cstheme="minorHAnsi"/>
        </w:rPr>
        <w:t>,</w:t>
      </w:r>
      <w:r w:rsidR="00DD178F" w:rsidRPr="006970C7">
        <w:rPr>
          <w:rFonts w:ascii="Lato" w:hAnsi="Lato" w:cstheme="minorHAnsi"/>
        </w:rPr>
        <w:t xml:space="preserve"> </w:t>
      </w:r>
      <w:proofErr w:type="gramStart"/>
      <w:r w:rsidR="00DD178F" w:rsidRPr="006970C7">
        <w:rPr>
          <w:rFonts w:ascii="Lato" w:hAnsi="Lato" w:cstheme="minorHAnsi"/>
        </w:rPr>
        <w:t>Secretari</w:t>
      </w:r>
      <w:r w:rsidR="00BC708E" w:rsidRPr="006970C7">
        <w:rPr>
          <w:rFonts w:ascii="Lato" w:hAnsi="Lato" w:cstheme="minorHAnsi"/>
        </w:rPr>
        <w:t>a</w:t>
      </w:r>
      <w:r w:rsidR="00DD178F" w:rsidRPr="006970C7">
        <w:rPr>
          <w:rFonts w:ascii="Lato" w:hAnsi="Lato" w:cstheme="minorHAnsi"/>
        </w:rPr>
        <w:t xml:space="preserve"> Ejecutiv</w:t>
      </w:r>
      <w:r w:rsidR="00BC708E" w:rsidRPr="006970C7">
        <w:rPr>
          <w:rFonts w:ascii="Lato" w:hAnsi="Lato" w:cstheme="minorHAnsi"/>
        </w:rPr>
        <w:t>a</w:t>
      </w:r>
      <w:proofErr w:type="gramEnd"/>
      <w:r w:rsidR="00DD178F" w:rsidRPr="006970C7">
        <w:rPr>
          <w:rFonts w:ascii="Lato" w:hAnsi="Lato" w:cstheme="minorHAnsi"/>
        </w:rPr>
        <w:t xml:space="preserve"> </w:t>
      </w:r>
      <w:r w:rsidR="00F05E2F" w:rsidRPr="006970C7">
        <w:rPr>
          <w:rFonts w:ascii="Lato" w:hAnsi="Lato" w:cstheme="minorHAnsi"/>
        </w:rPr>
        <w:t>del Pleno del Órgano de Administración Judicial del Poder Judicial del Estado de Tlaxcala</w:t>
      </w:r>
      <w:r w:rsidR="00DD178F" w:rsidRPr="006970C7">
        <w:rPr>
          <w:rFonts w:ascii="Lato" w:hAnsi="Lato" w:cstheme="minorHAnsi"/>
        </w:rPr>
        <w:t xml:space="preserve">. </w:t>
      </w:r>
    </w:p>
    <w:p w14:paraId="3F036345" w14:textId="77777777" w:rsidR="00AE1BBE" w:rsidRPr="006970C7" w:rsidRDefault="00AE1BBE" w:rsidP="00B66496">
      <w:pPr>
        <w:spacing w:after="0" w:line="480" w:lineRule="auto"/>
        <w:jc w:val="both"/>
        <w:rPr>
          <w:rFonts w:ascii="Lato" w:eastAsia="Batang" w:hAnsi="Lato" w:cstheme="minorHAnsi"/>
          <w:b/>
          <w:bCs/>
        </w:rPr>
      </w:pPr>
    </w:p>
    <w:p w14:paraId="3A6DF0F1" w14:textId="77777777" w:rsidR="00913F41" w:rsidRPr="006970C7" w:rsidRDefault="00913F41" w:rsidP="00913F41">
      <w:pPr>
        <w:spacing w:after="0" w:line="240" w:lineRule="auto"/>
        <w:jc w:val="both"/>
        <w:rPr>
          <w:rFonts w:ascii="Lato" w:eastAsia="Batang" w:hAnsi="Lato" w:cstheme="minorHAnsi"/>
          <w:b/>
          <w:bCs/>
        </w:rPr>
      </w:pPr>
    </w:p>
    <w:p w14:paraId="2CBCB8D5" w14:textId="77777777" w:rsidR="009F1216" w:rsidRPr="006970C7" w:rsidRDefault="009F1216" w:rsidP="00913F41">
      <w:pPr>
        <w:spacing w:after="0" w:line="240" w:lineRule="auto"/>
        <w:jc w:val="both"/>
        <w:rPr>
          <w:rFonts w:ascii="Lato" w:eastAsia="Batang" w:hAnsi="Lato" w:cstheme="minorHAnsi"/>
          <w:b/>
          <w:bCs/>
        </w:rPr>
      </w:pPr>
    </w:p>
    <w:tbl>
      <w:tblPr>
        <w:tblpPr w:leftFromText="141" w:rightFromText="141" w:vertAnchor="text" w:horzAnchor="margin" w:tblpY="445"/>
        <w:tblW w:w="7933" w:type="dxa"/>
        <w:tblLook w:val="04A0" w:firstRow="1" w:lastRow="0" w:firstColumn="1" w:lastColumn="0" w:noHBand="0" w:noVBand="1"/>
      </w:tblPr>
      <w:tblGrid>
        <w:gridCol w:w="7933"/>
      </w:tblGrid>
      <w:tr w:rsidR="006970C7" w:rsidRPr="006970C7" w14:paraId="4293E28A" w14:textId="77777777" w:rsidTr="00F05E2F">
        <w:tc>
          <w:tcPr>
            <w:tcW w:w="7933" w:type="dxa"/>
          </w:tcPr>
          <w:p w14:paraId="1A72E94B" w14:textId="77777777" w:rsidR="00F05E2F" w:rsidRPr="006970C7" w:rsidRDefault="00F05E2F" w:rsidP="00B66496">
            <w:pPr>
              <w:spacing w:after="0" w:line="240" w:lineRule="auto"/>
              <w:jc w:val="center"/>
              <w:rPr>
                <w:rFonts w:ascii="Lato" w:hAnsi="Lato" w:cstheme="minorHAnsi"/>
              </w:rPr>
            </w:pPr>
            <w:r w:rsidRPr="006970C7">
              <w:rPr>
                <w:rFonts w:ascii="Lato" w:hAnsi="Lato" w:cstheme="minorHAnsi"/>
              </w:rPr>
              <w:t>Lcdo. Sergio Pérez George</w:t>
            </w:r>
          </w:p>
          <w:p w14:paraId="456C9C77" w14:textId="77777777" w:rsidR="00F05E2F" w:rsidRPr="006970C7" w:rsidRDefault="00F05E2F" w:rsidP="00B66496">
            <w:pPr>
              <w:spacing w:after="0" w:line="240" w:lineRule="auto"/>
              <w:jc w:val="center"/>
              <w:rPr>
                <w:rFonts w:ascii="Lato" w:hAnsi="Lato" w:cstheme="minorHAnsi"/>
              </w:rPr>
            </w:pPr>
            <w:r w:rsidRPr="006970C7">
              <w:rPr>
                <w:rFonts w:ascii="Lato" w:hAnsi="Lato" w:cstheme="minorHAnsi"/>
              </w:rPr>
              <w:t xml:space="preserve">Presidente del Pleno del Órgano de Administración Judicial </w:t>
            </w:r>
          </w:p>
          <w:p w14:paraId="72BB603D" w14:textId="77777777" w:rsidR="00F05E2F" w:rsidRPr="006970C7" w:rsidRDefault="00F05E2F" w:rsidP="00B66496">
            <w:pPr>
              <w:spacing w:after="0" w:line="240" w:lineRule="auto"/>
              <w:jc w:val="center"/>
              <w:rPr>
                <w:rFonts w:ascii="Lato" w:hAnsi="Lato" w:cstheme="minorHAnsi"/>
              </w:rPr>
            </w:pPr>
            <w:r w:rsidRPr="006970C7">
              <w:rPr>
                <w:rFonts w:ascii="Lato" w:hAnsi="Lato" w:cstheme="minorHAnsi"/>
              </w:rPr>
              <w:t xml:space="preserve">del Poder Judicial del Estado de Tlaxcala  </w:t>
            </w:r>
          </w:p>
          <w:p w14:paraId="1967EA4A" w14:textId="77777777" w:rsidR="00F05E2F" w:rsidRPr="006970C7" w:rsidRDefault="00F05E2F" w:rsidP="00B66496">
            <w:pPr>
              <w:spacing w:after="0" w:line="240" w:lineRule="auto"/>
              <w:jc w:val="center"/>
              <w:rPr>
                <w:rFonts w:ascii="Lato" w:hAnsi="Lato" w:cstheme="minorHAnsi"/>
              </w:rPr>
            </w:pPr>
          </w:p>
        </w:tc>
      </w:tr>
    </w:tbl>
    <w:p w14:paraId="1FF8A9CC" w14:textId="77777777" w:rsidR="00C27DA5" w:rsidRPr="006970C7" w:rsidRDefault="00C27DA5" w:rsidP="00B66496">
      <w:pPr>
        <w:spacing w:after="0" w:line="480" w:lineRule="auto"/>
        <w:jc w:val="both"/>
        <w:rPr>
          <w:rFonts w:ascii="Lato" w:eastAsia="Batang" w:hAnsi="Lato" w:cstheme="minorHAnsi"/>
          <w:b/>
          <w:bCs/>
        </w:rPr>
      </w:pPr>
    </w:p>
    <w:p w14:paraId="3ED343D9" w14:textId="77777777" w:rsidR="00FF2F11" w:rsidRPr="006970C7" w:rsidRDefault="00FF2F11" w:rsidP="00B66496">
      <w:pPr>
        <w:spacing w:after="0" w:line="480" w:lineRule="auto"/>
        <w:jc w:val="both"/>
        <w:rPr>
          <w:rFonts w:ascii="Lato" w:hAnsi="Lato" w:cstheme="minorHAnsi"/>
        </w:rPr>
      </w:pPr>
    </w:p>
    <w:p w14:paraId="59849712" w14:textId="77777777" w:rsidR="009F1216" w:rsidRPr="006970C7" w:rsidRDefault="009F1216" w:rsidP="00B66496">
      <w:pPr>
        <w:spacing w:after="0" w:line="480" w:lineRule="auto"/>
        <w:jc w:val="both"/>
        <w:rPr>
          <w:rFonts w:ascii="Lato" w:hAnsi="Lato" w:cstheme="minorHAnsi"/>
        </w:rPr>
      </w:pPr>
    </w:p>
    <w:tbl>
      <w:tblPr>
        <w:tblpPr w:leftFromText="141" w:rightFromText="141" w:vertAnchor="text" w:horzAnchor="margin" w:tblpY="269"/>
        <w:tblW w:w="8080" w:type="dxa"/>
        <w:tblLook w:val="04A0" w:firstRow="1" w:lastRow="0" w:firstColumn="1" w:lastColumn="0" w:noHBand="0" w:noVBand="1"/>
      </w:tblPr>
      <w:tblGrid>
        <w:gridCol w:w="3681"/>
        <w:gridCol w:w="555"/>
        <w:gridCol w:w="3844"/>
      </w:tblGrid>
      <w:tr w:rsidR="006970C7" w:rsidRPr="006970C7" w14:paraId="664B11A8" w14:textId="77777777" w:rsidTr="00D84CAF">
        <w:trPr>
          <w:trHeight w:val="317"/>
        </w:trPr>
        <w:tc>
          <w:tcPr>
            <w:tcW w:w="3681" w:type="dxa"/>
          </w:tcPr>
          <w:p w14:paraId="226B7CC0" w14:textId="77777777" w:rsidR="00C27DA5" w:rsidRPr="006970C7" w:rsidRDefault="00C27DA5" w:rsidP="00B66496">
            <w:pPr>
              <w:spacing w:after="0" w:line="240" w:lineRule="auto"/>
              <w:jc w:val="center"/>
              <w:rPr>
                <w:rFonts w:ascii="Lato" w:hAnsi="Lato" w:cstheme="minorHAnsi"/>
              </w:rPr>
            </w:pPr>
          </w:p>
          <w:p w14:paraId="2DCFBE29" w14:textId="77777777" w:rsidR="00F05E2F" w:rsidRPr="006970C7" w:rsidRDefault="00F05E2F" w:rsidP="00B66496">
            <w:pPr>
              <w:tabs>
                <w:tab w:val="left" w:pos="5387"/>
              </w:tabs>
              <w:spacing w:after="0" w:line="240" w:lineRule="auto"/>
              <w:jc w:val="both"/>
              <w:rPr>
                <w:rFonts w:ascii="Lato" w:hAnsi="Lato" w:cstheme="minorHAnsi"/>
                <w:bCs/>
              </w:rPr>
            </w:pPr>
            <w:r w:rsidRPr="006970C7">
              <w:rPr>
                <w:rFonts w:ascii="Lato" w:hAnsi="Lato" w:cstheme="minorHAnsi"/>
                <w:bCs/>
              </w:rPr>
              <w:t>Lcdo. Sonia Lilian Rodríguez Becerra</w:t>
            </w:r>
          </w:p>
          <w:p w14:paraId="0885374B" w14:textId="77777777" w:rsidR="00C27DA5" w:rsidRPr="006970C7" w:rsidRDefault="00C27DA5" w:rsidP="00B66496">
            <w:pPr>
              <w:spacing w:after="0" w:line="240" w:lineRule="auto"/>
              <w:jc w:val="center"/>
              <w:rPr>
                <w:rFonts w:ascii="Lato" w:hAnsi="Lato" w:cstheme="minorHAnsi"/>
              </w:rPr>
            </w:pPr>
            <w:proofErr w:type="gramStart"/>
            <w:r w:rsidRPr="006970C7">
              <w:rPr>
                <w:rFonts w:ascii="Lato" w:hAnsi="Lato" w:cstheme="minorHAnsi"/>
              </w:rPr>
              <w:t>Integrante  Pleno</w:t>
            </w:r>
            <w:proofErr w:type="gramEnd"/>
            <w:r w:rsidRPr="006970C7">
              <w:rPr>
                <w:rFonts w:ascii="Lato" w:hAnsi="Lato" w:cstheme="minorHAnsi"/>
              </w:rPr>
              <w:t xml:space="preserve"> del Órgano de Administración Judicial </w:t>
            </w:r>
          </w:p>
          <w:p w14:paraId="15B91258" w14:textId="140149CA" w:rsidR="00C27DA5" w:rsidRPr="006970C7" w:rsidRDefault="00C27DA5" w:rsidP="00C76432">
            <w:pPr>
              <w:spacing w:after="0" w:line="240" w:lineRule="auto"/>
              <w:jc w:val="center"/>
              <w:rPr>
                <w:rFonts w:ascii="Lato" w:hAnsi="Lato" w:cstheme="minorHAnsi"/>
              </w:rPr>
            </w:pPr>
            <w:r w:rsidRPr="006970C7">
              <w:rPr>
                <w:rFonts w:ascii="Lato" w:hAnsi="Lato" w:cstheme="minorHAnsi"/>
              </w:rPr>
              <w:t xml:space="preserve">del Poder Judicial del Estado de Tlaxcala  </w:t>
            </w:r>
          </w:p>
        </w:tc>
        <w:tc>
          <w:tcPr>
            <w:tcW w:w="555" w:type="dxa"/>
          </w:tcPr>
          <w:p w14:paraId="78017E3A" w14:textId="77777777" w:rsidR="00C27DA5" w:rsidRPr="006970C7" w:rsidRDefault="00C27DA5" w:rsidP="00B66496">
            <w:pPr>
              <w:spacing w:after="0" w:line="240" w:lineRule="auto"/>
              <w:jc w:val="both"/>
              <w:rPr>
                <w:rFonts w:ascii="Lato" w:hAnsi="Lato" w:cstheme="minorHAnsi"/>
              </w:rPr>
            </w:pPr>
          </w:p>
          <w:p w14:paraId="6C54631D" w14:textId="77777777" w:rsidR="00C27DA5" w:rsidRPr="006970C7" w:rsidRDefault="00C27DA5" w:rsidP="00B66496">
            <w:pPr>
              <w:spacing w:after="0" w:line="240" w:lineRule="auto"/>
              <w:jc w:val="both"/>
              <w:rPr>
                <w:rFonts w:ascii="Lato" w:hAnsi="Lato" w:cstheme="minorHAnsi"/>
              </w:rPr>
            </w:pPr>
          </w:p>
          <w:p w14:paraId="7C6B4D09" w14:textId="77777777" w:rsidR="00C27DA5" w:rsidRPr="006970C7" w:rsidRDefault="00C27DA5" w:rsidP="00B66496">
            <w:pPr>
              <w:spacing w:after="0" w:line="240" w:lineRule="auto"/>
              <w:jc w:val="both"/>
              <w:rPr>
                <w:rFonts w:ascii="Lato" w:hAnsi="Lato" w:cstheme="minorHAnsi"/>
              </w:rPr>
            </w:pPr>
          </w:p>
        </w:tc>
        <w:tc>
          <w:tcPr>
            <w:tcW w:w="3844" w:type="dxa"/>
          </w:tcPr>
          <w:p w14:paraId="3B775C10" w14:textId="77777777" w:rsidR="00C27DA5" w:rsidRPr="006970C7" w:rsidRDefault="00C27DA5" w:rsidP="00B66496">
            <w:pPr>
              <w:spacing w:after="0" w:line="240" w:lineRule="auto"/>
              <w:jc w:val="center"/>
              <w:rPr>
                <w:rFonts w:ascii="Lato" w:hAnsi="Lato" w:cstheme="minorHAnsi"/>
              </w:rPr>
            </w:pPr>
            <w:r w:rsidRPr="006970C7">
              <w:rPr>
                <w:rFonts w:ascii="Lato" w:hAnsi="Lato" w:cstheme="minorHAnsi"/>
              </w:rPr>
              <w:t xml:space="preserve"> </w:t>
            </w:r>
          </w:p>
          <w:p w14:paraId="028E584E" w14:textId="77777777" w:rsidR="00F05E2F" w:rsidRPr="006970C7" w:rsidRDefault="00F05E2F" w:rsidP="005168BC">
            <w:pPr>
              <w:tabs>
                <w:tab w:val="left" w:pos="5387"/>
              </w:tabs>
              <w:spacing w:after="0" w:line="240" w:lineRule="auto"/>
              <w:jc w:val="center"/>
              <w:rPr>
                <w:rFonts w:ascii="Lato" w:hAnsi="Lato" w:cstheme="minorHAnsi"/>
                <w:bCs/>
              </w:rPr>
            </w:pPr>
            <w:r w:rsidRPr="006970C7">
              <w:rPr>
                <w:rFonts w:ascii="Lato" w:hAnsi="Lato" w:cstheme="minorHAnsi"/>
                <w:bCs/>
              </w:rPr>
              <w:t xml:space="preserve">Lcdo. Germán Mendoza </w:t>
            </w:r>
            <w:proofErr w:type="spellStart"/>
            <w:r w:rsidRPr="006970C7">
              <w:rPr>
                <w:rFonts w:ascii="Lato" w:hAnsi="Lato" w:cstheme="minorHAnsi"/>
                <w:bCs/>
              </w:rPr>
              <w:t>Papalotzi</w:t>
            </w:r>
            <w:proofErr w:type="spellEnd"/>
          </w:p>
          <w:p w14:paraId="26E674C1" w14:textId="11AB1D86" w:rsidR="00C27DA5" w:rsidRPr="006970C7" w:rsidRDefault="00C27DA5" w:rsidP="005168BC">
            <w:pPr>
              <w:tabs>
                <w:tab w:val="left" w:pos="5387"/>
              </w:tabs>
              <w:spacing w:after="0" w:line="240" w:lineRule="auto"/>
              <w:jc w:val="center"/>
              <w:rPr>
                <w:rFonts w:ascii="Lato" w:hAnsi="Lato" w:cstheme="minorHAnsi"/>
              </w:rPr>
            </w:pPr>
            <w:r w:rsidRPr="006970C7">
              <w:rPr>
                <w:rFonts w:ascii="Lato" w:hAnsi="Lato" w:cstheme="minorHAnsi"/>
              </w:rPr>
              <w:t>Integrante Pleno del Órgano de Administración Judicial del Poder Judicial del Estado de Tlaxcala</w:t>
            </w:r>
          </w:p>
          <w:p w14:paraId="7219E3F5" w14:textId="77777777" w:rsidR="00C27DA5" w:rsidRPr="006970C7" w:rsidRDefault="00C27DA5" w:rsidP="00B66496">
            <w:pPr>
              <w:spacing w:after="0" w:line="240" w:lineRule="auto"/>
              <w:jc w:val="center"/>
              <w:rPr>
                <w:rFonts w:ascii="Lato" w:hAnsi="Lato" w:cstheme="minorHAnsi"/>
              </w:rPr>
            </w:pPr>
          </w:p>
        </w:tc>
      </w:tr>
    </w:tbl>
    <w:p w14:paraId="0C1A28E2" w14:textId="77777777" w:rsidR="00340217" w:rsidRPr="006970C7" w:rsidRDefault="00340217" w:rsidP="00B66496">
      <w:pPr>
        <w:spacing w:after="0" w:line="240" w:lineRule="auto"/>
        <w:jc w:val="both"/>
        <w:rPr>
          <w:rFonts w:ascii="Lato" w:hAnsi="Lato" w:cstheme="minorHAnsi"/>
        </w:rPr>
      </w:pPr>
    </w:p>
    <w:p w14:paraId="2BE1AC06" w14:textId="77777777" w:rsidR="00B47329" w:rsidRPr="006970C7" w:rsidRDefault="00B47329" w:rsidP="00B66496">
      <w:pPr>
        <w:spacing w:after="0" w:line="240" w:lineRule="auto"/>
        <w:jc w:val="both"/>
        <w:rPr>
          <w:rFonts w:ascii="Lato" w:hAnsi="Lato" w:cstheme="minorHAnsi"/>
          <w:b/>
          <w:bCs/>
        </w:rPr>
      </w:pPr>
    </w:p>
    <w:p w14:paraId="39AE452B" w14:textId="77777777" w:rsidR="00FD7810" w:rsidRPr="006970C7" w:rsidRDefault="00FD7810" w:rsidP="00B66496">
      <w:pPr>
        <w:spacing w:after="0" w:line="240" w:lineRule="auto"/>
        <w:jc w:val="both"/>
        <w:rPr>
          <w:rFonts w:ascii="Lato" w:hAnsi="Lato" w:cstheme="minorHAnsi"/>
          <w:b/>
          <w:bCs/>
        </w:rPr>
      </w:pPr>
    </w:p>
    <w:p w14:paraId="7B897B2F" w14:textId="77777777" w:rsidR="00C76432" w:rsidRPr="006970C7" w:rsidRDefault="00C76432" w:rsidP="00135523">
      <w:pPr>
        <w:spacing w:after="0" w:line="240" w:lineRule="auto"/>
        <w:jc w:val="both"/>
        <w:rPr>
          <w:rFonts w:ascii="Lato" w:hAnsi="Lato" w:cstheme="minorHAnsi"/>
        </w:rPr>
      </w:pPr>
    </w:p>
    <w:tbl>
      <w:tblPr>
        <w:tblpPr w:leftFromText="141" w:rightFromText="141" w:vertAnchor="text" w:horzAnchor="margin" w:tblpY="269"/>
        <w:tblW w:w="8080" w:type="dxa"/>
        <w:tblLook w:val="04A0" w:firstRow="1" w:lastRow="0" w:firstColumn="1" w:lastColumn="0" w:noHBand="0" w:noVBand="1"/>
      </w:tblPr>
      <w:tblGrid>
        <w:gridCol w:w="3681"/>
        <w:gridCol w:w="555"/>
        <w:gridCol w:w="3844"/>
      </w:tblGrid>
      <w:tr w:rsidR="006970C7" w:rsidRPr="006970C7" w14:paraId="155CE1E5" w14:textId="77777777" w:rsidTr="0078361B">
        <w:trPr>
          <w:trHeight w:val="317"/>
        </w:trPr>
        <w:tc>
          <w:tcPr>
            <w:tcW w:w="3681" w:type="dxa"/>
          </w:tcPr>
          <w:p w14:paraId="67CE3E7E" w14:textId="77777777" w:rsidR="00135523" w:rsidRPr="006970C7" w:rsidRDefault="00135523" w:rsidP="0078361B">
            <w:pPr>
              <w:spacing w:after="0" w:line="240" w:lineRule="auto"/>
              <w:jc w:val="center"/>
              <w:rPr>
                <w:rFonts w:ascii="Lato" w:hAnsi="Lato" w:cstheme="minorHAnsi"/>
              </w:rPr>
            </w:pPr>
          </w:p>
          <w:p w14:paraId="66072E77" w14:textId="5A9584ED" w:rsidR="00135523" w:rsidRPr="006970C7" w:rsidRDefault="00135523" w:rsidP="002F591D">
            <w:pPr>
              <w:tabs>
                <w:tab w:val="left" w:pos="5387"/>
              </w:tabs>
              <w:spacing w:after="0" w:line="240" w:lineRule="auto"/>
              <w:jc w:val="center"/>
              <w:rPr>
                <w:rFonts w:ascii="Lato" w:hAnsi="Lato" w:cstheme="minorHAnsi"/>
                <w:bCs/>
              </w:rPr>
            </w:pPr>
            <w:r w:rsidRPr="006970C7">
              <w:rPr>
                <w:rFonts w:ascii="Lato" w:hAnsi="Lato" w:cstheme="minorHAnsi"/>
                <w:bCs/>
              </w:rPr>
              <w:t xml:space="preserve">Lcdo. Edna </w:t>
            </w:r>
            <w:proofErr w:type="spellStart"/>
            <w:r w:rsidRPr="006970C7">
              <w:rPr>
                <w:rFonts w:ascii="Lato" w:hAnsi="Lato" w:cstheme="minorHAnsi"/>
                <w:bCs/>
              </w:rPr>
              <w:t>Oded</w:t>
            </w:r>
            <w:proofErr w:type="spellEnd"/>
            <w:r w:rsidRPr="006970C7">
              <w:rPr>
                <w:rFonts w:ascii="Lato" w:hAnsi="Lato" w:cstheme="minorHAnsi"/>
                <w:bCs/>
              </w:rPr>
              <w:t xml:space="preserve"> Pérez García</w:t>
            </w:r>
          </w:p>
          <w:p w14:paraId="3C8E8AAF" w14:textId="77777777" w:rsidR="00135523" w:rsidRPr="006970C7" w:rsidRDefault="00135523" w:rsidP="0078361B">
            <w:pPr>
              <w:spacing w:after="0" w:line="240" w:lineRule="auto"/>
              <w:jc w:val="center"/>
              <w:rPr>
                <w:rFonts w:ascii="Lato" w:hAnsi="Lato" w:cstheme="minorHAnsi"/>
              </w:rPr>
            </w:pPr>
            <w:r w:rsidRPr="006970C7">
              <w:rPr>
                <w:rFonts w:ascii="Lato" w:hAnsi="Lato" w:cstheme="minorHAnsi"/>
              </w:rPr>
              <w:t xml:space="preserve">Integrante </w:t>
            </w:r>
            <w:proofErr w:type="gramStart"/>
            <w:r w:rsidRPr="006970C7">
              <w:rPr>
                <w:rFonts w:ascii="Lato" w:hAnsi="Lato" w:cstheme="minorHAnsi"/>
              </w:rPr>
              <w:t>del  Pleno</w:t>
            </w:r>
            <w:proofErr w:type="gramEnd"/>
            <w:r w:rsidRPr="006970C7">
              <w:rPr>
                <w:rFonts w:ascii="Lato" w:hAnsi="Lato" w:cstheme="minorHAnsi"/>
              </w:rPr>
              <w:t xml:space="preserve"> del Órgano de Administración Judicial </w:t>
            </w:r>
          </w:p>
          <w:p w14:paraId="436B344A" w14:textId="77777777" w:rsidR="00135523" w:rsidRPr="006970C7" w:rsidRDefault="00135523" w:rsidP="0078361B">
            <w:pPr>
              <w:spacing w:after="0" w:line="240" w:lineRule="auto"/>
              <w:jc w:val="center"/>
              <w:rPr>
                <w:rFonts w:ascii="Lato" w:hAnsi="Lato" w:cstheme="minorHAnsi"/>
              </w:rPr>
            </w:pPr>
            <w:r w:rsidRPr="006970C7">
              <w:rPr>
                <w:rFonts w:ascii="Lato" w:hAnsi="Lato" w:cstheme="minorHAnsi"/>
              </w:rPr>
              <w:t xml:space="preserve">del Poder Judicial del Estado de Tlaxcala  </w:t>
            </w:r>
          </w:p>
          <w:p w14:paraId="61668ABD" w14:textId="77777777" w:rsidR="00135523" w:rsidRPr="006970C7" w:rsidRDefault="00135523" w:rsidP="0078361B">
            <w:pPr>
              <w:spacing w:after="0" w:line="240" w:lineRule="auto"/>
              <w:jc w:val="center"/>
              <w:rPr>
                <w:rFonts w:ascii="Lato" w:hAnsi="Lato" w:cstheme="minorHAnsi"/>
              </w:rPr>
            </w:pPr>
          </w:p>
          <w:p w14:paraId="35E563A2" w14:textId="77777777" w:rsidR="00135523" w:rsidRPr="006970C7" w:rsidRDefault="00135523" w:rsidP="0078361B">
            <w:pPr>
              <w:spacing w:after="0" w:line="240" w:lineRule="auto"/>
              <w:jc w:val="center"/>
              <w:rPr>
                <w:rFonts w:ascii="Lato" w:hAnsi="Lato" w:cstheme="minorHAnsi"/>
              </w:rPr>
            </w:pPr>
          </w:p>
          <w:p w14:paraId="3C2C08B5" w14:textId="77777777" w:rsidR="00135523" w:rsidRPr="006970C7" w:rsidRDefault="00135523" w:rsidP="0078361B">
            <w:pPr>
              <w:spacing w:after="0" w:line="240" w:lineRule="auto"/>
              <w:jc w:val="center"/>
              <w:rPr>
                <w:rFonts w:ascii="Lato" w:hAnsi="Lato" w:cstheme="minorHAnsi"/>
              </w:rPr>
            </w:pPr>
          </w:p>
        </w:tc>
        <w:tc>
          <w:tcPr>
            <w:tcW w:w="555" w:type="dxa"/>
          </w:tcPr>
          <w:p w14:paraId="0056CCD8" w14:textId="77777777" w:rsidR="00135523" w:rsidRPr="006970C7" w:rsidRDefault="00135523" w:rsidP="0078361B">
            <w:pPr>
              <w:spacing w:after="0" w:line="240" w:lineRule="auto"/>
              <w:jc w:val="both"/>
              <w:rPr>
                <w:rFonts w:ascii="Lato" w:hAnsi="Lato" w:cstheme="minorHAnsi"/>
              </w:rPr>
            </w:pPr>
          </w:p>
        </w:tc>
        <w:tc>
          <w:tcPr>
            <w:tcW w:w="3844" w:type="dxa"/>
          </w:tcPr>
          <w:p w14:paraId="2D7D8701" w14:textId="77777777" w:rsidR="00135523" w:rsidRPr="006970C7" w:rsidRDefault="00135523" w:rsidP="0078361B">
            <w:pPr>
              <w:tabs>
                <w:tab w:val="left" w:pos="5387"/>
              </w:tabs>
              <w:spacing w:after="0" w:line="240" w:lineRule="auto"/>
              <w:jc w:val="both"/>
              <w:rPr>
                <w:rFonts w:ascii="Lato" w:hAnsi="Lato" w:cstheme="minorHAnsi"/>
                <w:bCs/>
              </w:rPr>
            </w:pPr>
          </w:p>
          <w:p w14:paraId="34D05182" w14:textId="262709C4" w:rsidR="00135523" w:rsidRPr="006970C7" w:rsidRDefault="005168BC" w:rsidP="005168BC">
            <w:pPr>
              <w:tabs>
                <w:tab w:val="left" w:pos="5387"/>
              </w:tabs>
              <w:spacing w:after="0" w:line="240" w:lineRule="auto"/>
              <w:jc w:val="center"/>
              <w:rPr>
                <w:rFonts w:ascii="Lato" w:hAnsi="Lato" w:cstheme="minorHAnsi"/>
                <w:bCs/>
              </w:rPr>
            </w:pPr>
            <w:r w:rsidRPr="006970C7">
              <w:rPr>
                <w:rFonts w:ascii="Lato" w:hAnsi="Lato" w:cstheme="minorHAnsi"/>
                <w:bCs/>
              </w:rPr>
              <w:t>Mtro.</w:t>
            </w:r>
            <w:r w:rsidR="00135523" w:rsidRPr="006970C7">
              <w:rPr>
                <w:rFonts w:ascii="Lato" w:hAnsi="Lato" w:cstheme="minorHAnsi"/>
                <w:bCs/>
              </w:rPr>
              <w:t xml:space="preserve"> Raymundo Amador García</w:t>
            </w:r>
          </w:p>
          <w:p w14:paraId="36D3A9CA" w14:textId="42AE7174" w:rsidR="00135523" w:rsidRPr="006970C7" w:rsidRDefault="00135523" w:rsidP="005168BC">
            <w:pPr>
              <w:spacing w:after="0" w:line="240" w:lineRule="auto"/>
              <w:jc w:val="center"/>
              <w:rPr>
                <w:rFonts w:ascii="Lato" w:hAnsi="Lato" w:cstheme="minorHAnsi"/>
              </w:rPr>
            </w:pPr>
            <w:r w:rsidRPr="006970C7">
              <w:rPr>
                <w:rFonts w:ascii="Lato" w:hAnsi="Lato" w:cstheme="minorHAnsi"/>
              </w:rPr>
              <w:t xml:space="preserve">Integrante </w:t>
            </w:r>
            <w:proofErr w:type="gramStart"/>
            <w:r w:rsidRPr="006970C7">
              <w:rPr>
                <w:rFonts w:ascii="Lato" w:hAnsi="Lato" w:cstheme="minorHAnsi"/>
              </w:rPr>
              <w:t>del  Pleno</w:t>
            </w:r>
            <w:proofErr w:type="gramEnd"/>
            <w:r w:rsidRPr="006970C7">
              <w:rPr>
                <w:rFonts w:ascii="Lato" w:hAnsi="Lato" w:cstheme="minorHAnsi"/>
              </w:rPr>
              <w:t xml:space="preserve"> del Órgano de Administración Judicial</w:t>
            </w:r>
          </w:p>
          <w:p w14:paraId="712581BF" w14:textId="39435365" w:rsidR="00135523" w:rsidRPr="006970C7" w:rsidRDefault="00135523" w:rsidP="005168BC">
            <w:pPr>
              <w:spacing w:after="0" w:line="240" w:lineRule="auto"/>
              <w:jc w:val="center"/>
              <w:rPr>
                <w:rFonts w:ascii="Lato" w:hAnsi="Lato" w:cstheme="minorHAnsi"/>
              </w:rPr>
            </w:pPr>
            <w:r w:rsidRPr="006970C7">
              <w:rPr>
                <w:rFonts w:ascii="Lato" w:hAnsi="Lato" w:cstheme="minorHAnsi"/>
              </w:rPr>
              <w:t>del Poder Judicial del Estado de Tlaxcala</w:t>
            </w:r>
          </w:p>
          <w:p w14:paraId="6B5ACC4F" w14:textId="77777777" w:rsidR="00135523" w:rsidRPr="006970C7" w:rsidRDefault="00135523" w:rsidP="0078361B">
            <w:pPr>
              <w:spacing w:after="0" w:line="240" w:lineRule="auto"/>
              <w:jc w:val="center"/>
              <w:rPr>
                <w:rFonts w:ascii="Lato" w:hAnsi="Lato" w:cstheme="minorHAnsi"/>
              </w:rPr>
            </w:pPr>
          </w:p>
        </w:tc>
      </w:tr>
      <w:tr w:rsidR="006970C7" w:rsidRPr="006970C7" w14:paraId="698D9B54" w14:textId="77777777" w:rsidTr="007E0B96">
        <w:trPr>
          <w:trHeight w:val="317"/>
        </w:trPr>
        <w:tc>
          <w:tcPr>
            <w:tcW w:w="8080" w:type="dxa"/>
            <w:gridSpan w:val="3"/>
          </w:tcPr>
          <w:p w14:paraId="68F4EE45" w14:textId="77777777" w:rsidR="00135523" w:rsidRPr="006970C7" w:rsidRDefault="00135523" w:rsidP="0078361B">
            <w:pPr>
              <w:spacing w:after="0" w:line="240" w:lineRule="auto"/>
              <w:jc w:val="center"/>
              <w:rPr>
                <w:rFonts w:ascii="Lato" w:hAnsi="Lato" w:cstheme="minorHAnsi"/>
                <w:b/>
                <w:bCs/>
              </w:rPr>
            </w:pPr>
          </w:p>
          <w:p w14:paraId="5A3682D4" w14:textId="77777777" w:rsidR="00913F41" w:rsidRPr="006970C7" w:rsidRDefault="00913F41" w:rsidP="0078361B">
            <w:pPr>
              <w:spacing w:after="0" w:line="240" w:lineRule="auto"/>
              <w:jc w:val="center"/>
              <w:rPr>
                <w:rFonts w:ascii="Lato" w:hAnsi="Lato" w:cstheme="minorHAnsi"/>
              </w:rPr>
            </w:pPr>
          </w:p>
          <w:p w14:paraId="741F2518" w14:textId="77777777" w:rsidR="00135523" w:rsidRPr="006970C7" w:rsidRDefault="00135523" w:rsidP="0078361B">
            <w:pPr>
              <w:spacing w:after="0" w:line="240" w:lineRule="auto"/>
              <w:jc w:val="center"/>
              <w:rPr>
                <w:rFonts w:ascii="Lato" w:hAnsi="Lato" w:cstheme="minorHAnsi"/>
              </w:rPr>
            </w:pPr>
          </w:p>
          <w:p w14:paraId="69DF0DBD" w14:textId="77777777" w:rsidR="00135523" w:rsidRPr="006970C7" w:rsidRDefault="00135523" w:rsidP="0078361B">
            <w:pPr>
              <w:spacing w:after="0" w:line="240" w:lineRule="auto"/>
              <w:jc w:val="center"/>
              <w:rPr>
                <w:rFonts w:ascii="Lato" w:hAnsi="Lato" w:cstheme="minorHAnsi"/>
              </w:rPr>
            </w:pPr>
            <w:r w:rsidRPr="006970C7">
              <w:rPr>
                <w:rFonts w:ascii="Lato" w:hAnsi="Lato" w:cstheme="minorHAnsi"/>
              </w:rPr>
              <w:t xml:space="preserve">Lcda. </w:t>
            </w:r>
            <w:proofErr w:type="spellStart"/>
            <w:r w:rsidRPr="006970C7">
              <w:rPr>
                <w:rFonts w:ascii="Lato" w:hAnsi="Lato" w:cstheme="minorHAnsi"/>
              </w:rPr>
              <w:t>Yalina</w:t>
            </w:r>
            <w:proofErr w:type="spellEnd"/>
            <w:r w:rsidRPr="006970C7">
              <w:rPr>
                <w:rFonts w:ascii="Lato" w:hAnsi="Lato" w:cstheme="minorHAnsi"/>
              </w:rPr>
              <w:t xml:space="preserve"> Domínguez Carro</w:t>
            </w:r>
          </w:p>
          <w:p w14:paraId="2D1F0DF6" w14:textId="77777777" w:rsidR="00135523" w:rsidRPr="006970C7" w:rsidRDefault="00135523" w:rsidP="0078361B">
            <w:pPr>
              <w:spacing w:after="0" w:line="240" w:lineRule="auto"/>
              <w:jc w:val="center"/>
              <w:rPr>
                <w:rFonts w:ascii="Lato" w:hAnsi="Lato" w:cstheme="minorHAnsi"/>
              </w:rPr>
            </w:pPr>
            <w:r w:rsidRPr="006970C7">
              <w:rPr>
                <w:rFonts w:ascii="Lato" w:hAnsi="Lato" w:cstheme="minorHAnsi"/>
              </w:rPr>
              <w:t xml:space="preserve">Secretaria Ejecutiva del Pleno del Órgano de Administración Judicial </w:t>
            </w:r>
          </w:p>
          <w:p w14:paraId="1B676B57" w14:textId="77777777" w:rsidR="00135523" w:rsidRPr="006970C7" w:rsidRDefault="00135523" w:rsidP="0078361B">
            <w:pPr>
              <w:spacing w:after="0" w:line="240" w:lineRule="auto"/>
              <w:jc w:val="center"/>
              <w:rPr>
                <w:rFonts w:ascii="Lato" w:hAnsi="Lato" w:cstheme="minorHAnsi"/>
              </w:rPr>
            </w:pPr>
            <w:r w:rsidRPr="006970C7">
              <w:rPr>
                <w:rFonts w:ascii="Lato" w:hAnsi="Lato" w:cstheme="minorHAnsi"/>
              </w:rPr>
              <w:t>del Poder Judicial del Estado</w:t>
            </w:r>
          </w:p>
        </w:tc>
      </w:tr>
    </w:tbl>
    <w:p w14:paraId="5D739C95" w14:textId="4622442B" w:rsidR="00B05808" w:rsidRPr="006970C7" w:rsidRDefault="00B05808" w:rsidP="00B66496">
      <w:pPr>
        <w:spacing w:after="0" w:line="480" w:lineRule="auto"/>
        <w:jc w:val="both"/>
        <w:rPr>
          <w:rFonts w:ascii="Lato" w:hAnsi="Lato" w:cstheme="minorHAnsi"/>
        </w:rPr>
      </w:pPr>
    </w:p>
    <w:sectPr w:rsidR="00B05808" w:rsidRPr="006970C7" w:rsidSect="002343E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1A3C2" w14:textId="77777777" w:rsidR="0038683E" w:rsidRDefault="0038683E" w:rsidP="004567A4">
      <w:pPr>
        <w:spacing w:after="0" w:line="240" w:lineRule="auto"/>
      </w:pPr>
      <w:r>
        <w:separator/>
      </w:r>
    </w:p>
  </w:endnote>
  <w:endnote w:type="continuationSeparator" w:id="0">
    <w:p w14:paraId="1DDDC2F9" w14:textId="77777777" w:rsidR="0038683E" w:rsidRDefault="0038683E"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E46854" w:rsidRDefault="00E46854">
        <w:pPr>
          <w:pStyle w:val="Piedepgina"/>
          <w:jc w:val="right"/>
        </w:pPr>
        <w:r>
          <w:fldChar w:fldCharType="begin"/>
        </w:r>
        <w:r>
          <w:instrText>PAGE   \* MERGEFORMAT</w:instrText>
        </w:r>
        <w:r>
          <w:fldChar w:fldCharType="separate"/>
        </w:r>
        <w:r w:rsidRPr="008802E1">
          <w:rPr>
            <w:noProof/>
            <w:lang w:val="es-ES"/>
          </w:rPr>
          <w:t>9</w:t>
        </w:r>
        <w:r>
          <w:rPr>
            <w:noProof/>
            <w:lang w:val="es-ES"/>
          </w:rPr>
          <w:fldChar w:fldCharType="end"/>
        </w:r>
      </w:p>
    </w:sdtContent>
  </w:sdt>
  <w:p w14:paraId="2FB0D037" w14:textId="77777777" w:rsidR="00E46854" w:rsidRDefault="00E468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2C922" w14:textId="77777777" w:rsidR="0038683E" w:rsidRDefault="0038683E" w:rsidP="004567A4">
      <w:pPr>
        <w:spacing w:after="0" w:line="240" w:lineRule="auto"/>
      </w:pPr>
      <w:r>
        <w:separator/>
      </w:r>
    </w:p>
  </w:footnote>
  <w:footnote w:type="continuationSeparator" w:id="0">
    <w:p w14:paraId="449C8848" w14:textId="77777777" w:rsidR="0038683E" w:rsidRDefault="0038683E"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056EA597" w:rsidR="00E46854" w:rsidRDefault="00E46854" w:rsidP="00AD5B4E">
    <w:pPr>
      <w:spacing w:after="0" w:line="480" w:lineRule="auto"/>
      <w:ind w:left="708" w:firstLine="708"/>
      <w:jc w:val="right"/>
      <w:rPr>
        <w:rFonts w:asciiTheme="minorHAnsi" w:hAnsiTheme="minorHAnsi" w:cstheme="minorHAnsi"/>
        <w:b/>
      </w:rPr>
    </w:pPr>
    <w:r>
      <w:rPr>
        <w:rFonts w:asciiTheme="minorHAnsi" w:hAnsiTheme="minorHAnsi" w:cstheme="minorHAnsi"/>
        <w:b/>
      </w:rPr>
      <w:t>A</w:t>
    </w:r>
    <w:r w:rsidRPr="001237B2">
      <w:rPr>
        <w:rFonts w:asciiTheme="minorHAnsi" w:hAnsiTheme="minorHAnsi" w:cstheme="minorHAnsi"/>
        <w:b/>
      </w:rPr>
      <w:t xml:space="preserve">CTA NÚMERO: </w:t>
    </w:r>
    <w:r w:rsidR="005A75F9">
      <w:rPr>
        <w:rFonts w:asciiTheme="minorHAnsi" w:hAnsiTheme="minorHAnsi" w:cstheme="minorHAnsi"/>
        <w:b/>
      </w:rPr>
      <w:t>0</w:t>
    </w:r>
    <w:r w:rsidR="00F93121">
      <w:rPr>
        <w:rFonts w:asciiTheme="minorHAnsi" w:hAnsiTheme="minorHAnsi" w:cstheme="minorHAnsi"/>
        <w:b/>
      </w:rPr>
      <w:t>3</w:t>
    </w:r>
    <w:r w:rsidRPr="001237B2">
      <w:rPr>
        <w:rFonts w:asciiTheme="minorHAnsi" w:hAnsiTheme="minorHAnsi" w:cstheme="minorHAnsi"/>
        <w:b/>
      </w:rPr>
      <w:t>/202</w:t>
    </w:r>
    <w:r>
      <w:rPr>
        <w:noProof/>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E46854" w:rsidRDefault="00E46854">
                          <w:r>
                            <w:rPr>
                              <w:noProof/>
                              <w:lang w:eastAsia="es-MX"/>
                            </w:rPr>
                            <w:drawing>
                              <wp:inline distT="0" distB="0" distL="0" distR="0" wp14:anchorId="62875D20" wp14:editId="14360264">
                                <wp:extent cx="1545813" cy="1561382"/>
                                <wp:effectExtent l="0" t="0" r="0" b="1270"/>
                                <wp:docPr id="2105165199" name="Imagen 210516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E46854" w:rsidRDefault="00E46854">
                    <w:r>
                      <w:rPr>
                        <w:noProof/>
                        <w:lang w:eastAsia="es-MX"/>
                      </w:rPr>
                      <w:drawing>
                        <wp:inline distT="0" distB="0" distL="0" distR="0" wp14:anchorId="62875D20" wp14:editId="14360264">
                          <wp:extent cx="1545813" cy="1561382"/>
                          <wp:effectExtent l="0" t="0" r="0" b="1270"/>
                          <wp:docPr id="2105165199" name="Imagen 210516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005A75F9">
      <w:rPr>
        <w:rFonts w:asciiTheme="minorHAnsi" w:hAnsiTheme="minorHAnsi" w:cstheme="minorHAnsi"/>
        <w:b/>
      </w:rPr>
      <w:t>5</w:t>
    </w:r>
  </w:p>
  <w:p w14:paraId="72B8D4CA" w14:textId="0A6182BD" w:rsidR="00E46854" w:rsidRPr="00505E2C" w:rsidRDefault="00F93121" w:rsidP="00AD5B4E">
    <w:pPr>
      <w:spacing w:after="0" w:line="480" w:lineRule="auto"/>
      <w:ind w:left="708" w:firstLine="708"/>
      <w:jc w:val="right"/>
      <w:rPr>
        <w:rFonts w:asciiTheme="minorHAnsi" w:hAnsiTheme="minorHAnsi" w:cstheme="minorHAnsi"/>
        <w:b/>
      </w:rPr>
    </w:pPr>
    <w:r>
      <w:rPr>
        <w:rFonts w:asciiTheme="minorHAnsi" w:hAnsiTheme="minorHAnsi" w:cstheme="minorHAnsi"/>
        <w:b/>
      </w:rPr>
      <w:t>EXTRAORDINARIA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6A2"/>
    <w:multiLevelType w:val="hybridMultilevel"/>
    <w:tmpl w:val="2B0EFBEE"/>
    <w:lvl w:ilvl="0" w:tplc="080A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3AA4B97"/>
    <w:multiLevelType w:val="hybridMultilevel"/>
    <w:tmpl w:val="16201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216DC"/>
    <w:multiLevelType w:val="hybridMultilevel"/>
    <w:tmpl w:val="5EF2CD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B259B"/>
    <w:multiLevelType w:val="hybridMultilevel"/>
    <w:tmpl w:val="B650AA54"/>
    <w:lvl w:ilvl="0" w:tplc="080A000F">
      <w:start w:val="1"/>
      <w:numFmt w:val="decimal"/>
      <w:lvlText w:val="%1."/>
      <w:lvlJc w:val="left"/>
      <w:pPr>
        <w:ind w:left="2160" w:hanging="720"/>
      </w:pPr>
      <w:rPr>
        <w:b w:val="0"/>
        <w:bCs/>
        <w:color w:val="000000" w:themeColor="text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142E69EC"/>
    <w:multiLevelType w:val="hybridMultilevel"/>
    <w:tmpl w:val="58508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CE44D3"/>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016AC"/>
    <w:multiLevelType w:val="hybridMultilevel"/>
    <w:tmpl w:val="7E1453FA"/>
    <w:lvl w:ilvl="0" w:tplc="1D909D9E">
      <w:start w:val="1"/>
      <w:numFmt w:val="decimal"/>
      <w:lvlText w:val="%1."/>
      <w:lvlJc w:val="left"/>
      <w:pPr>
        <w:ind w:left="643" w:hanging="360"/>
      </w:pPr>
      <w:rPr>
        <w:rFonts w:cstheme="minorHAnsi" w:hint="default"/>
        <w:b w:val="0"/>
        <w:bCs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B960F0A"/>
    <w:multiLevelType w:val="hybridMultilevel"/>
    <w:tmpl w:val="647EA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AA0A06"/>
    <w:multiLevelType w:val="hybridMultilevel"/>
    <w:tmpl w:val="C3F4FFFA"/>
    <w:lvl w:ilvl="0" w:tplc="834C81E6">
      <w:start w:val="1"/>
      <w:numFmt w:val="decimal"/>
      <w:lvlText w:val="%1."/>
      <w:lvlJc w:val="left"/>
      <w:pPr>
        <w:ind w:left="1636"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1D62BC"/>
    <w:multiLevelType w:val="hybridMultilevel"/>
    <w:tmpl w:val="424E0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9E1581"/>
    <w:multiLevelType w:val="hybridMultilevel"/>
    <w:tmpl w:val="060AEA74"/>
    <w:lvl w:ilvl="0" w:tplc="FFFFFFFF">
      <w:start w:val="1"/>
      <w:numFmt w:val="upperRoman"/>
      <w:lvlText w:val="%1."/>
      <w:lvlJc w:val="left"/>
      <w:pPr>
        <w:ind w:left="660" w:hanging="360"/>
      </w:p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3" w15:restartNumberingAfterBreak="0">
    <w:nsid w:val="22A72167"/>
    <w:multiLevelType w:val="hybridMultilevel"/>
    <w:tmpl w:val="5CAEF3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D127A3"/>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5" w15:restartNumberingAfterBreak="0">
    <w:nsid w:val="2D625339"/>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755998"/>
    <w:multiLevelType w:val="hybridMultilevel"/>
    <w:tmpl w:val="A69E8B82"/>
    <w:lvl w:ilvl="0" w:tplc="FFFFFFFF">
      <w:start w:val="1"/>
      <w:numFmt w:val="decimal"/>
      <w:lvlText w:val="%1."/>
      <w:lvlJc w:val="left"/>
      <w:pPr>
        <w:ind w:left="106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BE6C9F"/>
    <w:multiLevelType w:val="hybridMultilevel"/>
    <w:tmpl w:val="C700D5A6"/>
    <w:lvl w:ilvl="0" w:tplc="FFFFFFFF">
      <w:start w:val="1"/>
      <w:numFmt w:val="decimal"/>
      <w:lvlText w:val="%1."/>
      <w:lvlJc w:val="left"/>
      <w:pPr>
        <w:ind w:left="1070" w:hanging="360"/>
      </w:pPr>
      <w:rPr>
        <w:rFonts w:hint="default"/>
        <w:b w:val="0"/>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818"/>
    <w:multiLevelType w:val="hybridMultilevel"/>
    <w:tmpl w:val="6BFC1116"/>
    <w:lvl w:ilvl="0" w:tplc="FFFFFFFF">
      <w:start w:val="1"/>
      <w:numFmt w:val="upperRoman"/>
      <w:lvlText w:val="%1."/>
      <w:lvlJc w:val="left"/>
      <w:pPr>
        <w:ind w:left="6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724DEE"/>
    <w:multiLevelType w:val="hybridMultilevel"/>
    <w:tmpl w:val="D070E75E"/>
    <w:lvl w:ilvl="0" w:tplc="FFFFFFFF">
      <w:start w:val="1"/>
      <w:numFmt w:val="decimal"/>
      <w:lvlText w:val="%1."/>
      <w:lvlJc w:val="left"/>
      <w:pPr>
        <w:ind w:left="106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5031FB"/>
    <w:multiLevelType w:val="hybridMultilevel"/>
    <w:tmpl w:val="1E56231A"/>
    <w:lvl w:ilvl="0" w:tplc="F95868F0">
      <w:start w:val="1"/>
      <w:numFmt w:val="decimal"/>
      <w:lvlText w:val="%1."/>
      <w:lvlJc w:val="left"/>
      <w:pPr>
        <w:ind w:left="1353" w:hanging="360"/>
      </w:pPr>
      <w:rPr>
        <w:rFonts w:asciiTheme="minorHAnsi" w:hAnsiTheme="minorHAnsi" w:hint="default"/>
        <w:b/>
        <w:sz w:val="22"/>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15:restartNumberingAfterBreak="0">
    <w:nsid w:val="3C6E0369"/>
    <w:multiLevelType w:val="hybridMultilevel"/>
    <w:tmpl w:val="5002B06A"/>
    <w:lvl w:ilvl="0" w:tplc="11BCDC8A">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3DC2014"/>
    <w:multiLevelType w:val="hybridMultilevel"/>
    <w:tmpl w:val="278A368C"/>
    <w:lvl w:ilvl="0" w:tplc="FFFFFFFF">
      <w:start w:val="1"/>
      <w:numFmt w:val="decimal"/>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23" w15:restartNumberingAfterBreak="0">
    <w:nsid w:val="470963BC"/>
    <w:multiLevelType w:val="hybridMultilevel"/>
    <w:tmpl w:val="278A368C"/>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24" w15:restartNumberingAfterBreak="0">
    <w:nsid w:val="49CE2F87"/>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5" w15:restartNumberingAfterBreak="0">
    <w:nsid w:val="52304A52"/>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71E70C9"/>
    <w:multiLevelType w:val="hybridMultilevel"/>
    <w:tmpl w:val="6408DF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A754A5"/>
    <w:multiLevelType w:val="hybridMultilevel"/>
    <w:tmpl w:val="4336DCAA"/>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8" w15:restartNumberingAfterBreak="0">
    <w:nsid w:val="5AF77A26"/>
    <w:multiLevelType w:val="hybridMultilevel"/>
    <w:tmpl w:val="E86AD4AE"/>
    <w:lvl w:ilvl="0" w:tplc="C8EA431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77403D"/>
    <w:multiLevelType w:val="hybridMultilevel"/>
    <w:tmpl w:val="4336DCAA"/>
    <w:lvl w:ilvl="0" w:tplc="637C260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0" w15:restartNumberingAfterBreak="0">
    <w:nsid w:val="5BBF0313"/>
    <w:multiLevelType w:val="hybridMultilevel"/>
    <w:tmpl w:val="2F729FE8"/>
    <w:lvl w:ilvl="0" w:tplc="FFFFFFFF">
      <w:start w:val="1"/>
      <w:numFmt w:val="decimal"/>
      <w:lvlText w:val="%1."/>
      <w:lvlJc w:val="left"/>
      <w:pPr>
        <w:ind w:left="106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D716B4"/>
    <w:multiLevelType w:val="hybridMultilevel"/>
    <w:tmpl w:val="5E728E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DF4DC6"/>
    <w:multiLevelType w:val="hybridMultilevel"/>
    <w:tmpl w:val="F9A27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492871"/>
    <w:multiLevelType w:val="hybridMultilevel"/>
    <w:tmpl w:val="81BEFC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956085"/>
    <w:multiLevelType w:val="hybridMultilevel"/>
    <w:tmpl w:val="11648838"/>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5" w15:restartNumberingAfterBreak="0">
    <w:nsid w:val="70D0367B"/>
    <w:multiLevelType w:val="hybridMultilevel"/>
    <w:tmpl w:val="26445CEA"/>
    <w:lvl w:ilvl="0" w:tplc="0BC622E0">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AC670D"/>
    <w:multiLevelType w:val="hybridMultilevel"/>
    <w:tmpl w:val="3F5AAB92"/>
    <w:lvl w:ilvl="0" w:tplc="FFFFFFFF">
      <w:start w:val="1"/>
      <w:numFmt w:val="upperRoman"/>
      <w:lvlText w:val="%1."/>
      <w:lvlJc w:val="left"/>
      <w:pPr>
        <w:ind w:left="136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74355429"/>
    <w:multiLevelType w:val="hybridMultilevel"/>
    <w:tmpl w:val="EEE44A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F22F56"/>
    <w:multiLevelType w:val="hybridMultilevel"/>
    <w:tmpl w:val="B45A9546"/>
    <w:lvl w:ilvl="0" w:tplc="FFFFFFFF">
      <w:start w:val="1"/>
      <w:numFmt w:val="decimal"/>
      <w:lvlText w:val="%1."/>
      <w:lvlJc w:val="left"/>
      <w:pPr>
        <w:ind w:left="106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9573C3"/>
    <w:multiLevelType w:val="hybridMultilevel"/>
    <w:tmpl w:val="F7E24E4E"/>
    <w:lvl w:ilvl="0" w:tplc="9B7C4AA0">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590502"/>
    <w:multiLevelType w:val="hybridMultilevel"/>
    <w:tmpl w:val="A74205D6"/>
    <w:lvl w:ilvl="0" w:tplc="FFFFFFFF">
      <w:start w:val="1"/>
      <w:numFmt w:val="decimal"/>
      <w:lvlText w:val="%1."/>
      <w:lvlJc w:val="left"/>
      <w:pPr>
        <w:ind w:left="106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D4053A"/>
    <w:multiLevelType w:val="hybridMultilevel"/>
    <w:tmpl w:val="569AD3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748624832">
    <w:abstractNumId w:val="31"/>
  </w:num>
  <w:num w:numId="2" w16cid:durableId="434324103">
    <w:abstractNumId w:val="33"/>
  </w:num>
  <w:num w:numId="3" w16cid:durableId="299506910">
    <w:abstractNumId w:val="13"/>
  </w:num>
  <w:num w:numId="4" w16cid:durableId="1315792815">
    <w:abstractNumId w:val="39"/>
  </w:num>
  <w:num w:numId="5" w16cid:durableId="600603964">
    <w:abstractNumId w:val="1"/>
  </w:num>
  <w:num w:numId="6" w16cid:durableId="403336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6208780">
    <w:abstractNumId w:val="9"/>
  </w:num>
  <w:num w:numId="8" w16cid:durableId="488862288">
    <w:abstractNumId w:val="17"/>
  </w:num>
  <w:num w:numId="9" w16cid:durableId="277420087">
    <w:abstractNumId w:val="11"/>
  </w:num>
  <w:num w:numId="10" w16cid:durableId="1612399673">
    <w:abstractNumId w:val="35"/>
  </w:num>
  <w:num w:numId="11" w16cid:durableId="196432758">
    <w:abstractNumId w:val="10"/>
  </w:num>
  <w:num w:numId="12" w16cid:durableId="507986103">
    <w:abstractNumId w:val="41"/>
  </w:num>
  <w:num w:numId="13" w16cid:durableId="680468856">
    <w:abstractNumId w:val="34"/>
  </w:num>
  <w:num w:numId="14" w16cid:durableId="791284282">
    <w:abstractNumId w:val="0"/>
  </w:num>
  <w:num w:numId="15" w16cid:durableId="733818693">
    <w:abstractNumId w:val="12"/>
  </w:num>
  <w:num w:numId="16" w16cid:durableId="1629123276">
    <w:abstractNumId w:val="6"/>
  </w:num>
  <w:num w:numId="17" w16cid:durableId="46683428">
    <w:abstractNumId w:val="8"/>
  </w:num>
  <w:num w:numId="18" w16cid:durableId="627782520">
    <w:abstractNumId w:val="5"/>
  </w:num>
  <w:num w:numId="19" w16cid:durableId="2021003972">
    <w:abstractNumId w:val="25"/>
  </w:num>
  <w:num w:numId="20" w16cid:durableId="1013337820">
    <w:abstractNumId w:val="21"/>
  </w:num>
  <w:num w:numId="21" w16cid:durableId="1279337628">
    <w:abstractNumId w:val="29"/>
  </w:num>
  <w:num w:numId="22" w16cid:durableId="1968925961">
    <w:abstractNumId w:val="27"/>
  </w:num>
  <w:num w:numId="23" w16cid:durableId="825827998">
    <w:abstractNumId w:val="19"/>
  </w:num>
  <w:num w:numId="24" w16cid:durableId="899486519">
    <w:abstractNumId w:val="30"/>
  </w:num>
  <w:num w:numId="25" w16cid:durableId="723219811">
    <w:abstractNumId w:val="16"/>
  </w:num>
  <w:num w:numId="26" w16cid:durableId="1019623230">
    <w:abstractNumId w:val="38"/>
  </w:num>
  <w:num w:numId="27" w16cid:durableId="1513757383">
    <w:abstractNumId w:val="40"/>
  </w:num>
  <w:num w:numId="28" w16cid:durableId="723719182">
    <w:abstractNumId w:val="3"/>
  </w:num>
  <w:num w:numId="29" w16cid:durableId="797063411">
    <w:abstractNumId w:val="20"/>
  </w:num>
  <w:num w:numId="30" w16cid:durableId="745302518">
    <w:abstractNumId w:val="28"/>
  </w:num>
  <w:num w:numId="31" w16cid:durableId="3747907">
    <w:abstractNumId w:val="24"/>
  </w:num>
  <w:num w:numId="32" w16cid:durableId="993483233">
    <w:abstractNumId w:val="4"/>
  </w:num>
  <w:num w:numId="33" w16cid:durableId="798186929">
    <w:abstractNumId w:val="2"/>
  </w:num>
  <w:num w:numId="34" w16cid:durableId="1486313688">
    <w:abstractNumId w:val="14"/>
  </w:num>
  <w:num w:numId="35" w16cid:durableId="1554999307">
    <w:abstractNumId w:val="15"/>
  </w:num>
  <w:num w:numId="36" w16cid:durableId="1790664641">
    <w:abstractNumId w:val="23"/>
  </w:num>
  <w:num w:numId="37" w16cid:durableId="113062550">
    <w:abstractNumId w:val="32"/>
  </w:num>
  <w:num w:numId="38" w16cid:durableId="1863670548">
    <w:abstractNumId w:val="26"/>
  </w:num>
  <w:num w:numId="39" w16cid:durableId="1943220309">
    <w:abstractNumId w:val="37"/>
  </w:num>
  <w:num w:numId="40" w16cid:durableId="1449860815">
    <w:abstractNumId w:val="22"/>
  </w:num>
  <w:num w:numId="41" w16cid:durableId="248659637">
    <w:abstractNumId w:val="36"/>
  </w:num>
  <w:num w:numId="42" w16cid:durableId="200503995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7E1"/>
    <w:rsid w:val="00002210"/>
    <w:rsid w:val="000031C5"/>
    <w:rsid w:val="000047FD"/>
    <w:rsid w:val="00004A0B"/>
    <w:rsid w:val="00004A69"/>
    <w:rsid w:val="00005756"/>
    <w:rsid w:val="0000732F"/>
    <w:rsid w:val="0000734B"/>
    <w:rsid w:val="00007E3F"/>
    <w:rsid w:val="000103A5"/>
    <w:rsid w:val="00010F6D"/>
    <w:rsid w:val="00011F24"/>
    <w:rsid w:val="0001205D"/>
    <w:rsid w:val="00012740"/>
    <w:rsid w:val="00012A06"/>
    <w:rsid w:val="000130B5"/>
    <w:rsid w:val="00013812"/>
    <w:rsid w:val="00013F21"/>
    <w:rsid w:val="00014161"/>
    <w:rsid w:val="00014603"/>
    <w:rsid w:val="000156D7"/>
    <w:rsid w:val="000162F4"/>
    <w:rsid w:val="000166AD"/>
    <w:rsid w:val="00016DF9"/>
    <w:rsid w:val="00017435"/>
    <w:rsid w:val="0002140B"/>
    <w:rsid w:val="00021D74"/>
    <w:rsid w:val="00021F7E"/>
    <w:rsid w:val="000220EF"/>
    <w:rsid w:val="00022508"/>
    <w:rsid w:val="0002296E"/>
    <w:rsid w:val="000232B1"/>
    <w:rsid w:val="00023540"/>
    <w:rsid w:val="00023C2B"/>
    <w:rsid w:val="00024A5D"/>
    <w:rsid w:val="00024E49"/>
    <w:rsid w:val="000252FB"/>
    <w:rsid w:val="00026792"/>
    <w:rsid w:val="00026AB0"/>
    <w:rsid w:val="0002753B"/>
    <w:rsid w:val="00027936"/>
    <w:rsid w:val="00027A5A"/>
    <w:rsid w:val="00027E7C"/>
    <w:rsid w:val="00027F19"/>
    <w:rsid w:val="000300FA"/>
    <w:rsid w:val="000305DA"/>
    <w:rsid w:val="0003113F"/>
    <w:rsid w:val="00031F0E"/>
    <w:rsid w:val="00032253"/>
    <w:rsid w:val="0003237D"/>
    <w:rsid w:val="0003322B"/>
    <w:rsid w:val="00034E7D"/>
    <w:rsid w:val="000354F5"/>
    <w:rsid w:val="00037FD6"/>
    <w:rsid w:val="00042141"/>
    <w:rsid w:val="000421F6"/>
    <w:rsid w:val="00042F2E"/>
    <w:rsid w:val="00045EAA"/>
    <w:rsid w:val="00046144"/>
    <w:rsid w:val="00046164"/>
    <w:rsid w:val="0004630D"/>
    <w:rsid w:val="0004774B"/>
    <w:rsid w:val="0004791C"/>
    <w:rsid w:val="00047E30"/>
    <w:rsid w:val="00050489"/>
    <w:rsid w:val="00050A8F"/>
    <w:rsid w:val="00050FE1"/>
    <w:rsid w:val="00051491"/>
    <w:rsid w:val="00051AFA"/>
    <w:rsid w:val="00051D35"/>
    <w:rsid w:val="00051E12"/>
    <w:rsid w:val="00052108"/>
    <w:rsid w:val="0005234B"/>
    <w:rsid w:val="00052A17"/>
    <w:rsid w:val="00052DED"/>
    <w:rsid w:val="0005340E"/>
    <w:rsid w:val="00053599"/>
    <w:rsid w:val="0005388E"/>
    <w:rsid w:val="00054D32"/>
    <w:rsid w:val="00055F7D"/>
    <w:rsid w:val="00056A4B"/>
    <w:rsid w:val="00056BCB"/>
    <w:rsid w:val="00060C04"/>
    <w:rsid w:val="00061A24"/>
    <w:rsid w:val="0006284F"/>
    <w:rsid w:val="00063805"/>
    <w:rsid w:val="00063ED5"/>
    <w:rsid w:val="0006435F"/>
    <w:rsid w:val="00064ED8"/>
    <w:rsid w:val="0006660D"/>
    <w:rsid w:val="00066656"/>
    <w:rsid w:val="00066A32"/>
    <w:rsid w:val="00066DBB"/>
    <w:rsid w:val="00066ED6"/>
    <w:rsid w:val="0007061F"/>
    <w:rsid w:val="00070776"/>
    <w:rsid w:val="000710DD"/>
    <w:rsid w:val="0007111B"/>
    <w:rsid w:val="000715AA"/>
    <w:rsid w:val="000716DA"/>
    <w:rsid w:val="00071E08"/>
    <w:rsid w:val="00073270"/>
    <w:rsid w:val="00073689"/>
    <w:rsid w:val="00075283"/>
    <w:rsid w:val="00075518"/>
    <w:rsid w:val="0007559E"/>
    <w:rsid w:val="000760A9"/>
    <w:rsid w:val="000767C1"/>
    <w:rsid w:val="0007686A"/>
    <w:rsid w:val="000775B5"/>
    <w:rsid w:val="00077A98"/>
    <w:rsid w:val="00082774"/>
    <w:rsid w:val="000832F2"/>
    <w:rsid w:val="00083720"/>
    <w:rsid w:val="000839B6"/>
    <w:rsid w:val="00083B4C"/>
    <w:rsid w:val="0008430C"/>
    <w:rsid w:val="000845D6"/>
    <w:rsid w:val="000846F7"/>
    <w:rsid w:val="00084ACD"/>
    <w:rsid w:val="000854FB"/>
    <w:rsid w:val="00086443"/>
    <w:rsid w:val="00086EF3"/>
    <w:rsid w:val="0008767B"/>
    <w:rsid w:val="00087A3F"/>
    <w:rsid w:val="00090095"/>
    <w:rsid w:val="00090C14"/>
    <w:rsid w:val="000929E8"/>
    <w:rsid w:val="000932C1"/>
    <w:rsid w:val="000933F7"/>
    <w:rsid w:val="0009415E"/>
    <w:rsid w:val="0009453E"/>
    <w:rsid w:val="000959A3"/>
    <w:rsid w:val="000959E7"/>
    <w:rsid w:val="00095E78"/>
    <w:rsid w:val="000961DB"/>
    <w:rsid w:val="00096DC7"/>
    <w:rsid w:val="00097609"/>
    <w:rsid w:val="00097B27"/>
    <w:rsid w:val="000A09C0"/>
    <w:rsid w:val="000A0AE0"/>
    <w:rsid w:val="000A1600"/>
    <w:rsid w:val="000A17E0"/>
    <w:rsid w:val="000A1B64"/>
    <w:rsid w:val="000A29A0"/>
    <w:rsid w:val="000A317E"/>
    <w:rsid w:val="000A3DC9"/>
    <w:rsid w:val="000A4063"/>
    <w:rsid w:val="000A4455"/>
    <w:rsid w:val="000A5083"/>
    <w:rsid w:val="000A5725"/>
    <w:rsid w:val="000A596A"/>
    <w:rsid w:val="000A712C"/>
    <w:rsid w:val="000A7267"/>
    <w:rsid w:val="000B2B23"/>
    <w:rsid w:val="000B2E03"/>
    <w:rsid w:val="000B3583"/>
    <w:rsid w:val="000B3F89"/>
    <w:rsid w:val="000B44FB"/>
    <w:rsid w:val="000B4720"/>
    <w:rsid w:val="000B4DFB"/>
    <w:rsid w:val="000B50CE"/>
    <w:rsid w:val="000B5656"/>
    <w:rsid w:val="000B5716"/>
    <w:rsid w:val="000B5959"/>
    <w:rsid w:val="000B64C8"/>
    <w:rsid w:val="000B77A1"/>
    <w:rsid w:val="000C0279"/>
    <w:rsid w:val="000C0291"/>
    <w:rsid w:val="000C10BD"/>
    <w:rsid w:val="000C1C41"/>
    <w:rsid w:val="000C2718"/>
    <w:rsid w:val="000C27ED"/>
    <w:rsid w:val="000C3019"/>
    <w:rsid w:val="000C395D"/>
    <w:rsid w:val="000C398F"/>
    <w:rsid w:val="000C4147"/>
    <w:rsid w:val="000C55B4"/>
    <w:rsid w:val="000C74D2"/>
    <w:rsid w:val="000C79E1"/>
    <w:rsid w:val="000C7E73"/>
    <w:rsid w:val="000C7E82"/>
    <w:rsid w:val="000D027E"/>
    <w:rsid w:val="000D04EF"/>
    <w:rsid w:val="000D07B1"/>
    <w:rsid w:val="000D149B"/>
    <w:rsid w:val="000D16CA"/>
    <w:rsid w:val="000D273E"/>
    <w:rsid w:val="000D27B8"/>
    <w:rsid w:val="000D285D"/>
    <w:rsid w:val="000D2FF5"/>
    <w:rsid w:val="000D358D"/>
    <w:rsid w:val="000D3692"/>
    <w:rsid w:val="000D427E"/>
    <w:rsid w:val="000D472D"/>
    <w:rsid w:val="000D548F"/>
    <w:rsid w:val="000D5660"/>
    <w:rsid w:val="000D659F"/>
    <w:rsid w:val="000D675D"/>
    <w:rsid w:val="000D74BE"/>
    <w:rsid w:val="000D779C"/>
    <w:rsid w:val="000D7A58"/>
    <w:rsid w:val="000E07FE"/>
    <w:rsid w:val="000E0ECA"/>
    <w:rsid w:val="000E142C"/>
    <w:rsid w:val="000E1453"/>
    <w:rsid w:val="000E16A1"/>
    <w:rsid w:val="000E27F2"/>
    <w:rsid w:val="000E3184"/>
    <w:rsid w:val="000E32C4"/>
    <w:rsid w:val="000E3B00"/>
    <w:rsid w:val="000E5CBE"/>
    <w:rsid w:val="000E6A1C"/>
    <w:rsid w:val="000E729F"/>
    <w:rsid w:val="000E78D5"/>
    <w:rsid w:val="000E7DD6"/>
    <w:rsid w:val="000F024E"/>
    <w:rsid w:val="000F0252"/>
    <w:rsid w:val="000F0565"/>
    <w:rsid w:val="000F0F24"/>
    <w:rsid w:val="000F1BF5"/>
    <w:rsid w:val="000F1F5B"/>
    <w:rsid w:val="000F23BD"/>
    <w:rsid w:val="000F2711"/>
    <w:rsid w:val="000F2893"/>
    <w:rsid w:val="000F30B1"/>
    <w:rsid w:val="000F3F47"/>
    <w:rsid w:val="000F43B1"/>
    <w:rsid w:val="000F449A"/>
    <w:rsid w:val="000F44B2"/>
    <w:rsid w:val="000F4C5E"/>
    <w:rsid w:val="000F4F80"/>
    <w:rsid w:val="000F6389"/>
    <w:rsid w:val="000F6A62"/>
    <w:rsid w:val="000F6D02"/>
    <w:rsid w:val="000F736A"/>
    <w:rsid w:val="000F7628"/>
    <w:rsid w:val="001001F1"/>
    <w:rsid w:val="0010059D"/>
    <w:rsid w:val="0010083B"/>
    <w:rsid w:val="00100E75"/>
    <w:rsid w:val="001014ED"/>
    <w:rsid w:val="00102E20"/>
    <w:rsid w:val="00103249"/>
    <w:rsid w:val="001039B6"/>
    <w:rsid w:val="00103FF0"/>
    <w:rsid w:val="0010402D"/>
    <w:rsid w:val="001042D5"/>
    <w:rsid w:val="00104E8B"/>
    <w:rsid w:val="00104F96"/>
    <w:rsid w:val="0010501B"/>
    <w:rsid w:val="00105559"/>
    <w:rsid w:val="00105F0B"/>
    <w:rsid w:val="0010638C"/>
    <w:rsid w:val="001066D2"/>
    <w:rsid w:val="00106A8A"/>
    <w:rsid w:val="001078B6"/>
    <w:rsid w:val="00107A54"/>
    <w:rsid w:val="00107B13"/>
    <w:rsid w:val="00107FC7"/>
    <w:rsid w:val="001100C7"/>
    <w:rsid w:val="0011140D"/>
    <w:rsid w:val="00111998"/>
    <w:rsid w:val="00111CF2"/>
    <w:rsid w:val="00112802"/>
    <w:rsid w:val="00113711"/>
    <w:rsid w:val="00114269"/>
    <w:rsid w:val="001144F2"/>
    <w:rsid w:val="00114DF1"/>
    <w:rsid w:val="00115C7B"/>
    <w:rsid w:val="00116A23"/>
    <w:rsid w:val="001175B0"/>
    <w:rsid w:val="00117D7E"/>
    <w:rsid w:val="0012015E"/>
    <w:rsid w:val="00120713"/>
    <w:rsid w:val="00120AA3"/>
    <w:rsid w:val="00120DED"/>
    <w:rsid w:val="00120FE9"/>
    <w:rsid w:val="001213B5"/>
    <w:rsid w:val="00121DAD"/>
    <w:rsid w:val="00122517"/>
    <w:rsid w:val="0012253F"/>
    <w:rsid w:val="001237B2"/>
    <w:rsid w:val="00123F5C"/>
    <w:rsid w:val="00123FAA"/>
    <w:rsid w:val="00125679"/>
    <w:rsid w:val="00125B36"/>
    <w:rsid w:val="00125C20"/>
    <w:rsid w:val="00126FD1"/>
    <w:rsid w:val="001270C1"/>
    <w:rsid w:val="001270E7"/>
    <w:rsid w:val="00127865"/>
    <w:rsid w:val="00127AAF"/>
    <w:rsid w:val="00127C0C"/>
    <w:rsid w:val="00131BE4"/>
    <w:rsid w:val="001320BB"/>
    <w:rsid w:val="0013228F"/>
    <w:rsid w:val="00132DB5"/>
    <w:rsid w:val="00133C7C"/>
    <w:rsid w:val="001340D5"/>
    <w:rsid w:val="0013476F"/>
    <w:rsid w:val="00135523"/>
    <w:rsid w:val="00135576"/>
    <w:rsid w:val="00135A04"/>
    <w:rsid w:val="00135EDB"/>
    <w:rsid w:val="00135F2B"/>
    <w:rsid w:val="00135FA7"/>
    <w:rsid w:val="00136F2A"/>
    <w:rsid w:val="00136F59"/>
    <w:rsid w:val="001371C2"/>
    <w:rsid w:val="0014079B"/>
    <w:rsid w:val="00140B15"/>
    <w:rsid w:val="00140ED7"/>
    <w:rsid w:val="00140F72"/>
    <w:rsid w:val="0014112E"/>
    <w:rsid w:val="00141F42"/>
    <w:rsid w:val="00142477"/>
    <w:rsid w:val="0014271F"/>
    <w:rsid w:val="00143002"/>
    <w:rsid w:val="00143036"/>
    <w:rsid w:val="001459AF"/>
    <w:rsid w:val="00146808"/>
    <w:rsid w:val="00146C8D"/>
    <w:rsid w:val="00146FB5"/>
    <w:rsid w:val="0014714F"/>
    <w:rsid w:val="001503F6"/>
    <w:rsid w:val="00151093"/>
    <w:rsid w:val="00151320"/>
    <w:rsid w:val="00153842"/>
    <w:rsid w:val="00155AF5"/>
    <w:rsid w:val="001560BE"/>
    <w:rsid w:val="001560C2"/>
    <w:rsid w:val="00156767"/>
    <w:rsid w:val="00156A5C"/>
    <w:rsid w:val="001572BA"/>
    <w:rsid w:val="00157639"/>
    <w:rsid w:val="00157D8E"/>
    <w:rsid w:val="0016178D"/>
    <w:rsid w:val="0016278A"/>
    <w:rsid w:val="00162D3B"/>
    <w:rsid w:val="00162F75"/>
    <w:rsid w:val="00163328"/>
    <w:rsid w:val="00163340"/>
    <w:rsid w:val="00163B76"/>
    <w:rsid w:val="00163C4A"/>
    <w:rsid w:val="00164237"/>
    <w:rsid w:val="001647CE"/>
    <w:rsid w:val="0016480F"/>
    <w:rsid w:val="00164C43"/>
    <w:rsid w:val="001651D2"/>
    <w:rsid w:val="00165B0D"/>
    <w:rsid w:val="00165BBA"/>
    <w:rsid w:val="00165CD8"/>
    <w:rsid w:val="00165D2A"/>
    <w:rsid w:val="00166613"/>
    <w:rsid w:val="0016757B"/>
    <w:rsid w:val="00167B21"/>
    <w:rsid w:val="001702AE"/>
    <w:rsid w:val="00170572"/>
    <w:rsid w:val="00170D68"/>
    <w:rsid w:val="0017106F"/>
    <w:rsid w:val="00171284"/>
    <w:rsid w:val="00171993"/>
    <w:rsid w:val="00172398"/>
    <w:rsid w:val="00172D3E"/>
    <w:rsid w:val="0017302C"/>
    <w:rsid w:val="00173C90"/>
    <w:rsid w:val="00173DC6"/>
    <w:rsid w:val="00174DEA"/>
    <w:rsid w:val="001753D7"/>
    <w:rsid w:val="001755EF"/>
    <w:rsid w:val="0017567C"/>
    <w:rsid w:val="0017571E"/>
    <w:rsid w:val="00175D73"/>
    <w:rsid w:val="0017708E"/>
    <w:rsid w:val="001770B5"/>
    <w:rsid w:val="0018006B"/>
    <w:rsid w:val="00180359"/>
    <w:rsid w:val="00180429"/>
    <w:rsid w:val="00180776"/>
    <w:rsid w:val="00180A49"/>
    <w:rsid w:val="00180E4B"/>
    <w:rsid w:val="00180F61"/>
    <w:rsid w:val="0018104B"/>
    <w:rsid w:val="001826DE"/>
    <w:rsid w:val="0018319A"/>
    <w:rsid w:val="00184148"/>
    <w:rsid w:val="0018582E"/>
    <w:rsid w:val="00185D81"/>
    <w:rsid w:val="00186271"/>
    <w:rsid w:val="001868CC"/>
    <w:rsid w:val="00186CC1"/>
    <w:rsid w:val="00186F01"/>
    <w:rsid w:val="0019001E"/>
    <w:rsid w:val="0019026A"/>
    <w:rsid w:val="001908D7"/>
    <w:rsid w:val="001909D2"/>
    <w:rsid w:val="00190F44"/>
    <w:rsid w:val="0019114D"/>
    <w:rsid w:val="001917D5"/>
    <w:rsid w:val="00191C69"/>
    <w:rsid w:val="0019262F"/>
    <w:rsid w:val="00192A32"/>
    <w:rsid w:val="0019323C"/>
    <w:rsid w:val="001932A3"/>
    <w:rsid w:val="00193410"/>
    <w:rsid w:val="001936F5"/>
    <w:rsid w:val="0019393D"/>
    <w:rsid w:val="00194359"/>
    <w:rsid w:val="00195059"/>
    <w:rsid w:val="001951B1"/>
    <w:rsid w:val="001951DA"/>
    <w:rsid w:val="001959E4"/>
    <w:rsid w:val="00196B7F"/>
    <w:rsid w:val="00196BD3"/>
    <w:rsid w:val="001970B8"/>
    <w:rsid w:val="001A000D"/>
    <w:rsid w:val="001A0332"/>
    <w:rsid w:val="001A0915"/>
    <w:rsid w:val="001A0D0F"/>
    <w:rsid w:val="001A1269"/>
    <w:rsid w:val="001A23E4"/>
    <w:rsid w:val="001A29E2"/>
    <w:rsid w:val="001A494F"/>
    <w:rsid w:val="001A4E99"/>
    <w:rsid w:val="001A548A"/>
    <w:rsid w:val="001A5683"/>
    <w:rsid w:val="001A604B"/>
    <w:rsid w:val="001A6345"/>
    <w:rsid w:val="001A69E7"/>
    <w:rsid w:val="001A7382"/>
    <w:rsid w:val="001A75BF"/>
    <w:rsid w:val="001B0105"/>
    <w:rsid w:val="001B0557"/>
    <w:rsid w:val="001B0EF4"/>
    <w:rsid w:val="001B0FD4"/>
    <w:rsid w:val="001B1029"/>
    <w:rsid w:val="001B1242"/>
    <w:rsid w:val="001B22FE"/>
    <w:rsid w:val="001B2461"/>
    <w:rsid w:val="001B2C8C"/>
    <w:rsid w:val="001B358A"/>
    <w:rsid w:val="001B358E"/>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211A"/>
    <w:rsid w:val="001C2ABA"/>
    <w:rsid w:val="001C30CC"/>
    <w:rsid w:val="001C33D1"/>
    <w:rsid w:val="001C35AA"/>
    <w:rsid w:val="001C555B"/>
    <w:rsid w:val="001C57D9"/>
    <w:rsid w:val="001C64AC"/>
    <w:rsid w:val="001C6AFA"/>
    <w:rsid w:val="001C76EF"/>
    <w:rsid w:val="001C7853"/>
    <w:rsid w:val="001D0B81"/>
    <w:rsid w:val="001D0E40"/>
    <w:rsid w:val="001D18F6"/>
    <w:rsid w:val="001D198F"/>
    <w:rsid w:val="001D1DBC"/>
    <w:rsid w:val="001D216A"/>
    <w:rsid w:val="001D2D6F"/>
    <w:rsid w:val="001D2ED5"/>
    <w:rsid w:val="001D3C74"/>
    <w:rsid w:val="001D4744"/>
    <w:rsid w:val="001D4D9C"/>
    <w:rsid w:val="001D548F"/>
    <w:rsid w:val="001D59B4"/>
    <w:rsid w:val="001D6369"/>
    <w:rsid w:val="001D6AE4"/>
    <w:rsid w:val="001D7282"/>
    <w:rsid w:val="001D775F"/>
    <w:rsid w:val="001D7D1F"/>
    <w:rsid w:val="001D7D5E"/>
    <w:rsid w:val="001E0F36"/>
    <w:rsid w:val="001E117E"/>
    <w:rsid w:val="001E14BB"/>
    <w:rsid w:val="001E1882"/>
    <w:rsid w:val="001E23AF"/>
    <w:rsid w:val="001E3706"/>
    <w:rsid w:val="001E3A11"/>
    <w:rsid w:val="001E3CB2"/>
    <w:rsid w:val="001E408D"/>
    <w:rsid w:val="001E42FD"/>
    <w:rsid w:val="001E4380"/>
    <w:rsid w:val="001E5321"/>
    <w:rsid w:val="001E5C41"/>
    <w:rsid w:val="001E69A2"/>
    <w:rsid w:val="001E72AD"/>
    <w:rsid w:val="001E7857"/>
    <w:rsid w:val="001E7DE8"/>
    <w:rsid w:val="001F0644"/>
    <w:rsid w:val="001F0817"/>
    <w:rsid w:val="001F0B05"/>
    <w:rsid w:val="001F0D2E"/>
    <w:rsid w:val="001F20EC"/>
    <w:rsid w:val="001F2193"/>
    <w:rsid w:val="001F21B3"/>
    <w:rsid w:val="001F273F"/>
    <w:rsid w:val="001F28D3"/>
    <w:rsid w:val="001F31FB"/>
    <w:rsid w:val="001F3856"/>
    <w:rsid w:val="001F4384"/>
    <w:rsid w:val="001F45F6"/>
    <w:rsid w:val="001F53A6"/>
    <w:rsid w:val="001F5421"/>
    <w:rsid w:val="001F5A3C"/>
    <w:rsid w:val="001F6317"/>
    <w:rsid w:val="001F6C15"/>
    <w:rsid w:val="00203649"/>
    <w:rsid w:val="00203828"/>
    <w:rsid w:val="00203CFC"/>
    <w:rsid w:val="00205517"/>
    <w:rsid w:val="00206464"/>
    <w:rsid w:val="00206581"/>
    <w:rsid w:val="00206C1D"/>
    <w:rsid w:val="00207323"/>
    <w:rsid w:val="00207AED"/>
    <w:rsid w:val="00207D66"/>
    <w:rsid w:val="00207EF8"/>
    <w:rsid w:val="00210158"/>
    <w:rsid w:val="00210A76"/>
    <w:rsid w:val="00211398"/>
    <w:rsid w:val="0021165B"/>
    <w:rsid w:val="00211D0C"/>
    <w:rsid w:val="00212B26"/>
    <w:rsid w:val="00212C94"/>
    <w:rsid w:val="00212CEF"/>
    <w:rsid w:val="002131F9"/>
    <w:rsid w:val="00213A86"/>
    <w:rsid w:val="00213BA3"/>
    <w:rsid w:val="00213BC3"/>
    <w:rsid w:val="00213FAD"/>
    <w:rsid w:val="002149C9"/>
    <w:rsid w:val="002153E1"/>
    <w:rsid w:val="00215901"/>
    <w:rsid w:val="00216750"/>
    <w:rsid w:val="00216923"/>
    <w:rsid w:val="00216EE7"/>
    <w:rsid w:val="00217E22"/>
    <w:rsid w:val="00220183"/>
    <w:rsid w:val="00220756"/>
    <w:rsid w:val="0022089D"/>
    <w:rsid w:val="00220A64"/>
    <w:rsid w:val="00220BFC"/>
    <w:rsid w:val="00222D05"/>
    <w:rsid w:val="00222DBB"/>
    <w:rsid w:val="002245DF"/>
    <w:rsid w:val="00224653"/>
    <w:rsid w:val="00224867"/>
    <w:rsid w:val="00224F83"/>
    <w:rsid w:val="00224FF1"/>
    <w:rsid w:val="002250AB"/>
    <w:rsid w:val="00226321"/>
    <w:rsid w:val="00226330"/>
    <w:rsid w:val="00226605"/>
    <w:rsid w:val="0022699F"/>
    <w:rsid w:val="002308F5"/>
    <w:rsid w:val="00230F6F"/>
    <w:rsid w:val="00231B31"/>
    <w:rsid w:val="00231F50"/>
    <w:rsid w:val="00232BC7"/>
    <w:rsid w:val="00233FEA"/>
    <w:rsid w:val="002343E7"/>
    <w:rsid w:val="00234775"/>
    <w:rsid w:val="00235932"/>
    <w:rsid w:val="002359EC"/>
    <w:rsid w:val="00235A39"/>
    <w:rsid w:val="002364FD"/>
    <w:rsid w:val="0023691E"/>
    <w:rsid w:val="00236C59"/>
    <w:rsid w:val="00236DC3"/>
    <w:rsid w:val="002403DB"/>
    <w:rsid w:val="00240E76"/>
    <w:rsid w:val="00240FB9"/>
    <w:rsid w:val="00241194"/>
    <w:rsid w:val="00241662"/>
    <w:rsid w:val="0024168B"/>
    <w:rsid w:val="0024189A"/>
    <w:rsid w:val="00241A03"/>
    <w:rsid w:val="00241CC6"/>
    <w:rsid w:val="002430F0"/>
    <w:rsid w:val="002432DB"/>
    <w:rsid w:val="002448AA"/>
    <w:rsid w:val="00244F0D"/>
    <w:rsid w:val="00245079"/>
    <w:rsid w:val="0024514B"/>
    <w:rsid w:val="00246A43"/>
    <w:rsid w:val="002500CB"/>
    <w:rsid w:val="0025018F"/>
    <w:rsid w:val="0025076C"/>
    <w:rsid w:val="002513DE"/>
    <w:rsid w:val="00251DDB"/>
    <w:rsid w:val="0025256D"/>
    <w:rsid w:val="00252CF7"/>
    <w:rsid w:val="00253043"/>
    <w:rsid w:val="00253987"/>
    <w:rsid w:val="00253DAD"/>
    <w:rsid w:val="00253F00"/>
    <w:rsid w:val="00254DE5"/>
    <w:rsid w:val="00256336"/>
    <w:rsid w:val="00257069"/>
    <w:rsid w:val="00257759"/>
    <w:rsid w:val="002600BF"/>
    <w:rsid w:val="00260B39"/>
    <w:rsid w:val="00261BD4"/>
    <w:rsid w:val="00261F57"/>
    <w:rsid w:val="00262AEC"/>
    <w:rsid w:val="00263A50"/>
    <w:rsid w:val="00264663"/>
    <w:rsid w:val="002656A2"/>
    <w:rsid w:val="002660DB"/>
    <w:rsid w:val="002667FB"/>
    <w:rsid w:val="00266982"/>
    <w:rsid w:val="002669CB"/>
    <w:rsid w:val="00267A64"/>
    <w:rsid w:val="00267C66"/>
    <w:rsid w:val="00267C78"/>
    <w:rsid w:val="00267FDB"/>
    <w:rsid w:val="002703CB"/>
    <w:rsid w:val="00272B86"/>
    <w:rsid w:val="00272CF4"/>
    <w:rsid w:val="00272D53"/>
    <w:rsid w:val="00273D4C"/>
    <w:rsid w:val="00274359"/>
    <w:rsid w:val="00274501"/>
    <w:rsid w:val="002752A0"/>
    <w:rsid w:val="00275B4C"/>
    <w:rsid w:val="00276353"/>
    <w:rsid w:val="0027641B"/>
    <w:rsid w:val="00276812"/>
    <w:rsid w:val="00276A2B"/>
    <w:rsid w:val="00277267"/>
    <w:rsid w:val="0027731F"/>
    <w:rsid w:val="002778EF"/>
    <w:rsid w:val="0028091A"/>
    <w:rsid w:val="00281852"/>
    <w:rsid w:val="0028230D"/>
    <w:rsid w:val="00283803"/>
    <w:rsid w:val="00283D87"/>
    <w:rsid w:val="0028496D"/>
    <w:rsid w:val="00284E55"/>
    <w:rsid w:val="00284E74"/>
    <w:rsid w:val="00286E0C"/>
    <w:rsid w:val="00287D3C"/>
    <w:rsid w:val="00287DC4"/>
    <w:rsid w:val="00290286"/>
    <w:rsid w:val="00290714"/>
    <w:rsid w:val="0029114D"/>
    <w:rsid w:val="00291490"/>
    <w:rsid w:val="00291A8A"/>
    <w:rsid w:val="00291C2F"/>
    <w:rsid w:val="00291E7F"/>
    <w:rsid w:val="00292300"/>
    <w:rsid w:val="002927FA"/>
    <w:rsid w:val="00292CDB"/>
    <w:rsid w:val="00293C53"/>
    <w:rsid w:val="00293DEB"/>
    <w:rsid w:val="00293FE1"/>
    <w:rsid w:val="0029520D"/>
    <w:rsid w:val="002957EE"/>
    <w:rsid w:val="00295C7C"/>
    <w:rsid w:val="002961B9"/>
    <w:rsid w:val="00296E5F"/>
    <w:rsid w:val="00297727"/>
    <w:rsid w:val="00297A94"/>
    <w:rsid w:val="002A04CC"/>
    <w:rsid w:val="002A0603"/>
    <w:rsid w:val="002A0713"/>
    <w:rsid w:val="002A0840"/>
    <w:rsid w:val="002A0856"/>
    <w:rsid w:val="002A1DE1"/>
    <w:rsid w:val="002A38BE"/>
    <w:rsid w:val="002A46E4"/>
    <w:rsid w:val="002A4D8F"/>
    <w:rsid w:val="002A54B0"/>
    <w:rsid w:val="002A568C"/>
    <w:rsid w:val="002A5DDD"/>
    <w:rsid w:val="002A712B"/>
    <w:rsid w:val="002A758B"/>
    <w:rsid w:val="002A7FBB"/>
    <w:rsid w:val="002B022D"/>
    <w:rsid w:val="002B19F2"/>
    <w:rsid w:val="002B20E0"/>
    <w:rsid w:val="002B29FF"/>
    <w:rsid w:val="002B3737"/>
    <w:rsid w:val="002B37E6"/>
    <w:rsid w:val="002B45DE"/>
    <w:rsid w:val="002B45E4"/>
    <w:rsid w:val="002B4F60"/>
    <w:rsid w:val="002B604E"/>
    <w:rsid w:val="002B66B9"/>
    <w:rsid w:val="002B6891"/>
    <w:rsid w:val="002B6C01"/>
    <w:rsid w:val="002B6DF3"/>
    <w:rsid w:val="002B6EEF"/>
    <w:rsid w:val="002B704A"/>
    <w:rsid w:val="002B7360"/>
    <w:rsid w:val="002B755D"/>
    <w:rsid w:val="002B7EF4"/>
    <w:rsid w:val="002B7F21"/>
    <w:rsid w:val="002C0962"/>
    <w:rsid w:val="002C0EF7"/>
    <w:rsid w:val="002C1660"/>
    <w:rsid w:val="002C1978"/>
    <w:rsid w:val="002C2CCC"/>
    <w:rsid w:val="002C3DA5"/>
    <w:rsid w:val="002C4369"/>
    <w:rsid w:val="002C517E"/>
    <w:rsid w:val="002C540A"/>
    <w:rsid w:val="002C57B6"/>
    <w:rsid w:val="002C6284"/>
    <w:rsid w:val="002C64C2"/>
    <w:rsid w:val="002C740E"/>
    <w:rsid w:val="002C76F1"/>
    <w:rsid w:val="002C7707"/>
    <w:rsid w:val="002C7CFE"/>
    <w:rsid w:val="002D0485"/>
    <w:rsid w:val="002D1195"/>
    <w:rsid w:val="002D153E"/>
    <w:rsid w:val="002D1788"/>
    <w:rsid w:val="002D193E"/>
    <w:rsid w:val="002D209A"/>
    <w:rsid w:val="002D21E9"/>
    <w:rsid w:val="002D260A"/>
    <w:rsid w:val="002D2AA8"/>
    <w:rsid w:val="002D2DAF"/>
    <w:rsid w:val="002D2E40"/>
    <w:rsid w:val="002D3C38"/>
    <w:rsid w:val="002D48DE"/>
    <w:rsid w:val="002D4EE4"/>
    <w:rsid w:val="002D6245"/>
    <w:rsid w:val="002D6BAB"/>
    <w:rsid w:val="002D71E1"/>
    <w:rsid w:val="002D7659"/>
    <w:rsid w:val="002D7BDF"/>
    <w:rsid w:val="002D7D1D"/>
    <w:rsid w:val="002E0881"/>
    <w:rsid w:val="002E0C0E"/>
    <w:rsid w:val="002E1B96"/>
    <w:rsid w:val="002E1FDB"/>
    <w:rsid w:val="002E2A67"/>
    <w:rsid w:val="002E2BE4"/>
    <w:rsid w:val="002E2D65"/>
    <w:rsid w:val="002E2ED7"/>
    <w:rsid w:val="002E318D"/>
    <w:rsid w:val="002E41D4"/>
    <w:rsid w:val="002E4DAC"/>
    <w:rsid w:val="002E5C46"/>
    <w:rsid w:val="002E60E9"/>
    <w:rsid w:val="002E689D"/>
    <w:rsid w:val="002E695B"/>
    <w:rsid w:val="002E6EB0"/>
    <w:rsid w:val="002E742F"/>
    <w:rsid w:val="002E7A61"/>
    <w:rsid w:val="002E7B42"/>
    <w:rsid w:val="002E7BE7"/>
    <w:rsid w:val="002E7C21"/>
    <w:rsid w:val="002E7F23"/>
    <w:rsid w:val="002F0065"/>
    <w:rsid w:val="002F0531"/>
    <w:rsid w:val="002F06FF"/>
    <w:rsid w:val="002F15BD"/>
    <w:rsid w:val="002F1BEF"/>
    <w:rsid w:val="002F24B2"/>
    <w:rsid w:val="002F32ED"/>
    <w:rsid w:val="002F366B"/>
    <w:rsid w:val="002F3957"/>
    <w:rsid w:val="002F39F3"/>
    <w:rsid w:val="002F3DF2"/>
    <w:rsid w:val="002F4D87"/>
    <w:rsid w:val="002F56F8"/>
    <w:rsid w:val="002F591D"/>
    <w:rsid w:val="002F6956"/>
    <w:rsid w:val="002F7339"/>
    <w:rsid w:val="002F7B03"/>
    <w:rsid w:val="0030017F"/>
    <w:rsid w:val="003007A7"/>
    <w:rsid w:val="00300E4F"/>
    <w:rsid w:val="00301933"/>
    <w:rsid w:val="0030225C"/>
    <w:rsid w:val="00302861"/>
    <w:rsid w:val="00302875"/>
    <w:rsid w:val="00302AD4"/>
    <w:rsid w:val="00302D8B"/>
    <w:rsid w:val="00302E4C"/>
    <w:rsid w:val="00303618"/>
    <w:rsid w:val="003036F1"/>
    <w:rsid w:val="00303B4E"/>
    <w:rsid w:val="00303E12"/>
    <w:rsid w:val="003047E9"/>
    <w:rsid w:val="00305689"/>
    <w:rsid w:val="00305883"/>
    <w:rsid w:val="0030674D"/>
    <w:rsid w:val="00306ABA"/>
    <w:rsid w:val="003100F9"/>
    <w:rsid w:val="0031023E"/>
    <w:rsid w:val="00310556"/>
    <w:rsid w:val="003111E2"/>
    <w:rsid w:val="00311289"/>
    <w:rsid w:val="0031130D"/>
    <w:rsid w:val="00311A61"/>
    <w:rsid w:val="00312E04"/>
    <w:rsid w:val="003138E5"/>
    <w:rsid w:val="00315F6F"/>
    <w:rsid w:val="00316727"/>
    <w:rsid w:val="0031694E"/>
    <w:rsid w:val="00316EF0"/>
    <w:rsid w:val="003170B8"/>
    <w:rsid w:val="003170BF"/>
    <w:rsid w:val="003174B9"/>
    <w:rsid w:val="00317C51"/>
    <w:rsid w:val="00317C71"/>
    <w:rsid w:val="00317E44"/>
    <w:rsid w:val="00320AEB"/>
    <w:rsid w:val="00320DCC"/>
    <w:rsid w:val="00321149"/>
    <w:rsid w:val="00321329"/>
    <w:rsid w:val="003227D0"/>
    <w:rsid w:val="00323EA7"/>
    <w:rsid w:val="003244C0"/>
    <w:rsid w:val="00324768"/>
    <w:rsid w:val="0032501C"/>
    <w:rsid w:val="00327421"/>
    <w:rsid w:val="0032780E"/>
    <w:rsid w:val="00327D5D"/>
    <w:rsid w:val="00330DBC"/>
    <w:rsid w:val="00331154"/>
    <w:rsid w:val="00332236"/>
    <w:rsid w:val="003333D7"/>
    <w:rsid w:val="00334F1B"/>
    <w:rsid w:val="00334F9A"/>
    <w:rsid w:val="00335E53"/>
    <w:rsid w:val="00336210"/>
    <w:rsid w:val="00337532"/>
    <w:rsid w:val="003376E2"/>
    <w:rsid w:val="00337729"/>
    <w:rsid w:val="003378A8"/>
    <w:rsid w:val="003379AA"/>
    <w:rsid w:val="00340217"/>
    <w:rsid w:val="00340472"/>
    <w:rsid w:val="00340723"/>
    <w:rsid w:val="00340D8D"/>
    <w:rsid w:val="003413BC"/>
    <w:rsid w:val="003416F9"/>
    <w:rsid w:val="003422A0"/>
    <w:rsid w:val="00342406"/>
    <w:rsid w:val="00342A0F"/>
    <w:rsid w:val="003432D9"/>
    <w:rsid w:val="003443EF"/>
    <w:rsid w:val="00344716"/>
    <w:rsid w:val="00344E8A"/>
    <w:rsid w:val="003451F3"/>
    <w:rsid w:val="00345389"/>
    <w:rsid w:val="0034566C"/>
    <w:rsid w:val="00345ACD"/>
    <w:rsid w:val="00346113"/>
    <w:rsid w:val="00346C4D"/>
    <w:rsid w:val="00346CD3"/>
    <w:rsid w:val="00347195"/>
    <w:rsid w:val="0034725A"/>
    <w:rsid w:val="003502F0"/>
    <w:rsid w:val="00350FC7"/>
    <w:rsid w:val="0035127D"/>
    <w:rsid w:val="00351D4A"/>
    <w:rsid w:val="00352282"/>
    <w:rsid w:val="00352B53"/>
    <w:rsid w:val="0035401A"/>
    <w:rsid w:val="003557DB"/>
    <w:rsid w:val="00355B7E"/>
    <w:rsid w:val="00355C7C"/>
    <w:rsid w:val="003561AC"/>
    <w:rsid w:val="003564B9"/>
    <w:rsid w:val="00356B8A"/>
    <w:rsid w:val="00356D30"/>
    <w:rsid w:val="00357291"/>
    <w:rsid w:val="00357CA9"/>
    <w:rsid w:val="00360147"/>
    <w:rsid w:val="00361541"/>
    <w:rsid w:val="00361DC3"/>
    <w:rsid w:val="0036364D"/>
    <w:rsid w:val="00363E8D"/>
    <w:rsid w:val="003640C2"/>
    <w:rsid w:val="0036420F"/>
    <w:rsid w:val="00364A08"/>
    <w:rsid w:val="00364D62"/>
    <w:rsid w:val="00365C6C"/>
    <w:rsid w:val="00365CC5"/>
    <w:rsid w:val="0036610E"/>
    <w:rsid w:val="00366196"/>
    <w:rsid w:val="00366DB0"/>
    <w:rsid w:val="00366F3E"/>
    <w:rsid w:val="00367429"/>
    <w:rsid w:val="003679FA"/>
    <w:rsid w:val="00370500"/>
    <w:rsid w:val="00370CDA"/>
    <w:rsid w:val="00370E01"/>
    <w:rsid w:val="00371A19"/>
    <w:rsid w:val="00371E65"/>
    <w:rsid w:val="00371F63"/>
    <w:rsid w:val="003720C6"/>
    <w:rsid w:val="00372370"/>
    <w:rsid w:val="003725EC"/>
    <w:rsid w:val="003733AC"/>
    <w:rsid w:val="00373815"/>
    <w:rsid w:val="00374045"/>
    <w:rsid w:val="00374940"/>
    <w:rsid w:val="00374AC3"/>
    <w:rsid w:val="00375087"/>
    <w:rsid w:val="00375963"/>
    <w:rsid w:val="00375FA3"/>
    <w:rsid w:val="003801D7"/>
    <w:rsid w:val="00381181"/>
    <w:rsid w:val="00382531"/>
    <w:rsid w:val="0038284C"/>
    <w:rsid w:val="003849DC"/>
    <w:rsid w:val="00385819"/>
    <w:rsid w:val="003863DC"/>
    <w:rsid w:val="0038683E"/>
    <w:rsid w:val="00386A4C"/>
    <w:rsid w:val="00386DEB"/>
    <w:rsid w:val="00387357"/>
    <w:rsid w:val="00387C74"/>
    <w:rsid w:val="00390995"/>
    <w:rsid w:val="003909A3"/>
    <w:rsid w:val="00390EF7"/>
    <w:rsid w:val="00392472"/>
    <w:rsid w:val="00392722"/>
    <w:rsid w:val="00392727"/>
    <w:rsid w:val="00392C82"/>
    <w:rsid w:val="00393940"/>
    <w:rsid w:val="00393F90"/>
    <w:rsid w:val="0039489C"/>
    <w:rsid w:val="0039526F"/>
    <w:rsid w:val="0039542D"/>
    <w:rsid w:val="00395B9D"/>
    <w:rsid w:val="00395BE5"/>
    <w:rsid w:val="00397FBF"/>
    <w:rsid w:val="003A06E3"/>
    <w:rsid w:val="003A0E55"/>
    <w:rsid w:val="003A106B"/>
    <w:rsid w:val="003A14EF"/>
    <w:rsid w:val="003A1F1B"/>
    <w:rsid w:val="003A2CD9"/>
    <w:rsid w:val="003A3390"/>
    <w:rsid w:val="003A4881"/>
    <w:rsid w:val="003A4929"/>
    <w:rsid w:val="003A51C5"/>
    <w:rsid w:val="003A5963"/>
    <w:rsid w:val="003A618C"/>
    <w:rsid w:val="003A6297"/>
    <w:rsid w:val="003A6368"/>
    <w:rsid w:val="003B0193"/>
    <w:rsid w:val="003B0984"/>
    <w:rsid w:val="003B1BDE"/>
    <w:rsid w:val="003B20D8"/>
    <w:rsid w:val="003B2343"/>
    <w:rsid w:val="003B31C3"/>
    <w:rsid w:val="003B31DE"/>
    <w:rsid w:val="003B3C5E"/>
    <w:rsid w:val="003B462F"/>
    <w:rsid w:val="003B4A32"/>
    <w:rsid w:val="003B4A5B"/>
    <w:rsid w:val="003B5975"/>
    <w:rsid w:val="003B5D73"/>
    <w:rsid w:val="003B66EC"/>
    <w:rsid w:val="003B683D"/>
    <w:rsid w:val="003B7428"/>
    <w:rsid w:val="003B7C9D"/>
    <w:rsid w:val="003C0327"/>
    <w:rsid w:val="003C0A4C"/>
    <w:rsid w:val="003C0FAD"/>
    <w:rsid w:val="003C118C"/>
    <w:rsid w:val="003C1C3C"/>
    <w:rsid w:val="003C1F78"/>
    <w:rsid w:val="003C1FE2"/>
    <w:rsid w:val="003C246D"/>
    <w:rsid w:val="003C29E2"/>
    <w:rsid w:val="003C303F"/>
    <w:rsid w:val="003C362F"/>
    <w:rsid w:val="003C3AEC"/>
    <w:rsid w:val="003C4D39"/>
    <w:rsid w:val="003C672C"/>
    <w:rsid w:val="003C70C1"/>
    <w:rsid w:val="003C7924"/>
    <w:rsid w:val="003C797D"/>
    <w:rsid w:val="003D1644"/>
    <w:rsid w:val="003D2287"/>
    <w:rsid w:val="003D2324"/>
    <w:rsid w:val="003D2808"/>
    <w:rsid w:val="003D297A"/>
    <w:rsid w:val="003D32BD"/>
    <w:rsid w:val="003D3A7C"/>
    <w:rsid w:val="003D3F8C"/>
    <w:rsid w:val="003D467E"/>
    <w:rsid w:val="003D508A"/>
    <w:rsid w:val="003D5881"/>
    <w:rsid w:val="003D5C4A"/>
    <w:rsid w:val="003D5CB6"/>
    <w:rsid w:val="003D625C"/>
    <w:rsid w:val="003D6BB2"/>
    <w:rsid w:val="003D6C5F"/>
    <w:rsid w:val="003D6E3F"/>
    <w:rsid w:val="003D7358"/>
    <w:rsid w:val="003D7AAB"/>
    <w:rsid w:val="003D7E60"/>
    <w:rsid w:val="003E01A4"/>
    <w:rsid w:val="003E0A59"/>
    <w:rsid w:val="003E0C4D"/>
    <w:rsid w:val="003E1392"/>
    <w:rsid w:val="003E2D91"/>
    <w:rsid w:val="003E3B6D"/>
    <w:rsid w:val="003E3C83"/>
    <w:rsid w:val="003E4A12"/>
    <w:rsid w:val="003E4AE0"/>
    <w:rsid w:val="003E4B59"/>
    <w:rsid w:val="003E5789"/>
    <w:rsid w:val="003E60B2"/>
    <w:rsid w:val="003E60F1"/>
    <w:rsid w:val="003E6825"/>
    <w:rsid w:val="003E72D4"/>
    <w:rsid w:val="003E7522"/>
    <w:rsid w:val="003E7BAD"/>
    <w:rsid w:val="003F04ED"/>
    <w:rsid w:val="003F1140"/>
    <w:rsid w:val="003F1FE8"/>
    <w:rsid w:val="003F2239"/>
    <w:rsid w:val="003F2384"/>
    <w:rsid w:val="003F257B"/>
    <w:rsid w:val="003F2617"/>
    <w:rsid w:val="003F36B1"/>
    <w:rsid w:val="003F412D"/>
    <w:rsid w:val="003F42C0"/>
    <w:rsid w:val="003F4F6B"/>
    <w:rsid w:val="003F5044"/>
    <w:rsid w:val="003F59C3"/>
    <w:rsid w:val="003F5DAC"/>
    <w:rsid w:val="003F6344"/>
    <w:rsid w:val="003F6942"/>
    <w:rsid w:val="003F78B8"/>
    <w:rsid w:val="004006E5"/>
    <w:rsid w:val="00400995"/>
    <w:rsid w:val="00400A08"/>
    <w:rsid w:val="00400E4D"/>
    <w:rsid w:val="00401EF4"/>
    <w:rsid w:val="00402BCA"/>
    <w:rsid w:val="00403448"/>
    <w:rsid w:val="00404700"/>
    <w:rsid w:val="00405413"/>
    <w:rsid w:val="0040564E"/>
    <w:rsid w:val="004060DF"/>
    <w:rsid w:val="00406A33"/>
    <w:rsid w:val="00412D03"/>
    <w:rsid w:val="0041311F"/>
    <w:rsid w:val="004136EF"/>
    <w:rsid w:val="00413E61"/>
    <w:rsid w:val="00413FD7"/>
    <w:rsid w:val="004140D5"/>
    <w:rsid w:val="00414299"/>
    <w:rsid w:val="0041626D"/>
    <w:rsid w:val="00416337"/>
    <w:rsid w:val="00416922"/>
    <w:rsid w:val="00417888"/>
    <w:rsid w:val="00417F79"/>
    <w:rsid w:val="00422AE4"/>
    <w:rsid w:val="00423286"/>
    <w:rsid w:val="00425D35"/>
    <w:rsid w:val="0042617D"/>
    <w:rsid w:val="00426601"/>
    <w:rsid w:val="00426656"/>
    <w:rsid w:val="004266BD"/>
    <w:rsid w:val="00427C8C"/>
    <w:rsid w:val="00430367"/>
    <w:rsid w:val="004305F7"/>
    <w:rsid w:val="00431618"/>
    <w:rsid w:val="00432560"/>
    <w:rsid w:val="00432616"/>
    <w:rsid w:val="00432A1C"/>
    <w:rsid w:val="0043310C"/>
    <w:rsid w:val="004342F6"/>
    <w:rsid w:val="00434960"/>
    <w:rsid w:val="00435242"/>
    <w:rsid w:val="00435AB7"/>
    <w:rsid w:val="004362E6"/>
    <w:rsid w:val="004362F4"/>
    <w:rsid w:val="004368E6"/>
    <w:rsid w:val="00436D93"/>
    <w:rsid w:val="0043711B"/>
    <w:rsid w:val="0044034A"/>
    <w:rsid w:val="00440357"/>
    <w:rsid w:val="004409A3"/>
    <w:rsid w:val="00441419"/>
    <w:rsid w:val="00441754"/>
    <w:rsid w:val="00441D8E"/>
    <w:rsid w:val="00441DC3"/>
    <w:rsid w:val="00441FBB"/>
    <w:rsid w:val="00443437"/>
    <w:rsid w:val="004434EF"/>
    <w:rsid w:val="004435C6"/>
    <w:rsid w:val="004435F2"/>
    <w:rsid w:val="00443B50"/>
    <w:rsid w:val="00443F6A"/>
    <w:rsid w:val="0044558D"/>
    <w:rsid w:val="0044561C"/>
    <w:rsid w:val="0044566F"/>
    <w:rsid w:val="0044573F"/>
    <w:rsid w:val="00446558"/>
    <w:rsid w:val="0044697D"/>
    <w:rsid w:val="00447D0A"/>
    <w:rsid w:val="00447F3F"/>
    <w:rsid w:val="00450057"/>
    <w:rsid w:val="00450174"/>
    <w:rsid w:val="00450369"/>
    <w:rsid w:val="00450B0E"/>
    <w:rsid w:val="004513C2"/>
    <w:rsid w:val="00452325"/>
    <w:rsid w:val="004530D0"/>
    <w:rsid w:val="004539D4"/>
    <w:rsid w:val="00453FBE"/>
    <w:rsid w:val="004543BD"/>
    <w:rsid w:val="0045486F"/>
    <w:rsid w:val="004553CD"/>
    <w:rsid w:val="0045582E"/>
    <w:rsid w:val="00455C37"/>
    <w:rsid w:val="004567A4"/>
    <w:rsid w:val="004567DE"/>
    <w:rsid w:val="0045749F"/>
    <w:rsid w:val="004574A3"/>
    <w:rsid w:val="0045772C"/>
    <w:rsid w:val="0046007A"/>
    <w:rsid w:val="00460A6C"/>
    <w:rsid w:val="0046166B"/>
    <w:rsid w:val="00461AB9"/>
    <w:rsid w:val="00461BE2"/>
    <w:rsid w:val="00462458"/>
    <w:rsid w:val="00462B17"/>
    <w:rsid w:val="00462D80"/>
    <w:rsid w:val="0046378F"/>
    <w:rsid w:val="00465DA6"/>
    <w:rsid w:val="00465EE5"/>
    <w:rsid w:val="004661F7"/>
    <w:rsid w:val="00467317"/>
    <w:rsid w:val="0047048A"/>
    <w:rsid w:val="00470EFD"/>
    <w:rsid w:val="004717D8"/>
    <w:rsid w:val="004718C8"/>
    <w:rsid w:val="00471B6E"/>
    <w:rsid w:val="00471EB0"/>
    <w:rsid w:val="004722DF"/>
    <w:rsid w:val="00472505"/>
    <w:rsid w:val="00472E3F"/>
    <w:rsid w:val="00474691"/>
    <w:rsid w:val="004751A9"/>
    <w:rsid w:val="00475430"/>
    <w:rsid w:val="004759ED"/>
    <w:rsid w:val="00475CEA"/>
    <w:rsid w:val="00476AF3"/>
    <w:rsid w:val="00476E87"/>
    <w:rsid w:val="00476F17"/>
    <w:rsid w:val="0047744E"/>
    <w:rsid w:val="00480108"/>
    <w:rsid w:val="004801CA"/>
    <w:rsid w:val="004807ED"/>
    <w:rsid w:val="00480C23"/>
    <w:rsid w:val="0048140F"/>
    <w:rsid w:val="004822B0"/>
    <w:rsid w:val="004825FC"/>
    <w:rsid w:val="00482876"/>
    <w:rsid w:val="00483193"/>
    <w:rsid w:val="004831A1"/>
    <w:rsid w:val="00483DF3"/>
    <w:rsid w:val="004843A7"/>
    <w:rsid w:val="0048469C"/>
    <w:rsid w:val="0048497B"/>
    <w:rsid w:val="00485124"/>
    <w:rsid w:val="00485CCB"/>
    <w:rsid w:val="00487514"/>
    <w:rsid w:val="004900A9"/>
    <w:rsid w:val="004908CA"/>
    <w:rsid w:val="00490A50"/>
    <w:rsid w:val="00490FAF"/>
    <w:rsid w:val="00492643"/>
    <w:rsid w:val="00492C04"/>
    <w:rsid w:val="00492E48"/>
    <w:rsid w:val="004931CD"/>
    <w:rsid w:val="004932F5"/>
    <w:rsid w:val="004949B3"/>
    <w:rsid w:val="00495E65"/>
    <w:rsid w:val="00497684"/>
    <w:rsid w:val="004A02F4"/>
    <w:rsid w:val="004A0FA5"/>
    <w:rsid w:val="004A2B90"/>
    <w:rsid w:val="004A32EB"/>
    <w:rsid w:val="004A3945"/>
    <w:rsid w:val="004A44AB"/>
    <w:rsid w:val="004A4CD5"/>
    <w:rsid w:val="004A5413"/>
    <w:rsid w:val="004A554C"/>
    <w:rsid w:val="004A5AE3"/>
    <w:rsid w:val="004A5B52"/>
    <w:rsid w:val="004A721E"/>
    <w:rsid w:val="004A7331"/>
    <w:rsid w:val="004A7703"/>
    <w:rsid w:val="004B0033"/>
    <w:rsid w:val="004B0A28"/>
    <w:rsid w:val="004B0EDB"/>
    <w:rsid w:val="004B14C4"/>
    <w:rsid w:val="004B1727"/>
    <w:rsid w:val="004B24C4"/>
    <w:rsid w:val="004B33E3"/>
    <w:rsid w:val="004B33E9"/>
    <w:rsid w:val="004B42AB"/>
    <w:rsid w:val="004B4569"/>
    <w:rsid w:val="004B46B6"/>
    <w:rsid w:val="004B4ADC"/>
    <w:rsid w:val="004B5216"/>
    <w:rsid w:val="004B6051"/>
    <w:rsid w:val="004B6217"/>
    <w:rsid w:val="004B69CE"/>
    <w:rsid w:val="004B6FCA"/>
    <w:rsid w:val="004B7594"/>
    <w:rsid w:val="004B774A"/>
    <w:rsid w:val="004B7B01"/>
    <w:rsid w:val="004B7F65"/>
    <w:rsid w:val="004C0090"/>
    <w:rsid w:val="004C153A"/>
    <w:rsid w:val="004C153E"/>
    <w:rsid w:val="004C213B"/>
    <w:rsid w:val="004C25A5"/>
    <w:rsid w:val="004C25C7"/>
    <w:rsid w:val="004C291C"/>
    <w:rsid w:val="004C29C4"/>
    <w:rsid w:val="004C2CAF"/>
    <w:rsid w:val="004C2CDF"/>
    <w:rsid w:val="004C43E9"/>
    <w:rsid w:val="004C4AA6"/>
    <w:rsid w:val="004C4D9A"/>
    <w:rsid w:val="004C6000"/>
    <w:rsid w:val="004C62B0"/>
    <w:rsid w:val="004C659A"/>
    <w:rsid w:val="004C7EF3"/>
    <w:rsid w:val="004D0CB7"/>
    <w:rsid w:val="004D19FE"/>
    <w:rsid w:val="004D1A80"/>
    <w:rsid w:val="004D248B"/>
    <w:rsid w:val="004D3F72"/>
    <w:rsid w:val="004D4D76"/>
    <w:rsid w:val="004D5A69"/>
    <w:rsid w:val="004D5B51"/>
    <w:rsid w:val="004D5C6C"/>
    <w:rsid w:val="004D6308"/>
    <w:rsid w:val="004D687E"/>
    <w:rsid w:val="004D6C7A"/>
    <w:rsid w:val="004D73DB"/>
    <w:rsid w:val="004D79AC"/>
    <w:rsid w:val="004E0F50"/>
    <w:rsid w:val="004E1797"/>
    <w:rsid w:val="004E1C0B"/>
    <w:rsid w:val="004E1D83"/>
    <w:rsid w:val="004E272C"/>
    <w:rsid w:val="004E2C12"/>
    <w:rsid w:val="004E38D3"/>
    <w:rsid w:val="004E42AD"/>
    <w:rsid w:val="004E4CD5"/>
    <w:rsid w:val="004E4E04"/>
    <w:rsid w:val="004E5077"/>
    <w:rsid w:val="004E6044"/>
    <w:rsid w:val="004E68EB"/>
    <w:rsid w:val="004E6964"/>
    <w:rsid w:val="004E70C1"/>
    <w:rsid w:val="004E74CC"/>
    <w:rsid w:val="004F01ED"/>
    <w:rsid w:val="004F05DA"/>
    <w:rsid w:val="004F08F1"/>
    <w:rsid w:val="004F0A97"/>
    <w:rsid w:val="004F133D"/>
    <w:rsid w:val="004F15AB"/>
    <w:rsid w:val="004F1B8C"/>
    <w:rsid w:val="004F1F11"/>
    <w:rsid w:val="004F214C"/>
    <w:rsid w:val="004F2F50"/>
    <w:rsid w:val="004F363F"/>
    <w:rsid w:val="004F4574"/>
    <w:rsid w:val="004F4ABD"/>
    <w:rsid w:val="004F4CC7"/>
    <w:rsid w:val="004F5951"/>
    <w:rsid w:val="004F5963"/>
    <w:rsid w:val="004F5C06"/>
    <w:rsid w:val="004F6721"/>
    <w:rsid w:val="004F68C5"/>
    <w:rsid w:val="004F7812"/>
    <w:rsid w:val="004F7CBB"/>
    <w:rsid w:val="0050104D"/>
    <w:rsid w:val="0050113A"/>
    <w:rsid w:val="0050161A"/>
    <w:rsid w:val="005016E3"/>
    <w:rsid w:val="00501FB0"/>
    <w:rsid w:val="005020D4"/>
    <w:rsid w:val="00502997"/>
    <w:rsid w:val="00502DFD"/>
    <w:rsid w:val="00502FB2"/>
    <w:rsid w:val="005031AC"/>
    <w:rsid w:val="00503C06"/>
    <w:rsid w:val="00503F18"/>
    <w:rsid w:val="005047D0"/>
    <w:rsid w:val="005048AB"/>
    <w:rsid w:val="005049E8"/>
    <w:rsid w:val="00504FBB"/>
    <w:rsid w:val="00505E2C"/>
    <w:rsid w:val="0050602A"/>
    <w:rsid w:val="00506462"/>
    <w:rsid w:val="00506691"/>
    <w:rsid w:val="005076AE"/>
    <w:rsid w:val="00507800"/>
    <w:rsid w:val="00510B52"/>
    <w:rsid w:val="00511117"/>
    <w:rsid w:val="00511322"/>
    <w:rsid w:val="005116B9"/>
    <w:rsid w:val="00511F7C"/>
    <w:rsid w:val="0051209F"/>
    <w:rsid w:val="0051260C"/>
    <w:rsid w:val="00512CB1"/>
    <w:rsid w:val="005140E5"/>
    <w:rsid w:val="00514B6D"/>
    <w:rsid w:val="005168BC"/>
    <w:rsid w:val="00516AF8"/>
    <w:rsid w:val="00516DEA"/>
    <w:rsid w:val="00520A9E"/>
    <w:rsid w:val="00520CC8"/>
    <w:rsid w:val="005221B3"/>
    <w:rsid w:val="005224C8"/>
    <w:rsid w:val="005226DB"/>
    <w:rsid w:val="005235F4"/>
    <w:rsid w:val="00523770"/>
    <w:rsid w:val="00523A65"/>
    <w:rsid w:val="0052410E"/>
    <w:rsid w:val="005245AF"/>
    <w:rsid w:val="0052463F"/>
    <w:rsid w:val="00524B31"/>
    <w:rsid w:val="00524D02"/>
    <w:rsid w:val="00525778"/>
    <w:rsid w:val="00525A78"/>
    <w:rsid w:val="00526033"/>
    <w:rsid w:val="00526763"/>
    <w:rsid w:val="00527B57"/>
    <w:rsid w:val="00527D1E"/>
    <w:rsid w:val="00530182"/>
    <w:rsid w:val="00530442"/>
    <w:rsid w:val="00530539"/>
    <w:rsid w:val="005309FA"/>
    <w:rsid w:val="00531AB6"/>
    <w:rsid w:val="00531D7C"/>
    <w:rsid w:val="00531E51"/>
    <w:rsid w:val="0053209A"/>
    <w:rsid w:val="00532C00"/>
    <w:rsid w:val="00532FEF"/>
    <w:rsid w:val="00533329"/>
    <w:rsid w:val="005337F6"/>
    <w:rsid w:val="00534671"/>
    <w:rsid w:val="00534817"/>
    <w:rsid w:val="005355DE"/>
    <w:rsid w:val="005357F9"/>
    <w:rsid w:val="00536011"/>
    <w:rsid w:val="00537290"/>
    <w:rsid w:val="005377A6"/>
    <w:rsid w:val="005406EA"/>
    <w:rsid w:val="005408C9"/>
    <w:rsid w:val="005411E7"/>
    <w:rsid w:val="00541450"/>
    <w:rsid w:val="00541E34"/>
    <w:rsid w:val="0054213E"/>
    <w:rsid w:val="005428DC"/>
    <w:rsid w:val="00542907"/>
    <w:rsid w:val="00542C5B"/>
    <w:rsid w:val="00543CFA"/>
    <w:rsid w:val="00543F73"/>
    <w:rsid w:val="005443CD"/>
    <w:rsid w:val="00544497"/>
    <w:rsid w:val="005459F6"/>
    <w:rsid w:val="00545A5D"/>
    <w:rsid w:val="00545D3A"/>
    <w:rsid w:val="005462CD"/>
    <w:rsid w:val="00546379"/>
    <w:rsid w:val="00546DC5"/>
    <w:rsid w:val="0054703A"/>
    <w:rsid w:val="005471AD"/>
    <w:rsid w:val="005472F8"/>
    <w:rsid w:val="00547E13"/>
    <w:rsid w:val="0055087D"/>
    <w:rsid w:val="00550B2D"/>
    <w:rsid w:val="00551170"/>
    <w:rsid w:val="005514B3"/>
    <w:rsid w:val="005519F2"/>
    <w:rsid w:val="00551A99"/>
    <w:rsid w:val="0055225B"/>
    <w:rsid w:val="0055296B"/>
    <w:rsid w:val="00552E77"/>
    <w:rsid w:val="00553693"/>
    <w:rsid w:val="0055398F"/>
    <w:rsid w:val="00555A35"/>
    <w:rsid w:val="00555E12"/>
    <w:rsid w:val="00556435"/>
    <w:rsid w:val="00556723"/>
    <w:rsid w:val="005571A9"/>
    <w:rsid w:val="00557A9F"/>
    <w:rsid w:val="0056057C"/>
    <w:rsid w:val="005623EF"/>
    <w:rsid w:val="005633A0"/>
    <w:rsid w:val="00563420"/>
    <w:rsid w:val="005639DE"/>
    <w:rsid w:val="00563D14"/>
    <w:rsid w:val="0056473E"/>
    <w:rsid w:val="00564AC0"/>
    <w:rsid w:val="00564E60"/>
    <w:rsid w:val="0056702A"/>
    <w:rsid w:val="0056746D"/>
    <w:rsid w:val="00567E4A"/>
    <w:rsid w:val="00570707"/>
    <w:rsid w:val="00570A43"/>
    <w:rsid w:val="00570B22"/>
    <w:rsid w:val="00570FF5"/>
    <w:rsid w:val="005715C6"/>
    <w:rsid w:val="00574258"/>
    <w:rsid w:val="005746B5"/>
    <w:rsid w:val="0057490D"/>
    <w:rsid w:val="00574A3B"/>
    <w:rsid w:val="00574DF6"/>
    <w:rsid w:val="005753B6"/>
    <w:rsid w:val="00575822"/>
    <w:rsid w:val="00575F40"/>
    <w:rsid w:val="00575FA4"/>
    <w:rsid w:val="00576096"/>
    <w:rsid w:val="00576866"/>
    <w:rsid w:val="00577806"/>
    <w:rsid w:val="00577D86"/>
    <w:rsid w:val="00577DF3"/>
    <w:rsid w:val="0058079B"/>
    <w:rsid w:val="005812BD"/>
    <w:rsid w:val="005818D7"/>
    <w:rsid w:val="005830FA"/>
    <w:rsid w:val="0058332A"/>
    <w:rsid w:val="0058337C"/>
    <w:rsid w:val="00583599"/>
    <w:rsid w:val="00584371"/>
    <w:rsid w:val="00584ED7"/>
    <w:rsid w:val="00585272"/>
    <w:rsid w:val="00585F6A"/>
    <w:rsid w:val="00586658"/>
    <w:rsid w:val="00587189"/>
    <w:rsid w:val="005876AD"/>
    <w:rsid w:val="00590033"/>
    <w:rsid w:val="00590B4D"/>
    <w:rsid w:val="00590C60"/>
    <w:rsid w:val="00591249"/>
    <w:rsid w:val="00591250"/>
    <w:rsid w:val="0059138E"/>
    <w:rsid w:val="00591DDB"/>
    <w:rsid w:val="005934B4"/>
    <w:rsid w:val="005934BE"/>
    <w:rsid w:val="00593568"/>
    <w:rsid w:val="005938E8"/>
    <w:rsid w:val="00593D49"/>
    <w:rsid w:val="00594289"/>
    <w:rsid w:val="0059473F"/>
    <w:rsid w:val="00594812"/>
    <w:rsid w:val="00594AE0"/>
    <w:rsid w:val="00595DB3"/>
    <w:rsid w:val="00595FCC"/>
    <w:rsid w:val="00597A5E"/>
    <w:rsid w:val="005A024A"/>
    <w:rsid w:val="005A0767"/>
    <w:rsid w:val="005A0DB6"/>
    <w:rsid w:val="005A2315"/>
    <w:rsid w:val="005A2DE9"/>
    <w:rsid w:val="005A309E"/>
    <w:rsid w:val="005A3862"/>
    <w:rsid w:val="005A3ED6"/>
    <w:rsid w:val="005A4708"/>
    <w:rsid w:val="005A5328"/>
    <w:rsid w:val="005A5AF1"/>
    <w:rsid w:val="005A6A7E"/>
    <w:rsid w:val="005A6C1E"/>
    <w:rsid w:val="005A73FD"/>
    <w:rsid w:val="005A75F9"/>
    <w:rsid w:val="005A7810"/>
    <w:rsid w:val="005A7B7F"/>
    <w:rsid w:val="005A7C4D"/>
    <w:rsid w:val="005B055D"/>
    <w:rsid w:val="005B0AC3"/>
    <w:rsid w:val="005B0F39"/>
    <w:rsid w:val="005B11F6"/>
    <w:rsid w:val="005B1263"/>
    <w:rsid w:val="005B14DF"/>
    <w:rsid w:val="005B28FB"/>
    <w:rsid w:val="005B2A94"/>
    <w:rsid w:val="005B3195"/>
    <w:rsid w:val="005B3722"/>
    <w:rsid w:val="005B399F"/>
    <w:rsid w:val="005B4ED1"/>
    <w:rsid w:val="005B4FF8"/>
    <w:rsid w:val="005B54C3"/>
    <w:rsid w:val="005B5C05"/>
    <w:rsid w:val="005B6217"/>
    <w:rsid w:val="005B66DF"/>
    <w:rsid w:val="005B6F68"/>
    <w:rsid w:val="005B7015"/>
    <w:rsid w:val="005B707D"/>
    <w:rsid w:val="005B7E55"/>
    <w:rsid w:val="005C02A8"/>
    <w:rsid w:val="005C05FC"/>
    <w:rsid w:val="005C119C"/>
    <w:rsid w:val="005C1237"/>
    <w:rsid w:val="005C19B4"/>
    <w:rsid w:val="005C1CFF"/>
    <w:rsid w:val="005C28EC"/>
    <w:rsid w:val="005C2D54"/>
    <w:rsid w:val="005C2F35"/>
    <w:rsid w:val="005C341D"/>
    <w:rsid w:val="005C5370"/>
    <w:rsid w:val="005C5D6E"/>
    <w:rsid w:val="005C7891"/>
    <w:rsid w:val="005C7AB4"/>
    <w:rsid w:val="005C7B12"/>
    <w:rsid w:val="005D0254"/>
    <w:rsid w:val="005D06F6"/>
    <w:rsid w:val="005D0C6C"/>
    <w:rsid w:val="005D1D15"/>
    <w:rsid w:val="005D277D"/>
    <w:rsid w:val="005D5BCE"/>
    <w:rsid w:val="005D67AB"/>
    <w:rsid w:val="005D731F"/>
    <w:rsid w:val="005D751A"/>
    <w:rsid w:val="005D7CC7"/>
    <w:rsid w:val="005E083C"/>
    <w:rsid w:val="005E0954"/>
    <w:rsid w:val="005E1F72"/>
    <w:rsid w:val="005E2073"/>
    <w:rsid w:val="005E2347"/>
    <w:rsid w:val="005E2AE2"/>
    <w:rsid w:val="005E2DBF"/>
    <w:rsid w:val="005E4521"/>
    <w:rsid w:val="005E5C8C"/>
    <w:rsid w:val="005E607B"/>
    <w:rsid w:val="005E678F"/>
    <w:rsid w:val="005E697F"/>
    <w:rsid w:val="005E6BBD"/>
    <w:rsid w:val="005E6E09"/>
    <w:rsid w:val="005E7019"/>
    <w:rsid w:val="005E787A"/>
    <w:rsid w:val="005E7E46"/>
    <w:rsid w:val="005E7E71"/>
    <w:rsid w:val="005F0426"/>
    <w:rsid w:val="005F064F"/>
    <w:rsid w:val="005F16D7"/>
    <w:rsid w:val="005F2F4E"/>
    <w:rsid w:val="005F326C"/>
    <w:rsid w:val="005F37E8"/>
    <w:rsid w:val="005F44D8"/>
    <w:rsid w:val="005F4C33"/>
    <w:rsid w:val="005F4EE8"/>
    <w:rsid w:val="005F5C4D"/>
    <w:rsid w:val="005F6110"/>
    <w:rsid w:val="005F64B5"/>
    <w:rsid w:val="005F6B0F"/>
    <w:rsid w:val="005F6EA0"/>
    <w:rsid w:val="005F6FCA"/>
    <w:rsid w:val="00601A18"/>
    <w:rsid w:val="00602ACF"/>
    <w:rsid w:val="00602BB9"/>
    <w:rsid w:val="00603106"/>
    <w:rsid w:val="00603422"/>
    <w:rsid w:val="006034E1"/>
    <w:rsid w:val="006039FE"/>
    <w:rsid w:val="00603F84"/>
    <w:rsid w:val="006046A0"/>
    <w:rsid w:val="00604E26"/>
    <w:rsid w:val="006051F6"/>
    <w:rsid w:val="00606BC2"/>
    <w:rsid w:val="00606D57"/>
    <w:rsid w:val="0060743F"/>
    <w:rsid w:val="0061041D"/>
    <w:rsid w:val="00610794"/>
    <w:rsid w:val="006109DB"/>
    <w:rsid w:val="00612955"/>
    <w:rsid w:val="00614234"/>
    <w:rsid w:val="00614702"/>
    <w:rsid w:val="00614B8D"/>
    <w:rsid w:val="006164D5"/>
    <w:rsid w:val="00616B70"/>
    <w:rsid w:val="00616B8D"/>
    <w:rsid w:val="006174D3"/>
    <w:rsid w:val="006177C1"/>
    <w:rsid w:val="00620F28"/>
    <w:rsid w:val="00621678"/>
    <w:rsid w:val="00621A6E"/>
    <w:rsid w:val="00621EA5"/>
    <w:rsid w:val="00622C1C"/>
    <w:rsid w:val="0062361A"/>
    <w:rsid w:val="00623C93"/>
    <w:rsid w:val="00623E48"/>
    <w:rsid w:val="00624842"/>
    <w:rsid w:val="00624E99"/>
    <w:rsid w:val="00624EA2"/>
    <w:rsid w:val="00625060"/>
    <w:rsid w:val="006268EA"/>
    <w:rsid w:val="00626BFA"/>
    <w:rsid w:val="00626EBF"/>
    <w:rsid w:val="00627402"/>
    <w:rsid w:val="00627A11"/>
    <w:rsid w:val="00627EC9"/>
    <w:rsid w:val="00627F33"/>
    <w:rsid w:val="00630096"/>
    <w:rsid w:val="00630AC9"/>
    <w:rsid w:val="00630C82"/>
    <w:rsid w:val="00630D6E"/>
    <w:rsid w:val="00631FFE"/>
    <w:rsid w:val="00632C2A"/>
    <w:rsid w:val="006331DB"/>
    <w:rsid w:val="00633621"/>
    <w:rsid w:val="00633EDF"/>
    <w:rsid w:val="00635006"/>
    <w:rsid w:val="0063519B"/>
    <w:rsid w:val="00635462"/>
    <w:rsid w:val="006364C3"/>
    <w:rsid w:val="00636D4D"/>
    <w:rsid w:val="0063747F"/>
    <w:rsid w:val="00637550"/>
    <w:rsid w:val="006376E2"/>
    <w:rsid w:val="00637BD7"/>
    <w:rsid w:val="00637D2E"/>
    <w:rsid w:val="006406F8"/>
    <w:rsid w:val="006407FC"/>
    <w:rsid w:val="00641020"/>
    <w:rsid w:val="00642128"/>
    <w:rsid w:val="00642595"/>
    <w:rsid w:val="00642936"/>
    <w:rsid w:val="00643D83"/>
    <w:rsid w:val="00644FCA"/>
    <w:rsid w:val="0064598D"/>
    <w:rsid w:val="00646809"/>
    <w:rsid w:val="00646A1D"/>
    <w:rsid w:val="00646AA2"/>
    <w:rsid w:val="00650722"/>
    <w:rsid w:val="006510D8"/>
    <w:rsid w:val="00651573"/>
    <w:rsid w:val="00651D01"/>
    <w:rsid w:val="00651EFD"/>
    <w:rsid w:val="00652187"/>
    <w:rsid w:val="006527B6"/>
    <w:rsid w:val="006536C5"/>
    <w:rsid w:val="00653B95"/>
    <w:rsid w:val="00653B96"/>
    <w:rsid w:val="00654C5C"/>
    <w:rsid w:val="00655B14"/>
    <w:rsid w:val="00656627"/>
    <w:rsid w:val="00656913"/>
    <w:rsid w:val="00656A4D"/>
    <w:rsid w:val="00657625"/>
    <w:rsid w:val="00657A7C"/>
    <w:rsid w:val="00657DF6"/>
    <w:rsid w:val="00661C75"/>
    <w:rsid w:val="00662687"/>
    <w:rsid w:val="00662EE6"/>
    <w:rsid w:val="0066353D"/>
    <w:rsid w:val="0066575A"/>
    <w:rsid w:val="00665B46"/>
    <w:rsid w:val="0066740A"/>
    <w:rsid w:val="006709AA"/>
    <w:rsid w:val="00670B2D"/>
    <w:rsid w:val="00671162"/>
    <w:rsid w:val="0067178D"/>
    <w:rsid w:val="006720F5"/>
    <w:rsid w:val="0067226B"/>
    <w:rsid w:val="006725C0"/>
    <w:rsid w:val="006731BB"/>
    <w:rsid w:val="00673457"/>
    <w:rsid w:val="006737D9"/>
    <w:rsid w:val="00675355"/>
    <w:rsid w:val="00675A19"/>
    <w:rsid w:val="00676E18"/>
    <w:rsid w:val="00676E6C"/>
    <w:rsid w:val="006772BA"/>
    <w:rsid w:val="006778A1"/>
    <w:rsid w:val="006806D5"/>
    <w:rsid w:val="00680DFA"/>
    <w:rsid w:val="00681FDD"/>
    <w:rsid w:val="006822BD"/>
    <w:rsid w:val="006826BB"/>
    <w:rsid w:val="0068275F"/>
    <w:rsid w:val="006827D5"/>
    <w:rsid w:val="006830AC"/>
    <w:rsid w:val="00684996"/>
    <w:rsid w:val="00684B49"/>
    <w:rsid w:val="00684E90"/>
    <w:rsid w:val="00685689"/>
    <w:rsid w:val="00686836"/>
    <w:rsid w:val="006908D4"/>
    <w:rsid w:val="00690AB5"/>
    <w:rsid w:val="006915CA"/>
    <w:rsid w:val="00692F19"/>
    <w:rsid w:val="00694225"/>
    <w:rsid w:val="0069424F"/>
    <w:rsid w:val="00694EF8"/>
    <w:rsid w:val="006954EE"/>
    <w:rsid w:val="0069599F"/>
    <w:rsid w:val="00695AC9"/>
    <w:rsid w:val="00695BDF"/>
    <w:rsid w:val="00695DB5"/>
    <w:rsid w:val="00696C3A"/>
    <w:rsid w:val="006970C7"/>
    <w:rsid w:val="006A0726"/>
    <w:rsid w:val="006A15E6"/>
    <w:rsid w:val="006A260D"/>
    <w:rsid w:val="006A2909"/>
    <w:rsid w:val="006A29A7"/>
    <w:rsid w:val="006A2B3C"/>
    <w:rsid w:val="006A2DAF"/>
    <w:rsid w:val="006A3367"/>
    <w:rsid w:val="006A41DD"/>
    <w:rsid w:val="006A466A"/>
    <w:rsid w:val="006A4A83"/>
    <w:rsid w:val="006A5B38"/>
    <w:rsid w:val="006A5F6D"/>
    <w:rsid w:val="006A6C28"/>
    <w:rsid w:val="006A6E6F"/>
    <w:rsid w:val="006A7364"/>
    <w:rsid w:val="006B1563"/>
    <w:rsid w:val="006B2945"/>
    <w:rsid w:val="006B2A97"/>
    <w:rsid w:val="006B3AE0"/>
    <w:rsid w:val="006B3EF0"/>
    <w:rsid w:val="006B3FD4"/>
    <w:rsid w:val="006B4BCB"/>
    <w:rsid w:val="006B5C38"/>
    <w:rsid w:val="006B7CC3"/>
    <w:rsid w:val="006C0154"/>
    <w:rsid w:val="006C17B6"/>
    <w:rsid w:val="006C24B9"/>
    <w:rsid w:val="006C283F"/>
    <w:rsid w:val="006C59F9"/>
    <w:rsid w:val="006C5C61"/>
    <w:rsid w:val="006C70A3"/>
    <w:rsid w:val="006C7533"/>
    <w:rsid w:val="006C79FF"/>
    <w:rsid w:val="006D1D38"/>
    <w:rsid w:val="006D1E6E"/>
    <w:rsid w:val="006D2E1F"/>
    <w:rsid w:val="006D3FB0"/>
    <w:rsid w:val="006D43F2"/>
    <w:rsid w:val="006D4E68"/>
    <w:rsid w:val="006D5248"/>
    <w:rsid w:val="006D60DE"/>
    <w:rsid w:val="006D63A4"/>
    <w:rsid w:val="006D68D8"/>
    <w:rsid w:val="006D6C32"/>
    <w:rsid w:val="006D70DE"/>
    <w:rsid w:val="006D7625"/>
    <w:rsid w:val="006E06FF"/>
    <w:rsid w:val="006E09F2"/>
    <w:rsid w:val="006E198B"/>
    <w:rsid w:val="006E24D8"/>
    <w:rsid w:val="006E2DAB"/>
    <w:rsid w:val="006E3D82"/>
    <w:rsid w:val="006E421A"/>
    <w:rsid w:val="006E423C"/>
    <w:rsid w:val="006E45C1"/>
    <w:rsid w:val="006E54FA"/>
    <w:rsid w:val="006E59A8"/>
    <w:rsid w:val="006E5D8D"/>
    <w:rsid w:val="006E60CB"/>
    <w:rsid w:val="006E644A"/>
    <w:rsid w:val="006E66B5"/>
    <w:rsid w:val="006E6AD9"/>
    <w:rsid w:val="006E6CAD"/>
    <w:rsid w:val="006E752F"/>
    <w:rsid w:val="006E7869"/>
    <w:rsid w:val="006E7909"/>
    <w:rsid w:val="006F000F"/>
    <w:rsid w:val="006F01D1"/>
    <w:rsid w:val="006F154A"/>
    <w:rsid w:val="006F29F6"/>
    <w:rsid w:val="006F2D50"/>
    <w:rsid w:val="006F2EAF"/>
    <w:rsid w:val="006F300E"/>
    <w:rsid w:val="006F39AD"/>
    <w:rsid w:val="006F3B27"/>
    <w:rsid w:val="006F3B40"/>
    <w:rsid w:val="006F418B"/>
    <w:rsid w:val="006F4286"/>
    <w:rsid w:val="006F4B2E"/>
    <w:rsid w:val="006F5393"/>
    <w:rsid w:val="006F6AFC"/>
    <w:rsid w:val="006F7944"/>
    <w:rsid w:val="006F7B38"/>
    <w:rsid w:val="006F7CCE"/>
    <w:rsid w:val="00700A11"/>
    <w:rsid w:val="00700EAE"/>
    <w:rsid w:val="00700EC2"/>
    <w:rsid w:val="00701246"/>
    <w:rsid w:val="007017EE"/>
    <w:rsid w:val="0070193C"/>
    <w:rsid w:val="0070237C"/>
    <w:rsid w:val="007026D8"/>
    <w:rsid w:val="00703CDB"/>
    <w:rsid w:val="00704174"/>
    <w:rsid w:val="00704504"/>
    <w:rsid w:val="007045F1"/>
    <w:rsid w:val="007049D4"/>
    <w:rsid w:val="0070537F"/>
    <w:rsid w:val="007056A7"/>
    <w:rsid w:val="00705754"/>
    <w:rsid w:val="007057A9"/>
    <w:rsid w:val="00705AF7"/>
    <w:rsid w:val="0070736E"/>
    <w:rsid w:val="00707740"/>
    <w:rsid w:val="0070787F"/>
    <w:rsid w:val="00707C30"/>
    <w:rsid w:val="007122E0"/>
    <w:rsid w:val="007123F8"/>
    <w:rsid w:val="00713881"/>
    <w:rsid w:val="007139AD"/>
    <w:rsid w:val="00714AC4"/>
    <w:rsid w:val="007154D0"/>
    <w:rsid w:val="0071586F"/>
    <w:rsid w:val="00715DA0"/>
    <w:rsid w:val="00716123"/>
    <w:rsid w:val="00716BB9"/>
    <w:rsid w:val="00717E70"/>
    <w:rsid w:val="007227E3"/>
    <w:rsid w:val="0072410F"/>
    <w:rsid w:val="0072465D"/>
    <w:rsid w:val="00724A36"/>
    <w:rsid w:val="00725E8E"/>
    <w:rsid w:val="00726AA6"/>
    <w:rsid w:val="00727DCD"/>
    <w:rsid w:val="00730068"/>
    <w:rsid w:val="007303BA"/>
    <w:rsid w:val="007306EC"/>
    <w:rsid w:val="00730945"/>
    <w:rsid w:val="0073160C"/>
    <w:rsid w:val="007317F4"/>
    <w:rsid w:val="00731B03"/>
    <w:rsid w:val="00732220"/>
    <w:rsid w:val="00732970"/>
    <w:rsid w:val="007337B9"/>
    <w:rsid w:val="00733B44"/>
    <w:rsid w:val="00734043"/>
    <w:rsid w:val="007351B7"/>
    <w:rsid w:val="007354B5"/>
    <w:rsid w:val="0073585D"/>
    <w:rsid w:val="00736613"/>
    <w:rsid w:val="00736A36"/>
    <w:rsid w:val="00737EEB"/>
    <w:rsid w:val="00741B19"/>
    <w:rsid w:val="00741CB1"/>
    <w:rsid w:val="00741F50"/>
    <w:rsid w:val="00741FE1"/>
    <w:rsid w:val="007423C8"/>
    <w:rsid w:val="00742484"/>
    <w:rsid w:val="00742566"/>
    <w:rsid w:val="007435A1"/>
    <w:rsid w:val="0074362A"/>
    <w:rsid w:val="007437A3"/>
    <w:rsid w:val="00743895"/>
    <w:rsid w:val="00743C07"/>
    <w:rsid w:val="00743DCD"/>
    <w:rsid w:val="00744EF4"/>
    <w:rsid w:val="00746058"/>
    <w:rsid w:val="0074658F"/>
    <w:rsid w:val="0074702E"/>
    <w:rsid w:val="007475F0"/>
    <w:rsid w:val="00747673"/>
    <w:rsid w:val="007478B1"/>
    <w:rsid w:val="0074799F"/>
    <w:rsid w:val="00747F2A"/>
    <w:rsid w:val="00750834"/>
    <w:rsid w:val="00750C3B"/>
    <w:rsid w:val="00751107"/>
    <w:rsid w:val="0075123E"/>
    <w:rsid w:val="00751516"/>
    <w:rsid w:val="00752014"/>
    <w:rsid w:val="0075210F"/>
    <w:rsid w:val="00752297"/>
    <w:rsid w:val="007527D9"/>
    <w:rsid w:val="00752B9E"/>
    <w:rsid w:val="00752E33"/>
    <w:rsid w:val="00753125"/>
    <w:rsid w:val="00753A2A"/>
    <w:rsid w:val="00753D00"/>
    <w:rsid w:val="00753E0C"/>
    <w:rsid w:val="00754103"/>
    <w:rsid w:val="00754218"/>
    <w:rsid w:val="0075480D"/>
    <w:rsid w:val="00754C3E"/>
    <w:rsid w:val="007554CF"/>
    <w:rsid w:val="0075556E"/>
    <w:rsid w:val="007555A6"/>
    <w:rsid w:val="00756174"/>
    <w:rsid w:val="007561BA"/>
    <w:rsid w:val="00756F0E"/>
    <w:rsid w:val="007574AC"/>
    <w:rsid w:val="0076060B"/>
    <w:rsid w:val="00760AF7"/>
    <w:rsid w:val="007610E7"/>
    <w:rsid w:val="007612C6"/>
    <w:rsid w:val="00761411"/>
    <w:rsid w:val="00762C3A"/>
    <w:rsid w:val="00762CE2"/>
    <w:rsid w:val="00763AEB"/>
    <w:rsid w:val="007657B3"/>
    <w:rsid w:val="007660FE"/>
    <w:rsid w:val="00766FE2"/>
    <w:rsid w:val="0076702C"/>
    <w:rsid w:val="007670AE"/>
    <w:rsid w:val="0076785B"/>
    <w:rsid w:val="00770AFE"/>
    <w:rsid w:val="0077215B"/>
    <w:rsid w:val="00772232"/>
    <w:rsid w:val="00772EAF"/>
    <w:rsid w:val="00773159"/>
    <w:rsid w:val="007733AF"/>
    <w:rsid w:val="0077355C"/>
    <w:rsid w:val="00773EF0"/>
    <w:rsid w:val="00775333"/>
    <w:rsid w:val="00775615"/>
    <w:rsid w:val="00776777"/>
    <w:rsid w:val="0077762A"/>
    <w:rsid w:val="007776EE"/>
    <w:rsid w:val="00777BC4"/>
    <w:rsid w:val="00781004"/>
    <w:rsid w:val="00781E75"/>
    <w:rsid w:val="00783491"/>
    <w:rsid w:val="00783E74"/>
    <w:rsid w:val="007843BE"/>
    <w:rsid w:val="007847E7"/>
    <w:rsid w:val="0078480D"/>
    <w:rsid w:val="00785AB8"/>
    <w:rsid w:val="00787189"/>
    <w:rsid w:val="007878B9"/>
    <w:rsid w:val="00790932"/>
    <w:rsid w:val="0079113E"/>
    <w:rsid w:val="00792641"/>
    <w:rsid w:val="00792937"/>
    <w:rsid w:val="0079297D"/>
    <w:rsid w:val="00792D9A"/>
    <w:rsid w:val="00793853"/>
    <w:rsid w:val="00793CD9"/>
    <w:rsid w:val="00794EB5"/>
    <w:rsid w:val="00795B55"/>
    <w:rsid w:val="00795BF8"/>
    <w:rsid w:val="00795CFF"/>
    <w:rsid w:val="00796692"/>
    <w:rsid w:val="00797117"/>
    <w:rsid w:val="0079714F"/>
    <w:rsid w:val="007972C1"/>
    <w:rsid w:val="0079760A"/>
    <w:rsid w:val="007A03F4"/>
    <w:rsid w:val="007A0E3C"/>
    <w:rsid w:val="007A2633"/>
    <w:rsid w:val="007A2F59"/>
    <w:rsid w:val="007A2F81"/>
    <w:rsid w:val="007A32C9"/>
    <w:rsid w:val="007A370F"/>
    <w:rsid w:val="007A3AB9"/>
    <w:rsid w:val="007A3D00"/>
    <w:rsid w:val="007A3EAB"/>
    <w:rsid w:val="007A3EF7"/>
    <w:rsid w:val="007A49BE"/>
    <w:rsid w:val="007A4ABA"/>
    <w:rsid w:val="007A6695"/>
    <w:rsid w:val="007A6F87"/>
    <w:rsid w:val="007A7E43"/>
    <w:rsid w:val="007B0285"/>
    <w:rsid w:val="007B08DD"/>
    <w:rsid w:val="007B0DF8"/>
    <w:rsid w:val="007B1915"/>
    <w:rsid w:val="007B1D1D"/>
    <w:rsid w:val="007B1E02"/>
    <w:rsid w:val="007B23BA"/>
    <w:rsid w:val="007B2726"/>
    <w:rsid w:val="007B2F5E"/>
    <w:rsid w:val="007B3930"/>
    <w:rsid w:val="007B39FE"/>
    <w:rsid w:val="007B40E8"/>
    <w:rsid w:val="007B43D7"/>
    <w:rsid w:val="007B48A4"/>
    <w:rsid w:val="007B4D62"/>
    <w:rsid w:val="007B51C2"/>
    <w:rsid w:val="007B587B"/>
    <w:rsid w:val="007B717C"/>
    <w:rsid w:val="007B76A2"/>
    <w:rsid w:val="007C0A8A"/>
    <w:rsid w:val="007C18A8"/>
    <w:rsid w:val="007C19C6"/>
    <w:rsid w:val="007C1B03"/>
    <w:rsid w:val="007C1C55"/>
    <w:rsid w:val="007C201B"/>
    <w:rsid w:val="007C258E"/>
    <w:rsid w:val="007C263D"/>
    <w:rsid w:val="007C2DC9"/>
    <w:rsid w:val="007C2F26"/>
    <w:rsid w:val="007C34B3"/>
    <w:rsid w:val="007C3C91"/>
    <w:rsid w:val="007C3DB9"/>
    <w:rsid w:val="007C3E3F"/>
    <w:rsid w:val="007C4EE9"/>
    <w:rsid w:val="007C589E"/>
    <w:rsid w:val="007C5D20"/>
    <w:rsid w:val="007C6C72"/>
    <w:rsid w:val="007D11F3"/>
    <w:rsid w:val="007D1A11"/>
    <w:rsid w:val="007D23E1"/>
    <w:rsid w:val="007D2D20"/>
    <w:rsid w:val="007D3DCD"/>
    <w:rsid w:val="007D439E"/>
    <w:rsid w:val="007D4C77"/>
    <w:rsid w:val="007D5024"/>
    <w:rsid w:val="007D6424"/>
    <w:rsid w:val="007D6C61"/>
    <w:rsid w:val="007D6E32"/>
    <w:rsid w:val="007D7301"/>
    <w:rsid w:val="007D74E4"/>
    <w:rsid w:val="007D7C87"/>
    <w:rsid w:val="007D7D8E"/>
    <w:rsid w:val="007D7EDA"/>
    <w:rsid w:val="007E0B96"/>
    <w:rsid w:val="007E12C1"/>
    <w:rsid w:val="007E241F"/>
    <w:rsid w:val="007E28A1"/>
    <w:rsid w:val="007E2DE4"/>
    <w:rsid w:val="007E38EF"/>
    <w:rsid w:val="007E4298"/>
    <w:rsid w:val="007E4F4E"/>
    <w:rsid w:val="007E52BE"/>
    <w:rsid w:val="007E5514"/>
    <w:rsid w:val="007E67BC"/>
    <w:rsid w:val="007E6B70"/>
    <w:rsid w:val="007E73CD"/>
    <w:rsid w:val="007E74F9"/>
    <w:rsid w:val="007E7715"/>
    <w:rsid w:val="007E7F11"/>
    <w:rsid w:val="007F0639"/>
    <w:rsid w:val="007F0986"/>
    <w:rsid w:val="007F0B32"/>
    <w:rsid w:val="007F2986"/>
    <w:rsid w:val="007F3AC7"/>
    <w:rsid w:val="007F5C70"/>
    <w:rsid w:val="007F693B"/>
    <w:rsid w:val="007F6F96"/>
    <w:rsid w:val="007F713F"/>
    <w:rsid w:val="007F77C9"/>
    <w:rsid w:val="00800A39"/>
    <w:rsid w:val="00801471"/>
    <w:rsid w:val="008019BA"/>
    <w:rsid w:val="00801FDD"/>
    <w:rsid w:val="00802DF2"/>
    <w:rsid w:val="008033C6"/>
    <w:rsid w:val="008037AB"/>
    <w:rsid w:val="00803DF3"/>
    <w:rsid w:val="00803F12"/>
    <w:rsid w:val="0080440A"/>
    <w:rsid w:val="008045C6"/>
    <w:rsid w:val="00805486"/>
    <w:rsid w:val="00805D1E"/>
    <w:rsid w:val="008063AB"/>
    <w:rsid w:val="008067BE"/>
    <w:rsid w:val="008067F8"/>
    <w:rsid w:val="008078A0"/>
    <w:rsid w:val="00807931"/>
    <w:rsid w:val="0081060C"/>
    <w:rsid w:val="00810E8D"/>
    <w:rsid w:val="00810EAD"/>
    <w:rsid w:val="00812343"/>
    <w:rsid w:val="00812875"/>
    <w:rsid w:val="00815BE3"/>
    <w:rsid w:val="00815C8E"/>
    <w:rsid w:val="00815F44"/>
    <w:rsid w:val="0081777A"/>
    <w:rsid w:val="00817D04"/>
    <w:rsid w:val="00820D64"/>
    <w:rsid w:val="00820FB9"/>
    <w:rsid w:val="00821068"/>
    <w:rsid w:val="0082179D"/>
    <w:rsid w:val="00821CF3"/>
    <w:rsid w:val="00823583"/>
    <w:rsid w:val="0082382E"/>
    <w:rsid w:val="00823EAA"/>
    <w:rsid w:val="0082420E"/>
    <w:rsid w:val="008245A2"/>
    <w:rsid w:val="00824721"/>
    <w:rsid w:val="00825DE2"/>
    <w:rsid w:val="00826276"/>
    <w:rsid w:val="00826A0A"/>
    <w:rsid w:val="00827229"/>
    <w:rsid w:val="00831965"/>
    <w:rsid w:val="008323AF"/>
    <w:rsid w:val="008326B6"/>
    <w:rsid w:val="0083271C"/>
    <w:rsid w:val="00832968"/>
    <w:rsid w:val="00832AAC"/>
    <w:rsid w:val="00834122"/>
    <w:rsid w:val="00834E59"/>
    <w:rsid w:val="00834F7C"/>
    <w:rsid w:val="008353C2"/>
    <w:rsid w:val="00835D17"/>
    <w:rsid w:val="00837D28"/>
    <w:rsid w:val="00837DD6"/>
    <w:rsid w:val="00840362"/>
    <w:rsid w:val="00841A2B"/>
    <w:rsid w:val="00841AC0"/>
    <w:rsid w:val="008420A0"/>
    <w:rsid w:val="00842B38"/>
    <w:rsid w:val="0084397D"/>
    <w:rsid w:val="00844338"/>
    <w:rsid w:val="0084441F"/>
    <w:rsid w:val="00844DEA"/>
    <w:rsid w:val="0084519A"/>
    <w:rsid w:val="008456EA"/>
    <w:rsid w:val="00845AB3"/>
    <w:rsid w:val="00845D07"/>
    <w:rsid w:val="00845FEE"/>
    <w:rsid w:val="00846661"/>
    <w:rsid w:val="0084688C"/>
    <w:rsid w:val="00846E5F"/>
    <w:rsid w:val="00846E8B"/>
    <w:rsid w:val="0084720B"/>
    <w:rsid w:val="008476AA"/>
    <w:rsid w:val="00847E6F"/>
    <w:rsid w:val="0085017E"/>
    <w:rsid w:val="00850D59"/>
    <w:rsid w:val="00851309"/>
    <w:rsid w:val="00851698"/>
    <w:rsid w:val="00851716"/>
    <w:rsid w:val="0085212D"/>
    <w:rsid w:val="0085241C"/>
    <w:rsid w:val="00852A12"/>
    <w:rsid w:val="008530A5"/>
    <w:rsid w:val="008539F8"/>
    <w:rsid w:val="0085412D"/>
    <w:rsid w:val="00854330"/>
    <w:rsid w:val="00855D16"/>
    <w:rsid w:val="00855D2F"/>
    <w:rsid w:val="00856EBE"/>
    <w:rsid w:val="008570C3"/>
    <w:rsid w:val="00857B79"/>
    <w:rsid w:val="00857C28"/>
    <w:rsid w:val="00857CED"/>
    <w:rsid w:val="00860423"/>
    <w:rsid w:val="0086099A"/>
    <w:rsid w:val="00860D38"/>
    <w:rsid w:val="0086189F"/>
    <w:rsid w:val="008619FE"/>
    <w:rsid w:val="00861D64"/>
    <w:rsid w:val="00861DCB"/>
    <w:rsid w:val="0086224A"/>
    <w:rsid w:val="00862896"/>
    <w:rsid w:val="00862E37"/>
    <w:rsid w:val="008635A8"/>
    <w:rsid w:val="008640CF"/>
    <w:rsid w:val="00864989"/>
    <w:rsid w:val="008653FA"/>
    <w:rsid w:val="00865404"/>
    <w:rsid w:val="00865AD9"/>
    <w:rsid w:val="00865B1C"/>
    <w:rsid w:val="00865DAA"/>
    <w:rsid w:val="0086723B"/>
    <w:rsid w:val="008672C4"/>
    <w:rsid w:val="00867CC2"/>
    <w:rsid w:val="00870061"/>
    <w:rsid w:val="008702AD"/>
    <w:rsid w:val="00870686"/>
    <w:rsid w:val="00871AA3"/>
    <w:rsid w:val="0087212A"/>
    <w:rsid w:val="008721F6"/>
    <w:rsid w:val="00874057"/>
    <w:rsid w:val="008742D8"/>
    <w:rsid w:val="00875089"/>
    <w:rsid w:val="0087515C"/>
    <w:rsid w:val="00875B15"/>
    <w:rsid w:val="00875EF6"/>
    <w:rsid w:val="00877A03"/>
    <w:rsid w:val="008802E1"/>
    <w:rsid w:val="008803E2"/>
    <w:rsid w:val="00881179"/>
    <w:rsid w:val="00882323"/>
    <w:rsid w:val="00882D99"/>
    <w:rsid w:val="0088313A"/>
    <w:rsid w:val="008840AA"/>
    <w:rsid w:val="0088416A"/>
    <w:rsid w:val="00884FF2"/>
    <w:rsid w:val="00885636"/>
    <w:rsid w:val="008856C0"/>
    <w:rsid w:val="00885DAE"/>
    <w:rsid w:val="00886114"/>
    <w:rsid w:val="00886724"/>
    <w:rsid w:val="0089046B"/>
    <w:rsid w:val="00890A9B"/>
    <w:rsid w:val="008912BE"/>
    <w:rsid w:val="0089141E"/>
    <w:rsid w:val="00891720"/>
    <w:rsid w:val="00891B2A"/>
    <w:rsid w:val="00891F88"/>
    <w:rsid w:val="00892200"/>
    <w:rsid w:val="008924F2"/>
    <w:rsid w:val="00892575"/>
    <w:rsid w:val="00892669"/>
    <w:rsid w:val="00892708"/>
    <w:rsid w:val="00892727"/>
    <w:rsid w:val="008934ED"/>
    <w:rsid w:val="00893B1A"/>
    <w:rsid w:val="00893D15"/>
    <w:rsid w:val="0089450B"/>
    <w:rsid w:val="00894C53"/>
    <w:rsid w:val="00894FCE"/>
    <w:rsid w:val="00895144"/>
    <w:rsid w:val="00896070"/>
    <w:rsid w:val="0089642D"/>
    <w:rsid w:val="00896750"/>
    <w:rsid w:val="00896EF0"/>
    <w:rsid w:val="00896F72"/>
    <w:rsid w:val="0089750A"/>
    <w:rsid w:val="00897D20"/>
    <w:rsid w:val="00897D9B"/>
    <w:rsid w:val="008A0754"/>
    <w:rsid w:val="008A09CE"/>
    <w:rsid w:val="008A0F6E"/>
    <w:rsid w:val="008A1145"/>
    <w:rsid w:val="008A11A2"/>
    <w:rsid w:val="008A19D8"/>
    <w:rsid w:val="008A1D64"/>
    <w:rsid w:val="008A2A9D"/>
    <w:rsid w:val="008A30AD"/>
    <w:rsid w:val="008A3396"/>
    <w:rsid w:val="008A39C3"/>
    <w:rsid w:val="008A3EBA"/>
    <w:rsid w:val="008A40CB"/>
    <w:rsid w:val="008A4494"/>
    <w:rsid w:val="008A4563"/>
    <w:rsid w:val="008A4A17"/>
    <w:rsid w:val="008A55B6"/>
    <w:rsid w:val="008A5F90"/>
    <w:rsid w:val="008A5FD5"/>
    <w:rsid w:val="008A68AC"/>
    <w:rsid w:val="008A699B"/>
    <w:rsid w:val="008A6F0A"/>
    <w:rsid w:val="008A748C"/>
    <w:rsid w:val="008A7593"/>
    <w:rsid w:val="008A7BB8"/>
    <w:rsid w:val="008A7CDC"/>
    <w:rsid w:val="008B02BB"/>
    <w:rsid w:val="008B06F3"/>
    <w:rsid w:val="008B097F"/>
    <w:rsid w:val="008B0B69"/>
    <w:rsid w:val="008B0F01"/>
    <w:rsid w:val="008B178D"/>
    <w:rsid w:val="008B27C1"/>
    <w:rsid w:val="008B305E"/>
    <w:rsid w:val="008B30A8"/>
    <w:rsid w:val="008B4926"/>
    <w:rsid w:val="008B4FB8"/>
    <w:rsid w:val="008B553C"/>
    <w:rsid w:val="008B5FC1"/>
    <w:rsid w:val="008B7A7E"/>
    <w:rsid w:val="008C052E"/>
    <w:rsid w:val="008C0BDC"/>
    <w:rsid w:val="008C0DA4"/>
    <w:rsid w:val="008C1338"/>
    <w:rsid w:val="008C21AE"/>
    <w:rsid w:val="008C29C5"/>
    <w:rsid w:val="008C3263"/>
    <w:rsid w:val="008C3AF8"/>
    <w:rsid w:val="008C442A"/>
    <w:rsid w:val="008C4A22"/>
    <w:rsid w:val="008C57C8"/>
    <w:rsid w:val="008C5D9F"/>
    <w:rsid w:val="008C6F25"/>
    <w:rsid w:val="008C7088"/>
    <w:rsid w:val="008C794C"/>
    <w:rsid w:val="008C7F5E"/>
    <w:rsid w:val="008D089D"/>
    <w:rsid w:val="008D0ED7"/>
    <w:rsid w:val="008D1511"/>
    <w:rsid w:val="008D2058"/>
    <w:rsid w:val="008D22A4"/>
    <w:rsid w:val="008D2BA6"/>
    <w:rsid w:val="008D438D"/>
    <w:rsid w:val="008D456B"/>
    <w:rsid w:val="008D56C7"/>
    <w:rsid w:val="008D5E2C"/>
    <w:rsid w:val="008D6009"/>
    <w:rsid w:val="008D69A3"/>
    <w:rsid w:val="008D6B3F"/>
    <w:rsid w:val="008D7793"/>
    <w:rsid w:val="008E00F4"/>
    <w:rsid w:val="008E0375"/>
    <w:rsid w:val="008E06F4"/>
    <w:rsid w:val="008E0740"/>
    <w:rsid w:val="008E0DF9"/>
    <w:rsid w:val="008E233F"/>
    <w:rsid w:val="008E2DA3"/>
    <w:rsid w:val="008E3025"/>
    <w:rsid w:val="008E3241"/>
    <w:rsid w:val="008E33C4"/>
    <w:rsid w:val="008E39F9"/>
    <w:rsid w:val="008E3ABC"/>
    <w:rsid w:val="008E49D2"/>
    <w:rsid w:val="008E4B95"/>
    <w:rsid w:val="008E5832"/>
    <w:rsid w:val="008E5892"/>
    <w:rsid w:val="008E6481"/>
    <w:rsid w:val="008E6AE6"/>
    <w:rsid w:val="008E6FC3"/>
    <w:rsid w:val="008E7353"/>
    <w:rsid w:val="008E75CD"/>
    <w:rsid w:val="008F02DB"/>
    <w:rsid w:val="008F03B7"/>
    <w:rsid w:val="008F125C"/>
    <w:rsid w:val="008F1308"/>
    <w:rsid w:val="008F1A34"/>
    <w:rsid w:val="008F1BCE"/>
    <w:rsid w:val="008F22C4"/>
    <w:rsid w:val="008F2501"/>
    <w:rsid w:val="008F2BA1"/>
    <w:rsid w:val="008F335A"/>
    <w:rsid w:val="008F440F"/>
    <w:rsid w:val="008F4733"/>
    <w:rsid w:val="008F5249"/>
    <w:rsid w:val="008F5ABF"/>
    <w:rsid w:val="008F5BC2"/>
    <w:rsid w:val="008F5BF6"/>
    <w:rsid w:val="008F6539"/>
    <w:rsid w:val="008F6D83"/>
    <w:rsid w:val="008F7B04"/>
    <w:rsid w:val="009014D1"/>
    <w:rsid w:val="00901715"/>
    <w:rsid w:val="009019EF"/>
    <w:rsid w:val="00901CCE"/>
    <w:rsid w:val="00902232"/>
    <w:rsid w:val="00902452"/>
    <w:rsid w:val="00903131"/>
    <w:rsid w:val="009041B7"/>
    <w:rsid w:val="00904D63"/>
    <w:rsid w:val="00904DA8"/>
    <w:rsid w:val="0090539A"/>
    <w:rsid w:val="00905BEA"/>
    <w:rsid w:val="0090647C"/>
    <w:rsid w:val="0090763F"/>
    <w:rsid w:val="00907882"/>
    <w:rsid w:val="00907D89"/>
    <w:rsid w:val="00907FF8"/>
    <w:rsid w:val="0091137D"/>
    <w:rsid w:val="00913469"/>
    <w:rsid w:val="00913F41"/>
    <w:rsid w:val="00913F70"/>
    <w:rsid w:val="00913F7F"/>
    <w:rsid w:val="00916500"/>
    <w:rsid w:val="00916B27"/>
    <w:rsid w:val="00916BA8"/>
    <w:rsid w:val="009209B2"/>
    <w:rsid w:val="009210D8"/>
    <w:rsid w:val="009212D0"/>
    <w:rsid w:val="00921368"/>
    <w:rsid w:val="009213D2"/>
    <w:rsid w:val="00922057"/>
    <w:rsid w:val="00923207"/>
    <w:rsid w:val="0092437F"/>
    <w:rsid w:val="00924626"/>
    <w:rsid w:val="00925317"/>
    <w:rsid w:val="0092598F"/>
    <w:rsid w:val="00926447"/>
    <w:rsid w:val="00926F61"/>
    <w:rsid w:val="00926FE0"/>
    <w:rsid w:val="00927C57"/>
    <w:rsid w:val="00927D22"/>
    <w:rsid w:val="00927DA0"/>
    <w:rsid w:val="00930185"/>
    <w:rsid w:val="00930FDA"/>
    <w:rsid w:val="00931CC3"/>
    <w:rsid w:val="00932DC0"/>
    <w:rsid w:val="00933F97"/>
    <w:rsid w:val="00934A54"/>
    <w:rsid w:val="00935AF3"/>
    <w:rsid w:val="00935C56"/>
    <w:rsid w:val="0093670F"/>
    <w:rsid w:val="009371D6"/>
    <w:rsid w:val="00937913"/>
    <w:rsid w:val="00937F09"/>
    <w:rsid w:val="0094009F"/>
    <w:rsid w:val="0094020D"/>
    <w:rsid w:val="00940270"/>
    <w:rsid w:val="00940927"/>
    <w:rsid w:val="00941258"/>
    <w:rsid w:val="00941563"/>
    <w:rsid w:val="009415ED"/>
    <w:rsid w:val="00941A75"/>
    <w:rsid w:val="00941E0C"/>
    <w:rsid w:val="009423BD"/>
    <w:rsid w:val="00942D77"/>
    <w:rsid w:val="00942E80"/>
    <w:rsid w:val="00943713"/>
    <w:rsid w:val="00943A61"/>
    <w:rsid w:val="00944A0F"/>
    <w:rsid w:val="0094695B"/>
    <w:rsid w:val="00946F88"/>
    <w:rsid w:val="00950334"/>
    <w:rsid w:val="00950C25"/>
    <w:rsid w:val="00950CCF"/>
    <w:rsid w:val="00951816"/>
    <w:rsid w:val="00951EF1"/>
    <w:rsid w:val="0095243C"/>
    <w:rsid w:val="009529A4"/>
    <w:rsid w:val="00952F78"/>
    <w:rsid w:val="00952F9C"/>
    <w:rsid w:val="00954960"/>
    <w:rsid w:val="00955A79"/>
    <w:rsid w:val="00955CD9"/>
    <w:rsid w:val="009562BA"/>
    <w:rsid w:val="009565D8"/>
    <w:rsid w:val="00956D45"/>
    <w:rsid w:val="00957599"/>
    <w:rsid w:val="0096014E"/>
    <w:rsid w:val="00960298"/>
    <w:rsid w:val="00961B6C"/>
    <w:rsid w:val="00962008"/>
    <w:rsid w:val="009622DA"/>
    <w:rsid w:val="00962B0B"/>
    <w:rsid w:val="00962D25"/>
    <w:rsid w:val="0096357B"/>
    <w:rsid w:val="00963D7A"/>
    <w:rsid w:val="0096474F"/>
    <w:rsid w:val="0096507E"/>
    <w:rsid w:val="009656B1"/>
    <w:rsid w:val="0096721A"/>
    <w:rsid w:val="009675EF"/>
    <w:rsid w:val="009704C3"/>
    <w:rsid w:val="009704DA"/>
    <w:rsid w:val="009705DC"/>
    <w:rsid w:val="00970A5F"/>
    <w:rsid w:val="00970D20"/>
    <w:rsid w:val="0097100D"/>
    <w:rsid w:val="009712A3"/>
    <w:rsid w:val="00971E72"/>
    <w:rsid w:val="00971F22"/>
    <w:rsid w:val="00972046"/>
    <w:rsid w:val="00972425"/>
    <w:rsid w:val="009735F1"/>
    <w:rsid w:val="00973992"/>
    <w:rsid w:val="009739F9"/>
    <w:rsid w:val="00974962"/>
    <w:rsid w:val="00974C3D"/>
    <w:rsid w:val="00975064"/>
    <w:rsid w:val="009750D7"/>
    <w:rsid w:val="00976215"/>
    <w:rsid w:val="0097633B"/>
    <w:rsid w:val="00976631"/>
    <w:rsid w:val="00976F4E"/>
    <w:rsid w:val="0097775E"/>
    <w:rsid w:val="009777FA"/>
    <w:rsid w:val="00977B93"/>
    <w:rsid w:val="0098021A"/>
    <w:rsid w:val="00980C22"/>
    <w:rsid w:val="009816FE"/>
    <w:rsid w:val="00981AEC"/>
    <w:rsid w:val="00982657"/>
    <w:rsid w:val="00982762"/>
    <w:rsid w:val="00982A7B"/>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942"/>
    <w:rsid w:val="0099320E"/>
    <w:rsid w:val="00993910"/>
    <w:rsid w:val="009944B1"/>
    <w:rsid w:val="00994757"/>
    <w:rsid w:val="00994C74"/>
    <w:rsid w:val="00996127"/>
    <w:rsid w:val="009966A9"/>
    <w:rsid w:val="00996720"/>
    <w:rsid w:val="00996784"/>
    <w:rsid w:val="00996FEA"/>
    <w:rsid w:val="00997086"/>
    <w:rsid w:val="00997987"/>
    <w:rsid w:val="009A046F"/>
    <w:rsid w:val="009A067A"/>
    <w:rsid w:val="009A1273"/>
    <w:rsid w:val="009A15CC"/>
    <w:rsid w:val="009A1EA7"/>
    <w:rsid w:val="009A1EB5"/>
    <w:rsid w:val="009A27D3"/>
    <w:rsid w:val="009A2FC9"/>
    <w:rsid w:val="009A4735"/>
    <w:rsid w:val="009A539A"/>
    <w:rsid w:val="009A589B"/>
    <w:rsid w:val="009A643B"/>
    <w:rsid w:val="009A68ED"/>
    <w:rsid w:val="009A7456"/>
    <w:rsid w:val="009B0139"/>
    <w:rsid w:val="009B081E"/>
    <w:rsid w:val="009B0B87"/>
    <w:rsid w:val="009B0B92"/>
    <w:rsid w:val="009B145D"/>
    <w:rsid w:val="009B28E4"/>
    <w:rsid w:val="009B2D72"/>
    <w:rsid w:val="009B2DA4"/>
    <w:rsid w:val="009B361E"/>
    <w:rsid w:val="009B39B8"/>
    <w:rsid w:val="009B4695"/>
    <w:rsid w:val="009B4ABD"/>
    <w:rsid w:val="009B554C"/>
    <w:rsid w:val="009B5E45"/>
    <w:rsid w:val="009B6DA0"/>
    <w:rsid w:val="009B74D9"/>
    <w:rsid w:val="009B76FF"/>
    <w:rsid w:val="009B7AB2"/>
    <w:rsid w:val="009C00E2"/>
    <w:rsid w:val="009C01B3"/>
    <w:rsid w:val="009C05E3"/>
    <w:rsid w:val="009C1472"/>
    <w:rsid w:val="009C1B55"/>
    <w:rsid w:val="009C1E04"/>
    <w:rsid w:val="009C2618"/>
    <w:rsid w:val="009C27C0"/>
    <w:rsid w:val="009C29C0"/>
    <w:rsid w:val="009C30D0"/>
    <w:rsid w:val="009C4B61"/>
    <w:rsid w:val="009C6921"/>
    <w:rsid w:val="009C6E7B"/>
    <w:rsid w:val="009D1152"/>
    <w:rsid w:val="009D174A"/>
    <w:rsid w:val="009D27FF"/>
    <w:rsid w:val="009D29FB"/>
    <w:rsid w:val="009D2C94"/>
    <w:rsid w:val="009D3443"/>
    <w:rsid w:val="009D4110"/>
    <w:rsid w:val="009D4BED"/>
    <w:rsid w:val="009D6038"/>
    <w:rsid w:val="009D6693"/>
    <w:rsid w:val="009D6B67"/>
    <w:rsid w:val="009D6C5A"/>
    <w:rsid w:val="009D756B"/>
    <w:rsid w:val="009D7EB6"/>
    <w:rsid w:val="009D7FEB"/>
    <w:rsid w:val="009E02A9"/>
    <w:rsid w:val="009E051D"/>
    <w:rsid w:val="009E0A2F"/>
    <w:rsid w:val="009E0A80"/>
    <w:rsid w:val="009E0AE7"/>
    <w:rsid w:val="009E2B81"/>
    <w:rsid w:val="009E2F26"/>
    <w:rsid w:val="009E3EAF"/>
    <w:rsid w:val="009E471F"/>
    <w:rsid w:val="009E4F55"/>
    <w:rsid w:val="009E5C8F"/>
    <w:rsid w:val="009E6322"/>
    <w:rsid w:val="009E6826"/>
    <w:rsid w:val="009E6961"/>
    <w:rsid w:val="009E7AA0"/>
    <w:rsid w:val="009E7D45"/>
    <w:rsid w:val="009F0248"/>
    <w:rsid w:val="009F0425"/>
    <w:rsid w:val="009F0679"/>
    <w:rsid w:val="009F06DB"/>
    <w:rsid w:val="009F0734"/>
    <w:rsid w:val="009F0E95"/>
    <w:rsid w:val="009F1216"/>
    <w:rsid w:val="009F2432"/>
    <w:rsid w:val="009F2C53"/>
    <w:rsid w:val="009F2CAE"/>
    <w:rsid w:val="009F2CBB"/>
    <w:rsid w:val="009F3233"/>
    <w:rsid w:val="009F3289"/>
    <w:rsid w:val="009F32D5"/>
    <w:rsid w:val="009F3842"/>
    <w:rsid w:val="009F5744"/>
    <w:rsid w:val="009F5DA6"/>
    <w:rsid w:val="009F6326"/>
    <w:rsid w:val="009F6C34"/>
    <w:rsid w:val="009F7B6C"/>
    <w:rsid w:val="009F7F9F"/>
    <w:rsid w:val="00A00363"/>
    <w:rsid w:val="00A0083C"/>
    <w:rsid w:val="00A00CE6"/>
    <w:rsid w:val="00A011EA"/>
    <w:rsid w:val="00A01D26"/>
    <w:rsid w:val="00A02CEF"/>
    <w:rsid w:val="00A03202"/>
    <w:rsid w:val="00A03420"/>
    <w:rsid w:val="00A037C8"/>
    <w:rsid w:val="00A03DB3"/>
    <w:rsid w:val="00A03F15"/>
    <w:rsid w:val="00A044E8"/>
    <w:rsid w:val="00A06278"/>
    <w:rsid w:val="00A0698D"/>
    <w:rsid w:val="00A07644"/>
    <w:rsid w:val="00A078C5"/>
    <w:rsid w:val="00A07BE9"/>
    <w:rsid w:val="00A07D0B"/>
    <w:rsid w:val="00A100A8"/>
    <w:rsid w:val="00A1051D"/>
    <w:rsid w:val="00A10694"/>
    <w:rsid w:val="00A106B5"/>
    <w:rsid w:val="00A10712"/>
    <w:rsid w:val="00A1145B"/>
    <w:rsid w:val="00A122FC"/>
    <w:rsid w:val="00A1286C"/>
    <w:rsid w:val="00A12F35"/>
    <w:rsid w:val="00A13323"/>
    <w:rsid w:val="00A135E7"/>
    <w:rsid w:val="00A136A0"/>
    <w:rsid w:val="00A14553"/>
    <w:rsid w:val="00A1465E"/>
    <w:rsid w:val="00A16525"/>
    <w:rsid w:val="00A1701C"/>
    <w:rsid w:val="00A17A82"/>
    <w:rsid w:val="00A205D8"/>
    <w:rsid w:val="00A20833"/>
    <w:rsid w:val="00A21300"/>
    <w:rsid w:val="00A2174C"/>
    <w:rsid w:val="00A21C2C"/>
    <w:rsid w:val="00A2232C"/>
    <w:rsid w:val="00A22A69"/>
    <w:rsid w:val="00A23434"/>
    <w:rsid w:val="00A23FA0"/>
    <w:rsid w:val="00A24574"/>
    <w:rsid w:val="00A245B1"/>
    <w:rsid w:val="00A2578D"/>
    <w:rsid w:val="00A258A6"/>
    <w:rsid w:val="00A260BE"/>
    <w:rsid w:val="00A26141"/>
    <w:rsid w:val="00A261BA"/>
    <w:rsid w:val="00A2657B"/>
    <w:rsid w:val="00A26AA3"/>
    <w:rsid w:val="00A32681"/>
    <w:rsid w:val="00A328B3"/>
    <w:rsid w:val="00A32A8E"/>
    <w:rsid w:val="00A33609"/>
    <w:rsid w:val="00A338A8"/>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18D0"/>
    <w:rsid w:val="00A41ACA"/>
    <w:rsid w:val="00A41BB8"/>
    <w:rsid w:val="00A41E00"/>
    <w:rsid w:val="00A41E63"/>
    <w:rsid w:val="00A42523"/>
    <w:rsid w:val="00A425C4"/>
    <w:rsid w:val="00A42FEB"/>
    <w:rsid w:val="00A43FC6"/>
    <w:rsid w:val="00A44DCB"/>
    <w:rsid w:val="00A45118"/>
    <w:rsid w:val="00A456E4"/>
    <w:rsid w:val="00A45B82"/>
    <w:rsid w:val="00A46050"/>
    <w:rsid w:val="00A46366"/>
    <w:rsid w:val="00A46EF9"/>
    <w:rsid w:val="00A46FB1"/>
    <w:rsid w:val="00A500A5"/>
    <w:rsid w:val="00A50189"/>
    <w:rsid w:val="00A51C52"/>
    <w:rsid w:val="00A51D64"/>
    <w:rsid w:val="00A524B5"/>
    <w:rsid w:val="00A52565"/>
    <w:rsid w:val="00A5457C"/>
    <w:rsid w:val="00A547DF"/>
    <w:rsid w:val="00A54804"/>
    <w:rsid w:val="00A55048"/>
    <w:rsid w:val="00A5528E"/>
    <w:rsid w:val="00A55A17"/>
    <w:rsid w:val="00A56A7A"/>
    <w:rsid w:val="00A56FF0"/>
    <w:rsid w:val="00A5755D"/>
    <w:rsid w:val="00A60009"/>
    <w:rsid w:val="00A60A14"/>
    <w:rsid w:val="00A61F3A"/>
    <w:rsid w:val="00A621D4"/>
    <w:rsid w:val="00A62E4E"/>
    <w:rsid w:val="00A6361B"/>
    <w:rsid w:val="00A64352"/>
    <w:rsid w:val="00A64B71"/>
    <w:rsid w:val="00A64F19"/>
    <w:rsid w:val="00A65F28"/>
    <w:rsid w:val="00A66A4C"/>
    <w:rsid w:val="00A67131"/>
    <w:rsid w:val="00A67CF9"/>
    <w:rsid w:val="00A70341"/>
    <w:rsid w:val="00A70DCE"/>
    <w:rsid w:val="00A71467"/>
    <w:rsid w:val="00A716BB"/>
    <w:rsid w:val="00A71B33"/>
    <w:rsid w:val="00A71C7B"/>
    <w:rsid w:val="00A71D80"/>
    <w:rsid w:val="00A727EA"/>
    <w:rsid w:val="00A72E06"/>
    <w:rsid w:val="00A7340F"/>
    <w:rsid w:val="00A73E0D"/>
    <w:rsid w:val="00A75F1E"/>
    <w:rsid w:val="00A77192"/>
    <w:rsid w:val="00A773FD"/>
    <w:rsid w:val="00A77B47"/>
    <w:rsid w:val="00A802A1"/>
    <w:rsid w:val="00A80557"/>
    <w:rsid w:val="00A8078C"/>
    <w:rsid w:val="00A80D49"/>
    <w:rsid w:val="00A80E6F"/>
    <w:rsid w:val="00A81331"/>
    <w:rsid w:val="00A8137F"/>
    <w:rsid w:val="00A813C9"/>
    <w:rsid w:val="00A81A11"/>
    <w:rsid w:val="00A81BAA"/>
    <w:rsid w:val="00A81D20"/>
    <w:rsid w:val="00A8280D"/>
    <w:rsid w:val="00A83798"/>
    <w:rsid w:val="00A83A01"/>
    <w:rsid w:val="00A84340"/>
    <w:rsid w:val="00A84765"/>
    <w:rsid w:val="00A849F2"/>
    <w:rsid w:val="00A855D3"/>
    <w:rsid w:val="00A86ACB"/>
    <w:rsid w:val="00A87884"/>
    <w:rsid w:val="00A87B9A"/>
    <w:rsid w:val="00A90084"/>
    <w:rsid w:val="00A90700"/>
    <w:rsid w:val="00A90CB4"/>
    <w:rsid w:val="00A915EE"/>
    <w:rsid w:val="00A916FD"/>
    <w:rsid w:val="00A91800"/>
    <w:rsid w:val="00A91B99"/>
    <w:rsid w:val="00A927AA"/>
    <w:rsid w:val="00A928B9"/>
    <w:rsid w:val="00A934A1"/>
    <w:rsid w:val="00A9426B"/>
    <w:rsid w:val="00A948EC"/>
    <w:rsid w:val="00A94BE7"/>
    <w:rsid w:val="00A94D28"/>
    <w:rsid w:val="00A950F0"/>
    <w:rsid w:val="00A956CB"/>
    <w:rsid w:val="00A961AA"/>
    <w:rsid w:val="00A961F0"/>
    <w:rsid w:val="00A970F6"/>
    <w:rsid w:val="00A9736C"/>
    <w:rsid w:val="00AA036C"/>
    <w:rsid w:val="00AA0450"/>
    <w:rsid w:val="00AA05F7"/>
    <w:rsid w:val="00AA1570"/>
    <w:rsid w:val="00AA1FEA"/>
    <w:rsid w:val="00AA2603"/>
    <w:rsid w:val="00AA2A44"/>
    <w:rsid w:val="00AA2F58"/>
    <w:rsid w:val="00AA4E5A"/>
    <w:rsid w:val="00AA6978"/>
    <w:rsid w:val="00AA6B74"/>
    <w:rsid w:val="00AA707E"/>
    <w:rsid w:val="00AA786D"/>
    <w:rsid w:val="00AB0803"/>
    <w:rsid w:val="00AB083E"/>
    <w:rsid w:val="00AB1574"/>
    <w:rsid w:val="00AB216A"/>
    <w:rsid w:val="00AB31A9"/>
    <w:rsid w:val="00AB3484"/>
    <w:rsid w:val="00AB525C"/>
    <w:rsid w:val="00AB57F2"/>
    <w:rsid w:val="00AB59EF"/>
    <w:rsid w:val="00AB5C33"/>
    <w:rsid w:val="00AB61B2"/>
    <w:rsid w:val="00AB6DBE"/>
    <w:rsid w:val="00AB7B43"/>
    <w:rsid w:val="00AB7CA9"/>
    <w:rsid w:val="00AC208F"/>
    <w:rsid w:val="00AC29FF"/>
    <w:rsid w:val="00AC2C0D"/>
    <w:rsid w:val="00AC3247"/>
    <w:rsid w:val="00AC3CC3"/>
    <w:rsid w:val="00AC474C"/>
    <w:rsid w:val="00AC49FD"/>
    <w:rsid w:val="00AC5048"/>
    <w:rsid w:val="00AC5094"/>
    <w:rsid w:val="00AC5D46"/>
    <w:rsid w:val="00AC5DFA"/>
    <w:rsid w:val="00AC5DFD"/>
    <w:rsid w:val="00AC60E6"/>
    <w:rsid w:val="00AC68EA"/>
    <w:rsid w:val="00AC6D4F"/>
    <w:rsid w:val="00AC7056"/>
    <w:rsid w:val="00AC7212"/>
    <w:rsid w:val="00AC74EA"/>
    <w:rsid w:val="00AC78DA"/>
    <w:rsid w:val="00AD0745"/>
    <w:rsid w:val="00AD0FC7"/>
    <w:rsid w:val="00AD1E02"/>
    <w:rsid w:val="00AD250E"/>
    <w:rsid w:val="00AD3C11"/>
    <w:rsid w:val="00AD3D53"/>
    <w:rsid w:val="00AD4627"/>
    <w:rsid w:val="00AD46DF"/>
    <w:rsid w:val="00AD56F3"/>
    <w:rsid w:val="00AD57E2"/>
    <w:rsid w:val="00AD5B4E"/>
    <w:rsid w:val="00AD6359"/>
    <w:rsid w:val="00AD6F47"/>
    <w:rsid w:val="00AD728C"/>
    <w:rsid w:val="00AD7E2D"/>
    <w:rsid w:val="00AE0582"/>
    <w:rsid w:val="00AE0A7C"/>
    <w:rsid w:val="00AE14A8"/>
    <w:rsid w:val="00AE18A3"/>
    <w:rsid w:val="00AE1BBE"/>
    <w:rsid w:val="00AE1C08"/>
    <w:rsid w:val="00AE286A"/>
    <w:rsid w:val="00AE38F5"/>
    <w:rsid w:val="00AE3E55"/>
    <w:rsid w:val="00AE4B73"/>
    <w:rsid w:val="00AE4C78"/>
    <w:rsid w:val="00AE5107"/>
    <w:rsid w:val="00AE6146"/>
    <w:rsid w:val="00AE66BA"/>
    <w:rsid w:val="00AE6945"/>
    <w:rsid w:val="00AE7BEE"/>
    <w:rsid w:val="00AF10A6"/>
    <w:rsid w:val="00AF148E"/>
    <w:rsid w:val="00AF1611"/>
    <w:rsid w:val="00AF17F5"/>
    <w:rsid w:val="00AF1A6D"/>
    <w:rsid w:val="00AF1BD2"/>
    <w:rsid w:val="00AF1EB7"/>
    <w:rsid w:val="00AF212A"/>
    <w:rsid w:val="00AF2E03"/>
    <w:rsid w:val="00AF4599"/>
    <w:rsid w:val="00AF58BD"/>
    <w:rsid w:val="00AF59C7"/>
    <w:rsid w:val="00AF6401"/>
    <w:rsid w:val="00AF7266"/>
    <w:rsid w:val="00AF73DE"/>
    <w:rsid w:val="00AF7701"/>
    <w:rsid w:val="00AF783A"/>
    <w:rsid w:val="00B000A5"/>
    <w:rsid w:val="00B00156"/>
    <w:rsid w:val="00B00394"/>
    <w:rsid w:val="00B00779"/>
    <w:rsid w:val="00B015F7"/>
    <w:rsid w:val="00B0196D"/>
    <w:rsid w:val="00B0198B"/>
    <w:rsid w:val="00B01CCC"/>
    <w:rsid w:val="00B0276D"/>
    <w:rsid w:val="00B02BC2"/>
    <w:rsid w:val="00B0351D"/>
    <w:rsid w:val="00B0369C"/>
    <w:rsid w:val="00B03F4F"/>
    <w:rsid w:val="00B04224"/>
    <w:rsid w:val="00B04A4F"/>
    <w:rsid w:val="00B04DB7"/>
    <w:rsid w:val="00B050B7"/>
    <w:rsid w:val="00B05298"/>
    <w:rsid w:val="00B0573B"/>
    <w:rsid w:val="00B057B4"/>
    <w:rsid w:val="00B05808"/>
    <w:rsid w:val="00B0675F"/>
    <w:rsid w:val="00B072D8"/>
    <w:rsid w:val="00B07877"/>
    <w:rsid w:val="00B07A42"/>
    <w:rsid w:val="00B101D9"/>
    <w:rsid w:val="00B11734"/>
    <w:rsid w:val="00B12549"/>
    <w:rsid w:val="00B13CA8"/>
    <w:rsid w:val="00B13F4B"/>
    <w:rsid w:val="00B14460"/>
    <w:rsid w:val="00B153B7"/>
    <w:rsid w:val="00B1576E"/>
    <w:rsid w:val="00B15A66"/>
    <w:rsid w:val="00B16EEC"/>
    <w:rsid w:val="00B17360"/>
    <w:rsid w:val="00B1767E"/>
    <w:rsid w:val="00B17804"/>
    <w:rsid w:val="00B1786D"/>
    <w:rsid w:val="00B17B72"/>
    <w:rsid w:val="00B17E06"/>
    <w:rsid w:val="00B20F38"/>
    <w:rsid w:val="00B21850"/>
    <w:rsid w:val="00B22589"/>
    <w:rsid w:val="00B22930"/>
    <w:rsid w:val="00B23CB9"/>
    <w:rsid w:val="00B24208"/>
    <w:rsid w:val="00B245F1"/>
    <w:rsid w:val="00B25894"/>
    <w:rsid w:val="00B2605A"/>
    <w:rsid w:val="00B301B8"/>
    <w:rsid w:val="00B30C72"/>
    <w:rsid w:val="00B30F89"/>
    <w:rsid w:val="00B32C21"/>
    <w:rsid w:val="00B333E2"/>
    <w:rsid w:val="00B339AE"/>
    <w:rsid w:val="00B3439F"/>
    <w:rsid w:val="00B34419"/>
    <w:rsid w:val="00B34C53"/>
    <w:rsid w:val="00B35221"/>
    <w:rsid w:val="00B35AA7"/>
    <w:rsid w:val="00B37A0B"/>
    <w:rsid w:val="00B402E5"/>
    <w:rsid w:val="00B4035E"/>
    <w:rsid w:val="00B4060B"/>
    <w:rsid w:val="00B406B7"/>
    <w:rsid w:val="00B40881"/>
    <w:rsid w:val="00B40CC0"/>
    <w:rsid w:val="00B41114"/>
    <w:rsid w:val="00B41495"/>
    <w:rsid w:val="00B42149"/>
    <w:rsid w:val="00B421D7"/>
    <w:rsid w:val="00B42714"/>
    <w:rsid w:val="00B43182"/>
    <w:rsid w:val="00B432AA"/>
    <w:rsid w:val="00B438AD"/>
    <w:rsid w:val="00B43D11"/>
    <w:rsid w:val="00B43DF6"/>
    <w:rsid w:val="00B43EEF"/>
    <w:rsid w:val="00B455D8"/>
    <w:rsid w:val="00B455FE"/>
    <w:rsid w:val="00B45640"/>
    <w:rsid w:val="00B46381"/>
    <w:rsid w:val="00B465FF"/>
    <w:rsid w:val="00B46B1C"/>
    <w:rsid w:val="00B46E8E"/>
    <w:rsid w:val="00B47329"/>
    <w:rsid w:val="00B47F28"/>
    <w:rsid w:val="00B50B4F"/>
    <w:rsid w:val="00B50DAA"/>
    <w:rsid w:val="00B50F9A"/>
    <w:rsid w:val="00B51CC7"/>
    <w:rsid w:val="00B51DC5"/>
    <w:rsid w:val="00B521EA"/>
    <w:rsid w:val="00B531BD"/>
    <w:rsid w:val="00B539CA"/>
    <w:rsid w:val="00B54A88"/>
    <w:rsid w:val="00B55484"/>
    <w:rsid w:val="00B5548F"/>
    <w:rsid w:val="00B55913"/>
    <w:rsid w:val="00B55BF1"/>
    <w:rsid w:val="00B56375"/>
    <w:rsid w:val="00B5647A"/>
    <w:rsid w:val="00B56C91"/>
    <w:rsid w:val="00B56E05"/>
    <w:rsid w:val="00B5773B"/>
    <w:rsid w:val="00B57BF7"/>
    <w:rsid w:val="00B57C3D"/>
    <w:rsid w:val="00B6002A"/>
    <w:rsid w:val="00B6095D"/>
    <w:rsid w:val="00B61406"/>
    <w:rsid w:val="00B6165A"/>
    <w:rsid w:val="00B61D12"/>
    <w:rsid w:val="00B626DB"/>
    <w:rsid w:val="00B632CA"/>
    <w:rsid w:val="00B63AD2"/>
    <w:rsid w:val="00B63C12"/>
    <w:rsid w:val="00B63F6E"/>
    <w:rsid w:val="00B64417"/>
    <w:rsid w:val="00B644C0"/>
    <w:rsid w:val="00B64A56"/>
    <w:rsid w:val="00B64E8B"/>
    <w:rsid w:val="00B651D9"/>
    <w:rsid w:val="00B6584D"/>
    <w:rsid w:val="00B65951"/>
    <w:rsid w:val="00B6632A"/>
    <w:rsid w:val="00B66496"/>
    <w:rsid w:val="00B6657D"/>
    <w:rsid w:val="00B6692C"/>
    <w:rsid w:val="00B673E1"/>
    <w:rsid w:val="00B67BFA"/>
    <w:rsid w:val="00B707FD"/>
    <w:rsid w:val="00B70CF8"/>
    <w:rsid w:val="00B7132F"/>
    <w:rsid w:val="00B74A91"/>
    <w:rsid w:val="00B74E71"/>
    <w:rsid w:val="00B74EA9"/>
    <w:rsid w:val="00B74F87"/>
    <w:rsid w:val="00B74F9B"/>
    <w:rsid w:val="00B7501D"/>
    <w:rsid w:val="00B751A4"/>
    <w:rsid w:val="00B75C28"/>
    <w:rsid w:val="00B76104"/>
    <w:rsid w:val="00B771E2"/>
    <w:rsid w:val="00B77592"/>
    <w:rsid w:val="00B776B5"/>
    <w:rsid w:val="00B77D17"/>
    <w:rsid w:val="00B814D0"/>
    <w:rsid w:val="00B81B56"/>
    <w:rsid w:val="00B81DA8"/>
    <w:rsid w:val="00B828DF"/>
    <w:rsid w:val="00B8596D"/>
    <w:rsid w:val="00B85BA1"/>
    <w:rsid w:val="00B85CD9"/>
    <w:rsid w:val="00B863B3"/>
    <w:rsid w:val="00B86602"/>
    <w:rsid w:val="00B8772E"/>
    <w:rsid w:val="00B87F5A"/>
    <w:rsid w:val="00B90544"/>
    <w:rsid w:val="00B909D3"/>
    <w:rsid w:val="00B92210"/>
    <w:rsid w:val="00B92534"/>
    <w:rsid w:val="00B92C35"/>
    <w:rsid w:val="00B92CA7"/>
    <w:rsid w:val="00B93346"/>
    <w:rsid w:val="00B934C5"/>
    <w:rsid w:val="00B938EF"/>
    <w:rsid w:val="00B93E3A"/>
    <w:rsid w:val="00B94158"/>
    <w:rsid w:val="00B9496C"/>
    <w:rsid w:val="00B94B83"/>
    <w:rsid w:val="00B94CC4"/>
    <w:rsid w:val="00B954D3"/>
    <w:rsid w:val="00B969DF"/>
    <w:rsid w:val="00B96B4B"/>
    <w:rsid w:val="00B96EAE"/>
    <w:rsid w:val="00B97E49"/>
    <w:rsid w:val="00BA0AD3"/>
    <w:rsid w:val="00BA1466"/>
    <w:rsid w:val="00BA18E9"/>
    <w:rsid w:val="00BA1945"/>
    <w:rsid w:val="00BA1FA2"/>
    <w:rsid w:val="00BA2134"/>
    <w:rsid w:val="00BA2C3A"/>
    <w:rsid w:val="00BA2CDB"/>
    <w:rsid w:val="00BA35DE"/>
    <w:rsid w:val="00BA3F38"/>
    <w:rsid w:val="00BA417F"/>
    <w:rsid w:val="00BA4AE5"/>
    <w:rsid w:val="00BA63F5"/>
    <w:rsid w:val="00BA690A"/>
    <w:rsid w:val="00BA6980"/>
    <w:rsid w:val="00BA7200"/>
    <w:rsid w:val="00BA7866"/>
    <w:rsid w:val="00BB0944"/>
    <w:rsid w:val="00BB10C7"/>
    <w:rsid w:val="00BB162A"/>
    <w:rsid w:val="00BB17F6"/>
    <w:rsid w:val="00BB1C23"/>
    <w:rsid w:val="00BB4C30"/>
    <w:rsid w:val="00BB4FB4"/>
    <w:rsid w:val="00BB53D6"/>
    <w:rsid w:val="00BB665A"/>
    <w:rsid w:val="00BB67D1"/>
    <w:rsid w:val="00BB695F"/>
    <w:rsid w:val="00BB6ECE"/>
    <w:rsid w:val="00BB7356"/>
    <w:rsid w:val="00BB7728"/>
    <w:rsid w:val="00BB7CDB"/>
    <w:rsid w:val="00BC098D"/>
    <w:rsid w:val="00BC1B5A"/>
    <w:rsid w:val="00BC1EAA"/>
    <w:rsid w:val="00BC1FFE"/>
    <w:rsid w:val="00BC3012"/>
    <w:rsid w:val="00BC37DA"/>
    <w:rsid w:val="00BC49B1"/>
    <w:rsid w:val="00BC4AB4"/>
    <w:rsid w:val="00BC54DC"/>
    <w:rsid w:val="00BC5521"/>
    <w:rsid w:val="00BC5853"/>
    <w:rsid w:val="00BC5E46"/>
    <w:rsid w:val="00BC69BC"/>
    <w:rsid w:val="00BC6CF7"/>
    <w:rsid w:val="00BC708E"/>
    <w:rsid w:val="00BC7655"/>
    <w:rsid w:val="00BD0192"/>
    <w:rsid w:val="00BD11E4"/>
    <w:rsid w:val="00BD1697"/>
    <w:rsid w:val="00BD2CBE"/>
    <w:rsid w:val="00BD3527"/>
    <w:rsid w:val="00BD38F5"/>
    <w:rsid w:val="00BD43FA"/>
    <w:rsid w:val="00BD484F"/>
    <w:rsid w:val="00BD49CD"/>
    <w:rsid w:val="00BD4B92"/>
    <w:rsid w:val="00BD54AA"/>
    <w:rsid w:val="00BD5507"/>
    <w:rsid w:val="00BD579F"/>
    <w:rsid w:val="00BD5A1E"/>
    <w:rsid w:val="00BD5E8A"/>
    <w:rsid w:val="00BD6F47"/>
    <w:rsid w:val="00BD7160"/>
    <w:rsid w:val="00BD72DD"/>
    <w:rsid w:val="00BD776E"/>
    <w:rsid w:val="00BD7C35"/>
    <w:rsid w:val="00BE1BF1"/>
    <w:rsid w:val="00BE1DE9"/>
    <w:rsid w:val="00BE32CF"/>
    <w:rsid w:val="00BE334F"/>
    <w:rsid w:val="00BE3752"/>
    <w:rsid w:val="00BE3A57"/>
    <w:rsid w:val="00BE460E"/>
    <w:rsid w:val="00BE4766"/>
    <w:rsid w:val="00BE4921"/>
    <w:rsid w:val="00BE4C69"/>
    <w:rsid w:val="00BE4D3D"/>
    <w:rsid w:val="00BE5330"/>
    <w:rsid w:val="00BE5DB3"/>
    <w:rsid w:val="00BE63DB"/>
    <w:rsid w:val="00BE6D40"/>
    <w:rsid w:val="00BE6E65"/>
    <w:rsid w:val="00BE7A2A"/>
    <w:rsid w:val="00BE7EFB"/>
    <w:rsid w:val="00BF09B0"/>
    <w:rsid w:val="00BF0AA5"/>
    <w:rsid w:val="00BF0B81"/>
    <w:rsid w:val="00BF153A"/>
    <w:rsid w:val="00BF1ECB"/>
    <w:rsid w:val="00BF228D"/>
    <w:rsid w:val="00BF2DA7"/>
    <w:rsid w:val="00BF3905"/>
    <w:rsid w:val="00BF3C03"/>
    <w:rsid w:val="00BF3DE5"/>
    <w:rsid w:val="00BF4291"/>
    <w:rsid w:val="00BF44F8"/>
    <w:rsid w:val="00BF4A10"/>
    <w:rsid w:val="00BF4C77"/>
    <w:rsid w:val="00BF6B89"/>
    <w:rsid w:val="00BF7191"/>
    <w:rsid w:val="00BF74A0"/>
    <w:rsid w:val="00BF7550"/>
    <w:rsid w:val="00BF7880"/>
    <w:rsid w:val="00BF7D24"/>
    <w:rsid w:val="00C0009A"/>
    <w:rsid w:val="00C00E4E"/>
    <w:rsid w:val="00C01032"/>
    <w:rsid w:val="00C019A1"/>
    <w:rsid w:val="00C02385"/>
    <w:rsid w:val="00C0324D"/>
    <w:rsid w:val="00C05507"/>
    <w:rsid w:val="00C056CF"/>
    <w:rsid w:val="00C0578C"/>
    <w:rsid w:val="00C06316"/>
    <w:rsid w:val="00C06447"/>
    <w:rsid w:val="00C06956"/>
    <w:rsid w:val="00C1153D"/>
    <w:rsid w:val="00C11A59"/>
    <w:rsid w:val="00C11F40"/>
    <w:rsid w:val="00C122B4"/>
    <w:rsid w:val="00C124A3"/>
    <w:rsid w:val="00C12F6D"/>
    <w:rsid w:val="00C13118"/>
    <w:rsid w:val="00C1474F"/>
    <w:rsid w:val="00C14FB7"/>
    <w:rsid w:val="00C1587D"/>
    <w:rsid w:val="00C15AA3"/>
    <w:rsid w:val="00C15C96"/>
    <w:rsid w:val="00C1629F"/>
    <w:rsid w:val="00C21845"/>
    <w:rsid w:val="00C21C47"/>
    <w:rsid w:val="00C21C5F"/>
    <w:rsid w:val="00C228B4"/>
    <w:rsid w:val="00C22B19"/>
    <w:rsid w:val="00C23F14"/>
    <w:rsid w:val="00C240E2"/>
    <w:rsid w:val="00C2421B"/>
    <w:rsid w:val="00C24810"/>
    <w:rsid w:val="00C24F5D"/>
    <w:rsid w:val="00C25950"/>
    <w:rsid w:val="00C2698F"/>
    <w:rsid w:val="00C27642"/>
    <w:rsid w:val="00C278D4"/>
    <w:rsid w:val="00C27DA5"/>
    <w:rsid w:val="00C27F48"/>
    <w:rsid w:val="00C300BF"/>
    <w:rsid w:val="00C30250"/>
    <w:rsid w:val="00C30377"/>
    <w:rsid w:val="00C304A7"/>
    <w:rsid w:val="00C308F6"/>
    <w:rsid w:val="00C30DC3"/>
    <w:rsid w:val="00C30EE0"/>
    <w:rsid w:val="00C31B34"/>
    <w:rsid w:val="00C320C6"/>
    <w:rsid w:val="00C32304"/>
    <w:rsid w:val="00C32A1C"/>
    <w:rsid w:val="00C32BA5"/>
    <w:rsid w:val="00C3300F"/>
    <w:rsid w:val="00C33A90"/>
    <w:rsid w:val="00C33F53"/>
    <w:rsid w:val="00C347F3"/>
    <w:rsid w:val="00C35283"/>
    <w:rsid w:val="00C355C3"/>
    <w:rsid w:val="00C3671A"/>
    <w:rsid w:val="00C36F34"/>
    <w:rsid w:val="00C36F8E"/>
    <w:rsid w:val="00C377FA"/>
    <w:rsid w:val="00C42068"/>
    <w:rsid w:val="00C43043"/>
    <w:rsid w:val="00C43E4C"/>
    <w:rsid w:val="00C43FD8"/>
    <w:rsid w:val="00C4413F"/>
    <w:rsid w:val="00C44CB8"/>
    <w:rsid w:val="00C44CDC"/>
    <w:rsid w:val="00C45B67"/>
    <w:rsid w:val="00C46269"/>
    <w:rsid w:val="00C4673F"/>
    <w:rsid w:val="00C46FB3"/>
    <w:rsid w:val="00C4706C"/>
    <w:rsid w:val="00C4737C"/>
    <w:rsid w:val="00C477A6"/>
    <w:rsid w:val="00C505D9"/>
    <w:rsid w:val="00C50AC4"/>
    <w:rsid w:val="00C50D0D"/>
    <w:rsid w:val="00C5182E"/>
    <w:rsid w:val="00C51FF0"/>
    <w:rsid w:val="00C520D4"/>
    <w:rsid w:val="00C52433"/>
    <w:rsid w:val="00C525D2"/>
    <w:rsid w:val="00C52E19"/>
    <w:rsid w:val="00C53258"/>
    <w:rsid w:val="00C53822"/>
    <w:rsid w:val="00C54CAD"/>
    <w:rsid w:val="00C55A7A"/>
    <w:rsid w:val="00C563A7"/>
    <w:rsid w:val="00C56F9B"/>
    <w:rsid w:val="00C56FD2"/>
    <w:rsid w:val="00C57543"/>
    <w:rsid w:val="00C6018E"/>
    <w:rsid w:val="00C606ED"/>
    <w:rsid w:val="00C607B1"/>
    <w:rsid w:val="00C60801"/>
    <w:rsid w:val="00C6091E"/>
    <w:rsid w:val="00C60D1B"/>
    <w:rsid w:val="00C612B5"/>
    <w:rsid w:val="00C620F9"/>
    <w:rsid w:val="00C6243F"/>
    <w:rsid w:val="00C627B4"/>
    <w:rsid w:val="00C633F8"/>
    <w:rsid w:val="00C635CE"/>
    <w:rsid w:val="00C63EB6"/>
    <w:rsid w:val="00C64559"/>
    <w:rsid w:val="00C64756"/>
    <w:rsid w:val="00C64943"/>
    <w:rsid w:val="00C65513"/>
    <w:rsid w:val="00C65867"/>
    <w:rsid w:val="00C67361"/>
    <w:rsid w:val="00C67E75"/>
    <w:rsid w:val="00C70094"/>
    <w:rsid w:val="00C70CB0"/>
    <w:rsid w:val="00C70E09"/>
    <w:rsid w:val="00C70EC3"/>
    <w:rsid w:val="00C7153A"/>
    <w:rsid w:val="00C717EC"/>
    <w:rsid w:val="00C72FD6"/>
    <w:rsid w:val="00C72FEB"/>
    <w:rsid w:val="00C7346C"/>
    <w:rsid w:val="00C73A45"/>
    <w:rsid w:val="00C73FA7"/>
    <w:rsid w:val="00C74AFE"/>
    <w:rsid w:val="00C75490"/>
    <w:rsid w:val="00C76432"/>
    <w:rsid w:val="00C76A3C"/>
    <w:rsid w:val="00C77932"/>
    <w:rsid w:val="00C8021F"/>
    <w:rsid w:val="00C82376"/>
    <w:rsid w:val="00C828CC"/>
    <w:rsid w:val="00C8335F"/>
    <w:rsid w:val="00C83A92"/>
    <w:rsid w:val="00C84CCD"/>
    <w:rsid w:val="00C85421"/>
    <w:rsid w:val="00C854ED"/>
    <w:rsid w:val="00C8552C"/>
    <w:rsid w:val="00C855C5"/>
    <w:rsid w:val="00C85D76"/>
    <w:rsid w:val="00C8681A"/>
    <w:rsid w:val="00C8709B"/>
    <w:rsid w:val="00C87BA5"/>
    <w:rsid w:val="00C9013A"/>
    <w:rsid w:val="00C90B56"/>
    <w:rsid w:val="00C90E07"/>
    <w:rsid w:val="00C918FD"/>
    <w:rsid w:val="00C91CAB"/>
    <w:rsid w:val="00C9225B"/>
    <w:rsid w:val="00C9244E"/>
    <w:rsid w:val="00C932EB"/>
    <w:rsid w:val="00C933DF"/>
    <w:rsid w:val="00C9366E"/>
    <w:rsid w:val="00C939F7"/>
    <w:rsid w:val="00C942D5"/>
    <w:rsid w:val="00C94AFB"/>
    <w:rsid w:val="00C94BB7"/>
    <w:rsid w:val="00C94C46"/>
    <w:rsid w:val="00C94CE1"/>
    <w:rsid w:val="00C954BC"/>
    <w:rsid w:val="00C967AD"/>
    <w:rsid w:val="00C968B4"/>
    <w:rsid w:val="00C96991"/>
    <w:rsid w:val="00C96CB7"/>
    <w:rsid w:val="00C97DFD"/>
    <w:rsid w:val="00CA064A"/>
    <w:rsid w:val="00CA0D65"/>
    <w:rsid w:val="00CA1224"/>
    <w:rsid w:val="00CA134F"/>
    <w:rsid w:val="00CA1492"/>
    <w:rsid w:val="00CA23FE"/>
    <w:rsid w:val="00CA2606"/>
    <w:rsid w:val="00CA2ADA"/>
    <w:rsid w:val="00CA32AA"/>
    <w:rsid w:val="00CA3D33"/>
    <w:rsid w:val="00CA4143"/>
    <w:rsid w:val="00CA4C44"/>
    <w:rsid w:val="00CA4E57"/>
    <w:rsid w:val="00CA64CA"/>
    <w:rsid w:val="00CA65F6"/>
    <w:rsid w:val="00CA7173"/>
    <w:rsid w:val="00CA7720"/>
    <w:rsid w:val="00CB0454"/>
    <w:rsid w:val="00CB0F03"/>
    <w:rsid w:val="00CB1201"/>
    <w:rsid w:val="00CB2093"/>
    <w:rsid w:val="00CB22EC"/>
    <w:rsid w:val="00CB2D31"/>
    <w:rsid w:val="00CB2D83"/>
    <w:rsid w:val="00CB3AA2"/>
    <w:rsid w:val="00CB3CFF"/>
    <w:rsid w:val="00CB43D3"/>
    <w:rsid w:val="00CB44FC"/>
    <w:rsid w:val="00CB499F"/>
    <w:rsid w:val="00CB49EF"/>
    <w:rsid w:val="00CB50E9"/>
    <w:rsid w:val="00CB58A7"/>
    <w:rsid w:val="00CB6740"/>
    <w:rsid w:val="00CB74AF"/>
    <w:rsid w:val="00CB7A2C"/>
    <w:rsid w:val="00CB7E06"/>
    <w:rsid w:val="00CC0592"/>
    <w:rsid w:val="00CC059D"/>
    <w:rsid w:val="00CC0AB1"/>
    <w:rsid w:val="00CC1237"/>
    <w:rsid w:val="00CC1533"/>
    <w:rsid w:val="00CC1739"/>
    <w:rsid w:val="00CC1A54"/>
    <w:rsid w:val="00CC1BDE"/>
    <w:rsid w:val="00CC2774"/>
    <w:rsid w:val="00CC2A76"/>
    <w:rsid w:val="00CC3F32"/>
    <w:rsid w:val="00CC454A"/>
    <w:rsid w:val="00CC5443"/>
    <w:rsid w:val="00CC5917"/>
    <w:rsid w:val="00CC6705"/>
    <w:rsid w:val="00CC69C9"/>
    <w:rsid w:val="00CC6F00"/>
    <w:rsid w:val="00CD02AA"/>
    <w:rsid w:val="00CD0F44"/>
    <w:rsid w:val="00CD1030"/>
    <w:rsid w:val="00CD1432"/>
    <w:rsid w:val="00CD1525"/>
    <w:rsid w:val="00CD1661"/>
    <w:rsid w:val="00CD1A5D"/>
    <w:rsid w:val="00CD2A6A"/>
    <w:rsid w:val="00CD2D19"/>
    <w:rsid w:val="00CD34D2"/>
    <w:rsid w:val="00CD3E0A"/>
    <w:rsid w:val="00CD40D1"/>
    <w:rsid w:val="00CD4495"/>
    <w:rsid w:val="00CD451A"/>
    <w:rsid w:val="00CD4ACE"/>
    <w:rsid w:val="00CD5326"/>
    <w:rsid w:val="00CD5A3F"/>
    <w:rsid w:val="00CD69D8"/>
    <w:rsid w:val="00CD6BF4"/>
    <w:rsid w:val="00CD73E8"/>
    <w:rsid w:val="00CD7BC5"/>
    <w:rsid w:val="00CD7D5D"/>
    <w:rsid w:val="00CE3B51"/>
    <w:rsid w:val="00CE3CC5"/>
    <w:rsid w:val="00CE3DC5"/>
    <w:rsid w:val="00CE56FA"/>
    <w:rsid w:val="00CE5A5C"/>
    <w:rsid w:val="00CE6993"/>
    <w:rsid w:val="00CE6A0B"/>
    <w:rsid w:val="00CE6A85"/>
    <w:rsid w:val="00CE6DD0"/>
    <w:rsid w:val="00CE7BBE"/>
    <w:rsid w:val="00CE7C8F"/>
    <w:rsid w:val="00CF0330"/>
    <w:rsid w:val="00CF0760"/>
    <w:rsid w:val="00CF163F"/>
    <w:rsid w:val="00CF1692"/>
    <w:rsid w:val="00CF1931"/>
    <w:rsid w:val="00CF1C1F"/>
    <w:rsid w:val="00CF2A5C"/>
    <w:rsid w:val="00CF3194"/>
    <w:rsid w:val="00CF31D4"/>
    <w:rsid w:val="00CF3D40"/>
    <w:rsid w:val="00CF4002"/>
    <w:rsid w:val="00CF4377"/>
    <w:rsid w:val="00CF4965"/>
    <w:rsid w:val="00CF4AA9"/>
    <w:rsid w:val="00CF4B43"/>
    <w:rsid w:val="00CF5A3D"/>
    <w:rsid w:val="00CF5E3F"/>
    <w:rsid w:val="00CF60F9"/>
    <w:rsid w:val="00CF6830"/>
    <w:rsid w:val="00CF715F"/>
    <w:rsid w:val="00CF756F"/>
    <w:rsid w:val="00D003D2"/>
    <w:rsid w:val="00D00E35"/>
    <w:rsid w:val="00D012B9"/>
    <w:rsid w:val="00D013DA"/>
    <w:rsid w:val="00D01A84"/>
    <w:rsid w:val="00D03CB0"/>
    <w:rsid w:val="00D04A76"/>
    <w:rsid w:val="00D04EDE"/>
    <w:rsid w:val="00D053AE"/>
    <w:rsid w:val="00D0579B"/>
    <w:rsid w:val="00D05811"/>
    <w:rsid w:val="00D05966"/>
    <w:rsid w:val="00D05D20"/>
    <w:rsid w:val="00D05F8F"/>
    <w:rsid w:val="00D07746"/>
    <w:rsid w:val="00D106FD"/>
    <w:rsid w:val="00D112F5"/>
    <w:rsid w:val="00D11315"/>
    <w:rsid w:val="00D113A0"/>
    <w:rsid w:val="00D11624"/>
    <w:rsid w:val="00D11D3A"/>
    <w:rsid w:val="00D12895"/>
    <w:rsid w:val="00D129C5"/>
    <w:rsid w:val="00D12E67"/>
    <w:rsid w:val="00D13143"/>
    <w:rsid w:val="00D13562"/>
    <w:rsid w:val="00D1466A"/>
    <w:rsid w:val="00D14998"/>
    <w:rsid w:val="00D14F6A"/>
    <w:rsid w:val="00D15B34"/>
    <w:rsid w:val="00D15B92"/>
    <w:rsid w:val="00D16598"/>
    <w:rsid w:val="00D16F84"/>
    <w:rsid w:val="00D17A8A"/>
    <w:rsid w:val="00D20F8D"/>
    <w:rsid w:val="00D2159E"/>
    <w:rsid w:val="00D21961"/>
    <w:rsid w:val="00D22018"/>
    <w:rsid w:val="00D2257B"/>
    <w:rsid w:val="00D2293D"/>
    <w:rsid w:val="00D22A15"/>
    <w:rsid w:val="00D22C4A"/>
    <w:rsid w:val="00D22FD0"/>
    <w:rsid w:val="00D2319E"/>
    <w:rsid w:val="00D23982"/>
    <w:rsid w:val="00D24CB6"/>
    <w:rsid w:val="00D258E8"/>
    <w:rsid w:val="00D26A8A"/>
    <w:rsid w:val="00D2798D"/>
    <w:rsid w:val="00D279E6"/>
    <w:rsid w:val="00D27C98"/>
    <w:rsid w:val="00D27FEE"/>
    <w:rsid w:val="00D30031"/>
    <w:rsid w:val="00D30C63"/>
    <w:rsid w:val="00D30F70"/>
    <w:rsid w:val="00D318C8"/>
    <w:rsid w:val="00D31A57"/>
    <w:rsid w:val="00D34715"/>
    <w:rsid w:val="00D34B4A"/>
    <w:rsid w:val="00D35071"/>
    <w:rsid w:val="00D3586B"/>
    <w:rsid w:val="00D35DAF"/>
    <w:rsid w:val="00D37C33"/>
    <w:rsid w:val="00D37DFF"/>
    <w:rsid w:val="00D40B1F"/>
    <w:rsid w:val="00D41597"/>
    <w:rsid w:val="00D41EA1"/>
    <w:rsid w:val="00D42430"/>
    <w:rsid w:val="00D42579"/>
    <w:rsid w:val="00D42A77"/>
    <w:rsid w:val="00D43387"/>
    <w:rsid w:val="00D43E1F"/>
    <w:rsid w:val="00D440B4"/>
    <w:rsid w:val="00D441FA"/>
    <w:rsid w:val="00D4440E"/>
    <w:rsid w:val="00D448E8"/>
    <w:rsid w:val="00D44DB9"/>
    <w:rsid w:val="00D44E89"/>
    <w:rsid w:val="00D453CF"/>
    <w:rsid w:val="00D4551C"/>
    <w:rsid w:val="00D462E0"/>
    <w:rsid w:val="00D46382"/>
    <w:rsid w:val="00D4650A"/>
    <w:rsid w:val="00D46B4A"/>
    <w:rsid w:val="00D46D2D"/>
    <w:rsid w:val="00D47132"/>
    <w:rsid w:val="00D4731B"/>
    <w:rsid w:val="00D47891"/>
    <w:rsid w:val="00D4791D"/>
    <w:rsid w:val="00D50238"/>
    <w:rsid w:val="00D50F3D"/>
    <w:rsid w:val="00D51A89"/>
    <w:rsid w:val="00D51AB9"/>
    <w:rsid w:val="00D529B5"/>
    <w:rsid w:val="00D529F0"/>
    <w:rsid w:val="00D52BE2"/>
    <w:rsid w:val="00D53331"/>
    <w:rsid w:val="00D5386C"/>
    <w:rsid w:val="00D53EDC"/>
    <w:rsid w:val="00D53FFF"/>
    <w:rsid w:val="00D5469F"/>
    <w:rsid w:val="00D54980"/>
    <w:rsid w:val="00D54D94"/>
    <w:rsid w:val="00D5629C"/>
    <w:rsid w:val="00D5632A"/>
    <w:rsid w:val="00D5787D"/>
    <w:rsid w:val="00D601F2"/>
    <w:rsid w:val="00D60B3F"/>
    <w:rsid w:val="00D62F96"/>
    <w:rsid w:val="00D63306"/>
    <w:rsid w:val="00D633D5"/>
    <w:rsid w:val="00D64399"/>
    <w:rsid w:val="00D64605"/>
    <w:rsid w:val="00D65208"/>
    <w:rsid w:val="00D65B16"/>
    <w:rsid w:val="00D65F57"/>
    <w:rsid w:val="00D66514"/>
    <w:rsid w:val="00D670C3"/>
    <w:rsid w:val="00D67385"/>
    <w:rsid w:val="00D676F9"/>
    <w:rsid w:val="00D70117"/>
    <w:rsid w:val="00D703C8"/>
    <w:rsid w:val="00D70BE1"/>
    <w:rsid w:val="00D70CD4"/>
    <w:rsid w:val="00D70E79"/>
    <w:rsid w:val="00D710BB"/>
    <w:rsid w:val="00D714CF"/>
    <w:rsid w:val="00D7217F"/>
    <w:rsid w:val="00D722AD"/>
    <w:rsid w:val="00D72543"/>
    <w:rsid w:val="00D74CC1"/>
    <w:rsid w:val="00D74CE4"/>
    <w:rsid w:val="00D754B6"/>
    <w:rsid w:val="00D754B9"/>
    <w:rsid w:val="00D7553F"/>
    <w:rsid w:val="00D755D8"/>
    <w:rsid w:val="00D75E80"/>
    <w:rsid w:val="00D75F19"/>
    <w:rsid w:val="00D763D6"/>
    <w:rsid w:val="00D77BDD"/>
    <w:rsid w:val="00D80ACA"/>
    <w:rsid w:val="00D80F1E"/>
    <w:rsid w:val="00D819EF"/>
    <w:rsid w:val="00D81A98"/>
    <w:rsid w:val="00D8207E"/>
    <w:rsid w:val="00D82AA4"/>
    <w:rsid w:val="00D82CB4"/>
    <w:rsid w:val="00D83FAD"/>
    <w:rsid w:val="00D843D9"/>
    <w:rsid w:val="00D851A0"/>
    <w:rsid w:val="00D853B9"/>
    <w:rsid w:val="00D85433"/>
    <w:rsid w:val="00D85F36"/>
    <w:rsid w:val="00D861C7"/>
    <w:rsid w:val="00D86212"/>
    <w:rsid w:val="00D8658C"/>
    <w:rsid w:val="00D86DCD"/>
    <w:rsid w:val="00D876EE"/>
    <w:rsid w:val="00D904AD"/>
    <w:rsid w:val="00D9088B"/>
    <w:rsid w:val="00D90AAB"/>
    <w:rsid w:val="00D915A2"/>
    <w:rsid w:val="00D9166C"/>
    <w:rsid w:val="00D91B44"/>
    <w:rsid w:val="00D91DB6"/>
    <w:rsid w:val="00D9273D"/>
    <w:rsid w:val="00D9439A"/>
    <w:rsid w:val="00D94657"/>
    <w:rsid w:val="00D94736"/>
    <w:rsid w:val="00D959D9"/>
    <w:rsid w:val="00D95B05"/>
    <w:rsid w:val="00D96238"/>
    <w:rsid w:val="00D96760"/>
    <w:rsid w:val="00DA017D"/>
    <w:rsid w:val="00DA0B0A"/>
    <w:rsid w:val="00DA10DC"/>
    <w:rsid w:val="00DA1594"/>
    <w:rsid w:val="00DA1EC1"/>
    <w:rsid w:val="00DA2666"/>
    <w:rsid w:val="00DA46AF"/>
    <w:rsid w:val="00DA5A7C"/>
    <w:rsid w:val="00DA5D61"/>
    <w:rsid w:val="00DA6C72"/>
    <w:rsid w:val="00DA6F57"/>
    <w:rsid w:val="00DA6F83"/>
    <w:rsid w:val="00DA709E"/>
    <w:rsid w:val="00DA7665"/>
    <w:rsid w:val="00DA7EFF"/>
    <w:rsid w:val="00DB0898"/>
    <w:rsid w:val="00DB0B6F"/>
    <w:rsid w:val="00DB1241"/>
    <w:rsid w:val="00DB1673"/>
    <w:rsid w:val="00DB1FC1"/>
    <w:rsid w:val="00DB2418"/>
    <w:rsid w:val="00DB2B2F"/>
    <w:rsid w:val="00DB3A8B"/>
    <w:rsid w:val="00DB3B2C"/>
    <w:rsid w:val="00DB3EDB"/>
    <w:rsid w:val="00DB43C7"/>
    <w:rsid w:val="00DB4F8D"/>
    <w:rsid w:val="00DB5128"/>
    <w:rsid w:val="00DB5F05"/>
    <w:rsid w:val="00DB680E"/>
    <w:rsid w:val="00DC1270"/>
    <w:rsid w:val="00DC17F5"/>
    <w:rsid w:val="00DC184B"/>
    <w:rsid w:val="00DC1AD5"/>
    <w:rsid w:val="00DC1BBE"/>
    <w:rsid w:val="00DC263F"/>
    <w:rsid w:val="00DC2A80"/>
    <w:rsid w:val="00DC37AB"/>
    <w:rsid w:val="00DC39D5"/>
    <w:rsid w:val="00DC45EE"/>
    <w:rsid w:val="00DC4919"/>
    <w:rsid w:val="00DC4E3A"/>
    <w:rsid w:val="00DC51ED"/>
    <w:rsid w:val="00DC6056"/>
    <w:rsid w:val="00DC682C"/>
    <w:rsid w:val="00DC6915"/>
    <w:rsid w:val="00DC6A91"/>
    <w:rsid w:val="00DC6AE0"/>
    <w:rsid w:val="00DC6D60"/>
    <w:rsid w:val="00DC77D0"/>
    <w:rsid w:val="00DD0482"/>
    <w:rsid w:val="00DD078A"/>
    <w:rsid w:val="00DD09E9"/>
    <w:rsid w:val="00DD0CA1"/>
    <w:rsid w:val="00DD125C"/>
    <w:rsid w:val="00DD178F"/>
    <w:rsid w:val="00DD1C47"/>
    <w:rsid w:val="00DD2E34"/>
    <w:rsid w:val="00DD2FA7"/>
    <w:rsid w:val="00DD352A"/>
    <w:rsid w:val="00DD35F2"/>
    <w:rsid w:val="00DD3949"/>
    <w:rsid w:val="00DD51C4"/>
    <w:rsid w:val="00DD5741"/>
    <w:rsid w:val="00DD5AC8"/>
    <w:rsid w:val="00DD66D0"/>
    <w:rsid w:val="00DD67EC"/>
    <w:rsid w:val="00DD7A45"/>
    <w:rsid w:val="00DE0844"/>
    <w:rsid w:val="00DE1EE2"/>
    <w:rsid w:val="00DE2EBB"/>
    <w:rsid w:val="00DE3762"/>
    <w:rsid w:val="00DE3D6B"/>
    <w:rsid w:val="00DE43E6"/>
    <w:rsid w:val="00DE4BF9"/>
    <w:rsid w:val="00DE5067"/>
    <w:rsid w:val="00DE52C6"/>
    <w:rsid w:val="00DE574C"/>
    <w:rsid w:val="00DE662D"/>
    <w:rsid w:val="00DE6B13"/>
    <w:rsid w:val="00DE709E"/>
    <w:rsid w:val="00DE744C"/>
    <w:rsid w:val="00DE7E74"/>
    <w:rsid w:val="00DF0291"/>
    <w:rsid w:val="00DF03B4"/>
    <w:rsid w:val="00DF04E6"/>
    <w:rsid w:val="00DF09A3"/>
    <w:rsid w:val="00DF1C27"/>
    <w:rsid w:val="00DF2634"/>
    <w:rsid w:val="00DF2BAE"/>
    <w:rsid w:val="00DF2D96"/>
    <w:rsid w:val="00DF300C"/>
    <w:rsid w:val="00DF324F"/>
    <w:rsid w:val="00DF3ECC"/>
    <w:rsid w:val="00DF4D7F"/>
    <w:rsid w:val="00DF63B7"/>
    <w:rsid w:val="00DF66E6"/>
    <w:rsid w:val="00DF7288"/>
    <w:rsid w:val="00E00D92"/>
    <w:rsid w:val="00E0116C"/>
    <w:rsid w:val="00E020E9"/>
    <w:rsid w:val="00E02EF1"/>
    <w:rsid w:val="00E0333A"/>
    <w:rsid w:val="00E0367E"/>
    <w:rsid w:val="00E052D4"/>
    <w:rsid w:val="00E053D9"/>
    <w:rsid w:val="00E060C0"/>
    <w:rsid w:val="00E0692F"/>
    <w:rsid w:val="00E06B5F"/>
    <w:rsid w:val="00E06B93"/>
    <w:rsid w:val="00E079B1"/>
    <w:rsid w:val="00E07AA6"/>
    <w:rsid w:val="00E07E3E"/>
    <w:rsid w:val="00E105D6"/>
    <w:rsid w:val="00E106DD"/>
    <w:rsid w:val="00E11D19"/>
    <w:rsid w:val="00E13127"/>
    <w:rsid w:val="00E13373"/>
    <w:rsid w:val="00E13C95"/>
    <w:rsid w:val="00E13EF4"/>
    <w:rsid w:val="00E14544"/>
    <w:rsid w:val="00E152CB"/>
    <w:rsid w:val="00E16225"/>
    <w:rsid w:val="00E16B27"/>
    <w:rsid w:val="00E16BBE"/>
    <w:rsid w:val="00E16F95"/>
    <w:rsid w:val="00E173DD"/>
    <w:rsid w:val="00E17799"/>
    <w:rsid w:val="00E17C0F"/>
    <w:rsid w:val="00E17E44"/>
    <w:rsid w:val="00E2009F"/>
    <w:rsid w:val="00E201C7"/>
    <w:rsid w:val="00E20309"/>
    <w:rsid w:val="00E20CD7"/>
    <w:rsid w:val="00E20DDA"/>
    <w:rsid w:val="00E20FEB"/>
    <w:rsid w:val="00E21115"/>
    <w:rsid w:val="00E213A4"/>
    <w:rsid w:val="00E214C5"/>
    <w:rsid w:val="00E21850"/>
    <w:rsid w:val="00E22B89"/>
    <w:rsid w:val="00E23BED"/>
    <w:rsid w:val="00E23D6E"/>
    <w:rsid w:val="00E249E5"/>
    <w:rsid w:val="00E24C78"/>
    <w:rsid w:val="00E268A4"/>
    <w:rsid w:val="00E26D2C"/>
    <w:rsid w:val="00E26ED2"/>
    <w:rsid w:val="00E2772C"/>
    <w:rsid w:val="00E27958"/>
    <w:rsid w:val="00E279DF"/>
    <w:rsid w:val="00E30137"/>
    <w:rsid w:val="00E305F2"/>
    <w:rsid w:val="00E30BC6"/>
    <w:rsid w:val="00E30F2B"/>
    <w:rsid w:val="00E315D4"/>
    <w:rsid w:val="00E31DDE"/>
    <w:rsid w:val="00E322BC"/>
    <w:rsid w:val="00E32300"/>
    <w:rsid w:val="00E3269F"/>
    <w:rsid w:val="00E32C92"/>
    <w:rsid w:val="00E32F87"/>
    <w:rsid w:val="00E336A9"/>
    <w:rsid w:val="00E33718"/>
    <w:rsid w:val="00E3379A"/>
    <w:rsid w:val="00E33863"/>
    <w:rsid w:val="00E34068"/>
    <w:rsid w:val="00E3412A"/>
    <w:rsid w:val="00E34CDD"/>
    <w:rsid w:val="00E354B0"/>
    <w:rsid w:val="00E35B2B"/>
    <w:rsid w:val="00E36EEF"/>
    <w:rsid w:val="00E36F9F"/>
    <w:rsid w:val="00E37FB8"/>
    <w:rsid w:val="00E412E9"/>
    <w:rsid w:val="00E426FD"/>
    <w:rsid w:val="00E42856"/>
    <w:rsid w:val="00E42AEB"/>
    <w:rsid w:val="00E435A4"/>
    <w:rsid w:val="00E43E38"/>
    <w:rsid w:val="00E43EB4"/>
    <w:rsid w:val="00E4437F"/>
    <w:rsid w:val="00E45169"/>
    <w:rsid w:val="00E46292"/>
    <w:rsid w:val="00E4653A"/>
    <w:rsid w:val="00E46854"/>
    <w:rsid w:val="00E470B3"/>
    <w:rsid w:val="00E47194"/>
    <w:rsid w:val="00E47671"/>
    <w:rsid w:val="00E50863"/>
    <w:rsid w:val="00E50AEE"/>
    <w:rsid w:val="00E51FB4"/>
    <w:rsid w:val="00E52C06"/>
    <w:rsid w:val="00E5319B"/>
    <w:rsid w:val="00E53610"/>
    <w:rsid w:val="00E539CF"/>
    <w:rsid w:val="00E5582A"/>
    <w:rsid w:val="00E565F5"/>
    <w:rsid w:val="00E5671F"/>
    <w:rsid w:val="00E57090"/>
    <w:rsid w:val="00E5711E"/>
    <w:rsid w:val="00E57603"/>
    <w:rsid w:val="00E57669"/>
    <w:rsid w:val="00E577D1"/>
    <w:rsid w:val="00E60101"/>
    <w:rsid w:val="00E60503"/>
    <w:rsid w:val="00E60A80"/>
    <w:rsid w:val="00E60ED7"/>
    <w:rsid w:val="00E618C2"/>
    <w:rsid w:val="00E627F1"/>
    <w:rsid w:val="00E62A86"/>
    <w:rsid w:val="00E634C1"/>
    <w:rsid w:val="00E63672"/>
    <w:rsid w:val="00E638D9"/>
    <w:rsid w:val="00E63FB3"/>
    <w:rsid w:val="00E64038"/>
    <w:rsid w:val="00E64050"/>
    <w:rsid w:val="00E64207"/>
    <w:rsid w:val="00E6523A"/>
    <w:rsid w:val="00E659E0"/>
    <w:rsid w:val="00E65F83"/>
    <w:rsid w:val="00E664CD"/>
    <w:rsid w:val="00E6659C"/>
    <w:rsid w:val="00E66C4D"/>
    <w:rsid w:val="00E66C78"/>
    <w:rsid w:val="00E705EF"/>
    <w:rsid w:val="00E70730"/>
    <w:rsid w:val="00E70C12"/>
    <w:rsid w:val="00E71939"/>
    <w:rsid w:val="00E72F84"/>
    <w:rsid w:val="00E74A55"/>
    <w:rsid w:val="00E76009"/>
    <w:rsid w:val="00E76036"/>
    <w:rsid w:val="00E76569"/>
    <w:rsid w:val="00E76DE0"/>
    <w:rsid w:val="00E76F83"/>
    <w:rsid w:val="00E77330"/>
    <w:rsid w:val="00E77752"/>
    <w:rsid w:val="00E801C3"/>
    <w:rsid w:val="00E80A4A"/>
    <w:rsid w:val="00E80AB1"/>
    <w:rsid w:val="00E80B27"/>
    <w:rsid w:val="00E81001"/>
    <w:rsid w:val="00E81F99"/>
    <w:rsid w:val="00E823CA"/>
    <w:rsid w:val="00E824A9"/>
    <w:rsid w:val="00E82FAE"/>
    <w:rsid w:val="00E83474"/>
    <w:rsid w:val="00E83532"/>
    <w:rsid w:val="00E8389A"/>
    <w:rsid w:val="00E84764"/>
    <w:rsid w:val="00E85202"/>
    <w:rsid w:val="00E85474"/>
    <w:rsid w:val="00E8564E"/>
    <w:rsid w:val="00E86330"/>
    <w:rsid w:val="00E869C9"/>
    <w:rsid w:val="00E86BE4"/>
    <w:rsid w:val="00E874D6"/>
    <w:rsid w:val="00E87674"/>
    <w:rsid w:val="00E90286"/>
    <w:rsid w:val="00E902C6"/>
    <w:rsid w:val="00E905AB"/>
    <w:rsid w:val="00E90BF1"/>
    <w:rsid w:val="00E90F44"/>
    <w:rsid w:val="00E9105B"/>
    <w:rsid w:val="00E92077"/>
    <w:rsid w:val="00E936BA"/>
    <w:rsid w:val="00E93BF7"/>
    <w:rsid w:val="00E93CAD"/>
    <w:rsid w:val="00E941BB"/>
    <w:rsid w:val="00E941DA"/>
    <w:rsid w:val="00E942BD"/>
    <w:rsid w:val="00E945A2"/>
    <w:rsid w:val="00E94E4A"/>
    <w:rsid w:val="00E96182"/>
    <w:rsid w:val="00E96B7C"/>
    <w:rsid w:val="00E97664"/>
    <w:rsid w:val="00E9794D"/>
    <w:rsid w:val="00EA0063"/>
    <w:rsid w:val="00EA1020"/>
    <w:rsid w:val="00EA12A8"/>
    <w:rsid w:val="00EA167F"/>
    <w:rsid w:val="00EA1BFC"/>
    <w:rsid w:val="00EA217A"/>
    <w:rsid w:val="00EA2340"/>
    <w:rsid w:val="00EA2BAE"/>
    <w:rsid w:val="00EA2C83"/>
    <w:rsid w:val="00EA3049"/>
    <w:rsid w:val="00EA3A6E"/>
    <w:rsid w:val="00EA403A"/>
    <w:rsid w:val="00EA47FC"/>
    <w:rsid w:val="00EA4A46"/>
    <w:rsid w:val="00EA4D92"/>
    <w:rsid w:val="00EA699D"/>
    <w:rsid w:val="00EA6B01"/>
    <w:rsid w:val="00EA6BC7"/>
    <w:rsid w:val="00EA72B5"/>
    <w:rsid w:val="00EA72FD"/>
    <w:rsid w:val="00EA78F4"/>
    <w:rsid w:val="00EA7906"/>
    <w:rsid w:val="00EB09BD"/>
    <w:rsid w:val="00EB1A5E"/>
    <w:rsid w:val="00EB208F"/>
    <w:rsid w:val="00EB23A4"/>
    <w:rsid w:val="00EB3518"/>
    <w:rsid w:val="00EB381C"/>
    <w:rsid w:val="00EB3D55"/>
    <w:rsid w:val="00EB4E0F"/>
    <w:rsid w:val="00EB5028"/>
    <w:rsid w:val="00EB5A89"/>
    <w:rsid w:val="00EB5B6C"/>
    <w:rsid w:val="00EB5F83"/>
    <w:rsid w:val="00EB6149"/>
    <w:rsid w:val="00EB658E"/>
    <w:rsid w:val="00EB65A7"/>
    <w:rsid w:val="00EB6EFF"/>
    <w:rsid w:val="00EC011A"/>
    <w:rsid w:val="00EC0B35"/>
    <w:rsid w:val="00EC0E3E"/>
    <w:rsid w:val="00EC1368"/>
    <w:rsid w:val="00EC17DD"/>
    <w:rsid w:val="00EC1C94"/>
    <w:rsid w:val="00EC2ABC"/>
    <w:rsid w:val="00EC41EE"/>
    <w:rsid w:val="00EC5CC6"/>
    <w:rsid w:val="00EC616A"/>
    <w:rsid w:val="00EC6FCC"/>
    <w:rsid w:val="00EC78CB"/>
    <w:rsid w:val="00ED0017"/>
    <w:rsid w:val="00ED0564"/>
    <w:rsid w:val="00ED064F"/>
    <w:rsid w:val="00ED0F2C"/>
    <w:rsid w:val="00ED128D"/>
    <w:rsid w:val="00ED132D"/>
    <w:rsid w:val="00ED1BBB"/>
    <w:rsid w:val="00ED1E1E"/>
    <w:rsid w:val="00ED21E6"/>
    <w:rsid w:val="00ED2363"/>
    <w:rsid w:val="00ED2B12"/>
    <w:rsid w:val="00ED317F"/>
    <w:rsid w:val="00ED354A"/>
    <w:rsid w:val="00ED4137"/>
    <w:rsid w:val="00ED4985"/>
    <w:rsid w:val="00ED5D84"/>
    <w:rsid w:val="00ED6680"/>
    <w:rsid w:val="00ED71A2"/>
    <w:rsid w:val="00ED7EE2"/>
    <w:rsid w:val="00EE015E"/>
    <w:rsid w:val="00EE0B0B"/>
    <w:rsid w:val="00EE0BD2"/>
    <w:rsid w:val="00EE0CDE"/>
    <w:rsid w:val="00EE0F94"/>
    <w:rsid w:val="00EE260E"/>
    <w:rsid w:val="00EE35E8"/>
    <w:rsid w:val="00EE3A2A"/>
    <w:rsid w:val="00EE40A3"/>
    <w:rsid w:val="00EE4F06"/>
    <w:rsid w:val="00EE5983"/>
    <w:rsid w:val="00EE721E"/>
    <w:rsid w:val="00EE7513"/>
    <w:rsid w:val="00EF0527"/>
    <w:rsid w:val="00EF18E3"/>
    <w:rsid w:val="00EF2A2D"/>
    <w:rsid w:val="00EF3321"/>
    <w:rsid w:val="00EF470B"/>
    <w:rsid w:val="00EF4771"/>
    <w:rsid w:val="00EF5525"/>
    <w:rsid w:val="00EF5D77"/>
    <w:rsid w:val="00EF66AF"/>
    <w:rsid w:val="00EF7EE8"/>
    <w:rsid w:val="00F0070A"/>
    <w:rsid w:val="00F0114E"/>
    <w:rsid w:val="00F011EC"/>
    <w:rsid w:val="00F014D0"/>
    <w:rsid w:val="00F01903"/>
    <w:rsid w:val="00F01CD7"/>
    <w:rsid w:val="00F01D12"/>
    <w:rsid w:val="00F01F73"/>
    <w:rsid w:val="00F01FAE"/>
    <w:rsid w:val="00F0201C"/>
    <w:rsid w:val="00F02093"/>
    <w:rsid w:val="00F0232A"/>
    <w:rsid w:val="00F031C7"/>
    <w:rsid w:val="00F03324"/>
    <w:rsid w:val="00F033EA"/>
    <w:rsid w:val="00F035EF"/>
    <w:rsid w:val="00F03F5E"/>
    <w:rsid w:val="00F0484C"/>
    <w:rsid w:val="00F04A25"/>
    <w:rsid w:val="00F04BB2"/>
    <w:rsid w:val="00F0523E"/>
    <w:rsid w:val="00F0558A"/>
    <w:rsid w:val="00F05713"/>
    <w:rsid w:val="00F05ADD"/>
    <w:rsid w:val="00F05BD2"/>
    <w:rsid w:val="00F05C85"/>
    <w:rsid w:val="00F05E2F"/>
    <w:rsid w:val="00F0648F"/>
    <w:rsid w:val="00F0720E"/>
    <w:rsid w:val="00F07377"/>
    <w:rsid w:val="00F074BA"/>
    <w:rsid w:val="00F075A7"/>
    <w:rsid w:val="00F07E56"/>
    <w:rsid w:val="00F105C5"/>
    <w:rsid w:val="00F113EA"/>
    <w:rsid w:val="00F117D9"/>
    <w:rsid w:val="00F11991"/>
    <w:rsid w:val="00F137A5"/>
    <w:rsid w:val="00F15F4A"/>
    <w:rsid w:val="00F160F2"/>
    <w:rsid w:val="00F161A0"/>
    <w:rsid w:val="00F17D61"/>
    <w:rsid w:val="00F20689"/>
    <w:rsid w:val="00F20D82"/>
    <w:rsid w:val="00F21039"/>
    <w:rsid w:val="00F210A0"/>
    <w:rsid w:val="00F2187D"/>
    <w:rsid w:val="00F2215B"/>
    <w:rsid w:val="00F225B0"/>
    <w:rsid w:val="00F226E5"/>
    <w:rsid w:val="00F22EE4"/>
    <w:rsid w:val="00F231CC"/>
    <w:rsid w:val="00F23E46"/>
    <w:rsid w:val="00F2433D"/>
    <w:rsid w:val="00F2447B"/>
    <w:rsid w:val="00F248C9"/>
    <w:rsid w:val="00F252E0"/>
    <w:rsid w:val="00F25396"/>
    <w:rsid w:val="00F2569E"/>
    <w:rsid w:val="00F261E4"/>
    <w:rsid w:val="00F263A0"/>
    <w:rsid w:val="00F2796B"/>
    <w:rsid w:val="00F279A1"/>
    <w:rsid w:val="00F27C80"/>
    <w:rsid w:val="00F30AD6"/>
    <w:rsid w:val="00F30D69"/>
    <w:rsid w:val="00F318AE"/>
    <w:rsid w:val="00F31E0E"/>
    <w:rsid w:val="00F3321C"/>
    <w:rsid w:val="00F33321"/>
    <w:rsid w:val="00F33B15"/>
    <w:rsid w:val="00F34214"/>
    <w:rsid w:val="00F34240"/>
    <w:rsid w:val="00F34B0D"/>
    <w:rsid w:val="00F34CCD"/>
    <w:rsid w:val="00F35088"/>
    <w:rsid w:val="00F35769"/>
    <w:rsid w:val="00F36FAE"/>
    <w:rsid w:val="00F401B6"/>
    <w:rsid w:val="00F42602"/>
    <w:rsid w:val="00F42EB6"/>
    <w:rsid w:val="00F42EE0"/>
    <w:rsid w:val="00F42F48"/>
    <w:rsid w:val="00F43878"/>
    <w:rsid w:val="00F43EB2"/>
    <w:rsid w:val="00F4404B"/>
    <w:rsid w:val="00F44378"/>
    <w:rsid w:val="00F44A42"/>
    <w:rsid w:val="00F44A6A"/>
    <w:rsid w:val="00F44ED5"/>
    <w:rsid w:val="00F451BB"/>
    <w:rsid w:val="00F45C80"/>
    <w:rsid w:val="00F46719"/>
    <w:rsid w:val="00F46A88"/>
    <w:rsid w:val="00F46D9E"/>
    <w:rsid w:val="00F47203"/>
    <w:rsid w:val="00F47F6D"/>
    <w:rsid w:val="00F51E44"/>
    <w:rsid w:val="00F52379"/>
    <w:rsid w:val="00F52DD4"/>
    <w:rsid w:val="00F53EA3"/>
    <w:rsid w:val="00F5406C"/>
    <w:rsid w:val="00F546E1"/>
    <w:rsid w:val="00F54DA6"/>
    <w:rsid w:val="00F55048"/>
    <w:rsid w:val="00F559BF"/>
    <w:rsid w:val="00F55AF9"/>
    <w:rsid w:val="00F561BD"/>
    <w:rsid w:val="00F56AF3"/>
    <w:rsid w:val="00F61497"/>
    <w:rsid w:val="00F61C64"/>
    <w:rsid w:val="00F61CC7"/>
    <w:rsid w:val="00F6275D"/>
    <w:rsid w:val="00F62846"/>
    <w:rsid w:val="00F62D7B"/>
    <w:rsid w:val="00F63C38"/>
    <w:rsid w:val="00F6409B"/>
    <w:rsid w:val="00F64965"/>
    <w:rsid w:val="00F65288"/>
    <w:rsid w:val="00F6568A"/>
    <w:rsid w:val="00F65727"/>
    <w:rsid w:val="00F6588B"/>
    <w:rsid w:val="00F66116"/>
    <w:rsid w:val="00F663FE"/>
    <w:rsid w:val="00F6672C"/>
    <w:rsid w:val="00F66EC2"/>
    <w:rsid w:val="00F66ECA"/>
    <w:rsid w:val="00F677E4"/>
    <w:rsid w:val="00F7007F"/>
    <w:rsid w:val="00F70711"/>
    <w:rsid w:val="00F70B8B"/>
    <w:rsid w:val="00F70FB0"/>
    <w:rsid w:val="00F71642"/>
    <w:rsid w:val="00F71AB5"/>
    <w:rsid w:val="00F71B9A"/>
    <w:rsid w:val="00F720D1"/>
    <w:rsid w:val="00F729A9"/>
    <w:rsid w:val="00F730B0"/>
    <w:rsid w:val="00F73938"/>
    <w:rsid w:val="00F73AEE"/>
    <w:rsid w:val="00F73BF4"/>
    <w:rsid w:val="00F73D64"/>
    <w:rsid w:val="00F73F19"/>
    <w:rsid w:val="00F73F8F"/>
    <w:rsid w:val="00F742A2"/>
    <w:rsid w:val="00F74606"/>
    <w:rsid w:val="00F75AD9"/>
    <w:rsid w:val="00F75EA5"/>
    <w:rsid w:val="00F76711"/>
    <w:rsid w:val="00F76754"/>
    <w:rsid w:val="00F77130"/>
    <w:rsid w:val="00F8064F"/>
    <w:rsid w:val="00F834FA"/>
    <w:rsid w:val="00F839C1"/>
    <w:rsid w:val="00F858A9"/>
    <w:rsid w:val="00F86069"/>
    <w:rsid w:val="00F86196"/>
    <w:rsid w:val="00F87CD3"/>
    <w:rsid w:val="00F9038B"/>
    <w:rsid w:val="00F90E75"/>
    <w:rsid w:val="00F922F0"/>
    <w:rsid w:val="00F9294A"/>
    <w:rsid w:val="00F93121"/>
    <w:rsid w:val="00F933F8"/>
    <w:rsid w:val="00F9408D"/>
    <w:rsid w:val="00F94256"/>
    <w:rsid w:val="00F94905"/>
    <w:rsid w:val="00F94A13"/>
    <w:rsid w:val="00F94CD2"/>
    <w:rsid w:val="00F951A9"/>
    <w:rsid w:val="00F95778"/>
    <w:rsid w:val="00F95B88"/>
    <w:rsid w:val="00F95D46"/>
    <w:rsid w:val="00F96B69"/>
    <w:rsid w:val="00F970CA"/>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56B"/>
    <w:rsid w:val="00FA7654"/>
    <w:rsid w:val="00FB2C39"/>
    <w:rsid w:val="00FB2CC8"/>
    <w:rsid w:val="00FB3D91"/>
    <w:rsid w:val="00FB3F06"/>
    <w:rsid w:val="00FB4260"/>
    <w:rsid w:val="00FB4804"/>
    <w:rsid w:val="00FB54A9"/>
    <w:rsid w:val="00FB60FF"/>
    <w:rsid w:val="00FB62FB"/>
    <w:rsid w:val="00FB708B"/>
    <w:rsid w:val="00FB799A"/>
    <w:rsid w:val="00FB7B31"/>
    <w:rsid w:val="00FC0090"/>
    <w:rsid w:val="00FC167F"/>
    <w:rsid w:val="00FC1E55"/>
    <w:rsid w:val="00FC24CF"/>
    <w:rsid w:val="00FC2A94"/>
    <w:rsid w:val="00FC36C8"/>
    <w:rsid w:val="00FC372D"/>
    <w:rsid w:val="00FC3991"/>
    <w:rsid w:val="00FC3AFD"/>
    <w:rsid w:val="00FC3E45"/>
    <w:rsid w:val="00FC3F76"/>
    <w:rsid w:val="00FC44ED"/>
    <w:rsid w:val="00FC4C4C"/>
    <w:rsid w:val="00FC5234"/>
    <w:rsid w:val="00FC52F3"/>
    <w:rsid w:val="00FC6317"/>
    <w:rsid w:val="00FC779C"/>
    <w:rsid w:val="00FD01BA"/>
    <w:rsid w:val="00FD06BB"/>
    <w:rsid w:val="00FD0EAA"/>
    <w:rsid w:val="00FD105F"/>
    <w:rsid w:val="00FD12FD"/>
    <w:rsid w:val="00FD1611"/>
    <w:rsid w:val="00FD2575"/>
    <w:rsid w:val="00FD42AF"/>
    <w:rsid w:val="00FD5AA3"/>
    <w:rsid w:val="00FD6B49"/>
    <w:rsid w:val="00FD7327"/>
    <w:rsid w:val="00FD7810"/>
    <w:rsid w:val="00FE149E"/>
    <w:rsid w:val="00FE1F7C"/>
    <w:rsid w:val="00FE248D"/>
    <w:rsid w:val="00FE2509"/>
    <w:rsid w:val="00FE4309"/>
    <w:rsid w:val="00FE471E"/>
    <w:rsid w:val="00FE4D57"/>
    <w:rsid w:val="00FE4E3A"/>
    <w:rsid w:val="00FE5F48"/>
    <w:rsid w:val="00FE6059"/>
    <w:rsid w:val="00FE6CE3"/>
    <w:rsid w:val="00FE7D9A"/>
    <w:rsid w:val="00FE7DE2"/>
    <w:rsid w:val="00FF017A"/>
    <w:rsid w:val="00FF0245"/>
    <w:rsid w:val="00FF078B"/>
    <w:rsid w:val="00FF1A8D"/>
    <w:rsid w:val="00FF2F11"/>
    <w:rsid w:val="00FF3425"/>
    <w:rsid w:val="00FF37A4"/>
    <w:rsid w:val="00FF39C8"/>
    <w:rsid w:val="00FF3A91"/>
    <w:rsid w:val="00FF43C2"/>
    <w:rsid w:val="00FF44F3"/>
    <w:rsid w:val="00FF4A3D"/>
    <w:rsid w:val="00FF4B23"/>
    <w:rsid w:val="00FF514D"/>
    <w:rsid w:val="00FF59DD"/>
    <w:rsid w:val="00FF660D"/>
    <w:rsid w:val="00FF7332"/>
    <w:rsid w:val="00FF7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DDB239E-8DD1-49DD-9F58-DDDD3869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09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7057888">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63760888">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133256150">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277B-FA71-41E0-8119-4A276FA9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30</Pages>
  <Words>9287</Words>
  <Characters>51079</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USUARIO_TRIBUNAL</dc:creator>
  <cp:lastModifiedBy>Jefa de Seccion</cp:lastModifiedBy>
  <cp:revision>122</cp:revision>
  <cp:lastPrinted>2025-10-29T18:05:00Z</cp:lastPrinted>
  <dcterms:created xsi:type="dcterms:W3CDTF">2025-09-09T01:31:00Z</dcterms:created>
  <dcterms:modified xsi:type="dcterms:W3CDTF">2025-10-29T19:19:00Z</dcterms:modified>
</cp:coreProperties>
</file>