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BB4F" w14:textId="5ACAD34B" w:rsidR="00AD3D53" w:rsidRPr="00671823" w:rsidRDefault="008B178D" w:rsidP="00331E92">
      <w:pPr>
        <w:spacing w:line="480" w:lineRule="auto"/>
        <w:jc w:val="both"/>
        <w:rPr>
          <w:rFonts w:ascii="Lato" w:hAnsi="Lato" w:cstheme="minorHAnsi"/>
          <w:b/>
        </w:rPr>
      </w:pPr>
      <w:bookmarkStart w:id="0" w:name="_Hlk208244164"/>
      <w:bookmarkStart w:id="1" w:name="_Hlk93306768"/>
      <w:bookmarkStart w:id="2" w:name="_Hlk31799003"/>
      <w:bookmarkStart w:id="3" w:name="_Hlk89781194"/>
      <w:bookmarkEnd w:id="0"/>
      <w:r w:rsidRPr="00671823">
        <w:rPr>
          <w:rFonts w:ascii="Lato" w:hAnsi="Lato" w:cstheme="minorHAnsi"/>
          <w:b/>
        </w:rPr>
        <w:t>ACTA DE SESIÓN EXTRAORDINARIA PRIVADA DEL PLENO DEL ÓRGANO DE ADMINISTRACIÓN JUDICIAL DEL PODER JUDICIAL DEL ESTADO DE TLAXCALA, CELEBRADA A L</w:t>
      </w:r>
      <w:r w:rsidR="00885DAE" w:rsidRPr="00671823">
        <w:rPr>
          <w:rFonts w:ascii="Lato" w:hAnsi="Lato" w:cstheme="minorHAnsi"/>
          <w:b/>
        </w:rPr>
        <w:t xml:space="preserve">AS </w:t>
      </w:r>
      <w:r w:rsidR="00B61A78" w:rsidRPr="00671823">
        <w:rPr>
          <w:rFonts w:ascii="Lato" w:hAnsi="Lato" w:cstheme="minorHAnsi"/>
          <w:b/>
        </w:rPr>
        <w:t xml:space="preserve">DIECISIETE </w:t>
      </w:r>
      <w:r w:rsidR="00885DAE" w:rsidRPr="00671823">
        <w:rPr>
          <w:rFonts w:ascii="Lato" w:hAnsi="Lato" w:cstheme="minorHAnsi"/>
          <w:b/>
        </w:rPr>
        <w:t>HORAS DE</w:t>
      </w:r>
      <w:r w:rsidR="005C341D" w:rsidRPr="00671823">
        <w:rPr>
          <w:rFonts w:ascii="Lato" w:hAnsi="Lato" w:cstheme="minorHAnsi"/>
          <w:b/>
        </w:rPr>
        <w:t xml:space="preserve">L </w:t>
      </w:r>
      <w:r w:rsidR="001868CC" w:rsidRPr="00671823">
        <w:rPr>
          <w:rFonts w:ascii="Lato" w:hAnsi="Lato" w:cstheme="minorHAnsi"/>
          <w:b/>
        </w:rPr>
        <w:t xml:space="preserve">DÍA </w:t>
      </w:r>
      <w:r w:rsidR="00B61A78" w:rsidRPr="00671823">
        <w:rPr>
          <w:rFonts w:ascii="Lato" w:hAnsi="Lato" w:cstheme="minorHAnsi"/>
          <w:b/>
        </w:rPr>
        <w:t>ONCE</w:t>
      </w:r>
      <w:r w:rsidR="00885DAE" w:rsidRPr="00671823">
        <w:rPr>
          <w:rFonts w:ascii="Lato" w:hAnsi="Lato" w:cstheme="minorHAnsi"/>
          <w:b/>
        </w:rPr>
        <w:t xml:space="preserve"> DE SEPTIEMBRE DE DOS MIL VEINTICINCO, </w:t>
      </w:r>
      <w:bookmarkStart w:id="4" w:name="_Hlk54605153"/>
      <w:bookmarkEnd w:id="1"/>
      <w:r w:rsidR="00855D2F" w:rsidRPr="00671823">
        <w:rPr>
          <w:rFonts w:ascii="Lato" w:hAnsi="Lato" w:cstheme="minorHAnsi"/>
          <w:b/>
        </w:rPr>
        <w:t xml:space="preserve">EN LA </w:t>
      </w:r>
      <w:r w:rsidR="005A75F9" w:rsidRPr="00671823">
        <w:rPr>
          <w:rFonts w:ascii="Lato" w:hAnsi="Lato" w:cstheme="minorHAnsi"/>
          <w:b/>
        </w:rPr>
        <w:t>SALA DE JUNTAS</w:t>
      </w:r>
      <w:r w:rsidR="00F93121" w:rsidRPr="00671823">
        <w:rPr>
          <w:rFonts w:ascii="Lato" w:hAnsi="Lato" w:cstheme="minorHAnsi"/>
          <w:b/>
        </w:rPr>
        <w:t xml:space="preserve"> DE LA PRESIDENCIA</w:t>
      </w:r>
      <w:r w:rsidR="00885DAE" w:rsidRPr="00671823">
        <w:rPr>
          <w:rFonts w:ascii="Lato" w:hAnsi="Lato" w:cstheme="minorHAnsi"/>
          <w:b/>
        </w:rPr>
        <w:t>,</w:t>
      </w:r>
      <w:r w:rsidR="005C341D" w:rsidRPr="00671823">
        <w:rPr>
          <w:rFonts w:ascii="Lato" w:hAnsi="Lato" w:cstheme="minorHAnsi"/>
          <w:b/>
        </w:rPr>
        <w:t xml:space="preserve"> CON SEDE </w:t>
      </w:r>
      <w:bookmarkEnd w:id="2"/>
      <w:bookmarkEnd w:id="4"/>
      <w:r w:rsidR="00D4650A" w:rsidRPr="00671823">
        <w:rPr>
          <w:rFonts w:ascii="Lato" w:hAnsi="Lato" w:cstheme="minorHAnsi"/>
          <w:b/>
        </w:rPr>
        <w:t xml:space="preserve">EN </w:t>
      </w:r>
      <w:r w:rsidR="00855D2F" w:rsidRPr="00671823">
        <w:rPr>
          <w:rFonts w:ascii="Lato" w:hAnsi="Lato" w:cstheme="minorHAnsi"/>
          <w:b/>
        </w:rPr>
        <w:t xml:space="preserve">CIUDAD JUDICIAL, SANTA ANITA HUILOAC, APIZACO, </w:t>
      </w:r>
      <w:bookmarkStart w:id="5" w:name="_Hlk207639166"/>
      <w:r w:rsidRPr="00671823">
        <w:rPr>
          <w:rFonts w:ascii="Lato" w:hAnsi="Lato" w:cstheme="minorHAnsi"/>
          <w:b/>
        </w:rPr>
        <w:t xml:space="preserve">TLAXCALA, BAJO EL SIGUIENTE: </w:t>
      </w:r>
    </w:p>
    <w:p w14:paraId="053C9220" w14:textId="77777777" w:rsidR="008B178D" w:rsidRPr="00671823" w:rsidRDefault="008B178D" w:rsidP="00331E92">
      <w:pPr>
        <w:tabs>
          <w:tab w:val="left" w:pos="5387"/>
        </w:tabs>
        <w:spacing w:line="480" w:lineRule="auto"/>
        <w:jc w:val="center"/>
        <w:rPr>
          <w:rFonts w:ascii="Lato" w:hAnsi="Lato" w:cs="Arial"/>
          <w:b/>
          <w:bCs/>
          <w:sz w:val="20"/>
          <w:szCs w:val="20"/>
          <w:bdr w:val="none" w:sz="0" w:space="0" w:color="auto" w:frame="1"/>
        </w:rPr>
      </w:pPr>
      <w:bookmarkStart w:id="6" w:name="_Hlk208411352"/>
      <w:r w:rsidRPr="00671823">
        <w:rPr>
          <w:rFonts w:ascii="Lato" w:hAnsi="Lato" w:cs="Arial"/>
          <w:b/>
          <w:bCs/>
          <w:sz w:val="20"/>
          <w:szCs w:val="20"/>
          <w:bdr w:val="none" w:sz="0" w:space="0" w:color="auto" w:frame="1"/>
        </w:rPr>
        <w:t>ORDEN DEL DÍA</w:t>
      </w:r>
    </w:p>
    <w:p w14:paraId="7FBE8068" w14:textId="48B5FF0C" w:rsidR="008B178D" w:rsidRPr="00671823" w:rsidRDefault="008B178D" w:rsidP="00B13550">
      <w:pPr>
        <w:pStyle w:val="Prrafodelista"/>
        <w:numPr>
          <w:ilvl w:val="0"/>
          <w:numId w:val="1"/>
        </w:numPr>
        <w:spacing w:after="0" w:line="360" w:lineRule="auto"/>
        <w:ind w:left="993" w:hanging="567"/>
        <w:jc w:val="both"/>
        <w:rPr>
          <w:rFonts w:ascii="Lato" w:hAnsi="Lato" w:cs="Arial"/>
          <w:bCs/>
        </w:rPr>
      </w:pPr>
      <w:r w:rsidRPr="00671823">
        <w:rPr>
          <w:rFonts w:ascii="Lato" w:hAnsi="Lato" w:cs="Arial"/>
          <w:bCs/>
        </w:rPr>
        <w:t>Verificación del qu</w:t>
      </w:r>
      <w:r w:rsidR="00FF2876">
        <w:rPr>
          <w:rFonts w:ascii="Lato" w:hAnsi="Lato" w:cs="Arial"/>
          <w:bCs/>
        </w:rPr>
        <w:t>ó</w:t>
      </w:r>
      <w:r w:rsidRPr="00671823">
        <w:rPr>
          <w:rFonts w:ascii="Lato" w:hAnsi="Lato" w:cs="Arial"/>
          <w:bCs/>
        </w:rPr>
        <w:t>rum</w:t>
      </w:r>
      <w:r w:rsidR="00A60E9A" w:rsidRPr="00671823">
        <w:rPr>
          <w:rFonts w:ascii="Lato" w:hAnsi="Lato" w:cs="Arial"/>
          <w:bCs/>
        </w:rPr>
        <w:t>.</w:t>
      </w:r>
    </w:p>
    <w:p w14:paraId="0A79A3B5" w14:textId="7D341827" w:rsidR="00A60E9A" w:rsidRPr="00671823" w:rsidRDefault="00A60E9A" w:rsidP="00B13550">
      <w:pPr>
        <w:pStyle w:val="Prrafodelista"/>
        <w:numPr>
          <w:ilvl w:val="0"/>
          <w:numId w:val="1"/>
        </w:numPr>
        <w:spacing w:after="0" w:line="360" w:lineRule="auto"/>
        <w:ind w:left="993" w:hanging="567"/>
        <w:jc w:val="both"/>
        <w:rPr>
          <w:rFonts w:ascii="Lato" w:hAnsi="Lato" w:cs="Arial"/>
          <w:bCs/>
        </w:rPr>
      </w:pPr>
      <w:r w:rsidRPr="00671823">
        <w:rPr>
          <w:rFonts w:ascii="Lato" w:hAnsi="Lato" w:cs="Arial"/>
          <w:bCs/>
        </w:rPr>
        <w:t>Lectura y Aprobación del acta 0</w:t>
      </w:r>
      <w:r w:rsidR="00D87694" w:rsidRPr="00671823">
        <w:rPr>
          <w:rFonts w:ascii="Lato" w:hAnsi="Lato" w:cs="Arial"/>
          <w:bCs/>
        </w:rPr>
        <w:t>2</w:t>
      </w:r>
      <w:r w:rsidRPr="00671823">
        <w:rPr>
          <w:rFonts w:ascii="Lato" w:hAnsi="Lato" w:cs="Arial"/>
          <w:bCs/>
        </w:rPr>
        <w:t>/2025</w:t>
      </w:r>
      <w:r w:rsidR="00D87694" w:rsidRPr="00671823">
        <w:rPr>
          <w:rFonts w:ascii="Lato" w:hAnsi="Lato" w:cs="Arial"/>
          <w:bCs/>
        </w:rPr>
        <w:t xml:space="preserve"> y 03/2025</w:t>
      </w:r>
      <w:r w:rsidRPr="00671823">
        <w:rPr>
          <w:rFonts w:ascii="Lato" w:hAnsi="Lato" w:cs="Arial"/>
          <w:bCs/>
        </w:rPr>
        <w:t>.</w:t>
      </w:r>
    </w:p>
    <w:p w14:paraId="766B742D" w14:textId="2CE17F4D" w:rsidR="00A60E9A" w:rsidRPr="00671823" w:rsidRDefault="00A60E9A" w:rsidP="00B13550">
      <w:pPr>
        <w:pStyle w:val="Prrafodelista"/>
        <w:numPr>
          <w:ilvl w:val="0"/>
          <w:numId w:val="1"/>
        </w:numPr>
        <w:spacing w:after="0" w:line="360" w:lineRule="auto"/>
        <w:ind w:left="993" w:hanging="567"/>
        <w:jc w:val="both"/>
        <w:rPr>
          <w:rFonts w:ascii="Lato" w:hAnsi="Lato" w:cs="Arial"/>
          <w:bCs/>
        </w:rPr>
      </w:pPr>
      <w:r w:rsidRPr="00671823">
        <w:rPr>
          <w:rFonts w:ascii="Lato" w:hAnsi="Lato" w:cs="Arial"/>
          <w:bCs/>
        </w:rPr>
        <w:t>Análisis</w:t>
      </w:r>
      <w:r w:rsidR="00881A2F" w:rsidRPr="00671823">
        <w:rPr>
          <w:rFonts w:ascii="Lato" w:hAnsi="Lato" w:cs="Arial"/>
          <w:bCs/>
        </w:rPr>
        <w:t xml:space="preserve">, </w:t>
      </w:r>
      <w:r w:rsidRPr="00671823">
        <w:rPr>
          <w:rFonts w:ascii="Lato" w:hAnsi="Lato" w:cs="Arial"/>
          <w:bCs/>
        </w:rPr>
        <w:t>discusión</w:t>
      </w:r>
      <w:r w:rsidR="00450381" w:rsidRPr="00671823">
        <w:rPr>
          <w:rFonts w:ascii="Lato" w:hAnsi="Lato" w:cs="Arial"/>
          <w:bCs/>
        </w:rPr>
        <w:t>,</w:t>
      </w:r>
      <w:r w:rsidR="00881A2F" w:rsidRPr="00671823">
        <w:rPr>
          <w:rFonts w:ascii="Lato" w:hAnsi="Lato" w:cs="Arial"/>
          <w:bCs/>
        </w:rPr>
        <w:t xml:space="preserve"> determinación </w:t>
      </w:r>
      <w:r w:rsidR="00450381" w:rsidRPr="00671823">
        <w:rPr>
          <w:rFonts w:ascii="Lato" w:hAnsi="Lato" w:cs="Arial"/>
          <w:bCs/>
        </w:rPr>
        <w:t xml:space="preserve">y aprobación </w:t>
      </w:r>
      <w:r w:rsidRPr="00671823">
        <w:rPr>
          <w:rFonts w:ascii="Lato" w:hAnsi="Lato" w:cs="Arial"/>
          <w:bCs/>
        </w:rPr>
        <w:t xml:space="preserve">del </w:t>
      </w:r>
      <w:r w:rsidR="00182FD6" w:rsidRPr="00671823">
        <w:rPr>
          <w:rFonts w:ascii="Lato" w:eastAsiaTheme="minorHAnsi" w:hAnsi="Lato" w:cs="CIDFont+F1"/>
        </w:rPr>
        <w:t xml:space="preserve">Tabulador de </w:t>
      </w:r>
      <w:r w:rsidR="00450381" w:rsidRPr="00671823">
        <w:rPr>
          <w:rFonts w:ascii="Lato" w:eastAsiaTheme="minorHAnsi" w:hAnsi="Lato" w:cs="CIDFont+F1"/>
        </w:rPr>
        <w:t>P</w:t>
      </w:r>
      <w:r w:rsidR="00182FD6" w:rsidRPr="00671823">
        <w:rPr>
          <w:rFonts w:ascii="Lato" w:eastAsiaTheme="minorHAnsi" w:hAnsi="Lato" w:cs="CIDFont+F1"/>
        </w:rPr>
        <w:t xml:space="preserve">uestos de </w:t>
      </w:r>
      <w:proofErr w:type="gramStart"/>
      <w:r w:rsidR="00982FF3" w:rsidRPr="00671823">
        <w:rPr>
          <w:rFonts w:ascii="Lato" w:eastAsiaTheme="minorHAnsi" w:hAnsi="Lato" w:cs="CIDFont+F1"/>
        </w:rPr>
        <w:t>Funcionarios</w:t>
      </w:r>
      <w:proofErr w:type="gramEnd"/>
      <w:r w:rsidR="00182FD6" w:rsidRPr="00671823">
        <w:rPr>
          <w:rFonts w:ascii="Lato" w:eastAsiaTheme="minorHAnsi" w:hAnsi="Lato" w:cs="CIDFont+F1"/>
        </w:rPr>
        <w:t>, Personal de Confianza e Interinos, a valores brutos (antes de I.S.R.)</w:t>
      </w:r>
      <w:r w:rsidR="00450381" w:rsidRPr="00671823">
        <w:rPr>
          <w:rFonts w:ascii="Lato" w:eastAsiaTheme="minorHAnsi" w:hAnsi="Lato" w:cs="CIDFont+F1"/>
        </w:rPr>
        <w:t xml:space="preserve"> 2025.</w:t>
      </w:r>
    </w:p>
    <w:p w14:paraId="203DD3BA" w14:textId="77777777" w:rsidR="00982FF3" w:rsidRPr="00671823" w:rsidRDefault="00982FF3" w:rsidP="00B13550">
      <w:pPr>
        <w:pStyle w:val="Prrafodelista"/>
        <w:numPr>
          <w:ilvl w:val="0"/>
          <w:numId w:val="1"/>
        </w:numPr>
        <w:spacing w:after="0" w:line="36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eastAsiaTheme="minorHAnsi" w:hAnsi="Lato" w:cs="CIDFont+F1"/>
        </w:rPr>
        <w:t xml:space="preserve">Seguimiento al acuerdo </w:t>
      </w:r>
      <w:r w:rsidRPr="00671823">
        <w:rPr>
          <w:rFonts w:ascii="Lato" w:hAnsi="Lato"/>
        </w:rPr>
        <w:t>V/84/2025 del extinto Consejo de la Judicatura del Estado.</w:t>
      </w:r>
    </w:p>
    <w:p w14:paraId="1615FEBE" w14:textId="47B58FE6" w:rsidR="00982FF3" w:rsidRPr="00671823" w:rsidRDefault="00982FF3" w:rsidP="00B13550">
      <w:pPr>
        <w:pStyle w:val="Prrafodelista"/>
        <w:numPr>
          <w:ilvl w:val="0"/>
          <w:numId w:val="1"/>
        </w:numPr>
        <w:spacing w:after="0" w:line="36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/>
        </w:rPr>
        <w:t xml:space="preserve">Análisis, discusión y determinación respecto de las funciones y atribuciones de la Secretaria Ejecutiva </w:t>
      </w:r>
      <w:proofErr w:type="gramStart"/>
      <w:r w:rsidRPr="00671823">
        <w:rPr>
          <w:rFonts w:ascii="Lato" w:hAnsi="Lato"/>
        </w:rPr>
        <w:t xml:space="preserve">del </w:t>
      </w:r>
      <w:r w:rsidR="001A7F7D" w:rsidRPr="00671823">
        <w:rPr>
          <w:rFonts w:ascii="Lato" w:hAnsi="Lato"/>
        </w:rPr>
        <w:t xml:space="preserve"> Pleno</w:t>
      </w:r>
      <w:proofErr w:type="gramEnd"/>
      <w:r w:rsidR="001A7F7D" w:rsidRPr="00671823">
        <w:rPr>
          <w:rFonts w:ascii="Lato" w:hAnsi="Lato"/>
        </w:rPr>
        <w:t xml:space="preserve"> del </w:t>
      </w:r>
      <w:r w:rsidRPr="00671823">
        <w:rPr>
          <w:rFonts w:ascii="Lato" w:hAnsi="Lato"/>
        </w:rPr>
        <w:t xml:space="preserve">Órgano de Administración Judicial del Poder Judicial del Estado. </w:t>
      </w:r>
    </w:p>
    <w:bookmarkEnd w:id="6"/>
    <w:p w14:paraId="57228953" w14:textId="77777777" w:rsidR="006F68A1" w:rsidRPr="00671823" w:rsidRDefault="006F68A1" w:rsidP="006F68A1">
      <w:pPr>
        <w:spacing w:after="0" w:line="360" w:lineRule="auto"/>
        <w:ind w:left="426"/>
        <w:jc w:val="both"/>
        <w:rPr>
          <w:rFonts w:ascii="Lato" w:hAnsi="Lato" w:cs="Arial"/>
          <w:b/>
        </w:rPr>
      </w:pPr>
    </w:p>
    <w:p w14:paraId="54CE5432" w14:textId="77777777" w:rsidR="006F68A1" w:rsidRPr="00671823" w:rsidRDefault="006F68A1" w:rsidP="006F68A1">
      <w:pPr>
        <w:spacing w:after="0" w:line="360" w:lineRule="auto"/>
        <w:ind w:left="426"/>
        <w:jc w:val="both"/>
        <w:rPr>
          <w:rFonts w:ascii="Lato" w:hAnsi="Lato" w:cs="Arial"/>
          <w:b/>
        </w:rPr>
      </w:pPr>
    </w:p>
    <w:p w14:paraId="3DF1C082" w14:textId="62FB112A" w:rsidR="004B774A" w:rsidRPr="00671823" w:rsidRDefault="00DB3EDB" w:rsidP="006F68A1">
      <w:pPr>
        <w:spacing w:after="0" w:line="360" w:lineRule="auto"/>
        <w:ind w:left="426"/>
        <w:jc w:val="both"/>
        <w:rPr>
          <w:rFonts w:ascii="Lato" w:hAnsi="Lato" w:cs="Arial"/>
          <w:b/>
        </w:rPr>
      </w:pPr>
      <w:r w:rsidRPr="00671823">
        <w:rPr>
          <w:rFonts w:ascii="Lato" w:hAnsi="Lato" w:cs="Arial"/>
          <w:b/>
        </w:rPr>
        <w:t xml:space="preserve">I. </w:t>
      </w:r>
      <w:r w:rsidR="00DC184B" w:rsidRPr="00671823">
        <w:rPr>
          <w:rFonts w:ascii="Lato" w:hAnsi="Lato" w:cs="Arial"/>
          <w:b/>
        </w:rPr>
        <w:t>PASE DE LISTA:</w:t>
      </w:r>
    </w:p>
    <w:bookmarkEnd w:id="5"/>
    <w:p w14:paraId="6CB455C7" w14:textId="77777777" w:rsidR="0018319A" w:rsidRPr="00671823" w:rsidRDefault="0018319A" w:rsidP="00331E92">
      <w:pPr>
        <w:pStyle w:val="Prrafodelista"/>
        <w:spacing w:after="0" w:line="480" w:lineRule="auto"/>
        <w:ind w:left="360"/>
        <w:jc w:val="both"/>
        <w:rPr>
          <w:rFonts w:ascii="Lato" w:hAnsi="Lato" w:cstheme="minorHAnsi"/>
          <w:bCs/>
        </w:rPr>
      </w:pPr>
    </w:p>
    <w:tbl>
      <w:tblPr>
        <w:tblW w:w="7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35"/>
      </w:tblGrid>
      <w:tr w:rsidR="00671823" w:rsidRPr="00671823" w14:paraId="67CE0C61" w14:textId="77777777" w:rsidTr="00C27DA5">
        <w:tc>
          <w:tcPr>
            <w:tcW w:w="5812" w:type="dxa"/>
            <w:hideMark/>
          </w:tcPr>
          <w:p w14:paraId="13AD37D2" w14:textId="61E982D5" w:rsidR="00776777" w:rsidRPr="00671823" w:rsidRDefault="00370E01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bookmarkStart w:id="7" w:name="_Hlk478713375"/>
            <w:r w:rsidRPr="00671823">
              <w:rPr>
                <w:rFonts w:ascii="Lato" w:hAnsi="Lato" w:cstheme="minorHAnsi"/>
                <w:b/>
              </w:rPr>
              <w:t>Lcdo.</w:t>
            </w:r>
            <w:r w:rsidR="00916B27" w:rsidRPr="00671823">
              <w:rPr>
                <w:rFonts w:ascii="Lato" w:hAnsi="Lato" w:cstheme="minorHAnsi"/>
                <w:b/>
              </w:rPr>
              <w:t xml:space="preserve"> Sergio Pérez George</w:t>
            </w:r>
            <w:r w:rsidR="007B08DD" w:rsidRPr="00671823">
              <w:rPr>
                <w:rFonts w:ascii="Lato" w:hAnsi="Lato" w:cstheme="minorHAnsi"/>
                <w:b/>
              </w:rPr>
              <w:t>, Presidente del</w:t>
            </w:r>
            <w:r w:rsidR="001A7F7D" w:rsidRPr="00671823">
              <w:rPr>
                <w:rFonts w:ascii="Lato" w:hAnsi="Lato" w:cstheme="minorHAnsi"/>
                <w:b/>
              </w:rPr>
              <w:t xml:space="preserve"> Pleno </w:t>
            </w:r>
            <w:proofErr w:type="gramStart"/>
            <w:r w:rsidR="001A7F7D" w:rsidRPr="00671823">
              <w:rPr>
                <w:rFonts w:ascii="Lato" w:hAnsi="Lato" w:cstheme="minorHAnsi"/>
                <w:b/>
              </w:rPr>
              <w:t xml:space="preserve">del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  <w:r w:rsidR="00776777" w:rsidRPr="00671823">
              <w:rPr>
                <w:rFonts w:ascii="Lato" w:hAnsi="Lato" w:cstheme="minorHAnsi"/>
                <w:b/>
              </w:rPr>
              <w:t>Órgano</w:t>
            </w:r>
            <w:proofErr w:type="gramEnd"/>
            <w:r w:rsidR="00776777" w:rsidRPr="00671823">
              <w:rPr>
                <w:rFonts w:ascii="Lato" w:hAnsi="Lato" w:cstheme="minorHAnsi"/>
                <w:b/>
              </w:rPr>
              <w:t xml:space="preserve"> de Administración Judicial</w:t>
            </w:r>
            <w:r w:rsidR="007B08DD" w:rsidRPr="00671823">
              <w:rPr>
                <w:rFonts w:ascii="Lato" w:hAnsi="Lato" w:cstheme="minorHAnsi"/>
                <w:b/>
              </w:rPr>
              <w:t xml:space="preserve">. - - - - - - - - - - - - - - - - </w:t>
            </w:r>
            <w:r w:rsidR="00671823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</w:p>
        </w:tc>
        <w:tc>
          <w:tcPr>
            <w:tcW w:w="2035" w:type="dxa"/>
            <w:hideMark/>
          </w:tcPr>
          <w:p w14:paraId="7743317A" w14:textId="1E803AD5" w:rsidR="00630096" w:rsidRPr="00671823" w:rsidRDefault="00630096" w:rsidP="00331E9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- - - -</w:t>
            </w:r>
            <w:r w:rsidR="00507FD8">
              <w:rPr>
                <w:rFonts w:ascii="Lato" w:hAnsi="Lato" w:cstheme="minorHAnsi"/>
                <w:b/>
              </w:rPr>
              <w:t xml:space="preserve"> </w:t>
            </w:r>
            <w:r w:rsidRPr="00671823">
              <w:rPr>
                <w:rFonts w:ascii="Lato" w:hAnsi="Lato" w:cstheme="minorHAnsi"/>
                <w:b/>
              </w:rPr>
              <w:t xml:space="preserve">- - - - - - - - </w:t>
            </w:r>
            <w:proofErr w:type="gramStart"/>
            <w:r w:rsidRPr="00671823">
              <w:rPr>
                <w:rFonts w:ascii="Lato" w:hAnsi="Lato" w:cstheme="minorHAnsi"/>
                <w:b/>
              </w:rPr>
              <w:t>-  Presente</w:t>
            </w:r>
            <w:proofErr w:type="gramEnd"/>
            <w:r w:rsidR="004B774A" w:rsidRPr="00671823">
              <w:rPr>
                <w:rFonts w:ascii="Lato" w:hAnsi="Lato" w:cstheme="minorHAnsi"/>
                <w:b/>
              </w:rPr>
              <w:t xml:space="preserve"> </w:t>
            </w:r>
            <w:r w:rsidRPr="00671823">
              <w:rPr>
                <w:rFonts w:ascii="Lato" w:hAnsi="Lato" w:cstheme="minorHAnsi"/>
                <w:b/>
              </w:rPr>
              <w:t xml:space="preserve">- - - - - - </w:t>
            </w:r>
          </w:p>
        </w:tc>
      </w:tr>
      <w:tr w:rsidR="00671823" w:rsidRPr="00671823" w14:paraId="28A27849" w14:textId="77777777" w:rsidTr="00C27DA5">
        <w:tc>
          <w:tcPr>
            <w:tcW w:w="5812" w:type="dxa"/>
            <w:hideMark/>
          </w:tcPr>
          <w:p w14:paraId="66BDD734" w14:textId="6599B9FA" w:rsidR="00630096" w:rsidRPr="00671823" w:rsidRDefault="007D7301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Mtro</w:t>
            </w:r>
            <w:r w:rsidR="00370E01" w:rsidRPr="00671823">
              <w:rPr>
                <w:rFonts w:ascii="Lato" w:hAnsi="Lato" w:cstheme="minorHAnsi"/>
                <w:b/>
              </w:rPr>
              <w:t xml:space="preserve">. </w:t>
            </w:r>
            <w:r w:rsidR="004B774A" w:rsidRPr="00671823">
              <w:rPr>
                <w:rFonts w:ascii="Lato" w:hAnsi="Lato" w:cstheme="minorHAnsi"/>
                <w:b/>
              </w:rPr>
              <w:t xml:space="preserve">Germán Mendoza </w:t>
            </w:r>
            <w:proofErr w:type="spellStart"/>
            <w:r w:rsidR="004B774A" w:rsidRPr="00671823">
              <w:rPr>
                <w:rFonts w:ascii="Lato" w:hAnsi="Lato" w:cstheme="minorHAnsi"/>
                <w:b/>
              </w:rPr>
              <w:t>Papalotzi</w:t>
            </w:r>
            <w:proofErr w:type="spellEnd"/>
            <w:r w:rsidR="007B08DD" w:rsidRPr="00671823">
              <w:rPr>
                <w:rFonts w:ascii="Lato" w:hAnsi="Lato" w:cstheme="minorHAnsi"/>
                <w:b/>
              </w:rPr>
              <w:t>, i</w:t>
            </w:r>
            <w:r w:rsidR="00370E01" w:rsidRPr="00671823">
              <w:rPr>
                <w:rFonts w:ascii="Lato" w:hAnsi="Lato" w:cstheme="minorHAnsi"/>
                <w:b/>
              </w:rPr>
              <w:t>ntegrante del</w:t>
            </w:r>
            <w:r w:rsidR="001A7F7D" w:rsidRPr="00671823">
              <w:rPr>
                <w:rFonts w:ascii="Lato" w:hAnsi="Lato" w:cstheme="minorHAnsi"/>
                <w:b/>
              </w:rPr>
              <w:t xml:space="preserve"> Pleno del</w:t>
            </w:r>
            <w:r w:rsidR="00370E01" w:rsidRPr="00671823">
              <w:rPr>
                <w:rFonts w:ascii="Lato" w:hAnsi="Lato" w:cstheme="minorHAnsi"/>
                <w:b/>
              </w:rPr>
              <w:t xml:space="preserve"> Órgano de Administración Judicial</w:t>
            </w:r>
            <w:r w:rsidR="00630096" w:rsidRPr="00671823">
              <w:rPr>
                <w:rFonts w:ascii="Lato" w:hAnsi="Lato" w:cstheme="minorHAnsi"/>
                <w:b/>
              </w:rPr>
              <w:t>. -</w:t>
            </w:r>
            <w:r w:rsidR="00370E01" w:rsidRPr="00671823">
              <w:rPr>
                <w:rFonts w:ascii="Lato" w:hAnsi="Lato" w:cstheme="minorHAnsi"/>
                <w:b/>
              </w:rPr>
              <w:t xml:space="preserve"> - </w:t>
            </w:r>
            <w:r w:rsidR="007B08DD" w:rsidRPr="00671823">
              <w:rPr>
                <w:rFonts w:ascii="Lato" w:hAnsi="Lato" w:cstheme="minorHAnsi"/>
                <w:b/>
              </w:rPr>
              <w:t xml:space="preserve">- - - - - - - - - - - </w:t>
            </w:r>
            <w:r w:rsidR="00671823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</w:p>
        </w:tc>
        <w:tc>
          <w:tcPr>
            <w:tcW w:w="2035" w:type="dxa"/>
            <w:hideMark/>
          </w:tcPr>
          <w:p w14:paraId="1BF5CA4C" w14:textId="7EA66A59" w:rsidR="00630096" w:rsidRPr="00671823" w:rsidRDefault="00630096" w:rsidP="00331E9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- - - -</w:t>
            </w:r>
            <w:r w:rsidR="00507FD8">
              <w:rPr>
                <w:rFonts w:ascii="Lato" w:hAnsi="Lato" w:cstheme="minorHAnsi"/>
                <w:b/>
              </w:rPr>
              <w:t xml:space="preserve"> </w:t>
            </w:r>
            <w:r w:rsidRPr="00671823">
              <w:rPr>
                <w:rFonts w:ascii="Lato" w:hAnsi="Lato" w:cstheme="minorHAnsi"/>
                <w:b/>
              </w:rPr>
              <w:t xml:space="preserve">- - - - - - - - - </w:t>
            </w:r>
          </w:p>
          <w:p w14:paraId="3F5E885F" w14:textId="77777777" w:rsidR="00630096" w:rsidRPr="00671823" w:rsidRDefault="00630096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 xml:space="preserve">Presente - - - - - - - </w:t>
            </w:r>
          </w:p>
        </w:tc>
      </w:tr>
      <w:tr w:rsidR="00671823" w:rsidRPr="00671823" w14:paraId="7D2F8748" w14:textId="77777777" w:rsidTr="00C27DA5">
        <w:tc>
          <w:tcPr>
            <w:tcW w:w="5812" w:type="dxa"/>
            <w:hideMark/>
          </w:tcPr>
          <w:p w14:paraId="7BED3ED7" w14:textId="3FC5285C" w:rsidR="00630096" w:rsidRPr="00671823" w:rsidRDefault="003B77D0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Mtro</w:t>
            </w:r>
            <w:r w:rsidR="001B7A29" w:rsidRPr="00671823">
              <w:rPr>
                <w:rFonts w:ascii="Lato" w:hAnsi="Lato" w:cstheme="minorHAnsi"/>
                <w:b/>
              </w:rPr>
              <w:t xml:space="preserve">. </w:t>
            </w:r>
            <w:r w:rsidR="004B774A" w:rsidRPr="00671823">
              <w:rPr>
                <w:rFonts w:ascii="Lato" w:hAnsi="Lato" w:cstheme="minorHAnsi"/>
                <w:b/>
              </w:rPr>
              <w:t>Raymundo Amador García</w:t>
            </w:r>
            <w:r w:rsidR="007B08DD" w:rsidRPr="00671823">
              <w:rPr>
                <w:rFonts w:ascii="Lato" w:hAnsi="Lato" w:cstheme="minorHAnsi"/>
                <w:b/>
              </w:rPr>
              <w:t>, i</w:t>
            </w:r>
            <w:r w:rsidR="001B7A29" w:rsidRPr="00671823">
              <w:rPr>
                <w:rFonts w:ascii="Lato" w:hAnsi="Lato" w:cstheme="minorHAnsi"/>
                <w:b/>
              </w:rPr>
              <w:t xml:space="preserve">ntegrante del </w:t>
            </w:r>
            <w:r w:rsidR="001A7F7D" w:rsidRPr="00671823">
              <w:rPr>
                <w:rFonts w:ascii="Lato" w:hAnsi="Lato" w:cstheme="minorHAnsi"/>
                <w:b/>
              </w:rPr>
              <w:t xml:space="preserve">Pleno del </w:t>
            </w:r>
            <w:r w:rsidR="001B7A29" w:rsidRPr="00671823">
              <w:rPr>
                <w:rFonts w:ascii="Lato" w:hAnsi="Lato" w:cstheme="minorHAnsi"/>
                <w:b/>
              </w:rPr>
              <w:t>Órgano de Administración Judicial. - -</w:t>
            </w:r>
            <w:r w:rsidR="00630096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- - - - - - - - - - - - - - </w:t>
            </w:r>
            <w:r w:rsidR="00671823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</w:p>
        </w:tc>
        <w:tc>
          <w:tcPr>
            <w:tcW w:w="2035" w:type="dxa"/>
            <w:hideMark/>
          </w:tcPr>
          <w:p w14:paraId="5790B265" w14:textId="43C568EE" w:rsidR="00630096" w:rsidRPr="00671823" w:rsidRDefault="00630096" w:rsidP="00331E9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- - - -</w:t>
            </w:r>
            <w:r w:rsidR="00507FD8">
              <w:rPr>
                <w:rFonts w:ascii="Lato" w:hAnsi="Lato" w:cstheme="minorHAnsi"/>
                <w:b/>
              </w:rPr>
              <w:t xml:space="preserve"> </w:t>
            </w:r>
            <w:r w:rsidRPr="00671823">
              <w:rPr>
                <w:rFonts w:ascii="Lato" w:hAnsi="Lato" w:cstheme="minorHAnsi"/>
                <w:b/>
              </w:rPr>
              <w:t xml:space="preserve">- - - - - - - - - </w:t>
            </w:r>
          </w:p>
          <w:p w14:paraId="6518A2EF" w14:textId="09D63488" w:rsidR="00630096" w:rsidRPr="00671823" w:rsidRDefault="00630096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Presente- - - - - - -</w:t>
            </w:r>
          </w:p>
        </w:tc>
      </w:tr>
      <w:tr w:rsidR="00671823" w:rsidRPr="00671823" w14:paraId="2303DF4B" w14:textId="77777777" w:rsidTr="00C27DA5">
        <w:tc>
          <w:tcPr>
            <w:tcW w:w="5812" w:type="dxa"/>
          </w:tcPr>
          <w:p w14:paraId="2365DAE8" w14:textId="5E001565" w:rsidR="00387357" w:rsidRPr="00671823" w:rsidRDefault="00387357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Lcd</w:t>
            </w:r>
            <w:r w:rsidR="0059473F" w:rsidRPr="00671823">
              <w:rPr>
                <w:rFonts w:ascii="Lato" w:hAnsi="Lato" w:cstheme="minorHAnsi"/>
                <w:b/>
              </w:rPr>
              <w:t>a</w:t>
            </w:r>
            <w:r w:rsidRPr="00671823">
              <w:rPr>
                <w:rFonts w:ascii="Lato" w:hAnsi="Lato" w:cstheme="minorHAnsi"/>
                <w:b/>
              </w:rPr>
              <w:t xml:space="preserve">. </w:t>
            </w:r>
            <w:r w:rsidR="004B774A" w:rsidRPr="00671823">
              <w:rPr>
                <w:rFonts w:ascii="Lato" w:hAnsi="Lato" w:cstheme="minorHAnsi"/>
                <w:b/>
              </w:rPr>
              <w:t>Edna Ode</w:t>
            </w:r>
            <w:r w:rsidR="007D7301" w:rsidRPr="00671823">
              <w:rPr>
                <w:rFonts w:ascii="Lato" w:hAnsi="Lato" w:cstheme="minorHAnsi"/>
                <w:b/>
              </w:rPr>
              <w:t>d</w:t>
            </w:r>
            <w:r w:rsidR="004B774A" w:rsidRPr="00671823">
              <w:rPr>
                <w:rFonts w:ascii="Lato" w:hAnsi="Lato" w:cstheme="minorHAnsi"/>
                <w:b/>
              </w:rPr>
              <w:t xml:space="preserve"> Pérez García</w:t>
            </w:r>
            <w:r w:rsidR="007B08DD" w:rsidRPr="00671823">
              <w:rPr>
                <w:rFonts w:ascii="Lato" w:hAnsi="Lato" w:cstheme="minorHAnsi"/>
                <w:b/>
              </w:rPr>
              <w:t>, i</w:t>
            </w:r>
            <w:r w:rsidRPr="00671823">
              <w:rPr>
                <w:rFonts w:ascii="Lato" w:hAnsi="Lato" w:cstheme="minorHAnsi"/>
                <w:b/>
              </w:rPr>
              <w:t xml:space="preserve">ntegrante del </w:t>
            </w:r>
            <w:r w:rsidR="001A7F7D" w:rsidRPr="00671823">
              <w:rPr>
                <w:rFonts w:ascii="Lato" w:hAnsi="Lato" w:cstheme="minorHAnsi"/>
                <w:b/>
              </w:rPr>
              <w:t xml:space="preserve">Pleno del </w:t>
            </w:r>
            <w:r w:rsidRPr="00671823">
              <w:rPr>
                <w:rFonts w:ascii="Lato" w:hAnsi="Lato" w:cstheme="minorHAnsi"/>
                <w:b/>
              </w:rPr>
              <w:t xml:space="preserve">Órgano de Administración Judicial. - - </w:t>
            </w:r>
            <w:r w:rsidR="007B08DD" w:rsidRPr="00671823">
              <w:rPr>
                <w:rFonts w:ascii="Lato" w:hAnsi="Lato" w:cstheme="minorHAnsi"/>
                <w:b/>
              </w:rPr>
              <w:t xml:space="preserve">- - - - - - - - - - - - - - </w:t>
            </w:r>
            <w:r w:rsidR="00671823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</w:p>
        </w:tc>
        <w:tc>
          <w:tcPr>
            <w:tcW w:w="2035" w:type="dxa"/>
          </w:tcPr>
          <w:p w14:paraId="158BB29A" w14:textId="77777777" w:rsidR="00387357" w:rsidRPr="00671823" w:rsidRDefault="00387357" w:rsidP="00331E9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 xml:space="preserve">- - - - - - - - - - -  - - </w:t>
            </w:r>
          </w:p>
          <w:p w14:paraId="2B4F79E4" w14:textId="77777777" w:rsidR="00387357" w:rsidRPr="00671823" w:rsidRDefault="00387357" w:rsidP="00331E9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 xml:space="preserve">Presente- - - - - - -  </w:t>
            </w:r>
          </w:p>
        </w:tc>
      </w:tr>
      <w:tr w:rsidR="007B08DD" w:rsidRPr="00671823" w14:paraId="45BECE6B" w14:textId="77777777" w:rsidTr="00C27DA5">
        <w:tc>
          <w:tcPr>
            <w:tcW w:w="5812" w:type="dxa"/>
          </w:tcPr>
          <w:p w14:paraId="669A1450" w14:textId="23B5828C" w:rsidR="00387357" w:rsidRPr="00671823" w:rsidRDefault="00387357" w:rsidP="00331E9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Lcd</w:t>
            </w:r>
            <w:r w:rsidR="009A68ED" w:rsidRPr="00671823">
              <w:rPr>
                <w:rFonts w:ascii="Lato" w:hAnsi="Lato" w:cstheme="minorHAnsi"/>
                <w:b/>
              </w:rPr>
              <w:t>a</w:t>
            </w:r>
            <w:r w:rsidRPr="00671823">
              <w:rPr>
                <w:rFonts w:ascii="Lato" w:hAnsi="Lato" w:cstheme="minorHAnsi"/>
                <w:b/>
              </w:rPr>
              <w:t xml:space="preserve">. </w:t>
            </w:r>
            <w:r w:rsidR="004B774A" w:rsidRPr="00671823">
              <w:rPr>
                <w:rFonts w:ascii="Lato" w:hAnsi="Lato" w:cstheme="minorHAnsi"/>
                <w:b/>
              </w:rPr>
              <w:t>Sonia Lilian Rodríguez Becerra</w:t>
            </w:r>
            <w:r w:rsidR="007B08DD" w:rsidRPr="00671823">
              <w:rPr>
                <w:rFonts w:ascii="Lato" w:hAnsi="Lato" w:cstheme="minorHAnsi"/>
                <w:b/>
              </w:rPr>
              <w:t>, i</w:t>
            </w:r>
            <w:r w:rsidRPr="00671823">
              <w:rPr>
                <w:rFonts w:ascii="Lato" w:hAnsi="Lato" w:cstheme="minorHAnsi"/>
                <w:b/>
              </w:rPr>
              <w:t>ntegrante del</w:t>
            </w:r>
            <w:r w:rsidR="001A7F7D" w:rsidRPr="00671823">
              <w:rPr>
                <w:rFonts w:ascii="Lato" w:hAnsi="Lato" w:cstheme="minorHAnsi"/>
                <w:b/>
              </w:rPr>
              <w:t xml:space="preserve"> Pleno del</w:t>
            </w:r>
            <w:r w:rsidRPr="00671823">
              <w:rPr>
                <w:rFonts w:ascii="Lato" w:hAnsi="Lato" w:cstheme="minorHAnsi"/>
                <w:b/>
              </w:rPr>
              <w:t xml:space="preserve"> Órgano de Administración Judicial. - </w:t>
            </w:r>
            <w:r w:rsidR="007B08DD" w:rsidRPr="00671823">
              <w:rPr>
                <w:rFonts w:ascii="Lato" w:hAnsi="Lato" w:cstheme="minorHAnsi"/>
                <w:b/>
              </w:rPr>
              <w:t xml:space="preserve">- - - - - - - - - - - - </w:t>
            </w:r>
            <w:r w:rsidR="00671823" w:rsidRPr="00671823">
              <w:rPr>
                <w:rFonts w:ascii="Lato" w:hAnsi="Lato" w:cstheme="minorHAnsi"/>
                <w:b/>
              </w:rPr>
              <w:t xml:space="preserve"> </w:t>
            </w:r>
            <w:r w:rsidR="007B08DD" w:rsidRPr="00671823">
              <w:rPr>
                <w:rFonts w:ascii="Lato" w:hAnsi="Lato" w:cstheme="minorHAnsi"/>
                <w:b/>
              </w:rPr>
              <w:t xml:space="preserve"> </w:t>
            </w:r>
          </w:p>
        </w:tc>
        <w:tc>
          <w:tcPr>
            <w:tcW w:w="2035" w:type="dxa"/>
          </w:tcPr>
          <w:p w14:paraId="63516C90" w14:textId="2924458A" w:rsidR="00387357" w:rsidRPr="00671823" w:rsidRDefault="00387357" w:rsidP="00331E9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</w:rPr>
            </w:pPr>
            <w:r w:rsidRPr="00671823">
              <w:rPr>
                <w:rFonts w:ascii="Lato" w:hAnsi="Lato" w:cstheme="minorHAnsi"/>
                <w:b/>
              </w:rPr>
              <w:t>- - - - - - - - - - - - - Presente- - - - - - -</w:t>
            </w:r>
          </w:p>
        </w:tc>
      </w:tr>
      <w:bookmarkEnd w:id="7"/>
    </w:tbl>
    <w:p w14:paraId="0C9933E2" w14:textId="77777777" w:rsidR="00CD1030" w:rsidRPr="00671823" w:rsidRDefault="00CD1030" w:rsidP="00331E92">
      <w:pPr>
        <w:spacing w:line="480" w:lineRule="auto"/>
        <w:jc w:val="both"/>
        <w:rPr>
          <w:rFonts w:ascii="Lato" w:hAnsi="Lato" w:cstheme="minorHAnsi"/>
          <w:b/>
        </w:rPr>
      </w:pPr>
    </w:p>
    <w:p w14:paraId="43B9FA4E" w14:textId="3C6691BB" w:rsidR="00AD3D53" w:rsidRPr="00671823" w:rsidRDefault="00AD3D53" w:rsidP="00331E92">
      <w:pPr>
        <w:spacing w:after="0" w:line="480" w:lineRule="auto"/>
        <w:jc w:val="both"/>
        <w:rPr>
          <w:rFonts w:ascii="Lato" w:hAnsi="Lato" w:cstheme="minorHAnsi"/>
        </w:rPr>
      </w:pPr>
      <w:r w:rsidRPr="00671823">
        <w:rPr>
          <w:rFonts w:ascii="Lato" w:hAnsi="Lato" w:cstheme="minorHAnsi"/>
          <w:b/>
        </w:rPr>
        <w:t xml:space="preserve">En uso de la palabra, la </w:t>
      </w:r>
      <w:proofErr w:type="gramStart"/>
      <w:r w:rsidRPr="00671823">
        <w:rPr>
          <w:rFonts w:ascii="Lato" w:hAnsi="Lato" w:cstheme="minorHAnsi"/>
          <w:b/>
        </w:rPr>
        <w:t>Secretaria Ejecutiva</w:t>
      </w:r>
      <w:proofErr w:type="gramEnd"/>
      <w:r w:rsidRPr="00671823">
        <w:rPr>
          <w:rFonts w:ascii="Lato" w:hAnsi="Lato" w:cstheme="minorHAnsi"/>
          <w:b/>
        </w:rPr>
        <w:t xml:space="preserve"> dijo</w:t>
      </w:r>
      <w:r w:rsidRPr="00671823">
        <w:rPr>
          <w:rFonts w:ascii="Lato" w:hAnsi="Lato" w:cstheme="minorHAnsi"/>
        </w:rPr>
        <w:t xml:space="preserve">: </w:t>
      </w:r>
      <w:r w:rsidR="00507FD8">
        <w:rPr>
          <w:rFonts w:ascii="Lato" w:hAnsi="Lato" w:cstheme="minorHAnsi"/>
        </w:rPr>
        <w:t>I</w:t>
      </w:r>
      <w:r w:rsidRPr="00671823">
        <w:rPr>
          <w:rFonts w:ascii="Lato" w:hAnsi="Lato" w:cstheme="minorHAnsi"/>
        </w:rPr>
        <w:t xml:space="preserve">nformo Presidente que existe quórum legal para sesionar el día de hoy por encontrarse presentes cinco integrantes de este Cuerpo Colegiado; lo anterior, en términos del artículo 63, de la Ley Orgánica del Poder Judicial del Estado. </w:t>
      </w:r>
    </w:p>
    <w:p w14:paraId="0A8E79EC" w14:textId="2E06439B" w:rsidR="004A4CD5" w:rsidRPr="00671823" w:rsidRDefault="00AD3D53" w:rsidP="00331E92">
      <w:pPr>
        <w:spacing w:after="0" w:line="480" w:lineRule="auto"/>
        <w:jc w:val="both"/>
        <w:rPr>
          <w:rFonts w:ascii="Lato" w:hAnsi="Lato"/>
          <w:b/>
          <w:bCs/>
        </w:rPr>
      </w:pPr>
      <w:r w:rsidRPr="00671823">
        <w:rPr>
          <w:rFonts w:ascii="Lato" w:hAnsi="Lato" w:cstheme="minorHAnsi"/>
          <w:b/>
        </w:rPr>
        <w:t>En uso de la palabra, el  President</w:t>
      </w:r>
      <w:r w:rsidR="003D1644" w:rsidRPr="00671823">
        <w:rPr>
          <w:rFonts w:ascii="Lato" w:hAnsi="Lato" w:cstheme="minorHAnsi"/>
          <w:b/>
        </w:rPr>
        <w:t>e</w:t>
      </w:r>
      <w:r w:rsidRPr="00671823">
        <w:rPr>
          <w:rFonts w:ascii="Lato" w:hAnsi="Lato" w:cstheme="minorHAnsi"/>
          <w:b/>
        </w:rPr>
        <w:t xml:space="preserve"> dijo: </w:t>
      </w:r>
      <w:r w:rsidR="00507FD8">
        <w:rPr>
          <w:rFonts w:ascii="Lato" w:hAnsi="Lato" w:cstheme="minorHAnsi"/>
        </w:rPr>
        <w:t>E</w:t>
      </w:r>
      <w:r w:rsidRPr="00671823">
        <w:rPr>
          <w:rFonts w:ascii="Lato" w:hAnsi="Lato" w:cstheme="minorHAnsi"/>
        </w:rPr>
        <w:t xml:space="preserve">n razón de existir quórum legal, declaro abierta la presente sesión para que todos los acuerdos que se dicten, tengan la validez que en derecho les corresponde, asimismo se faculta a la Secretaria Ejecutiva girar los oficios respectivos para comunicar los acuerdos que se emitan, </w:t>
      </w:r>
      <w:r w:rsidRPr="00671823">
        <w:rPr>
          <w:rFonts w:ascii="Lato" w:hAnsi="Lato" w:cstheme="minorHAnsi"/>
          <w:bCs/>
        </w:rPr>
        <w:t>para continuar, s</w:t>
      </w:r>
      <w:r w:rsidRPr="00671823">
        <w:rPr>
          <w:rFonts w:ascii="Lato" w:hAnsi="Lato" w:cstheme="minorHAnsi"/>
        </w:rPr>
        <w:t>ometo a consideración el orden del día de la convocatoria que les fue entregada</w:t>
      </w:r>
      <w:bookmarkEnd w:id="3"/>
      <w:r w:rsidR="000D273E" w:rsidRPr="00671823">
        <w:rPr>
          <w:rFonts w:ascii="Lato" w:hAnsi="Lato" w:cstheme="minorHAnsi"/>
        </w:rPr>
        <w:t>, precisando que hay correspondencia por la fecha de emisión y recepción, está dirigida tanto al extin</w:t>
      </w:r>
      <w:r w:rsidR="00FF2876">
        <w:rPr>
          <w:rFonts w:ascii="Lato" w:hAnsi="Lato" w:cstheme="minorHAnsi"/>
        </w:rPr>
        <w:t>t</w:t>
      </w:r>
      <w:r w:rsidR="000D273E" w:rsidRPr="00671823">
        <w:rPr>
          <w:rFonts w:ascii="Lato" w:hAnsi="Lato" w:cstheme="minorHAnsi"/>
        </w:rPr>
        <w:t>o Consejo de la Judicatura del Estado como a la Secretar</w:t>
      </w:r>
      <w:r w:rsidR="00FF2876">
        <w:rPr>
          <w:rFonts w:ascii="Lato" w:hAnsi="Lato" w:cstheme="minorHAnsi"/>
        </w:rPr>
        <w:t>í</w:t>
      </w:r>
      <w:r w:rsidR="000D273E" w:rsidRPr="00671823">
        <w:rPr>
          <w:rFonts w:ascii="Lato" w:hAnsi="Lato" w:cstheme="minorHAnsi"/>
        </w:rPr>
        <w:t>a Ejecutiva de dicho Consejo</w:t>
      </w:r>
      <w:r w:rsidR="00D51A89" w:rsidRPr="00671823">
        <w:rPr>
          <w:rFonts w:ascii="Lato" w:hAnsi="Lato" w:cstheme="minorHAnsi"/>
        </w:rPr>
        <w:t xml:space="preserve"> y</w:t>
      </w:r>
      <w:r w:rsidR="000D273E" w:rsidRPr="00671823">
        <w:rPr>
          <w:rFonts w:ascii="Lato" w:hAnsi="Lato" w:cstheme="minorHAnsi"/>
        </w:rPr>
        <w:t xml:space="preserve"> al ser el Órgano de Administración Judicial del Poder Judicial del Estado de Tlaxcala, la autoridad sustituta, corresponde a este Pleno, su determinación.</w:t>
      </w:r>
      <w:r w:rsidR="008B178D" w:rsidRPr="00671823">
        <w:rPr>
          <w:rFonts w:ascii="Lato" w:hAnsi="Lato" w:cstheme="minorHAnsi"/>
        </w:rPr>
        <w:t xml:space="preserve"> </w:t>
      </w:r>
      <w:r w:rsidR="004A4CD5" w:rsidRPr="00671823">
        <w:rPr>
          <w:rFonts w:ascii="Lato" w:hAnsi="Lato"/>
          <w:b/>
          <w:bCs/>
        </w:rPr>
        <w:t xml:space="preserve">SE DECLARA APROBADO POR </w:t>
      </w:r>
      <w:r w:rsidR="001868CC" w:rsidRPr="00671823">
        <w:rPr>
          <w:rFonts w:ascii="Lato" w:hAnsi="Lato"/>
          <w:b/>
          <w:bCs/>
        </w:rPr>
        <w:t>UNANIMIDAD</w:t>
      </w:r>
      <w:r w:rsidR="004A4CD5" w:rsidRPr="00671823">
        <w:rPr>
          <w:rFonts w:ascii="Lato" w:hAnsi="Lato"/>
          <w:b/>
          <w:bCs/>
        </w:rPr>
        <w:t xml:space="preserve"> DE VOTOS.</w:t>
      </w:r>
    </w:p>
    <w:p w14:paraId="62C5187B" w14:textId="77777777" w:rsidR="000232B1" w:rsidRPr="00671823" w:rsidRDefault="000232B1" w:rsidP="00331E92">
      <w:pPr>
        <w:spacing w:after="0" w:line="480" w:lineRule="auto"/>
        <w:jc w:val="both"/>
        <w:rPr>
          <w:rFonts w:ascii="Lato" w:hAnsi="Lato"/>
          <w:b/>
          <w:bCs/>
        </w:rPr>
      </w:pPr>
    </w:p>
    <w:p w14:paraId="3F3F76BC" w14:textId="0A80D723" w:rsidR="00924626" w:rsidRPr="00671823" w:rsidRDefault="00924626" w:rsidP="00331E92">
      <w:pPr>
        <w:spacing w:after="0" w:line="480" w:lineRule="auto"/>
        <w:ind w:firstLine="851"/>
        <w:jc w:val="both"/>
        <w:rPr>
          <w:rFonts w:ascii="Lato" w:hAnsi="Lato" w:cs="Arial"/>
          <w:b/>
        </w:rPr>
      </w:pPr>
      <w:r w:rsidRPr="00671823">
        <w:rPr>
          <w:rFonts w:ascii="Lato" w:hAnsi="Lato"/>
          <w:b/>
          <w:bCs/>
        </w:rPr>
        <w:t>ACUERDO II/0</w:t>
      </w:r>
      <w:r w:rsidR="00A45610" w:rsidRPr="00671823">
        <w:rPr>
          <w:rFonts w:ascii="Lato" w:hAnsi="Lato"/>
          <w:b/>
          <w:bCs/>
        </w:rPr>
        <w:t>4</w:t>
      </w:r>
      <w:r w:rsidRPr="00671823">
        <w:rPr>
          <w:rFonts w:ascii="Lato" w:hAnsi="Lato"/>
          <w:b/>
          <w:bCs/>
        </w:rPr>
        <w:t xml:space="preserve">/2025. </w:t>
      </w:r>
      <w:r w:rsidRPr="00671823">
        <w:rPr>
          <w:rFonts w:ascii="Lato" w:hAnsi="Lato" w:cs="Arial"/>
          <w:b/>
          <w:bCs/>
        </w:rPr>
        <w:t xml:space="preserve"> </w:t>
      </w:r>
      <w:r w:rsidRPr="00671823">
        <w:rPr>
          <w:rFonts w:ascii="Lato" w:hAnsi="Lato" w:cs="Arial"/>
          <w:b/>
        </w:rPr>
        <w:t>Lectura y Aprobación de</w:t>
      </w:r>
      <w:r w:rsidR="00305186" w:rsidRPr="00671823">
        <w:rPr>
          <w:rFonts w:ascii="Lato" w:hAnsi="Lato" w:cs="Arial"/>
          <w:b/>
        </w:rPr>
        <w:t xml:space="preserve"> </w:t>
      </w:r>
      <w:r w:rsidRPr="00671823">
        <w:rPr>
          <w:rFonts w:ascii="Lato" w:hAnsi="Lato" w:cs="Arial"/>
          <w:b/>
        </w:rPr>
        <w:t>l</w:t>
      </w:r>
      <w:r w:rsidR="00305186" w:rsidRPr="00671823">
        <w:rPr>
          <w:rFonts w:ascii="Lato" w:hAnsi="Lato" w:cs="Arial"/>
          <w:b/>
        </w:rPr>
        <w:t>as</w:t>
      </w:r>
      <w:r w:rsidRPr="00671823">
        <w:rPr>
          <w:rFonts w:ascii="Lato" w:hAnsi="Lato" w:cs="Arial"/>
          <w:b/>
        </w:rPr>
        <w:t xml:space="preserve"> acta</w:t>
      </w:r>
      <w:r w:rsidR="00305186" w:rsidRPr="00671823">
        <w:rPr>
          <w:rFonts w:ascii="Lato" w:hAnsi="Lato" w:cs="Arial"/>
          <w:b/>
        </w:rPr>
        <w:t>s</w:t>
      </w:r>
      <w:r w:rsidRPr="00671823">
        <w:rPr>
          <w:rFonts w:ascii="Lato" w:hAnsi="Lato" w:cs="Arial"/>
          <w:b/>
        </w:rPr>
        <w:t xml:space="preserve"> 0</w:t>
      </w:r>
      <w:r w:rsidR="00305186" w:rsidRPr="00671823">
        <w:rPr>
          <w:rFonts w:ascii="Lato" w:hAnsi="Lato" w:cs="Arial"/>
          <w:b/>
        </w:rPr>
        <w:t>2</w:t>
      </w:r>
      <w:r w:rsidRPr="00671823">
        <w:rPr>
          <w:rFonts w:ascii="Lato" w:hAnsi="Lato" w:cs="Arial"/>
          <w:b/>
        </w:rPr>
        <w:t>/2025</w:t>
      </w:r>
      <w:r w:rsidR="00305186" w:rsidRPr="00671823">
        <w:rPr>
          <w:rFonts w:ascii="Lato" w:hAnsi="Lato" w:cs="Arial"/>
          <w:b/>
        </w:rPr>
        <w:t xml:space="preserve"> y 03/2025</w:t>
      </w:r>
      <w:r w:rsidRPr="00671823">
        <w:rPr>
          <w:rFonts w:ascii="Lato" w:hAnsi="Lato" w:cs="Arial"/>
          <w:b/>
        </w:rPr>
        <w:t>.</w:t>
      </w:r>
    </w:p>
    <w:p w14:paraId="0B280B2A" w14:textId="614C23C4" w:rsidR="00924626" w:rsidRPr="00671823" w:rsidRDefault="00924626" w:rsidP="00331E92">
      <w:pPr>
        <w:spacing w:after="0" w:line="480" w:lineRule="auto"/>
        <w:jc w:val="both"/>
        <w:rPr>
          <w:rFonts w:ascii="Lato" w:hAnsi="Lato" w:cs="Arial"/>
          <w:bCs/>
        </w:rPr>
      </w:pPr>
      <w:r w:rsidRPr="00671823">
        <w:rPr>
          <w:rFonts w:ascii="Lato" w:hAnsi="Lato" w:cs="Arial"/>
          <w:bCs/>
        </w:rPr>
        <w:t xml:space="preserve">Se da lectura </w:t>
      </w:r>
      <w:r w:rsidR="00305186" w:rsidRPr="00671823">
        <w:rPr>
          <w:rFonts w:ascii="Lato" w:hAnsi="Lato" w:cs="Arial"/>
          <w:bCs/>
        </w:rPr>
        <w:t xml:space="preserve">a las </w:t>
      </w:r>
      <w:r w:rsidRPr="00671823">
        <w:rPr>
          <w:rFonts w:ascii="Lato" w:hAnsi="Lato" w:cs="Arial"/>
          <w:bCs/>
        </w:rPr>
        <w:t>acta</w:t>
      </w:r>
      <w:r w:rsidR="00305186" w:rsidRPr="00671823">
        <w:rPr>
          <w:rFonts w:ascii="Lato" w:hAnsi="Lato" w:cs="Arial"/>
          <w:bCs/>
        </w:rPr>
        <w:t>s</w:t>
      </w:r>
      <w:r w:rsidRPr="00671823">
        <w:rPr>
          <w:rFonts w:ascii="Lato" w:hAnsi="Lato" w:cs="Arial"/>
          <w:bCs/>
        </w:rPr>
        <w:t xml:space="preserve"> </w:t>
      </w:r>
      <w:r w:rsidR="00305186" w:rsidRPr="00671823">
        <w:rPr>
          <w:rFonts w:ascii="Lato" w:hAnsi="Lato" w:cs="Arial"/>
          <w:bCs/>
        </w:rPr>
        <w:t xml:space="preserve">02/2025 y </w:t>
      </w:r>
      <w:r w:rsidRPr="00671823">
        <w:rPr>
          <w:rFonts w:ascii="Lato" w:hAnsi="Lato" w:cs="Arial"/>
          <w:bCs/>
        </w:rPr>
        <w:t>0</w:t>
      </w:r>
      <w:r w:rsidR="00A60E9A" w:rsidRPr="00671823">
        <w:rPr>
          <w:rFonts w:ascii="Lato" w:hAnsi="Lato" w:cs="Arial"/>
          <w:bCs/>
        </w:rPr>
        <w:t>3</w:t>
      </w:r>
      <w:r w:rsidRPr="00671823">
        <w:rPr>
          <w:rFonts w:ascii="Lato" w:hAnsi="Lato" w:cs="Arial"/>
          <w:bCs/>
        </w:rPr>
        <w:t>/2025, misma</w:t>
      </w:r>
      <w:r w:rsidR="006F68A1" w:rsidRPr="00671823">
        <w:rPr>
          <w:rFonts w:ascii="Lato" w:hAnsi="Lato" w:cs="Arial"/>
          <w:bCs/>
        </w:rPr>
        <w:t>s</w:t>
      </w:r>
      <w:r w:rsidRPr="00671823">
        <w:rPr>
          <w:rFonts w:ascii="Lato" w:hAnsi="Lato" w:cs="Arial"/>
          <w:bCs/>
        </w:rPr>
        <w:t xml:space="preserve"> que se aprueba</w:t>
      </w:r>
      <w:r w:rsidR="006F68A1" w:rsidRPr="00671823">
        <w:rPr>
          <w:rFonts w:ascii="Lato" w:hAnsi="Lato" w:cs="Arial"/>
          <w:bCs/>
        </w:rPr>
        <w:t>n</w:t>
      </w:r>
      <w:r w:rsidRPr="00671823">
        <w:rPr>
          <w:rFonts w:ascii="Lato" w:hAnsi="Lato" w:cs="Arial"/>
          <w:bCs/>
        </w:rPr>
        <w:t xml:space="preserve"> por unanimidad de votos.</w:t>
      </w:r>
    </w:p>
    <w:p w14:paraId="2E40827A" w14:textId="77777777" w:rsidR="00924626" w:rsidRPr="00671823" w:rsidRDefault="00924626" w:rsidP="00331E92">
      <w:pPr>
        <w:spacing w:after="0" w:line="480" w:lineRule="auto"/>
        <w:ind w:firstLine="851"/>
        <w:jc w:val="both"/>
        <w:rPr>
          <w:rFonts w:ascii="Lato" w:hAnsi="Lato" w:cs="Arial"/>
          <w:b/>
        </w:rPr>
      </w:pPr>
    </w:p>
    <w:p w14:paraId="0FFCE594" w14:textId="4786144A" w:rsidR="00A45610" w:rsidRPr="00671823" w:rsidRDefault="00A45610" w:rsidP="00450381">
      <w:pPr>
        <w:spacing w:after="0" w:line="360" w:lineRule="auto"/>
        <w:ind w:firstLine="851"/>
        <w:jc w:val="both"/>
        <w:rPr>
          <w:rFonts w:ascii="Lato" w:eastAsia="Batang" w:hAnsi="Lato" w:cstheme="minorHAnsi"/>
        </w:rPr>
      </w:pPr>
      <w:bookmarkStart w:id="8" w:name="_Hlk208414859"/>
      <w:r w:rsidRPr="00671823">
        <w:rPr>
          <w:rFonts w:ascii="Lato" w:hAnsi="Lato"/>
          <w:b/>
          <w:bCs/>
        </w:rPr>
        <w:t>ACUERDO III/0</w:t>
      </w:r>
      <w:r w:rsidR="00A60E9A" w:rsidRPr="00671823">
        <w:rPr>
          <w:rFonts w:ascii="Lato" w:hAnsi="Lato"/>
          <w:b/>
          <w:bCs/>
        </w:rPr>
        <w:t>4</w:t>
      </w:r>
      <w:r w:rsidRPr="00671823">
        <w:rPr>
          <w:rFonts w:ascii="Lato" w:hAnsi="Lato"/>
          <w:b/>
          <w:bCs/>
        </w:rPr>
        <w:t xml:space="preserve">/2025. </w:t>
      </w:r>
      <w:r w:rsidR="00450381" w:rsidRPr="00671823">
        <w:rPr>
          <w:rFonts w:ascii="Lato" w:hAnsi="Lato"/>
          <w:b/>
          <w:bCs/>
        </w:rPr>
        <w:t>D</w:t>
      </w:r>
      <w:r w:rsidR="00450381" w:rsidRPr="00671823">
        <w:rPr>
          <w:rFonts w:ascii="Lato" w:hAnsi="Lato" w:cs="Arial"/>
          <w:b/>
        </w:rPr>
        <w:t xml:space="preserve">eterminación y aprobación del </w:t>
      </w:r>
      <w:r w:rsidR="00450381" w:rsidRPr="00671823">
        <w:rPr>
          <w:rFonts w:ascii="Lato" w:eastAsiaTheme="minorHAnsi" w:hAnsi="Lato" w:cs="CIDFont+F1"/>
          <w:b/>
        </w:rPr>
        <w:t xml:space="preserve">Tabulador de Puestos de </w:t>
      </w:r>
      <w:proofErr w:type="gramStart"/>
      <w:r w:rsidR="00450381" w:rsidRPr="00671823">
        <w:rPr>
          <w:rFonts w:ascii="Lato" w:eastAsiaTheme="minorHAnsi" w:hAnsi="Lato" w:cs="CIDFont+F1"/>
          <w:b/>
        </w:rPr>
        <w:t>Funcionarios</w:t>
      </w:r>
      <w:proofErr w:type="gramEnd"/>
      <w:r w:rsidR="00450381" w:rsidRPr="00671823">
        <w:rPr>
          <w:rFonts w:ascii="Lato" w:eastAsiaTheme="minorHAnsi" w:hAnsi="Lato" w:cs="CIDFont+F1"/>
          <w:b/>
        </w:rPr>
        <w:t xml:space="preserve">, Personal de Confianza e Interinos, a valores brutos (antes de I.S.R.) 2025. </w:t>
      </w:r>
      <w:r w:rsidR="00881A2F" w:rsidRPr="00671823">
        <w:rPr>
          <w:rFonts w:ascii="Lato" w:eastAsiaTheme="minorHAnsi" w:hAnsi="Lato" w:cs="CIDFont+F1"/>
          <w:b/>
        </w:rPr>
        <w:t xml:space="preserve"> - - - - - - - - - - - - - - - - - - - - - - - - - - - - - -</w:t>
      </w:r>
      <w:r w:rsidR="00450381" w:rsidRPr="00671823">
        <w:rPr>
          <w:rFonts w:ascii="Lato" w:eastAsiaTheme="minorHAnsi" w:hAnsi="Lato" w:cs="CIDFont+F1"/>
          <w:b/>
        </w:rPr>
        <w:t xml:space="preserve"> - - - - - - - - - -</w:t>
      </w:r>
    </w:p>
    <w:p w14:paraId="0259E1C6" w14:textId="415C630E" w:rsidR="00631C29" w:rsidRPr="00671823" w:rsidRDefault="00350BB1" w:rsidP="00631C29">
      <w:p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i/>
          <w:iCs/>
        </w:rPr>
      </w:pPr>
      <w:r w:rsidRPr="00671823">
        <w:rPr>
          <w:rFonts w:ascii="Lato" w:eastAsia="Batang" w:hAnsi="Lato" w:cstheme="minorHAnsi"/>
        </w:rPr>
        <w:t>Con fundamento en lo que establecen los artículos 61</w:t>
      </w:r>
      <w:r w:rsidR="00B61A78" w:rsidRPr="00671823">
        <w:rPr>
          <w:rFonts w:ascii="Lato" w:eastAsia="Batang" w:hAnsi="Lato" w:cstheme="minorHAnsi"/>
        </w:rPr>
        <w:t xml:space="preserve">, 68 fracción XXXI </w:t>
      </w:r>
      <w:r w:rsidRPr="00671823">
        <w:rPr>
          <w:rFonts w:ascii="Lato" w:eastAsia="Batang" w:hAnsi="Lato" w:cstheme="minorHAnsi"/>
        </w:rPr>
        <w:t xml:space="preserve">y 77 de la Ley Orgánica del Poder Judicial del Estado, de acuerdo al </w:t>
      </w:r>
      <w:r w:rsidR="00881A2F" w:rsidRPr="00671823">
        <w:rPr>
          <w:rFonts w:ascii="Lato" w:eastAsia="Batang" w:hAnsi="Lato" w:cstheme="minorHAnsi"/>
        </w:rPr>
        <w:t xml:space="preserve">Decreto 119 publicado el </w:t>
      </w:r>
      <w:r w:rsidR="003F2DD5" w:rsidRPr="00671823">
        <w:rPr>
          <w:rFonts w:ascii="Lato" w:eastAsia="Batang" w:hAnsi="Lato" w:cstheme="minorHAnsi"/>
        </w:rPr>
        <w:t xml:space="preserve">diez de diciembre de dos mil veinticuatro, </w:t>
      </w:r>
      <w:r w:rsidR="00881A2F" w:rsidRPr="00671823">
        <w:rPr>
          <w:rFonts w:ascii="Lato" w:eastAsia="Batang" w:hAnsi="Lato" w:cstheme="minorHAnsi"/>
        </w:rPr>
        <w:t xml:space="preserve"> relativo a la Reforma Judicial, </w:t>
      </w:r>
      <w:r w:rsidR="003F2DD5" w:rsidRPr="00671823">
        <w:rPr>
          <w:rFonts w:ascii="Lato" w:eastAsia="Batang" w:hAnsi="Lato" w:cstheme="minorHAnsi"/>
        </w:rPr>
        <w:t>este</w:t>
      </w:r>
      <w:r w:rsidR="00530183" w:rsidRPr="00671823">
        <w:rPr>
          <w:rFonts w:ascii="Lato" w:eastAsia="Batang" w:hAnsi="Lato" w:cstheme="minorHAnsi"/>
        </w:rPr>
        <w:t xml:space="preserve"> Pleno del</w:t>
      </w:r>
      <w:r w:rsidR="003F2DD5" w:rsidRPr="00671823">
        <w:rPr>
          <w:rFonts w:ascii="Lato" w:eastAsia="Batang" w:hAnsi="Lato" w:cstheme="minorHAnsi"/>
        </w:rPr>
        <w:t xml:space="preserve"> Órgano de Administración Judicial, determina </w:t>
      </w:r>
      <w:r w:rsidR="00154546" w:rsidRPr="00671823">
        <w:rPr>
          <w:rFonts w:ascii="Lato" w:eastAsia="Batang" w:hAnsi="Lato" w:cstheme="minorHAnsi"/>
        </w:rPr>
        <w:t>en</w:t>
      </w:r>
      <w:r w:rsidR="003F2DD5" w:rsidRPr="00671823">
        <w:rPr>
          <w:rFonts w:ascii="Lato" w:eastAsia="Batang" w:hAnsi="Lato" w:cstheme="minorHAnsi"/>
        </w:rPr>
        <w:t xml:space="preserve"> uso de sus facultades y  atribuciones, establecer de forma permanente</w:t>
      </w:r>
      <w:r w:rsidR="006F68A1" w:rsidRPr="00671823">
        <w:rPr>
          <w:rFonts w:ascii="Lato" w:eastAsia="Batang" w:hAnsi="Lato" w:cstheme="minorHAnsi"/>
        </w:rPr>
        <w:t xml:space="preserve"> para el presente ejercicio</w:t>
      </w:r>
      <w:r w:rsidR="00154546" w:rsidRPr="00671823">
        <w:rPr>
          <w:rFonts w:ascii="Lato" w:eastAsia="Batang" w:hAnsi="Lato" w:cstheme="minorHAnsi"/>
        </w:rPr>
        <w:t xml:space="preserve"> dos mil veinticinco</w:t>
      </w:r>
      <w:r w:rsidR="006F68A1" w:rsidRPr="00671823">
        <w:rPr>
          <w:rFonts w:ascii="Lato" w:eastAsia="Batang" w:hAnsi="Lato" w:cstheme="minorHAnsi"/>
        </w:rPr>
        <w:t xml:space="preserve"> y subsecuentes, </w:t>
      </w:r>
      <w:r w:rsidR="003F2DD5" w:rsidRPr="00671823">
        <w:rPr>
          <w:rFonts w:ascii="Lato" w:eastAsia="Batang" w:hAnsi="Lato" w:cstheme="minorHAnsi"/>
        </w:rPr>
        <w:t xml:space="preserve">la modificación del </w:t>
      </w:r>
      <w:r w:rsidR="00154546" w:rsidRPr="00671823">
        <w:rPr>
          <w:rFonts w:ascii="Lato" w:eastAsiaTheme="minorHAnsi" w:hAnsi="Lato" w:cs="CIDFont+F1"/>
          <w:bCs/>
        </w:rPr>
        <w:t xml:space="preserve">Tabulador de Puestos de Funcionarios, Personal de Confianza e Interinos, a valores brutos </w:t>
      </w:r>
      <w:r w:rsidR="00154546" w:rsidRPr="00671823">
        <w:rPr>
          <w:rFonts w:ascii="Lato" w:eastAsiaTheme="minorHAnsi" w:hAnsi="Lato" w:cs="CIDFont+F1"/>
          <w:bCs/>
        </w:rPr>
        <w:lastRenderedPageBreak/>
        <w:t xml:space="preserve">(antes de I.S.R.) 2025, </w:t>
      </w:r>
      <w:r w:rsidR="008D65F0" w:rsidRPr="00671823">
        <w:rPr>
          <w:rFonts w:ascii="Lato" w:eastAsiaTheme="minorHAnsi" w:hAnsi="Lato" w:cs="CIDFont+F1"/>
        </w:rPr>
        <w:t xml:space="preserve"> </w:t>
      </w:r>
      <w:r w:rsidR="003F2DD5" w:rsidRPr="00671823">
        <w:rPr>
          <w:rFonts w:ascii="Lato" w:eastAsia="Batang" w:hAnsi="Lato" w:cstheme="minorHAnsi"/>
        </w:rPr>
        <w:t>dejando sin efecto</w:t>
      </w:r>
      <w:r w:rsidR="00154546" w:rsidRPr="00671823">
        <w:rPr>
          <w:rFonts w:ascii="Lato" w:eastAsia="Batang" w:hAnsi="Lato" w:cstheme="minorHAnsi"/>
        </w:rPr>
        <w:t>s</w:t>
      </w:r>
      <w:r w:rsidR="003F2DD5" w:rsidRPr="00671823">
        <w:rPr>
          <w:rFonts w:ascii="Lato" w:eastAsia="Batang" w:hAnsi="Lato" w:cstheme="minorHAnsi"/>
        </w:rPr>
        <w:t xml:space="preserve"> el </w:t>
      </w:r>
      <w:r w:rsidR="00154546" w:rsidRPr="00671823">
        <w:rPr>
          <w:rFonts w:ascii="Lato" w:eastAsia="Batang" w:hAnsi="Lato" w:cstheme="minorHAnsi"/>
        </w:rPr>
        <w:t>T</w:t>
      </w:r>
      <w:r w:rsidR="00591B7F" w:rsidRPr="00671823">
        <w:rPr>
          <w:rFonts w:ascii="Lato" w:eastAsia="Batang" w:hAnsi="Lato" w:cstheme="minorHAnsi"/>
        </w:rPr>
        <w:t>abulador</w:t>
      </w:r>
      <w:r w:rsidR="00631C29" w:rsidRPr="00671823">
        <w:rPr>
          <w:rFonts w:ascii="Lato" w:eastAsia="Batang" w:hAnsi="Lato" w:cstheme="minorHAnsi"/>
        </w:rPr>
        <w:t xml:space="preserve"> </w:t>
      </w:r>
      <w:r w:rsidR="00631C29" w:rsidRPr="00671823">
        <w:rPr>
          <w:rFonts w:ascii="Lato" w:hAnsi="Lato"/>
        </w:rPr>
        <w:t xml:space="preserve">autorizado en el punto dos del </w:t>
      </w:r>
      <w:r w:rsidR="00631C29" w:rsidRPr="00671823">
        <w:rPr>
          <w:rFonts w:ascii="Lato" w:eastAsia="Batang" w:hAnsi="Lato" w:cstheme="minorHAnsi"/>
        </w:rPr>
        <w:t xml:space="preserve">acuerdo </w:t>
      </w:r>
      <w:r w:rsidR="00631C29" w:rsidRPr="00671823">
        <w:rPr>
          <w:rFonts w:ascii="Lato" w:hAnsi="Lato"/>
        </w:rPr>
        <w:t>XX/69/2025, emitido en sesión extraordinaria de fecha quince de julio de dos mil veinticinco,</w:t>
      </w:r>
      <w:r w:rsidR="00631C29" w:rsidRPr="00671823">
        <w:rPr>
          <w:rFonts w:ascii="Lato" w:eastAsia="Batang" w:hAnsi="Lato" w:cstheme="minorHAnsi"/>
        </w:rPr>
        <w:t xml:space="preserve"> </w:t>
      </w:r>
      <w:r w:rsidR="00631C29" w:rsidRPr="00671823">
        <w:rPr>
          <w:rFonts w:ascii="Lato" w:hAnsi="Lato"/>
        </w:rPr>
        <w:t>que a la letra dice: “</w:t>
      </w:r>
      <w:r w:rsidR="00631C29" w:rsidRPr="00671823">
        <w:rPr>
          <w:rFonts w:ascii="Lato" w:hAnsi="Lato"/>
          <w:b/>
          <w:bCs/>
          <w:i/>
          <w:iCs/>
        </w:rPr>
        <w:t>el tabulador de salarios vigente para el ejercicio fiscal dos mil veinticinco, aplicable a las personas servidoras públicas del Poder Judicial del Estado, con categoría tanto de funcionarios, confianza e interinos, conforme a los porcentajes y cantidades actualizadas en el tabulador de referencia y anexo</w:t>
      </w:r>
      <w:r w:rsidR="00E071C8" w:rsidRPr="00671823">
        <w:rPr>
          <w:rFonts w:ascii="Lato" w:hAnsi="Lato"/>
          <w:b/>
          <w:bCs/>
          <w:i/>
          <w:iCs/>
        </w:rPr>
        <w:t>.</w:t>
      </w:r>
      <w:r w:rsidR="00631C29" w:rsidRPr="00671823">
        <w:rPr>
          <w:rFonts w:ascii="Lato" w:hAnsi="Lato"/>
          <w:b/>
          <w:bCs/>
          <w:i/>
          <w:iCs/>
        </w:rPr>
        <w:t>”</w:t>
      </w:r>
    </w:p>
    <w:p w14:paraId="5F71D0E2" w14:textId="567B4D6F" w:rsidR="00354731" w:rsidRPr="00671823" w:rsidRDefault="00154546" w:rsidP="00354731">
      <w:pPr>
        <w:tabs>
          <w:tab w:val="left" w:pos="5387"/>
        </w:tabs>
        <w:spacing w:after="0" w:line="480" w:lineRule="auto"/>
        <w:jc w:val="both"/>
        <w:rPr>
          <w:rFonts w:ascii="Lato" w:eastAsia="Batang" w:hAnsi="Lato" w:cstheme="minorHAnsi"/>
        </w:rPr>
      </w:pPr>
      <w:r w:rsidRPr="00671823">
        <w:rPr>
          <w:rFonts w:ascii="Lato" w:hAnsi="Lato"/>
        </w:rPr>
        <w:t>En ese sentido, este</w:t>
      </w:r>
      <w:r w:rsidR="00631C29" w:rsidRPr="00671823">
        <w:rPr>
          <w:rFonts w:ascii="Lato" w:hAnsi="Lato"/>
        </w:rPr>
        <w:t xml:space="preserve"> Cuerpo Colegiado, por una</w:t>
      </w:r>
      <w:r w:rsidR="00354731" w:rsidRPr="00671823">
        <w:rPr>
          <w:rFonts w:ascii="Lato" w:hAnsi="Lato"/>
        </w:rPr>
        <w:t>nim</w:t>
      </w:r>
      <w:r w:rsidR="00631C29" w:rsidRPr="00671823">
        <w:rPr>
          <w:rFonts w:ascii="Lato" w:hAnsi="Lato"/>
        </w:rPr>
        <w:t>idad de votos</w:t>
      </w:r>
      <w:r w:rsidR="00354731" w:rsidRPr="00671823">
        <w:rPr>
          <w:rFonts w:ascii="Lato" w:hAnsi="Lato"/>
        </w:rPr>
        <w:t xml:space="preserve">, </w:t>
      </w:r>
      <w:r w:rsidR="00354731" w:rsidRPr="00671823">
        <w:rPr>
          <w:rFonts w:ascii="Lato" w:eastAsia="Batang" w:hAnsi="Lato" w:cstheme="minorHAnsi"/>
        </w:rPr>
        <w:t>determina:</w:t>
      </w:r>
    </w:p>
    <w:p w14:paraId="08A481D4" w14:textId="6D0A889E" w:rsidR="008D65F0" w:rsidRPr="00671823" w:rsidRDefault="00354731" w:rsidP="00B13550">
      <w:pPr>
        <w:pStyle w:val="Prrafodelista"/>
        <w:numPr>
          <w:ilvl w:val="0"/>
          <w:numId w:val="3"/>
        </w:num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u w:val="single"/>
        </w:rPr>
      </w:pPr>
      <w:r w:rsidRPr="00671823">
        <w:rPr>
          <w:rFonts w:ascii="Lato" w:hAnsi="Lato"/>
        </w:rPr>
        <w:t xml:space="preserve">Aprobar y ordenar la aplicación </w:t>
      </w:r>
      <w:r w:rsidR="00B13550" w:rsidRPr="00671823">
        <w:rPr>
          <w:rFonts w:ascii="Lato" w:hAnsi="Lato" w:cs="Arial"/>
          <w:b/>
        </w:rPr>
        <w:t xml:space="preserve">del </w:t>
      </w:r>
      <w:r w:rsidR="00B13550" w:rsidRPr="00671823">
        <w:rPr>
          <w:rFonts w:ascii="Lato" w:eastAsiaTheme="minorHAnsi" w:hAnsi="Lato" w:cs="CIDFont+F1"/>
          <w:b/>
        </w:rPr>
        <w:t>Tabulador de Puestos de Funcionarios, Personal de Confianza e Interinos, a valores brutos (antes de I.S.R.) 2025</w:t>
      </w:r>
      <w:r w:rsidR="00B13550">
        <w:rPr>
          <w:rFonts w:ascii="Lato" w:eastAsiaTheme="minorHAnsi" w:hAnsi="Lato" w:cs="CIDFont+F1"/>
          <w:b/>
        </w:rPr>
        <w:t xml:space="preserve">, </w:t>
      </w:r>
      <w:r w:rsidR="006F68A1" w:rsidRPr="00671823">
        <w:rPr>
          <w:rFonts w:ascii="Lato" w:hAnsi="Lato"/>
        </w:rPr>
        <w:t>de forma permanente para el presente ejercicio y subsecuentes ejercicio</w:t>
      </w:r>
      <w:r w:rsidR="00DC727F" w:rsidRPr="00671823">
        <w:rPr>
          <w:rFonts w:ascii="Lato" w:hAnsi="Lato"/>
        </w:rPr>
        <w:t>s</w:t>
      </w:r>
      <w:r w:rsidR="006F68A1" w:rsidRPr="00671823">
        <w:rPr>
          <w:rFonts w:ascii="Lato" w:hAnsi="Lato"/>
        </w:rPr>
        <w:t xml:space="preserve"> fiscales</w:t>
      </w:r>
      <w:r w:rsidR="008D65F0" w:rsidRPr="00671823">
        <w:rPr>
          <w:rFonts w:ascii="Lato" w:hAnsi="Lato"/>
        </w:rPr>
        <w:t xml:space="preserve">, aplicable a las personas servidoras públicas del Poder Judicial del Estado, categoría tanto de funcionarios, confianza e interinos, conforme a los porcentajes y cantidades actualizadas en el tabulador de referencia y anexo, </w:t>
      </w:r>
      <w:r w:rsidR="008D65F0" w:rsidRPr="00671823">
        <w:rPr>
          <w:rFonts w:ascii="Lato" w:hAnsi="Lato"/>
          <w:b/>
          <w:bCs/>
          <w:u w:val="single"/>
        </w:rPr>
        <w:t xml:space="preserve">con efectos </w:t>
      </w:r>
      <w:r w:rsidRPr="00671823">
        <w:rPr>
          <w:rFonts w:ascii="Lato" w:hAnsi="Lato"/>
          <w:b/>
          <w:bCs/>
          <w:u w:val="single"/>
        </w:rPr>
        <w:t>retroactivos a partir del</w:t>
      </w:r>
      <w:r w:rsidR="008D65F0" w:rsidRPr="00671823">
        <w:rPr>
          <w:rFonts w:ascii="Lato" w:hAnsi="Lato"/>
          <w:b/>
          <w:bCs/>
          <w:u w:val="single"/>
        </w:rPr>
        <w:t xml:space="preserve"> uno de septiembre de dos mil veinticinco.</w:t>
      </w:r>
    </w:p>
    <w:p w14:paraId="02640A99" w14:textId="0C250F86" w:rsidR="00354731" w:rsidRPr="00671823" w:rsidRDefault="00354731" w:rsidP="00B13550">
      <w:pPr>
        <w:pStyle w:val="Prrafodelista"/>
        <w:numPr>
          <w:ilvl w:val="0"/>
          <w:numId w:val="3"/>
        </w:num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u w:val="single"/>
        </w:rPr>
      </w:pPr>
      <w:r w:rsidRPr="00671823">
        <w:rPr>
          <w:rFonts w:ascii="Lato" w:hAnsi="Lato"/>
        </w:rPr>
        <w:t>Aprobar la creación de los nuevos puestos y departamentos generados en la tabla del tabulador de salarios vigentes para este ejercicio dos mil veinticinco</w:t>
      </w:r>
      <w:r w:rsidR="00FF2876">
        <w:rPr>
          <w:rFonts w:ascii="Lato" w:hAnsi="Lato"/>
        </w:rPr>
        <w:t>,</w:t>
      </w:r>
      <w:r w:rsidRPr="00671823">
        <w:rPr>
          <w:rFonts w:ascii="Lato" w:hAnsi="Lato"/>
        </w:rPr>
        <w:t xml:space="preserve"> de forma permanente y subsecuentes ejercicios fiscales, aplicable a las personas servidoras públicas del Poder Judicial del Estado, categoría</w:t>
      </w:r>
      <w:r w:rsidR="00FF2876">
        <w:rPr>
          <w:rFonts w:ascii="Lato" w:hAnsi="Lato"/>
        </w:rPr>
        <w:t>s</w:t>
      </w:r>
      <w:r w:rsidRPr="00671823">
        <w:rPr>
          <w:rFonts w:ascii="Lato" w:hAnsi="Lato"/>
        </w:rPr>
        <w:t xml:space="preserve"> tanto de funcionarios, confianza e interinos, conforme a los porcentajes y cantidades actualizadas.</w:t>
      </w:r>
    </w:p>
    <w:p w14:paraId="4D6305D0" w14:textId="04D12D73" w:rsidR="00354731" w:rsidRPr="00671823" w:rsidRDefault="00354731" w:rsidP="00B13550">
      <w:pPr>
        <w:pStyle w:val="Prrafodelista"/>
        <w:numPr>
          <w:ilvl w:val="0"/>
          <w:numId w:val="3"/>
        </w:num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u w:val="single"/>
        </w:rPr>
      </w:pPr>
      <w:r w:rsidRPr="00671823">
        <w:rPr>
          <w:rFonts w:ascii="Lato" w:hAnsi="Lato"/>
        </w:rPr>
        <w:t xml:space="preserve">Ordenar </w:t>
      </w:r>
      <w:proofErr w:type="gramStart"/>
      <w:r w:rsidRPr="00671823">
        <w:rPr>
          <w:rFonts w:ascii="Lato" w:hAnsi="Lato"/>
        </w:rPr>
        <w:t xml:space="preserve">al </w:t>
      </w:r>
      <w:r w:rsidRPr="00671823">
        <w:rPr>
          <w:rFonts w:ascii="Lato" w:eastAsia="Batang" w:hAnsi="Lato" w:cstheme="minorHAnsi"/>
        </w:rPr>
        <w:t xml:space="preserve"> Departamento</w:t>
      </w:r>
      <w:proofErr w:type="gramEnd"/>
      <w:r w:rsidRPr="00671823">
        <w:rPr>
          <w:rFonts w:ascii="Lato" w:eastAsia="Batang" w:hAnsi="Lato" w:cstheme="minorHAnsi"/>
        </w:rPr>
        <w:t xml:space="preserve"> de Recursos Humanos del Poder Judicial del Estado, genere los movimientos de los catálogo</w:t>
      </w:r>
      <w:r w:rsidR="00FA3A6E" w:rsidRPr="00671823">
        <w:rPr>
          <w:rFonts w:ascii="Lato" w:eastAsia="Batang" w:hAnsi="Lato" w:cstheme="minorHAnsi"/>
        </w:rPr>
        <w:t>s actualizados</w:t>
      </w:r>
      <w:r w:rsidRPr="00671823">
        <w:rPr>
          <w:rFonts w:ascii="Lato" w:eastAsia="Batang" w:hAnsi="Lato" w:cstheme="minorHAnsi"/>
        </w:rPr>
        <w:t xml:space="preserve"> </w:t>
      </w:r>
      <w:r w:rsidR="00FA3A6E" w:rsidRPr="00671823">
        <w:rPr>
          <w:rFonts w:ascii="Lato" w:eastAsia="Batang" w:hAnsi="Lato" w:cstheme="minorHAnsi"/>
        </w:rPr>
        <w:t xml:space="preserve">conforme el </w:t>
      </w:r>
      <w:r w:rsidR="00FA3A6E" w:rsidRPr="00671823">
        <w:rPr>
          <w:rFonts w:ascii="Lato" w:eastAsia="Batang" w:hAnsi="Lato" w:cstheme="minorHAnsi"/>
          <w:b/>
        </w:rPr>
        <w:t>Tabulador de Puestos de Funcionarios, Personal de Confianza e Interinos, a valores brutos (antes de I.S.R.) 2025.</w:t>
      </w:r>
    </w:p>
    <w:p w14:paraId="2A155245" w14:textId="28B96287" w:rsidR="008D65F0" w:rsidRPr="00671823" w:rsidRDefault="00354731" w:rsidP="00B13550">
      <w:pPr>
        <w:pStyle w:val="Prrafodelista"/>
        <w:numPr>
          <w:ilvl w:val="0"/>
          <w:numId w:val="3"/>
        </w:num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u w:val="single"/>
        </w:rPr>
      </w:pPr>
      <w:r w:rsidRPr="00671823">
        <w:rPr>
          <w:rFonts w:ascii="Lato" w:eastAsia="Batang" w:hAnsi="Lato" w:cstheme="minorHAnsi"/>
        </w:rPr>
        <w:t xml:space="preserve">Ordenar a la Tesorería del Poder Judicial del Estado, la aplicación del </w:t>
      </w:r>
      <w:r w:rsidRPr="00671823">
        <w:rPr>
          <w:rFonts w:ascii="Lato" w:hAnsi="Lato"/>
        </w:rPr>
        <w:t>Tabulador de salarios vigente de forma permanente para el presente ejercicio y subsecuentes ejercicio</w:t>
      </w:r>
      <w:r w:rsidR="00E071C8" w:rsidRPr="00671823">
        <w:rPr>
          <w:rFonts w:ascii="Lato" w:hAnsi="Lato"/>
        </w:rPr>
        <w:t>s</w:t>
      </w:r>
      <w:r w:rsidRPr="00671823">
        <w:rPr>
          <w:rFonts w:ascii="Lato" w:hAnsi="Lato"/>
        </w:rPr>
        <w:t xml:space="preserve"> fiscales, aplicable a las personas servidoras públicas del Poder Judicial del Estado, categoría tanto de </w:t>
      </w:r>
      <w:r w:rsidRPr="00671823">
        <w:rPr>
          <w:rFonts w:ascii="Lato" w:hAnsi="Lato"/>
        </w:rPr>
        <w:lastRenderedPageBreak/>
        <w:t xml:space="preserve">funcionarios, confianza e interinos, conforme a los porcentajes y cantidades actualizadas, a partir de uno de septiembre del dos mil veinticinco. </w:t>
      </w:r>
    </w:p>
    <w:p w14:paraId="10F3A51D" w14:textId="7D4920D7" w:rsidR="00A90103" w:rsidRPr="00671823" w:rsidRDefault="0032078E" w:rsidP="00331E92">
      <w:pPr>
        <w:spacing w:after="0" w:line="480" w:lineRule="auto"/>
        <w:jc w:val="both"/>
        <w:rPr>
          <w:rFonts w:ascii="Lato" w:hAnsi="Lato"/>
          <w:b/>
          <w:bCs/>
        </w:rPr>
      </w:pPr>
      <w:r w:rsidRPr="00671823">
        <w:rPr>
          <w:rFonts w:ascii="Lato" w:eastAsia="Batang" w:hAnsi="Lato" w:cstheme="minorHAnsi"/>
        </w:rPr>
        <w:t>Comuníquese esta determinación al</w:t>
      </w:r>
      <w:r w:rsidR="00765C68" w:rsidRPr="00671823">
        <w:rPr>
          <w:rFonts w:ascii="Lato" w:eastAsia="Batang" w:hAnsi="Lato" w:cstheme="minorHAnsi"/>
        </w:rPr>
        <w:t xml:space="preserve"> </w:t>
      </w:r>
      <w:r w:rsidRPr="00671823">
        <w:rPr>
          <w:rFonts w:ascii="Lato" w:eastAsia="Batang" w:hAnsi="Lato" w:cstheme="minorHAnsi"/>
        </w:rPr>
        <w:t>Tesorero</w:t>
      </w:r>
      <w:r w:rsidR="00CD5ED5" w:rsidRPr="00671823">
        <w:rPr>
          <w:rFonts w:ascii="Lato" w:eastAsia="Batang" w:hAnsi="Lato" w:cstheme="minorHAnsi"/>
        </w:rPr>
        <w:t xml:space="preserve"> </w:t>
      </w:r>
      <w:r w:rsidR="00765C68" w:rsidRPr="00671823">
        <w:rPr>
          <w:rFonts w:ascii="Lato" w:eastAsia="Batang" w:hAnsi="Lato" w:cstheme="minorHAnsi"/>
        </w:rPr>
        <w:t>y</w:t>
      </w:r>
      <w:r w:rsidR="00354731" w:rsidRPr="00671823">
        <w:rPr>
          <w:rFonts w:ascii="Lato" w:eastAsia="Batang" w:hAnsi="Lato" w:cstheme="minorHAnsi"/>
        </w:rPr>
        <w:t xml:space="preserve"> </w:t>
      </w:r>
      <w:proofErr w:type="gramStart"/>
      <w:r w:rsidR="00354731" w:rsidRPr="00671823">
        <w:rPr>
          <w:rFonts w:ascii="Lato" w:eastAsia="Batang" w:hAnsi="Lato" w:cstheme="minorHAnsi"/>
        </w:rPr>
        <w:t>Jefe</w:t>
      </w:r>
      <w:proofErr w:type="gramEnd"/>
      <w:r w:rsidR="00354731" w:rsidRPr="00671823">
        <w:rPr>
          <w:rFonts w:ascii="Lato" w:eastAsia="Batang" w:hAnsi="Lato" w:cstheme="minorHAnsi"/>
        </w:rPr>
        <w:t xml:space="preserve"> del Departamento de Recursos Humanos</w:t>
      </w:r>
      <w:r w:rsidRPr="00671823">
        <w:rPr>
          <w:rFonts w:ascii="Lato" w:eastAsia="Batang" w:hAnsi="Lato" w:cstheme="minorHAnsi"/>
        </w:rPr>
        <w:t>, para su conocimiento y efectos legales correspondientes</w:t>
      </w:r>
      <w:r w:rsidR="008E7A20" w:rsidRPr="00671823">
        <w:rPr>
          <w:rFonts w:ascii="Lato" w:eastAsia="Batang" w:hAnsi="Lato" w:cstheme="minorHAnsi"/>
        </w:rPr>
        <w:t>, se aprueba el Tabulador y se anexa e</w:t>
      </w:r>
      <w:r w:rsidR="00413D7A">
        <w:rPr>
          <w:rFonts w:ascii="Lato" w:eastAsia="Batang" w:hAnsi="Lato" w:cstheme="minorHAnsi"/>
        </w:rPr>
        <w:t>l mismo e</w:t>
      </w:r>
      <w:r w:rsidR="008E7A20" w:rsidRPr="00671823">
        <w:rPr>
          <w:rFonts w:ascii="Lato" w:eastAsia="Batang" w:hAnsi="Lato" w:cstheme="minorHAnsi"/>
        </w:rPr>
        <w:t>n sus términos</w:t>
      </w:r>
      <w:r w:rsidR="00413D7A">
        <w:rPr>
          <w:rFonts w:ascii="Lato" w:eastAsia="Batang" w:hAnsi="Lato" w:cstheme="minorHAnsi"/>
        </w:rPr>
        <w:t xml:space="preserve"> a la presente acta</w:t>
      </w:r>
      <w:r w:rsidR="008E7A20" w:rsidRPr="00671823">
        <w:rPr>
          <w:rFonts w:ascii="Lato" w:eastAsia="Batang" w:hAnsi="Lato" w:cstheme="minorHAnsi"/>
        </w:rPr>
        <w:t xml:space="preserve">. </w:t>
      </w:r>
      <w:r w:rsidR="00A90103" w:rsidRPr="00671823">
        <w:rPr>
          <w:rFonts w:ascii="Lato" w:eastAsia="Batang" w:hAnsi="Lato" w:cstheme="minorHAnsi"/>
        </w:rPr>
        <w:t xml:space="preserve"> </w:t>
      </w:r>
      <w:r w:rsidR="00A90103" w:rsidRPr="00671823">
        <w:rPr>
          <w:rFonts w:ascii="Lato" w:hAnsi="Lato"/>
          <w:b/>
          <w:bCs/>
        </w:rPr>
        <w:t>SE DECLARA APROBADO POR UNANIMIDAD DE VOTOS.</w:t>
      </w:r>
    </w:p>
    <w:bookmarkEnd w:id="8"/>
    <w:p w14:paraId="7195CE0F" w14:textId="6E11FBA9" w:rsidR="00A60E9A" w:rsidRPr="00671823" w:rsidRDefault="00A60E9A" w:rsidP="00331E92">
      <w:pPr>
        <w:spacing w:after="0" w:line="480" w:lineRule="auto"/>
        <w:jc w:val="both"/>
        <w:rPr>
          <w:rFonts w:ascii="Lato" w:eastAsia="Batang" w:hAnsi="Lato" w:cstheme="minorHAnsi"/>
        </w:rPr>
      </w:pPr>
    </w:p>
    <w:p w14:paraId="4C3C9959" w14:textId="5FF5DA38" w:rsidR="00881A2F" w:rsidRPr="00671823" w:rsidRDefault="00A90103" w:rsidP="00331E92">
      <w:pPr>
        <w:spacing w:after="0" w:line="480" w:lineRule="auto"/>
        <w:ind w:firstLine="851"/>
        <w:jc w:val="both"/>
        <w:rPr>
          <w:rFonts w:ascii="Lato" w:hAnsi="Lato"/>
          <w:b/>
          <w:bCs/>
        </w:rPr>
      </w:pPr>
      <w:r w:rsidRPr="00671823">
        <w:rPr>
          <w:rFonts w:ascii="Lato" w:hAnsi="Lato"/>
          <w:b/>
          <w:bCs/>
        </w:rPr>
        <w:t>ACUERDO I</w:t>
      </w:r>
      <w:r w:rsidR="00C95F03" w:rsidRPr="00671823">
        <w:rPr>
          <w:rFonts w:ascii="Lato" w:hAnsi="Lato"/>
          <w:b/>
          <w:bCs/>
        </w:rPr>
        <w:t>V</w:t>
      </w:r>
      <w:r w:rsidRPr="00671823">
        <w:rPr>
          <w:rFonts w:ascii="Lato" w:hAnsi="Lato"/>
          <w:b/>
          <w:bCs/>
        </w:rPr>
        <w:t xml:space="preserve">/04/2025. </w:t>
      </w:r>
      <w:r w:rsidR="00881A2F" w:rsidRPr="00671823">
        <w:rPr>
          <w:rFonts w:ascii="Lato" w:eastAsiaTheme="minorHAnsi" w:hAnsi="Lato" w:cs="CIDFont+F1"/>
          <w:b/>
          <w:bCs/>
        </w:rPr>
        <w:t xml:space="preserve">Seguimiento al acuerdo </w:t>
      </w:r>
      <w:r w:rsidR="00881A2F" w:rsidRPr="00671823">
        <w:rPr>
          <w:rFonts w:ascii="Lato" w:hAnsi="Lato"/>
          <w:b/>
          <w:bCs/>
        </w:rPr>
        <w:t>V/84/2025 del extinto Consejo de la Judicatura del Estado.</w:t>
      </w:r>
      <w:r w:rsidR="00331E92" w:rsidRPr="00671823">
        <w:rPr>
          <w:rFonts w:ascii="Lato" w:hAnsi="Lato"/>
          <w:b/>
          <w:bCs/>
        </w:rPr>
        <w:t xml:space="preserve"> - - - - - - - - - - - - - - - - - - - - - - - - - </w:t>
      </w:r>
    </w:p>
    <w:p w14:paraId="513C45A3" w14:textId="289CF332" w:rsidR="00A90103" w:rsidRPr="00671823" w:rsidRDefault="00A90103" w:rsidP="00331E92">
      <w:pPr>
        <w:spacing w:after="0" w:line="480" w:lineRule="auto"/>
        <w:jc w:val="both"/>
        <w:rPr>
          <w:rFonts w:ascii="Lato" w:hAnsi="Lato"/>
          <w:bCs/>
        </w:rPr>
      </w:pPr>
      <w:r w:rsidRPr="00671823">
        <w:rPr>
          <w:rFonts w:ascii="Lato" w:hAnsi="Lato"/>
        </w:rPr>
        <w:t xml:space="preserve">Tomando en consideración que, a través del acuerdo V/84/2025 del extinto Consejo de la Judicatura del Estado, se </w:t>
      </w:r>
      <w:r w:rsidRPr="00671823">
        <w:rPr>
          <w:rFonts w:ascii="Lato" w:hAnsi="Lato"/>
          <w:bCs/>
        </w:rPr>
        <w:t xml:space="preserve">autorizó el diferimiento del pago al apoyo mensual a </w:t>
      </w:r>
      <w:r w:rsidR="00A53479">
        <w:rPr>
          <w:rFonts w:ascii="Lato" w:hAnsi="Lato"/>
          <w:bCs/>
        </w:rPr>
        <w:t>funciones públicas y administrativas</w:t>
      </w:r>
      <w:r w:rsidRPr="00671823">
        <w:rPr>
          <w:rFonts w:ascii="Lato" w:hAnsi="Lato"/>
          <w:bCs/>
        </w:rPr>
        <w:t xml:space="preserve">, correspondiente al mes de septiembre del año en curso, e instruyó al Tesorero del Poder Judicial del Estado, comprometer </w:t>
      </w:r>
      <w:r w:rsidR="00331E92" w:rsidRPr="00671823">
        <w:rPr>
          <w:rFonts w:ascii="Lato" w:hAnsi="Lato"/>
          <w:bCs/>
        </w:rPr>
        <w:t>dicho</w:t>
      </w:r>
      <w:r w:rsidRPr="00671823">
        <w:rPr>
          <w:rFonts w:ascii="Lato" w:hAnsi="Lato"/>
          <w:bCs/>
        </w:rPr>
        <w:t xml:space="preserve"> recurso, para realizar el pago, en cuanto se regularizaran las condiciones administrativas con motivo de la incorporación de nuevos jueces, así como la creación e instalación de organismos renovados de administración y disciplina.</w:t>
      </w:r>
    </w:p>
    <w:p w14:paraId="59E98784" w14:textId="7C50C872" w:rsidR="00A90103" w:rsidRPr="00671823" w:rsidRDefault="00A90103" w:rsidP="00331E92">
      <w:pPr>
        <w:spacing w:after="0" w:line="480" w:lineRule="auto"/>
        <w:jc w:val="both"/>
        <w:rPr>
          <w:rFonts w:ascii="Lato" w:hAnsi="Lato"/>
          <w:bCs/>
        </w:rPr>
      </w:pPr>
      <w:r w:rsidRPr="00671823">
        <w:rPr>
          <w:rFonts w:ascii="Lato" w:hAnsi="Lato"/>
          <w:bCs/>
        </w:rPr>
        <w:t>En atención a lo anterior, y toda vez que,</w:t>
      </w:r>
      <w:r w:rsidR="003C6D4E" w:rsidRPr="00671823">
        <w:rPr>
          <w:rFonts w:ascii="Lato" w:hAnsi="Lato"/>
          <w:bCs/>
        </w:rPr>
        <w:t xml:space="preserve"> </w:t>
      </w:r>
      <w:r w:rsidR="00142D57" w:rsidRPr="00671823">
        <w:rPr>
          <w:rFonts w:ascii="Lato" w:hAnsi="Lato"/>
          <w:bCs/>
        </w:rPr>
        <w:t xml:space="preserve">a la fecha se ha realizado la entrega recepción del extinto Consejo de la Judicatura del Estado a este Órgano </w:t>
      </w:r>
      <w:r w:rsidR="00920028" w:rsidRPr="00671823">
        <w:rPr>
          <w:rFonts w:ascii="Lato" w:hAnsi="Lato"/>
          <w:bCs/>
        </w:rPr>
        <w:t xml:space="preserve">Colegiado; en consecuencia, y a efecto se realice el pago que se difirió, </w:t>
      </w:r>
      <w:r w:rsidR="00142D57" w:rsidRPr="00671823">
        <w:rPr>
          <w:rFonts w:ascii="Lato" w:hAnsi="Lato"/>
          <w:bCs/>
        </w:rPr>
        <w:t xml:space="preserve"> con fundamento en lo que establecen los artículos 61 y 77 de la Ley Orgánica </w:t>
      </w:r>
      <w:r w:rsidR="00920028" w:rsidRPr="00671823">
        <w:rPr>
          <w:rFonts w:ascii="Lato" w:hAnsi="Lato"/>
          <w:bCs/>
        </w:rPr>
        <w:t>del Poder Judicial del Estado, se determina:</w:t>
      </w:r>
    </w:p>
    <w:p w14:paraId="4C1D4EA6" w14:textId="3A069B0A" w:rsidR="00445354" w:rsidRPr="009F700D" w:rsidRDefault="00920028" w:rsidP="00B13550">
      <w:pPr>
        <w:pStyle w:val="Prrafodelista"/>
        <w:numPr>
          <w:ilvl w:val="0"/>
          <w:numId w:val="4"/>
        </w:numPr>
        <w:tabs>
          <w:tab w:val="left" w:pos="5387"/>
        </w:tabs>
        <w:spacing w:after="0" w:line="480" w:lineRule="auto"/>
        <w:jc w:val="both"/>
        <w:rPr>
          <w:rFonts w:ascii="Lato" w:eastAsia="Batang" w:hAnsi="Lato" w:cstheme="minorHAnsi"/>
          <w:bCs/>
          <w:i/>
          <w:iCs/>
        </w:rPr>
      </w:pPr>
      <w:r w:rsidRPr="009F700D">
        <w:rPr>
          <w:rFonts w:ascii="Lato" w:hAnsi="Lato"/>
          <w:bCs/>
        </w:rPr>
        <w:t xml:space="preserve">Instruir al Tesorero del Poder Judicial del Estado, realizar el pago </w:t>
      </w:r>
      <w:r w:rsidR="005161DF" w:rsidRPr="009F700D">
        <w:rPr>
          <w:rFonts w:ascii="Lato" w:hAnsi="Lato"/>
          <w:bCs/>
        </w:rPr>
        <w:t>relativo a</w:t>
      </w:r>
      <w:r w:rsidR="00A53479" w:rsidRPr="009F700D">
        <w:rPr>
          <w:rFonts w:ascii="Lato" w:hAnsi="Lato"/>
          <w:bCs/>
        </w:rPr>
        <w:t xml:space="preserve"> </w:t>
      </w:r>
      <w:r w:rsidR="005161DF" w:rsidRPr="009F700D">
        <w:rPr>
          <w:rFonts w:ascii="Lato" w:hAnsi="Lato"/>
          <w:bCs/>
        </w:rPr>
        <w:t>l</w:t>
      </w:r>
      <w:r w:rsidR="00A53479" w:rsidRPr="009F700D">
        <w:rPr>
          <w:rFonts w:ascii="Lato" w:hAnsi="Lato"/>
          <w:bCs/>
        </w:rPr>
        <w:t>as</w:t>
      </w:r>
      <w:r w:rsidR="005161DF" w:rsidRPr="009F700D">
        <w:rPr>
          <w:rFonts w:ascii="Lato" w:hAnsi="Lato"/>
          <w:bCs/>
        </w:rPr>
        <w:t xml:space="preserve"> </w:t>
      </w:r>
      <w:r w:rsidR="00A53479" w:rsidRPr="009F700D">
        <w:rPr>
          <w:rFonts w:ascii="Lato" w:hAnsi="Lato"/>
          <w:bCs/>
        </w:rPr>
        <w:t>funciones públicas y administrativas</w:t>
      </w:r>
      <w:r w:rsidRPr="009F700D">
        <w:rPr>
          <w:rFonts w:ascii="Lato" w:hAnsi="Lato"/>
          <w:bCs/>
        </w:rPr>
        <w:t xml:space="preserve"> correspondiente al mes de septiembre de dos mil veinticinco, así como los subsecuentes</w:t>
      </w:r>
      <w:r w:rsidR="00B94F14" w:rsidRPr="009F700D">
        <w:rPr>
          <w:rFonts w:ascii="Lato" w:hAnsi="Lato"/>
          <w:bCs/>
        </w:rPr>
        <w:t xml:space="preserve">, en términos del </w:t>
      </w:r>
      <w:r w:rsidR="00445354" w:rsidRPr="009F700D">
        <w:rPr>
          <w:rFonts w:ascii="Lato" w:eastAsia="Batang" w:hAnsi="Lato" w:cstheme="minorHAnsi"/>
        </w:rPr>
        <w:t>Tabulador de Puestos de Funcionarios, Personal de Confianza e Interinos, a valores brutos (antes de I.S.R.</w:t>
      </w:r>
      <w:r w:rsidR="00F8568E" w:rsidRPr="009F700D">
        <w:rPr>
          <w:rFonts w:ascii="Lato" w:eastAsia="Batang" w:hAnsi="Lato" w:cstheme="minorHAnsi"/>
        </w:rPr>
        <w:t>)</w:t>
      </w:r>
      <w:r w:rsidR="00445354" w:rsidRPr="009F700D">
        <w:rPr>
          <w:rFonts w:ascii="Lato" w:eastAsia="Batang" w:hAnsi="Lato" w:cstheme="minorHAnsi"/>
        </w:rPr>
        <w:t xml:space="preserve"> 2025</w:t>
      </w:r>
      <w:r w:rsidR="00F8568E" w:rsidRPr="009F700D">
        <w:rPr>
          <w:rFonts w:ascii="Lato" w:eastAsia="Batang" w:hAnsi="Lato" w:cstheme="minorHAnsi"/>
        </w:rPr>
        <w:t>; aprobado en el -</w:t>
      </w:r>
      <w:r w:rsidR="00F8568E" w:rsidRPr="009F700D">
        <w:rPr>
          <w:rFonts w:ascii="Lato" w:eastAsia="Batang" w:hAnsi="Lato" w:cstheme="minorHAnsi"/>
          <w:i/>
          <w:iCs/>
        </w:rPr>
        <w:t xml:space="preserve">acuerdo número III/04/2025, </w:t>
      </w:r>
      <w:r w:rsidR="009F700D" w:rsidRPr="009F700D">
        <w:rPr>
          <w:rFonts w:ascii="Lato" w:eastAsia="Batang" w:hAnsi="Lato" w:cstheme="minorHAnsi"/>
          <w:bCs/>
          <w:i/>
          <w:iCs/>
        </w:rPr>
        <w:t xml:space="preserve">Análisis, discusión, determinación y aprobación del </w:t>
      </w:r>
      <w:r w:rsidR="009F700D" w:rsidRPr="009F700D">
        <w:rPr>
          <w:rFonts w:ascii="Lato" w:eastAsia="Batang" w:hAnsi="Lato" w:cstheme="minorHAnsi"/>
          <w:i/>
          <w:iCs/>
        </w:rPr>
        <w:t>Tabulador de Puestos de Funcionarios, Personal de Confianza e Interinos, a valores brutos (antes de I.S.R.) 2025</w:t>
      </w:r>
      <w:r w:rsidR="009F700D">
        <w:rPr>
          <w:rFonts w:ascii="Lato" w:eastAsia="Batang" w:hAnsi="Lato" w:cstheme="minorHAnsi"/>
          <w:i/>
          <w:iCs/>
        </w:rPr>
        <w:t>,</w:t>
      </w:r>
      <w:r w:rsidR="00F8568E" w:rsidRPr="009F700D">
        <w:rPr>
          <w:rFonts w:ascii="Lato" w:hAnsi="Lato"/>
          <w:i/>
          <w:iCs/>
        </w:rPr>
        <w:t xml:space="preserve"> </w:t>
      </w:r>
      <w:r w:rsidR="00F8568E" w:rsidRPr="009F700D">
        <w:rPr>
          <w:rFonts w:ascii="Lato" w:hAnsi="Lato"/>
        </w:rPr>
        <w:t>inserto en la presente acta.</w:t>
      </w:r>
    </w:p>
    <w:p w14:paraId="28F4FE83" w14:textId="77777777" w:rsidR="00305186" w:rsidRPr="00671823" w:rsidRDefault="00920028" w:rsidP="00305186">
      <w:pPr>
        <w:spacing w:after="0" w:line="480" w:lineRule="auto"/>
        <w:jc w:val="both"/>
        <w:rPr>
          <w:rFonts w:ascii="Lato" w:hAnsi="Lato"/>
          <w:b/>
          <w:bCs/>
        </w:rPr>
      </w:pPr>
      <w:r w:rsidRPr="00671823">
        <w:rPr>
          <w:rFonts w:ascii="Lato" w:hAnsi="Lato"/>
          <w:bCs/>
        </w:rPr>
        <w:lastRenderedPageBreak/>
        <w:t>Comuníquese lo anterior al Tesorero del Poder</w:t>
      </w:r>
      <w:r w:rsidR="005161DF" w:rsidRPr="00671823">
        <w:rPr>
          <w:rFonts w:ascii="Lato" w:hAnsi="Lato"/>
          <w:bCs/>
        </w:rPr>
        <w:t xml:space="preserve"> Judicial del Estado, para los efectos legales correspondientes. </w:t>
      </w:r>
      <w:r w:rsidR="00305186" w:rsidRPr="00671823">
        <w:rPr>
          <w:rFonts w:ascii="Lato" w:hAnsi="Lato"/>
          <w:b/>
          <w:bCs/>
        </w:rPr>
        <w:t>SE DECLARA APROBADO POR UNANIMIDAD DE VOTOS.</w:t>
      </w:r>
    </w:p>
    <w:p w14:paraId="75C1F07B" w14:textId="59D49EBC" w:rsidR="00362E2D" w:rsidRPr="00671823" w:rsidRDefault="00362E2D" w:rsidP="002E4A35">
      <w:pPr>
        <w:spacing w:after="0" w:line="480" w:lineRule="auto"/>
        <w:jc w:val="both"/>
        <w:rPr>
          <w:rFonts w:ascii="Lato" w:hAnsi="Lato"/>
          <w:bCs/>
        </w:rPr>
      </w:pPr>
    </w:p>
    <w:p w14:paraId="28000694" w14:textId="3DF4ACB4" w:rsidR="002E4A35" w:rsidRPr="00671823" w:rsidRDefault="00305186" w:rsidP="00584D99">
      <w:pPr>
        <w:spacing w:after="0" w:line="480" w:lineRule="auto"/>
        <w:ind w:firstLine="851"/>
        <w:jc w:val="both"/>
        <w:rPr>
          <w:rFonts w:ascii="Lato" w:hAnsi="Lato"/>
          <w:b/>
          <w:bCs/>
        </w:rPr>
      </w:pPr>
      <w:r w:rsidRPr="00671823">
        <w:rPr>
          <w:rFonts w:ascii="Lato" w:hAnsi="Lato"/>
          <w:b/>
          <w:bCs/>
        </w:rPr>
        <w:t xml:space="preserve">ACUERDO V/04/2025.  </w:t>
      </w:r>
      <w:r w:rsidR="002E4A35" w:rsidRPr="00671823">
        <w:rPr>
          <w:rFonts w:ascii="Lato" w:hAnsi="Lato"/>
          <w:b/>
          <w:bCs/>
        </w:rPr>
        <w:t xml:space="preserve">Determinación respecto de las funciones y atribuciones de la </w:t>
      </w:r>
      <w:proofErr w:type="gramStart"/>
      <w:r w:rsidR="002E4A35" w:rsidRPr="00671823">
        <w:rPr>
          <w:rFonts w:ascii="Lato" w:hAnsi="Lato"/>
          <w:b/>
          <w:bCs/>
        </w:rPr>
        <w:t>Secretaria Ejecutiva</w:t>
      </w:r>
      <w:proofErr w:type="gramEnd"/>
      <w:r w:rsidR="002E4A35" w:rsidRPr="00671823">
        <w:rPr>
          <w:rFonts w:ascii="Lato" w:hAnsi="Lato"/>
          <w:b/>
          <w:bCs/>
        </w:rPr>
        <w:t xml:space="preserve"> del </w:t>
      </w:r>
      <w:r w:rsidR="001A7F7D" w:rsidRPr="00671823">
        <w:rPr>
          <w:rFonts w:ascii="Lato" w:hAnsi="Lato"/>
          <w:b/>
          <w:bCs/>
        </w:rPr>
        <w:t xml:space="preserve">Pleno del </w:t>
      </w:r>
      <w:r w:rsidR="002E4A35" w:rsidRPr="00671823">
        <w:rPr>
          <w:rFonts w:ascii="Lato" w:hAnsi="Lato"/>
          <w:b/>
          <w:bCs/>
        </w:rPr>
        <w:t xml:space="preserve">Órgano de Administración Judicial del Poder Judicial del Estado. - - - - - - - - - - - - - - - - - - - - - - - - - - - - - - </w:t>
      </w:r>
      <w:r w:rsidR="00671823">
        <w:rPr>
          <w:rFonts w:ascii="Lato" w:hAnsi="Lato"/>
          <w:b/>
          <w:bCs/>
        </w:rPr>
        <w:t xml:space="preserve"> </w:t>
      </w:r>
      <w:r w:rsidR="002E4A35" w:rsidRPr="00671823">
        <w:rPr>
          <w:rFonts w:ascii="Lato" w:hAnsi="Lato"/>
          <w:b/>
          <w:bCs/>
        </w:rPr>
        <w:t xml:space="preserve"> </w:t>
      </w:r>
    </w:p>
    <w:p w14:paraId="335A893B" w14:textId="39F8BDD4" w:rsidR="00040EA7" w:rsidRPr="00671823" w:rsidRDefault="00757DFD" w:rsidP="00040EA7">
      <w:pPr>
        <w:spacing w:after="0" w:line="480" w:lineRule="auto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El Pleno del Órgano de Administración Judicial del Poder Judicial del Estado, con fundamento en los artículos 85 de la Constitución Política del Estado Libre y Soberano de Tlaxcala; 61 de la Ley Orgánica del Poder Judicial del Estado que</w:t>
      </w:r>
      <w:r w:rsidR="00AF0318" w:rsidRPr="00671823">
        <w:rPr>
          <w:rFonts w:ascii="Lato" w:hAnsi="Lato" w:cs="Arial"/>
        </w:rPr>
        <w:t>,</w:t>
      </w:r>
      <w:r w:rsidRPr="00671823">
        <w:rPr>
          <w:rFonts w:ascii="Lato" w:hAnsi="Lato" w:cs="Arial"/>
        </w:rPr>
        <w:t xml:space="preserve"> como parte del proceso de implementación de la </w:t>
      </w:r>
      <w:r w:rsidR="00FF2876">
        <w:rPr>
          <w:rFonts w:ascii="Lato" w:hAnsi="Lato" w:cs="Arial"/>
        </w:rPr>
        <w:t>R</w:t>
      </w:r>
      <w:r w:rsidRPr="00671823">
        <w:rPr>
          <w:rFonts w:ascii="Lato" w:hAnsi="Lato" w:cs="Arial"/>
        </w:rPr>
        <w:t xml:space="preserve">eforma </w:t>
      </w:r>
      <w:r w:rsidR="00040EA7" w:rsidRPr="00671823">
        <w:rPr>
          <w:rFonts w:ascii="Lato" w:hAnsi="Lato" w:cs="Arial"/>
        </w:rPr>
        <w:t xml:space="preserve">al Poder </w:t>
      </w:r>
      <w:r w:rsidR="00AF0318" w:rsidRPr="00671823">
        <w:rPr>
          <w:rFonts w:ascii="Lato" w:hAnsi="Lato" w:cs="Arial"/>
        </w:rPr>
        <w:t>J</w:t>
      </w:r>
      <w:r w:rsidRPr="00671823">
        <w:rPr>
          <w:rFonts w:ascii="Lato" w:hAnsi="Lato" w:cs="Arial"/>
        </w:rPr>
        <w:t>udicial</w:t>
      </w:r>
      <w:r w:rsidR="00040EA7" w:rsidRPr="00671823">
        <w:rPr>
          <w:rFonts w:ascii="Lato" w:hAnsi="Lato" w:cs="Arial"/>
        </w:rPr>
        <w:t xml:space="preserve"> del Estado</w:t>
      </w:r>
      <w:r w:rsidRPr="00671823">
        <w:rPr>
          <w:rFonts w:ascii="Lato" w:hAnsi="Lato" w:cs="Arial"/>
        </w:rPr>
        <w:t>, es imperante establecer las funciones</w:t>
      </w:r>
      <w:r w:rsidR="00040EA7" w:rsidRPr="00671823">
        <w:rPr>
          <w:rFonts w:ascii="Lato" w:hAnsi="Lato" w:cs="Arial"/>
        </w:rPr>
        <w:t xml:space="preserve"> de la Secretar</w:t>
      </w:r>
      <w:r w:rsidR="00FF2876">
        <w:rPr>
          <w:rFonts w:ascii="Lato" w:hAnsi="Lato" w:cs="Arial"/>
        </w:rPr>
        <w:t>i</w:t>
      </w:r>
      <w:r w:rsidR="00040EA7" w:rsidRPr="00671823">
        <w:rPr>
          <w:rFonts w:ascii="Lato" w:hAnsi="Lato" w:cs="Arial"/>
        </w:rPr>
        <w:t>a Ejecutiva del Pleno del Órgano de Administración Judicial del Poder Judicial del Estado, así como su estructura en observancia a lo establecido en el artículo 72 Bis que a la letra dice: El Órgano de Administración Judicial contará con una Secretaria o Secretario Ejecutivo del Pleno, cuya estructura y atribuciones serán determinadas por el Pleno del Órgano de Administración Judicial mediante acuerdos; así como el artículo   75</w:t>
      </w:r>
      <w:r w:rsidR="00C95F03" w:rsidRPr="00671823">
        <w:rPr>
          <w:rFonts w:ascii="Lato" w:hAnsi="Lato" w:cs="Arial"/>
        </w:rPr>
        <w:t xml:space="preserve"> de la Ley Orgánica del Poder Judicial del Estado, r</w:t>
      </w:r>
      <w:r w:rsidR="00040EA7" w:rsidRPr="00671823">
        <w:rPr>
          <w:rFonts w:ascii="Lato" w:hAnsi="Lato" w:cs="Arial"/>
        </w:rPr>
        <w:t>efiere que para el despacho de los asuntos a su cargo, el Secretario Ejecutivo contará con los siguientes departamentos:</w:t>
      </w:r>
    </w:p>
    <w:p w14:paraId="334F657D" w14:textId="77777777" w:rsidR="00040EA7" w:rsidRPr="00671823" w:rsidRDefault="00040EA7" w:rsidP="00A22606">
      <w:pPr>
        <w:spacing w:after="0" w:line="480" w:lineRule="auto"/>
        <w:ind w:left="709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a) De Recursos Humanos.</w:t>
      </w:r>
    </w:p>
    <w:p w14:paraId="11213CA9" w14:textId="07F54A13" w:rsidR="00040EA7" w:rsidRPr="00671823" w:rsidRDefault="00040EA7" w:rsidP="00A22606">
      <w:pPr>
        <w:spacing w:after="0" w:line="480" w:lineRule="auto"/>
        <w:ind w:left="709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b) De Recursos Materiales.</w:t>
      </w:r>
    </w:p>
    <w:p w14:paraId="57CE8EBA" w14:textId="441A9FE6" w:rsidR="00040EA7" w:rsidRPr="00671823" w:rsidRDefault="00040EA7" w:rsidP="00040EA7">
      <w:pPr>
        <w:spacing w:after="0" w:line="480" w:lineRule="auto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En ese sentido y para efecto del buen funcionamiento de la Secretaría Ejecutiva de </w:t>
      </w:r>
      <w:r w:rsidR="00FF2876">
        <w:rPr>
          <w:rFonts w:ascii="Lato" w:hAnsi="Lato" w:cs="Arial"/>
        </w:rPr>
        <w:t>e</w:t>
      </w:r>
      <w:r w:rsidRPr="00671823">
        <w:rPr>
          <w:rFonts w:ascii="Lato" w:hAnsi="Lato" w:cs="Arial"/>
        </w:rPr>
        <w:t xml:space="preserve">ste Órgano Colegiado se determina establecer con funciones y atribuciones las siguientes: </w:t>
      </w:r>
    </w:p>
    <w:p w14:paraId="1FA86A03" w14:textId="6DB721F1" w:rsidR="00040EA7" w:rsidRPr="00671823" w:rsidRDefault="00040EA7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Tramitar los asuntos que sean de la competencia del Pleno</w:t>
      </w:r>
      <w:r w:rsidR="009E3DF0" w:rsidRPr="00671823">
        <w:rPr>
          <w:rFonts w:ascii="Lato" w:hAnsi="Lato" w:cs="Arial"/>
        </w:rPr>
        <w:t xml:space="preserve"> del Órgano de Administración Judicial del Poder Judicial del Estado</w:t>
      </w:r>
      <w:r w:rsidRPr="00671823">
        <w:rPr>
          <w:rFonts w:ascii="Lato" w:hAnsi="Lato" w:cs="Arial"/>
        </w:rPr>
        <w:t>;</w:t>
      </w:r>
    </w:p>
    <w:p w14:paraId="333215F8" w14:textId="33C8E5A9" w:rsidR="00040EA7" w:rsidRPr="00671823" w:rsidRDefault="00040EA7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Recibir la documentación de los asuntos que deban someterse a la consideración del Pleno</w:t>
      </w:r>
      <w:r w:rsidR="009E3DF0" w:rsidRPr="00671823">
        <w:rPr>
          <w:rFonts w:ascii="Lato" w:hAnsi="Lato" w:cs="Arial"/>
        </w:rPr>
        <w:t xml:space="preserve"> del Órgano de Administración Judicial del </w:t>
      </w:r>
      <w:r w:rsidR="009E3DF0" w:rsidRPr="00671823">
        <w:rPr>
          <w:rFonts w:ascii="Lato" w:hAnsi="Lato" w:cs="Arial"/>
        </w:rPr>
        <w:lastRenderedPageBreak/>
        <w:t xml:space="preserve">Poder Judicial del Estado </w:t>
      </w:r>
      <w:r w:rsidRPr="00671823">
        <w:rPr>
          <w:rFonts w:ascii="Lato" w:hAnsi="Lato" w:cs="Arial"/>
        </w:rPr>
        <w:t>y enviar la convocatoria a sesión con la documentación correspondiente a las personas integrantes del Pleno;</w:t>
      </w:r>
    </w:p>
    <w:p w14:paraId="1D7A6B4C" w14:textId="13159461" w:rsidR="00040EA7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Auxiliar a la Persona Titular </w:t>
      </w:r>
      <w:r w:rsidR="009E3DF0" w:rsidRPr="00671823">
        <w:rPr>
          <w:rFonts w:ascii="Lato" w:hAnsi="Lato" w:cs="Arial"/>
        </w:rPr>
        <w:t>del Pleno del Órgano de Administración Judicial del Poder Judicial del Estado,</w:t>
      </w:r>
      <w:r w:rsidRPr="00671823">
        <w:rPr>
          <w:rFonts w:ascii="Lato" w:hAnsi="Lato" w:cs="Arial"/>
        </w:rPr>
        <w:t xml:space="preserve"> en la elaboración </w:t>
      </w:r>
      <w:r w:rsidR="007E4C54" w:rsidRPr="00671823">
        <w:rPr>
          <w:rFonts w:ascii="Lato" w:hAnsi="Lato" w:cs="Arial"/>
        </w:rPr>
        <w:t xml:space="preserve">del orden del día de las sesiones, dando cuenta en cada una de </w:t>
      </w:r>
      <w:r w:rsidR="00FF2876">
        <w:rPr>
          <w:rFonts w:ascii="Lato" w:hAnsi="Lato" w:cs="Arial"/>
        </w:rPr>
        <w:t>é</w:t>
      </w:r>
      <w:r w:rsidR="007E4C54" w:rsidRPr="00671823">
        <w:rPr>
          <w:rFonts w:ascii="Lato" w:hAnsi="Lato" w:cs="Arial"/>
        </w:rPr>
        <w:t>stas con los asuntos correspondientes</w:t>
      </w:r>
      <w:r w:rsidR="00FF2876">
        <w:rPr>
          <w:rFonts w:ascii="Lato" w:hAnsi="Lato" w:cs="Arial"/>
        </w:rPr>
        <w:t>;</w:t>
      </w:r>
    </w:p>
    <w:p w14:paraId="316F6F4C" w14:textId="0F023BFF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 Verificar y hacer constar el quórum en las sesiones del Pleno</w:t>
      </w:r>
      <w:r w:rsidR="009E3DF0" w:rsidRPr="00671823">
        <w:rPr>
          <w:rFonts w:ascii="Lato" w:hAnsi="Lato" w:cs="Arial"/>
        </w:rPr>
        <w:t xml:space="preserve"> del Órgano de Administración Judicial del Poder Judicial del Estado</w:t>
      </w:r>
      <w:r w:rsidRPr="00671823">
        <w:rPr>
          <w:rFonts w:ascii="Lato" w:hAnsi="Lato" w:cs="Arial"/>
        </w:rPr>
        <w:t>;</w:t>
      </w:r>
    </w:p>
    <w:p w14:paraId="1B0D7E65" w14:textId="24CA5C38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Elaborar las actas de las sesiones y presentarlas al Pleno </w:t>
      </w:r>
      <w:r w:rsidR="009E3DF0" w:rsidRPr="00671823">
        <w:rPr>
          <w:rFonts w:ascii="Lato" w:hAnsi="Lato" w:cs="Arial"/>
        </w:rPr>
        <w:t xml:space="preserve">del Órgano de Administración Judicial del Poder Judicial del Estado, </w:t>
      </w:r>
      <w:r w:rsidRPr="00671823">
        <w:rPr>
          <w:rFonts w:ascii="Lato" w:hAnsi="Lato" w:cs="Arial"/>
        </w:rPr>
        <w:t>para su aprobación;</w:t>
      </w:r>
    </w:p>
    <w:p w14:paraId="4BA32E84" w14:textId="6A29F4F0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Firmar, conjuntamente con la persona </w:t>
      </w:r>
      <w:r w:rsidR="00C95F03" w:rsidRPr="00671823">
        <w:rPr>
          <w:rFonts w:ascii="Lato" w:hAnsi="Lato" w:cs="Arial"/>
        </w:rPr>
        <w:t>T</w:t>
      </w:r>
      <w:r w:rsidRPr="00671823">
        <w:rPr>
          <w:rFonts w:ascii="Lato" w:hAnsi="Lato" w:cs="Arial"/>
        </w:rPr>
        <w:t>itular d</w:t>
      </w:r>
      <w:r w:rsidR="009E3DF0" w:rsidRPr="00671823">
        <w:rPr>
          <w:rFonts w:ascii="Lato" w:hAnsi="Lato" w:cs="Arial"/>
        </w:rPr>
        <w:t>el Pleno del Órgano de Administración Judicial del Poder Judicial del Estado</w:t>
      </w:r>
      <w:r w:rsidRPr="00671823">
        <w:rPr>
          <w:rFonts w:ascii="Lato" w:hAnsi="Lato" w:cs="Arial"/>
        </w:rPr>
        <w:t>, las actas de las sesiones;</w:t>
      </w:r>
    </w:p>
    <w:p w14:paraId="7DFAC1A7" w14:textId="224A2F74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Certificar el sentido de la votación que se emita por las personas integrantes y en su caso recabar los votos particulares que se emitan en las sesiones del Pleno</w:t>
      </w:r>
      <w:r w:rsidR="009E3DF0" w:rsidRPr="00671823">
        <w:rPr>
          <w:rFonts w:ascii="Lato" w:hAnsi="Lato" w:cs="Arial"/>
        </w:rPr>
        <w:t xml:space="preserve"> del Órgano de Administración Judicial del Poder Judicial del Estado</w:t>
      </w:r>
      <w:r w:rsidR="00FF2876">
        <w:rPr>
          <w:rFonts w:ascii="Lato" w:hAnsi="Lato" w:cs="Arial"/>
        </w:rPr>
        <w:t>;</w:t>
      </w:r>
    </w:p>
    <w:p w14:paraId="26B9AE54" w14:textId="0633D11C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Hacer constar el impedimento legal de las personas Integrantes del Órgano de Administración Judicial en la intervención, discusión y aprobación de algún asunto y los pormenores de la sesión, de manera sucinta;</w:t>
      </w:r>
    </w:p>
    <w:p w14:paraId="0740B95E" w14:textId="3E65B757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Desahogar y dar seguimiento a los asuntos que consten en las actas de las sesiones del Pleno</w:t>
      </w:r>
      <w:r w:rsidR="009E3DF0" w:rsidRPr="00671823">
        <w:rPr>
          <w:rFonts w:ascii="Lato" w:hAnsi="Lato" w:cs="Arial"/>
        </w:rPr>
        <w:t xml:space="preserve"> del Órgano de Administración Judicial del Poder Judicial del </w:t>
      </w:r>
      <w:proofErr w:type="gramStart"/>
      <w:r w:rsidR="009E3DF0" w:rsidRPr="00671823">
        <w:rPr>
          <w:rFonts w:ascii="Lato" w:hAnsi="Lato" w:cs="Arial"/>
        </w:rPr>
        <w:t>Estado</w:t>
      </w:r>
      <w:r w:rsidR="00247D4A">
        <w:rPr>
          <w:rFonts w:ascii="Lato" w:hAnsi="Lato" w:cs="Arial"/>
        </w:rPr>
        <w:t xml:space="preserve">, </w:t>
      </w:r>
      <w:r w:rsidRPr="00671823">
        <w:rPr>
          <w:rFonts w:ascii="Lato" w:hAnsi="Lato" w:cs="Arial"/>
        </w:rPr>
        <w:t xml:space="preserve"> y</w:t>
      </w:r>
      <w:proofErr w:type="gramEnd"/>
      <w:r w:rsidRPr="00671823">
        <w:rPr>
          <w:rFonts w:ascii="Lato" w:hAnsi="Lato" w:cs="Arial"/>
        </w:rPr>
        <w:t xml:space="preserve"> llevar el control del archivo de los mismos;</w:t>
      </w:r>
    </w:p>
    <w:p w14:paraId="3E15B01D" w14:textId="130B41F2" w:rsidR="007E4C54" w:rsidRPr="00671823" w:rsidRDefault="007E4C54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Coordinar y supervisar el funcionamiento de la Oficialía de Partes de la Secretaría Ejecutiva del </w:t>
      </w:r>
      <w:r w:rsidR="008A56E8" w:rsidRPr="00671823">
        <w:rPr>
          <w:rFonts w:ascii="Lato" w:hAnsi="Lato" w:cs="Arial"/>
        </w:rPr>
        <w:t xml:space="preserve">Pleno del </w:t>
      </w:r>
      <w:r w:rsidRPr="00671823">
        <w:rPr>
          <w:rFonts w:ascii="Lato" w:hAnsi="Lato" w:cs="Arial"/>
        </w:rPr>
        <w:t>Órgano de Administración Judicial del Poder Judicial del Estado;</w:t>
      </w:r>
    </w:p>
    <w:p w14:paraId="6E5B1F4E" w14:textId="0D0D1CE1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Citar a la sesión plenaria que corresponda a las personas servidoras públicas que el Pleno </w:t>
      </w:r>
      <w:r w:rsidR="009E3DF0" w:rsidRPr="00671823">
        <w:rPr>
          <w:rFonts w:ascii="Lato" w:hAnsi="Lato" w:cs="Arial"/>
        </w:rPr>
        <w:t xml:space="preserve">del Órgano de Administración Judicial del Poder </w:t>
      </w:r>
      <w:r w:rsidR="009E3DF0" w:rsidRPr="00671823">
        <w:rPr>
          <w:rFonts w:ascii="Lato" w:hAnsi="Lato" w:cs="Arial"/>
        </w:rPr>
        <w:lastRenderedPageBreak/>
        <w:t xml:space="preserve">Judicial del Estado, </w:t>
      </w:r>
      <w:r w:rsidRPr="00671823">
        <w:rPr>
          <w:rFonts w:ascii="Lato" w:hAnsi="Lato" w:cs="Arial"/>
        </w:rPr>
        <w:t>o alguna de las personas integrantes solicite para la mejor atención de los asuntos;</w:t>
      </w:r>
    </w:p>
    <w:p w14:paraId="5F8FF118" w14:textId="5F3765DC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Firmar, previo acuerdo de la persona </w:t>
      </w:r>
      <w:r w:rsidR="009A5150" w:rsidRPr="00671823">
        <w:rPr>
          <w:rFonts w:ascii="Lato" w:hAnsi="Lato" w:cs="Arial"/>
        </w:rPr>
        <w:t>T</w:t>
      </w:r>
      <w:r w:rsidRPr="00671823">
        <w:rPr>
          <w:rFonts w:ascii="Lato" w:hAnsi="Lato" w:cs="Arial"/>
        </w:rPr>
        <w:t xml:space="preserve">itular </w:t>
      </w:r>
      <w:r w:rsidR="009E3DF0" w:rsidRPr="00671823">
        <w:rPr>
          <w:rFonts w:ascii="Lato" w:hAnsi="Lato" w:cs="Arial"/>
        </w:rPr>
        <w:t>del Pleno del Órgano de Administración Judicial del Poder Judicial del Estado</w:t>
      </w:r>
      <w:r w:rsidRPr="00671823">
        <w:rPr>
          <w:rFonts w:ascii="Lato" w:hAnsi="Lato" w:cs="Arial"/>
        </w:rPr>
        <w:t xml:space="preserve">, las certificaciones </w:t>
      </w:r>
      <w:r w:rsidR="009A5150" w:rsidRPr="00671823">
        <w:rPr>
          <w:rFonts w:ascii="Lato" w:hAnsi="Lato" w:cs="Arial"/>
        </w:rPr>
        <w:t>que</w:t>
      </w:r>
      <w:r w:rsidRPr="00671823">
        <w:rPr>
          <w:rFonts w:ascii="Lato" w:hAnsi="Lato" w:cs="Arial"/>
        </w:rPr>
        <w:t xml:space="preserve"> a petición de parte interesada deban ser expedid</w:t>
      </w:r>
      <w:r w:rsidR="00247D4A">
        <w:rPr>
          <w:rFonts w:ascii="Lato" w:hAnsi="Lato" w:cs="Arial"/>
        </w:rPr>
        <w:t>o</w:t>
      </w:r>
      <w:r w:rsidRPr="00671823">
        <w:rPr>
          <w:rFonts w:ascii="Lato" w:hAnsi="Lato" w:cs="Arial"/>
        </w:rPr>
        <w:t>;</w:t>
      </w:r>
    </w:p>
    <w:p w14:paraId="2280E08E" w14:textId="2A1C5B39" w:rsidR="009E3DF0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 xml:space="preserve">Expedir copia certificada de las actas del Pleno </w:t>
      </w:r>
      <w:r w:rsidR="009E3DF0" w:rsidRPr="00671823">
        <w:rPr>
          <w:rFonts w:ascii="Lato" w:hAnsi="Lato" w:cs="Arial"/>
        </w:rPr>
        <w:t xml:space="preserve">del Órgano de Administración Judicial del Poder Judicial del Estado, </w:t>
      </w:r>
      <w:r w:rsidRPr="00671823">
        <w:rPr>
          <w:rFonts w:ascii="Lato" w:hAnsi="Lato" w:cs="Arial"/>
        </w:rPr>
        <w:t xml:space="preserve">cuando </w:t>
      </w:r>
      <w:r w:rsidR="007E4C54" w:rsidRPr="00671823">
        <w:rPr>
          <w:rFonts w:ascii="Lato" w:hAnsi="Lato" w:cs="Arial"/>
        </w:rPr>
        <w:t>así</w:t>
      </w:r>
      <w:r w:rsidRPr="00671823">
        <w:rPr>
          <w:rFonts w:ascii="Lato" w:hAnsi="Lato" w:cs="Arial"/>
        </w:rPr>
        <w:t xml:space="preserve"> se le solicite</w:t>
      </w:r>
      <w:r w:rsidR="009A5150" w:rsidRPr="00671823">
        <w:rPr>
          <w:rFonts w:ascii="Lato" w:hAnsi="Lato" w:cs="Arial"/>
        </w:rPr>
        <w:t>, previa instrucción de</w:t>
      </w:r>
      <w:r w:rsidR="009E3DF0" w:rsidRPr="00671823">
        <w:rPr>
          <w:rFonts w:ascii="Lato" w:hAnsi="Lato" w:cs="Arial"/>
        </w:rPr>
        <w:t xml:space="preserve"> su Titular</w:t>
      </w:r>
      <w:r w:rsidR="00FF2876">
        <w:rPr>
          <w:rFonts w:ascii="Lato" w:hAnsi="Lato" w:cs="Arial"/>
        </w:rPr>
        <w:t>;</w:t>
      </w:r>
    </w:p>
    <w:p w14:paraId="56FE6C0B" w14:textId="5944376B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 w:cs="Arial"/>
        </w:rPr>
        <w:t>Notificar los asuntos que determine el Pleno</w:t>
      </w:r>
      <w:r w:rsidR="009E3DF0" w:rsidRPr="00671823">
        <w:rPr>
          <w:rFonts w:ascii="Lato" w:hAnsi="Lato" w:cs="Arial"/>
        </w:rPr>
        <w:t xml:space="preserve"> del Órgano de Administración Judicial del Poder Judicial del Estado</w:t>
      </w:r>
      <w:r w:rsidRPr="00671823">
        <w:rPr>
          <w:rFonts w:ascii="Lato" w:hAnsi="Lato" w:cs="Arial"/>
        </w:rPr>
        <w:t>, así como tramitar su publicación;</w:t>
      </w:r>
    </w:p>
    <w:p w14:paraId="016A35A4" w14:textId="3AA71D6D" w:rsidR="00D47E6A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 w:cs="Arial"/>
        </w:rPr>
      </w:pPr>
      <w:r w:rsidRPr="00671823">
        <w:rPr>
          <w:rFonts w:ascii="Lato" w:hAnsi="Lato"/>
        </w:rPr>
        <w:t>Participar, conforme lo disponga el Pleno</w:t>
      </w:r>
      <w:r w:rsidR="009E3DF0" w:rsidRPr="00671823">
        <w:rPr>
          <w:rFonts w:ascii="Lato" w:hAnsi="Lato"/>
        </w:rPr>
        <w:t xml:space="preserve"> </w:t>
      </w:r>
      <w:r w:rsidR="009E3DF0" w:rsidRPr="00671823">
        <w:rPr>
          <w:rFonts w:ascii="Lato" w:hAnsi="Lato" w:cs="Arial"/>
        </w:rPr>
        <w:t>del Órgano de Administración Judicial del Poder Judicial del Estado</w:t>
      </w:r>
      <w:r w:rsidRPr="00671823">
        <w:rPr>
          <w:rFonts w:ascii="Lato" w:hAnsi="Lato"/>
        </w:rPr>
        <w:t>, en la elaboración de proyectos de acuerdos, bases generales de organización, disposiciones generales y acuerdos generales que determine aquél;</w:t>
      </w:r>
    </w:p>
    <w:p w14:paraId="3262545C" w14:textId="7572E5D0" w:rsidR="007E4C54" w:rsidRPr="00671823" w:rsidRDefault="00D47E6A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 xml:space="preserve">Tramitar ante el Pleno </w:t>
      </w:r>
      <w:r w:rsidR="009E3DF0" w:rsidRPr="00671823">
        <w:rPr>
          <w:rFonts w:ascii="Lato" w:hAnsi="Lato" w:cs="Arial"/>
        </w:rPr>
        <w:t>del Órgano de Administración Judicial del Poder Judicial del Estado</w:t>
      </w:r>
      <w:r w:rsidR="009E3DF0" w:rsidRPr="00671823">
        <w:rPr>
          <w:rFonts w:ascii="Lato" w:hAnsi="Lato"/>
        </w:rPr>
        <w:t xml:space="preserve">, </w:t>
      </w:r>
      <w:r w:rsidRPr="00671823">
        <w:rPr>
          <w:rFonts w:ascii="Lato" w:hAnsi="Lato"/>
        </w:rPr>
        <w:t xml:space="preserve">las propuestas que haga </w:t>
      </w:r>
      <w:r w:rsidR="009E3DF0" w:rsidRPr="00671823">
        <w:rPr>
          <w:rFonts w:ascii="Lato" w:hAnsi="Lato"/>
        </w:rPr>
        <w:t xml:space="preserve">la persona </w:t>
      </w:r>
      <w:r w:rsidR="009A5150" w:rsidRPr="00671823">
        <w:rPr>
          <w:rFonts w:ascii="Lato" w:hAnsi="Lato"/>
        </w:rPr>
        <w:t>T</w:t>
      </w:r>
      <w:r w:rsidRPr="00671823">
        <w:rPr>
          <w:rFonts w:ascii="Lato" w:hAnsi="Lato"/>
        </w:rPr>
        <w:t xml:space="preserve">itular de la Presidencia con respecto a nombramientos de las personas </w:t>
      </w:r>
      <w:r w:rsidR="007E4C54" w:rsidRPr="00671823">
        <w:rPr>
          <w:rFonts w:ascii="Lato" w:hAnsi="Lato"/>
        </w:rPr>
        <w:t xml:space="preserve">jurisdiccionales y administrativas del Poder Judicial del Estado, así como </w:t>
      </w:r>
      <w:r w:rsidR="009E3DF0" w:rsidRPr="00671823">
        <w:rPr>
          <w:rFonts w:ascii="Lato" w:hAnsi="Lato"/>
        </w:rPr>
        <w:t>D</w:t>
      </w:r>
      <w:r w:rsidR="007E4C54" w:rsidRPr="00671823">
        <w:rPr>
          <w:rFonts w:ascii="Lato" w:hAnsi="Lato"/>
        </w:rPr>
        <w:t>irecciones,</w:t>
      </w:r>
      <w:r w:rsidRPr="00671823">
        <w:rPr>
          <w:rFonts w:ascii="Lato" w:hAnsi="Lato"/>
        </w:rPr>
        <w:t xml:space="preserve"> </w:t>
      </w:r>
      <w:r w:rsidR="009E3DF0" w:rsidRPr="00671823">
        <w:rPr>
          <w:rFonts w:ascii="Lato" w:hAnsi="Lato"/>
        </w:rPr>
        <w:t>Ó</w:t>
      </w:r>
      <w:r w:rsidRPr="00671823">
        <w:rPr>
          <w:rFonts w:ascii="Lato" w:hAnsi="Lato"/>
        </w:rPr>
        <w:t xml:space="preserve">rganos </w:t>
      </w:r>
      <w:r w:rsidR="009E3DF0" w:rsidRPr="00671823">
        <w:rPr>
          <w:rFonts w:ascii="Lato" w:hAnsi="Lato"/>
        </w:rPr>
        <w:t>A</w:t>
      </w:r>
      <w:r w:rsidRPr="00671823">
        <w:rPr>
          <w:rFonts w:ascii="Lato" w:hAnsi="Lato"/>
        </w:rPr>
        <w:t>uxiliares</w:t>
      </w:r>
      <w:r w:rsidR="009E3DF0" w:rsidRPr="00671823">
        <w:rPr>
          <w:rFonts w:ascii="Lato" w:hAnsi="Lato"/>
        </w:rPr>
        <w:t xml:space="preserve">, </w:t>
      </w:r>
      <w:r w:rsidR="007E4C54" w:rsidRPr="00671823">
        <w:rPr>
          <w:rFonts w:ascii="Lato" w:hAnsi="Lato"/>
        </w:rPr>
        <w:t>Unidades y Comisiones</w:t>
      </w:r>
      <w:r w:rsidR="009160D8" w:rsidRPr="00671823">
        <w:rPr>
          <w:rFonts w:ascii="Lato" w:hAnsi="Lato"/>
        </w:rPr>
        <w:t>;</w:t>
      </w:r>
    </w:p>
    <w:p w14:paraId="55156AFA" w14:textId="4F50D18F" w:rsidR="00A5467C" w:rsidRPr="00671823" w:rsidRDefault="00A5467C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>Llevar el registro de turnos, efectuar el tr</w:t>
      </w:r>
      <w:r w:rsidR="00247D4A">
        <w:rPr>
          <w:rFonts w:ascii="Lato" w:hAnsi="Lato"/>
        </w:rPr>
        <w:t>á</w:t>
      </w:r>
      <w:r w:rsidRPr="00671823">
        <w:rPr>
          <w:rFonts w:ascii="Lato" w:hAnsi="Lato"/>
        </w:rPr>
        <w:t>mite requerido, realizar el control del archivo relativo</w:t>
      </w:r>
      <w:r w:rsidR="00A22606" w:rsidRPr="00671823">
        <w:rPr>
          <w:rFonts w:ascii="Lato" w:hAnsi="Lato"/>
        </w:rPr>
        <w:t xml:space="preserve"> </w:t>
      </w:r>
      <w:r w:rsidRPr="00671823">
        <w:rPr>
          <w:rFonts w:ascii="Lato" w:hAnsi="Lato"/>
        </w:rPr>
        <w:t xml:space="preserve">a las impugnaciones interpuestas en contra de las </w:t>
      </w:r>
      <w:r w:rsidR="00A22606" w:rsidRPr="00671823">
        <w:rPr>
          <w:rFonts w:ascii="Lato" w:hAnsi="Lato"/>
        </w:rPr>
        <w:t>resoluciones</w:t>
      </w:r>
      <w:r w:rsidRPr="00671823">
        <w:rPr>
          <w:rFonts w:ascii="Lato" w:hAnsi="Lato"/>
        </w:rPr>
        <w:t xml:space="preserve"> del Pleno</w:t>
      </w:r>
      <w:r w:rsidR="009160D8" w:rsidRPr="00671823">
        <w:rPr>
          <w:rFonts w:ascii="Lato" w:hAnsi="Lato"/>
        </w:rPr>
        <w:t xml:space="preserve"> </w:t>
      </w:r>
      <w:r w:rsidR="009160D8" w:rsidRPr="00671823">
        <w:rPr>
          <w:rFonts w:ascii="Lato" w:hAnsi="Lato" w:cs="Arial"/>
        </w:rPr>
        <w:t>del Órgano de Administración Judicial del Poder Judicial del Estado</w:t>
      </w:r>
      <w:r w:rsidR="009160D8" w:rsidRPr="00671823">
        <w:rPr>
          <w:rFonts w:ascii="Lato" w:hAnsi="Lato"/>
        </w:rPr>
        <w:t>;</w:t>
      </w:r>
    </w:p>
    <w:p w14:paraId="5EFDB544" w14:textId="00ECEDA9" w:rsidR="00A5467C" w:rsidRPr="00671823" w:rsidRDefault="00A5467C" w:rsidP="00B13550">
      <w:pPr>
        <w:pStyle w:val="Prrafodelista"/>
        <w:numPr>
          <w:ilvl w:val="0"/>
          <w:numId w:val="2"/>
        </w:num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 xml:space="preserve">Tramitar ante la persona del Titular de la Presidencia del Pleno del </w:t>
      </w:r>
      <w:r w:rsidR="009160D8" w:rsidRPr="00671823">
        <w:rPr>
          <w:rFonts w:ascii="Lato" w:hAnsi="Lato"/>
        </w:rPr>
        <w:t>Ó</w:t>
      </w:r>
      <w:r w:rsidRPr="00671823">
        <w:rPr>
          <w:rFonts w:ascii="Lato" w:hAnsi="Lato"/>
        </w:rPr>
        <w:t>rgano de Administración Judicial</w:t>
      </w:r>
      <w:r w:rsidR="009160D8" w:rsidRPr="00671823">
        <w:rPr>
          <w:rFonts w:ascii="Lato" w:hAnsi="Lato"/>
        </w:rPr>
        <w:t xml:space="preserve"> del Poder Judicial del Estado,</w:t>
      </w:r>
      <w:r w:rsidRPr="00671823">
        <w:rPr>
          <w:rFonts w:ascii="Lato" w:hAnsi="Lato"/>
        </w:rPr>
        <w:t xml:space="preserve"> las Licencias que sean de su competencia</w:t>
      </w:r>
      <w:r w:rsidR="00FF2876">
        <w:rPr>
          <w:rFonts w:ascii="Lato" w:hAnsi="Lato"/>
        </w:rPr>
        <w:t>;</w:t>
      </w:r>
    </w:p>
    <w:p w14:paraId="3C0C3144" w14:textId="156320DD" w:rsidR="00D47E6A" w:rsidRPr="00671823" w:rsidRDefault="00D47E6A" w:rsidP="00A22606">
      <w:p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>XI</w:t>
      </w:r>
      <w:r w:rsidR="00141372" w:rsidRPr="00671823">
        <w:rPr>
          <w:rFonts w:ascii="Lato" w:hAnsi="Lato"/>
        </w:rPr>
        <w:t>X</w:t>
      </w:r>
      <w:r w:rsidRPr="00671823">
        <w:rPr>
          <w:rFonts w:ascii="Lato" w:hAnsi="Lato"/>
        </w:rPr>
        <w:t>.</w:t>
      </w:r>
      <w:r w:rsidR="00A22606" w:rsidRPr="00671823">
        <w:rPr>
          <w:rFonts w:ascii="Lato" w:hAnsi="Lato"/>
        </w:rPr>
        <w:tab/>
      </w:r>
      <w:r w:rsidR="002C662D" w:rsidRPr="00671823">
        <w:rPr>
          <w:rFonts w:ascii="Lato" w:hAnsi="Lato"/>
        </w:rPr>
        <w:t xml:space="preserve">Coordinar con el </w:t>
      </w:r>
      <w:proofErr w:type="gramStart"/>
      <w:r w:rsidR="002C662D" w:rsidRPr="00671823">
        <w:rPr>
          <w:rFonts w:ascii="Lato" w:hAnsi="Lato"/>
        </w:rPr>
        <w:t>Secretario General</w:t>
      </w:r>
      <w:proofErr w:type="gramEnd"/>
      <w:r w:rsidR="002C662D" w:rsidRPr="00671823">
        <w:rPr>
          <w:rFonts w:ascii="Lato" w:hAnsi="Lato"/>
        </w:rPr>
        <w:t xml:space="preserve"> de Acuerdos de</w:t>
      </w:r>
      <w:r w:rsidRPr="00671823">
        <w:rPr>
          <w:rFonts w:ascii="Lato" w:hAnsi="Lato"/>
        </w:rPr>
        <w:t xml:space="preserve">l Tribunal de Disciplina Judicial, a través de la Junta de Coordinación, en la sustanciación de procedimientos disciplinarios y de responsabilidad </w:t>
      </w:r>
      <w:r w:rsidRPr="00671823">
        <w:rPr>
          <w:rFonts w:ascii="Lato" w:hAnsi="Lato"/>
        </w:rPr>
        <w:lastRenderedPageBreak/>
        <w:t>que se lleven a cabo contra servidores públicos adscritos a los órganos a cargo del</w:t>
      </w:r>
      <w:r w:rsidR="00A22606" w:rsidRPr="00671823">
        <w:rPr>
          <w:rFonts w:ascii="Lato" w:hAnsi="Lato"/>
        </w:rPr>
        <w:t xml:space="preserve"> </w:t>
      </w:r>
      <w:r w:rsidRPr="00671823">
        <w:rPr>
          <w:rFonts w:ascii="Lato" w:hAnsi="Lato"/>
        </w:rPr>
        <w:t>Órgano de Administración Judicial, conforme a lo que disponga la ley y los acuerdos generales respecto de las atribuciones de la Junta de Coordinación;</w:t>
      </w:r>
    </w:p>
    <w:p w14:paraId="3ACAC184" w14:textId="16F0864B" w:rsidR="00D47E6A" w:rsidRPr="00671823" w:rsidRDefault="00A22606" w:rsidP="00A22606">
      <w:p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>XX</w:t>
      </w:r>
      <w:r w:rsidR="00141372" w:rsidRPr="00671823">
        <w:rPr>
          <w:rFonts w:ascii="Lato" w:hAnsi="Lato"/>
        </w:rPr>
        <w:t xml:space="preserve">. </w:t>
      </w:r>
      <w:r w:rsidRPr="00671823">
        <w:rPr>
          <w:rFonts w:ascii="Lato" w:hAnsi="Lato"/>
        </w:rPr>
        <w:t xml:space="preserve"> </w:t>
      </w:r>
      <w:r w:rsidR="00141372" w:rsidRPr="00671823">
        <w:rPr>
          <w:rFonts w:ascii="Lato" w:hAnsi="Lato"/>
        </w:rPr>
        <w:tab/>
      </w:r>
      <w:r w:rsidR="00D47E6A" w:rsidRPr="00671823">
        <w:rPr>
          <w:rFonts w:ascii="Lato" w:hAnsi="Lato"/>
        </w:rPr>
        <w:t xml:space="preserve">Presentar quejas o denuncias ante el Tribunal de Disciplina Judicial para la investigación y determinación de responsabilidades administrativas de las personas trabajadoras del Poder Judicial </w:t>
      </w:r>
      <w:r w:rsidR="00C21090" w:rsidRPr="00671823">
        <w:rPr>
          <w:rFonts w:ascii="Lato" w:hAnsi="Lato"/>
        </w:rPr>
        <w:t>del Estado de Tlaxcala</w:t>
      </w:r>
      <w:r w:rsidR="00D47E6A" w:rsidRPr="00671823">
        <w:rPr>
          <w:rFonts w:ascii="Lato" w:hAnsi="Lato"/>
        </w:rPr>
        <w:t>;</w:t>
      </w:r>
    </w:p>
    <w:p w14:paraId="478754C7" w14:textId="0ADC080E" w:rsidR="00A216C1" w:rsidRDefault="00A22606" w:rsidP="00A22606">
      <w:pPr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>XXI.</w:t>
      </w:r>
      <w:r w:rsidR="00141372" w:rsidRPr="00671823">
        <w:rPr>
          <w:rFonts w:ascii="Lato" w:hAnsi="Lato"/>
        </w:rPr>
        <w:tab/>
      </w:r>
      <w:r w:rsidR="00D47E6A" w:rsidRPr="00671823">
        <w:rPr>
          <w:rFonts w:ascii="Lato" w:hAnsi="Lato"/>
        </w:rPr>
        <w:t xml:space="preserve">Proporcionar de oficio o a petición formal del Tribunal de Disciplina Judicial la información y documentación que pueda constituir indicio o medios de prueba en la investigación y determinación de responsabilidades administrativas de las personas trabajadoras del Poder Judicial </w:t>
      </w:r>
      <w:r w:rsidR="00C21090" w:rsidRPr="00671823">
        <w:rPr>
          <w:rFonts w:ascii="Lato" w:hAnsi="Lato"/>
        </w:rPr>
        <w:t>del Estado</w:t>
      </w:r>
      <w:r w:rsidR="00A216C1">
        <w:rPr>
          <w:rFonts w:ascii="Lato" w:hAnsi="Lato"/>
        </w:rPr>
        <w:t>;</w:t>
      </w:r>
    </w:p>
    <w:p w14:paraId="0F6EA731" w14:textId="51823299" w:rsidR="00D47E6A" w:rsidRPr="00671823" w:rsidRDefault="00A216C1" w:rsidP="00A22606">
      <w:pPr>
        <w:spacing w:after="0" w:line="480" w:lineRule="auto"/>
        <w:ind w:left="993" w:hanging="567"/>
        <w:jc w:val="both"/>
        <w:rPr>
          <w:rFonts w:ascii="Lato" w:hAnsi="Lato"/>
        </w:rPr>
      </w:pPr>
      <w:r>
        <w:rPr>
          <w:rFonts w:ascii="Lato" w:hAnsi="Lato"/>
        </w:rPr>
        <w:t>XXII.</w:t>
      </w:r>
      <w:r>
        <w:rPr>
          <w:rFonts w:ascii="Lato" w:hAnsi="Lato"/>
        </w:rPr>
        <w:tab/>
      </w:r>
      <w:r w:rsidRPr="00A216C1">
        <w:rPr>
          <w:rFonts w:ascii="Lato" w:hAnsi="Lato"/>
        </w:rPr>
        <w:t xml:space="preserve">Dar fe </w:t>
      </w:r>
      <w:r w:rsidR="00813711">
        <w:rPr>
          <w:rFonts w:ascii="Lato" w:hAnsi="Lato"/>
        </w:rPr>
        <w:t>-</w:t>
      </w:r>
      <w:r w:rsidR="00813711" w:rsidRPr="00813711">
        <w:rPr>
          <w:rFonts w:ascii="Lato" w:hAnsi="Lato"/>
          <w:i/>
          <w:iCs/>
        </w:rPr>
        <w:t>administrativa</w:t>
      </w:r>
      <w:r w:rsidR="00813711">
        <w:rPr>
          <w:rFonts w:ascii="Lato" w:hAnsi="Lato"/>
          <w:i/>
          <w:iCs/>
        </w:rPr>
        <w:t>-</w:t>
      </w:r>
      <w:r w:rsidR="00813711" w:rsidRPr="00813711">
        <w:rPr>
          <w:rFonts w:ascii="Lato" w:hAnsi="Lato"/>
          <w:i/>
          <w:iCs/>
        </w:rPr>
        <w:t xml:space="preserve"> </w:t>
      </w:r>
      <w:r w:rsidRPr="00A216C1">
        <w:rPr>
          <w:rFonts w:ascii="Lato" w:hAnsi="Lato"/>
        </w:rPr>
        <w:t xml:space="preserve">de las resoluciones que dicte el Pleno </w:t>
      </w:r>
      <w:r>
        <w:rPr>
          <w:rFonts w:ascii="Lato" w:hAnsi="Lato"/>
        </w:rPr>
        <w:t xml:space="preserve">del Órgano de Administración Judicial del Estado, </w:t>
      </w:r>
      <w:r w:rsidRPr="00A216C1">
        <w:rPr>
          <w:rFonts w:ascii="Lato" w:hAnsi="Lato"/>
        </w:rPr>
        <w:t xml:space="preserve">y el </w:t>
      </w:r>
      <w:proofErr w:type="gramStart"/>
      <w:r w:rsidRPr="00A216C1">
        <w:rPr>
          <w:rFonts w:ascii="Lato" w:hAnsi="Lato"/>
        </w:rPr>
        <w:t>Presidente</w:t>
      </w:r>
      <w:proofErr w:type="gramEnd"/>
      <w:r w:rsidRPr="00A216C1">
        <w:rPr>
          <w:rFonts w:ascii="Lato" w:hAnsi="Lato"/>
        </w:rPr>
        <w:t xml:space="preserve"> del mismo</w:t>
      </w:r>
      <w:r>
        <w:rPr>
          <w:rFonts w:ascii="Lato" w:hAnsi="Lato"/>
        </w:rPr>
        <w:t xml:space="preserve">, </w:t>
      </w:r>
      <w:r w:rsidR="00D47E6A" w:rsidRPr="00671823">
        <w:rPr>
          <w:rFonts w:ascii="Lato" w:hAnsi="Lato"/>
        </w:rPr>
        <w:t>y</w:t>
      </w:r>
      <w:r w:rsidR="009160D8" w:rsidRPr="00671823">
        <w:rPr>
          <w:rFonts w:ascii="Lato" w:hAnsi="Lato"/>
        </w:rPr>
        <w:t>;</w:t>
      </w:r>
    </w:p>
    <w:p w14:paraId="677754A4" w14:textId="48C53B56" w:rsidR="00A22606" w:rsidRDefault="00A22606" w:rsidP="00FC491D">
      <w:pPr>
        <w:tabs>
          <w:tab w:val="left" w:pos="851"/>
        </w:tabs>
        <w:spacing w:after="0" w:line="480" w:lineRule="auto"/>
        <w:ind w:left="993" w:hanging="567"/>
        <w:jc w:val="both"/>
        <w:rPr>
          <w:rFonts w:ascii="Lato" w:hAnsi="Lato"/>
        </w:rPr>
      </w:pPr>
      <w:r w:rsidRPr="00671823">
        <w:rPr>
          <w:rFonts w:ascii="Lato" w:hAnsi="Lato"/>
        </w:rPr>
        <w:t>XXI</w:t>
      </w:r>
      <w:r w:rsidR="00FC491D">
        <w:rPr>
          <w:rFonts w:ascii="Lato" w:hAnsi="Lato"/>
        </w:rPr>
        <w:t>I</w:t>
      </w:r>
      <w:r w:rsidR="00141372" w:rsidRPr="00671823">
        <w:rPr>
          <w:rFonts w:ascii="Lato" w:hAnsi="Lato"/>
        </w:rPr>
        <w:t>I</w:t>
      </w:r>
      <w:r w:rsidRPr="00671823">
        <w:rPr>
          <w:rFonts w:ascii="Lato" w:hAnsi="Lato"/>
        </w:rPr>
        <w:t xml:space="preserve">. </w:t>
      </w:r>
      <w:r w:rsidR="00D47E6A" w:rsidRPr="00671823">
        <w:rPr>
          <w:rFonts w:ascii="Lato" w:hAnsi="Lato"/>
        </w:rPr>
        <w:t>Las demás que establezcan la Ley Orgánica del Poder Judicial</w:t>
      </w:r>
      <w:r w:rsidR="00C21090" w:rsidRPr="00671823">
        <w:rPr>
          <w:rFonts w:ascii="Lato" w:hAnsi="Lato"/>
        </w:rPr>
        <w:t>,</w:t>
      </w:r>
      <w:r w:rsidR="00D47E6A" w:rsidRPr="00671823">
        <w:rPr>
          <w:rFonts w:ascii="Lato" w:hAnsi="Lato"/>
        </w:rPr>
        <w:t xml:space="preserve"> el Pleno </w:t>
      </w:r>
      <w:r w:rsidR="009160D8" w:rsidRPr="00671823">
        <w:rPr>
          <w:rFonts w:ascii="Lato" w:hAnsi="Lato" w:cs="Arial"/>
        </w:rPr>
        <w:t>del Órgano de Administración Judicial del Poder Judicial del Estado</w:t>
      </w:r>
      <w:r w:rsidR="009160D8" w:rsidRPr="00671823">
        <w:rPr>
          <w:rFonts w:ascii="Lato" w:hAnsi="Lato"/>
        </w:rPr>
        <w:t xml:space="preserve"> </w:t>
      </w:r>
      <w:r w:rsidR="00D47E6A" w:rsidRPr="00671823">
        <w:rPr>
          <w:rFonts w:ascii="Lato" w:hAnsi="Lato"/>
        </w:rPr>
        <w:t>y las Comisiones.</w:t>
      </w:r>
    </w:p>
    <w:p w14:paraId="35062DBD" w14:textId="77777777" w:rsidR="00D243BF" w:rsidRPr="00671823" w:rsidRDefault="00D243BF" w:rsidP="00A22606">
      <w:pPr>
        <w:spacing w:after="0" w:line="480" w:lineRule="auto"/>
        <w:ind w:left="993" w:hanging="567"/>
        <w:jc w:val="both"/>
        <w:rPr>
          <w:rFonts w:ascii="Lato" w:hAnsi="Lato"/>
        </w:rPr>
      </w:pPr>
    </w:p>
    <w:p w14:paraId="0D6D3858" w14:textId="321336C8" w:rsidR="006F68A1" w:rsidRPr="00671823" w:rsidRDefault="006F68A1" w:rsidP="006F68A1">
      <w:pPr>
        <w:spacing w:after="0" w:line="480" w:lineRule="auto"/>
        <w:jc w:val="both"/>
        <w:rPr>
          <w:rFonts w:ascii="Lato" w:hAnsi="Lato"/>
          <w:b/>
          <w:bCs/>
        </w:rPr>
      </w:pPr>
      <w:r w:rsidRPr="00671823">
        <w:rPr>
          <w:rFonts w:ascii="Lato" w:hAnsi="Lato"/>
          <w:b/>
          <w:bCs/>
        </w:rPr>
        <w:t>SE DECLARA APROBADO POR UNANIMIDAD DE VOTOS.</w:t>
      </w:r>
    </w:p>
    <w:p w14:paraId="5A709EEF" w14:textId="59C7E132" w:rsidR="00A90103" w:rsidRPr="00671823" w:rsidRDefault="00A90103" w:rsidP="00A22606">
      <w:pPr>
        <w:spacing w:after="0" w:line="480" w:lineRule="auto"/>
        <w:ind w:left="993" w:hanging="567"/>
        <w:jc w:val="both"/>
        <w:rPr>
          <w:rFonts w:ascii="Lato" w:hAnsi="Lato" w:cs="Arial"/>
        </w:rPr>
      </w:pPr>
    </w:p>
    <w:p w14:paraId="79542625" w14:textId="77777777" w:rsidR="0032078E" w:rsidRPr="00671823" w:rsidRDefault="0032078E" w:rsidP="00A22606">
      <w:pPr>
        <w:spacing w:after="0" w:line="480" w:lineRule="auto"/>
        <w:ind w:left="993" w:hanging="567"/>
        <w:jc w:val="both"/>
        <w:rPr>
          <w:rFonts w:ascii="Lato" w:eastAsia="Batang" w:hAnsi="Lato" w:cstheme="minorHAnsi"/>
        </w:rPr>
      </w:pPr>
    </w:p>
    <w:p w14:paraId="3233B5F3" w14:textId="27E6B758" w:rsidR="00DD178F" w:rsidRPr="00671823" w:rsidRDefault="00F86069" w:rsidP="00331E92">
      <w:pPr>
        <w:spacing w:after="0" w:line="480" w:lineRule="auto"/>
        <w:jc w:val="both"/>
        <w:rPr>
          <w:rFonts w:ascii="Lato" w:hAnsi="Lato" w:cstheme="minorHAnsi"/>
        </w:rPr>
      </w:pPr>
      <w:r w:rsidRPr="00671823">
        <w:rPr>
          <w:rFonts w:ascii="Lato" w:eastAsia="Batang" w:hAnsi="Lato" w:cstheme="minorHAnsi"/>
        </w:rPr>
        <w:t>Al no haber otro asunto que tratar y s</w:t>
      </w:r>
      <w:r w:rsidR="00DD178F" w:rsidRPr="00671823">
        <w:rPr>
          <w:rFonts w:ascii="Lato" w:hAnsi="Lato" w:cstheme="minorHAnsi"/>
          <w:bCs/>
        </w:rPr>
        <w:t>ie</w:t>
      </w:r>
      <w:r w:rsidR="00DD178F" w:rsidRPr="00671823">
        <w:rPr>
          <w:rFonts w:ascii="Lato" w:hAnsi="Lato" w:cstheme="minorHAnsi"/>
        </w:rPr>
        <w:t>ndo las</w:t>
      </w:r>
      <w:r w:rsidR="005E6BBD" w:rsidRPr="00671823">
        <w:rPr>
          <w:rFonts w:ascii="Lato" w:hAnsi="Lato" w:cstheme="minorHAnsi"/>
        </w:rPr>
        <w:t xml:space="preserve"> </w:t>
      </w:r>
      <w:r w:rsidR="000A0D2C" w:rsidRPr="00671823">
        <w:rPr>
          <w:rFonts w:ascii="Lato" w:hAnsi="Lato" w:cstheme="minorHAnsi"/>
        </w:rPr>
        <w:t xml:space="preserve">diecisiete treinta horas </w:t>
      </w:r>
      <w:r w:rsidR="00DD178F" w:rsidRPr="00671823">
        <w:rPr>
          <w:rFonts w:ascii="Lato" w:hAnsi="Lato" w:cstheme="minorHAnsi"/>
        </w:rPr>
        <w:t xml:space="preserve">del día de su inicio, se da por concluida </w:t>
      </w:r>
      <w:r w:rsidR="004C213B" w:rsidRPr="00671823">
        <w:rPr>
          <w:rFonts w:ascii="Lato" w:hAnsi="Lato" w:cstheme="minorHAnsi"/>
        </w:rPr>
        <w:t>la</w:t>
      </w:r>
      <w:r w:rsidR="00DD178F" w:rsidRPr="00671823">
        <w:rPr>
          <w:rFonts w:ascii="Lato" w:hAnsi="Lato" w:cstheme="minorHAnsi"/>
        </w:rPr>
        <w:t xml:space="preserve"> sesión </w:t>
      </w:r>
      <w:r w:rsidR="004C213B" w:rsidRPr="00671823">
        <w:rPr>
          <w:rFonts w:ascii="Lato" w:hAnsi="Lato" w:cstheme="minorHAnsi"/>
        </w:rPr>
        <w:t xml:space="preserve">ordinaria </w:t>
      </w:r>
      <w:r w:rsidR="00DD178F" w:rsidRPr="00671823">
        <w:rPr>
          <w:rFonts w:ascii="Lato" w:hAnsi="Lato" w:cstheme="minorHAnsi"/>
        </w:rPr>
        <w:t xml:space="preserve">privada del </w:t>
      </w:r>
      <w:r w:rsidR="004C213B" w:rsidRPr="00671823">
        <w:rPr>
          <w:rFonts w:ascii="Lato" w:hAnsi="Lato" w:cstheme="minorHAnsi"/>
        </w:rPr>
        <w:t xml:space="preserve">Pleno del </w:t>
      </w:r>
      <w:r w:rsidR="00F05E2F" w:rsidRPr="00671823">
        <w:rPr>
          <w:rFonts w:ascii="Lato" w:hAnsi="Lato" w:cstheme="minorHAnsi"/>
        </w:rPr>
        <w:t>Ó</w:t>
      </w:r>
      <w:r w:rsidR="004C213B" w:rsidRPr="00671823">
        <w:rPr>
          <w:rFonts w:ascii="Lato" w:hAnsi="Lato" w:cstheme="minorHAnsi"/>
        </w:rPr>
        <w:t xml:space="preserve">rgano de </w:t>
      </w:r>
      <w:r w:rsidR="00F05E2F" w:rsidRPr="00671823">
        <w:rPr>
          <w:rFonts w:ascii="Lato" w:hAnsi="Lato" w:cstheme="minorHAnsi"/>
        </w:rPr>
        <w:t>Administración</w:t>
      </w:r>
      <w:r w:rsidR="004C213B" w:rsidRPr="00671823">
        <w:rPr>
          <w:rFonts w:ascii="Lato" w:hAnsi="Lato" w:cstheme="minorHAnsi"/>
        </w:rPr>
        <w:t xml:space="preserve"> Judicial del Poder Judicial del Estado de </w:t>
      </w:r>
      <w:r w:rsidR="00F05E2F" w:rsidRPr="00671823">
        <w:rPr>
          <w:rFonts w:ascii="Lato" w:hAnsi="Lato" w:cstheme="minorHAnsi"/>
        </w:rPr>
        <w:t>Tlaxcala,</w:t>
      </w:r>
      <w:r w:rsidR="00DD178F" w:rsidRPr="00671823">
        <w:rPr>
          <w:rFonts w:ascii="Lato" w:hAnsi="Lato" w:cstheme="minorHAnsi"/>
        </w:rPr>
        <w:t xml:space="preserve"> levantándose la presente acta, que firman para constancia los que en ella intervinieron, así como </w:t>
      </w:r>
      <w:r w:rsidR="00DD51C4" w:rsidRPr="00671823">
        <w:rPr>
          <w:rFonts w:ascii="Lato" w:hAnsi="Lato" w:cstheme="minorHAnsi"/>
        </w:rPr>
        <w:t>la</w:t>
      </w:r>
      <w:r w:rsidR="00DD178F" w:rsidRPr="00671823">
        <w:rPr>
          <w:rFonts w:ascii="Lato" w:hAnsi="Lato" w:cstheme="minorHAnsi"/>
        </w:rPr>
        <w:t xml:space="preserve"> Licenciad</w:t>
      </w:r>
      <w:r w:rsidR="00DD51C4" w:rsidRPr="00671823">
        <w:rPr>
          <w:rFonts w:ascii="Lato" w:hAnsi="Lato" w:cstheme="minorHAnsi"/>
        </w:rPr>
        <w:t xml:space="preserve">a </w:t>
      </w:r>
      <w:r w:rsidR="00F05E2F" w:rsidRPr="00671823">
        <w:rPr>
          <w:rFonts w:ascii="Lato" w:hAnsi="Lato" w:cstheme="minorHAnsi"/>
        </w:rPr>
        <w:t>Yalina Domínguez Carro</w:t>
      </w:r>
      <w:r w:rsidRPr="00671823">
        <w:rPr>
          <w:rFonts w:ascii="Lato" w:hAnsi="Lato" w:cstheme="minorHAnsi"/>
        </w:rPr>
        <w:t>,</w:t>
      </w:r>
      <w:r w:rsidR="00DD178F" w:rsidRPr="00671823">
        <w:rPr>
          <w:rFonts w:ascii="Lato" w:hAnsi="Lato" w:cstheme="minorHAnsi"/>
        </w:rPr>
        <w:t xml:space="preserve"> </w:t>
      </w:r>
      <w:proofErr w:type="gramStart"/>
      <w:r w:rsidR="00DD178F" w:rsidRPr="00671823">
        <w:rPr>
          <w:rFonts w:ascii="Lato" w:hAnsi="Lato" w:cstheme="minorHAnsi"/>
        </w:rPr>
        <w:t>Secretari</w:t>
      </w:r>
      <w:r w:rsidR="00BC708E" w:rsidRPr="00671823">
        <w:rPr>
          <w:rFonts w:ascii="Lato" w:hAnsi="Lato" w:cstheme="minorHAnsi"/>
        </w:rPr>
        <w:t>a</w:t>
      </w:r>
      <w:r w:rsidR="00DD178F" w:rsidRPr="00671823">
        <w:rPr>
          <w:rFonts w:ascii="Lato" w:hAnsi="Lato" w:cstheme="minorHAnsi"/>
        </w:rPr>
        <w:t xml:space="preserve"> Ejecutiv</w:t>
      </w:r>
      <w:r w:rsidR="00BC708E" w:rsidRPr="00671823">
        <w:rPr>
          <w:rFonts w:ascii="Lato" w:hAnsi="Lato" w:cstheme="minorHAnsi"/>
        </w:rPr>
        <w:t>a</w:t>
      </w:r>
      <w:proofErr w:type="gramEnd"/>
      <w:r w:rsidR="00DD178F" w:rsidRPr="00671823">
        <w:rPr>
          <w:rFonts w:ascii="Lato" w:hAnsi="Lato" w:cstheme="minorHAnsi"/>
        </w:rPr>
        <w:t xml:space="preserve"> </w:t>
      </w:r>
      <w:r w:rsidR="00F05E2F" w:rsidRPr="00671823">
        <w:rPr>
          <w:rFonts w:ascii="Lato" w:hAnsi="Lato" w:cstheme="minorHAnsi"/>
        </w:rPr>
        <w:t>del Pleno del Órgano de Administración Judicial del Poder Judicial del Estado de Tlaxcala</w:t>
      </w:r>
      <w:r w:rsidR="00772238">
        <w:rPr>
          <w:rFonts w:ascii="Lato" w:hAnsi="Lato" w:cstheme="minorHAnsi"/>
        </w:rPr>
        <w:t>, quien da fe.</w:t>
      </w:r>
    </w:p>
    <w:p w14:paraId="3F036345" w14:textId="77777777" w:rsidR="00AE1BBE" w:rsidRPr="00671823" w:rsidRDefault="00AE1BBE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4E254B09" w14:textId="77777777" w:rsidR="0072594B" w:rsidRDefault="0072594B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3120D33B" w14:textId="77777777" w:rsidR="00900F3A" w:rsidRDefault="00900F3A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4C535579" w14:textId="77777777" w:rsidR="00900F3A" w:rsidRDefault="00900F3A" w:rsidP="00900F3A">
      <w:pPr>
        <w:spacing w:after="0" w:line="240" w:lineRule="auto"/>
        <w:jc w:val="both"/>
        <w:rPr>
          <w:rFonts w:ascii="Lato" w:hAnsi="Lato" w:cstheme="minorHAnsi"/>
          <w:b/>
        </w:rPr>
      </w:pPr>
      <w:r w:rsidRPr="003A2913">
        <w:rPr>
          <w:rFonts w:ascii="Lato" w:hAnsi="Lato" w:cstheme="minorHAnsi"/>
          <w:b/>
          <w:bCs/>
        </w:rPr>
        <w:t>CONTINUACIÓN DEL ACTA</w:t>
      </w:r>
      <w:r w:rsidRPr="00671823">
        <w:rPr>
          <w:rFonts w:ascii="Lato" w:hAnsi="Lato" w:cstheme="minorHAnsi"/>
          <w:b/>
        </w:rPr>
        <w:t xml:space="preserve"> DE SESIÓN EXTRAORDINARIA PRIVADA DEL PLENO DEL ÓRGANO DE ADMINISTRACIÓN JUDICIAL DEL PODER JUDICIAL DEL ESTADO DE TLAXCALA, CELEBRADA A LAS DIECISIETE HORAS DEL DÍA ONCE DE SEPTIEMBRE DE DOS MIL VEINTICINCO</w:t>
      </w:r>
      <w:r>
        <w:rPr>
          <w:rFonts w:ascii="Lato" w:hAnsi="Lato" w:cstheme="minorHAnsi"/>
          <w:b/>
        </w:rPr>
        <w:t>.</w:t>
      </w:r>
    </w:p>
    <w:p w14:paraId="3402F1ED" w14:textId="77777777" w:rsidR="00900F3A" w:rsidRDefault="00900F3A" w:rsidP="00900F3A">
      <w:pPr>
        <w:spacing w:after="0" w:line="240" w:lineRule="auto"/>
        <w:jc w:val="both"/>
        <w:rPr>
          <w:rFonts w:ascii="Lato" w:hAnsi="Lato" w:cstheme="minorHAnsi"/>
          <w:b/>
        </w:rPr>
      </w:pPr>
    </w:p>
    <w:p w14:paraId="2A30C340" w14:textId="77777777" w:rsidR="00900F3A" w:rsidRDefault="00900F3A" w:rsidP="00900F3A">
      <w:pPr>
        <w:spacing w:after="0" w:line="240" w:lineRule="auto"/>
        <w:jc w:val="both"/>
        <w:rPr>
          <w:rFonts w:ascii="Lato" w:hAnsi="Lato" w:cstheme="minorHAnsi"/>
          <w:b/>
        </w:rPr>
      </w:pPr>
    </w:p>
    <w:p w14:paraId="65A0290A" w14:textId="77777777" w:rsidR="00900F3A" w:rsidRPr="00671823" w:rsidRDefault="00900F3A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tbl>
      <w:tblPr>
        <w:tblpPr w:leftFromText="141" w:rightFromText="141" w:vertAnchor="text" w:horzAnchor="margin" w:tblpY="445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671823" w:rsidRPr="00671823" w14:paraId="4293E28A" w14:textId="77777777" w:rsidTr="00F05E2F">
        <w:tc>
          <w:tcPr>
            <w:tcW w:w="7933" w:type="dxa"/>
          </w:tcPr>
          <w:p w14:paraId="1A72E94B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>Lcdo. Sergio Pérez George</w:t>
            </w:r>
          </w:p>
          <w:p w14:paraId="456C9C77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 xml:space="preserve">Presidente del Pleno del Órgano de Administración Judicial </w:t>
            </w:r>
          </w:p>
          <w:p w14:paraId="72BB603D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 xml:space="preserve">del Poder Judicial del Estado de Tlaxcala  </w:t>
            </w:r>
          </w:p>
          <w:p w14:paraId="1967EA4A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</w:tbl>
    <w:p w14:paraId="1FF8A9CC" w14:textId="77777777" w:rsidR="00C27DA5" w:rsidRDefault="00C27DA5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1661A65A" w14:textId="77777777" w:rsidR="0072594B" w:rsidRDefault="0072594B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5AD1A41C" w14:textId="77777777" w:rsidR="00D243BF" w:rsidRDefault="00D243BF" w:rsidP="00331E92">
      <w:pPr>
        <w:spacing w:after="0" w:line="480" w:lineRule="auto"/>
        <w:jc w:val="both"/>
        <w:rPr>
          <w:rFonts w:ascii="Lato" w:hAnsi="Lato" w:cstheme="minorHAnsi"/>
        </w:rPr>
      </w:pPr>
    </w:p>
    <w:tbl>
      <w:tblPr>
        <w:tblpPr w:leftFromText="141" w:rightFromText="141" w:vertAnchor="text" w:horzAnchor="margin" w:tblpY="269"/>
        <w:tblW w:w="8080" w:type="dxa"/>
        <w:tblLook w:val="04A0" w:firstRow="1" w:lastRow="0" w:firstColumn="1" w:lastColumn="0" w:noHBand="0" w:noVBand="1"/>
      </w:tblPr>
      <w:tblGrid>
        <w:gridCol w:w="3828"/>
        <w:gridCol w:w="408"/>
        <w:gridCol w:w="3844"/>
      </w:tblGrid>
      <w:tr w:rsidR="00671823" w:rsidRPr="00671823" w14:paraId="20ADA761" w14:textId="77777777" w:rsidTr="008362CA">
        <w:trPr>
          <w:trHeight w:val="317"/>
        </w:trPr>
        <w:tc>
          <w:tcPr>
            <w:tcW w:w="3828" w:type="dxa"/>
          </w:tcPr>
          <w:p w14:paraId="0B4E3F9B" w14:textId="77777777" w:rsidR="00671823" w:rsidRPr="00671823" w:rsidRDefault="00671823" w:rsidP="00320D45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3EADAAD" w14:textId="77777777" w:rsidR="00671823" w:rsidRPr="00671823" w:rsidRDefault="00671823" w:rsidP="008362C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671823">
              <w:rPr>
                <w:rFonts w:ascii="Lato" w:hAnsi="Lato" w:cstheme="minorHAnsi"/>
                <w:bCs/>
              </w:rPr>
              <w:t>Lcdo. Sonia Lilian Rodríguez Becerra</w:t>
            </w:r>
          </w:p>
          <w:p w14:paraId="249C7943" w14:textId="1450B61B" w:rsidR="00671823" w:rsidRPr="00671823" w:rsidRDefault="00671823" w:rsidP="008362CA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proofErr w:type="gramStart"/>
            <w:r w:rsidRPr="00671823">
              <w:rPr>
                <w:rFonts w:ascii="Lato" w:hAnsi="Lato" w:cstheme="minorHAnsi"/>
              </w:rPr>
              <w:t>Integrante  Pleno</w:t>
            </w:r>
            <w:proofErr w:type="gramEnd"/>
            <w:r w:rsidRPr="00671823">
              <w:rPr>
                <w:rFonts w:ascii="Lato" w:hAnsi="Lato" w:cstheme="minorHAnsi"/>
              </w:rPr>
              <w:t xml:space="preserve"> del Órgano de Administración Judicial</w:t>
            </w:r>
            <w:r w:rsidR="008362CA">
              <w:rPr>
                <w:rFonts w:ascii="Lato" w:hAnsi="Lato" w:cstheme="minorHAnsi"/>
              </w:rPr>
              <w:t xml:space="preserve"> </w:t>
            </w:r>
            <w:r w:rsidRPr="00671823">
              <w:rPr>
                <w:rFonts w:ascii="Lato" w:hAnsi="Lato" w:cstheme="minorHAnsi"/>
              </w:rPr>
              <w:t>del Poder Judicial del Estado de Tlaxcala</w:t>
            </w:r>
          </w:p>
          <w:p w14:paraId="21E4B25E" w14:textId="77777777" w:rsidR="00671823" w:rsidRPr="00671823" w:rsidRDefault="00671823" w:rsidP="00320D45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408" w:type="dxa"/>
          </w:tcPr>
          <w:p w14:paraId="5D9B8E5F" w14:textId="77777777" w:rsidR="00671823" w:rsidRPr="00671823" w:rsidRDefault="00671823" w:rsidP="00320D45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33B1C4A1" w14:textId="77777777" w:rsidR="00671823" w:rsidRPr="00671823" w:rsidRDefault="00671823" w:rsidP="00320D45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45D12077" w14:textId="77777777" w:rsidR="00671823" w:rsidRPr="00671823" w:rsidRDefault="00671823" w:rsidP="00320D45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844" w:type="dxa"/>
          </w:tcPr>
          <w:p w14:paraId="02D7561E" w14:textId="77777777" w:rsidR="00671823" w:rsidRPr="00671823" w:rsidRDefault="00671823" w:rsidP="00320D45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 xml:space="preserve"> </w:t>
            </w:r>
          </w:p>
          <w:p w14:paraId="1A0F6B0F" w14:textId="77777777" w:rsidR="00671823" w:rsidRPr="00671823" w:rsidRDefault="00671823" w:rsidP="00320D4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671823">
              <w:rPr>
                <w:rFonts w:ascii="Lato" w:hAnsi="Lato" w:cstheme="minorHAnsi"/>
                <w:bCs/>
              </w:rPr>
              <w:t xml:space="preserve">Lcdo. Germán Mendoza </w:t>
            </w:r>
            <w:proofErr w:type="spellStart"/>
            <w:r w:rsidRPr="00671823">
              <w:rPr>
                <w:rFonts w:ascii="Lato" w:hAnsi="Lato" w:cstheme="minorHAnsi"/>
                <w:bCs/>
              </w:rPr>
              <w:t>Papalotzi</w:t>
            </w:r>
            <w:proofErr w:type="spellEnd"/>
          </w:p>
          <w:p w14:paraId="5C8ACDBB" w14:textId="77777777" w:rsidR="00671823" w:rsidRPr="00671823" w:rsidRDefault="00671823" w:rsidP="00320D4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>Integrante Pleno del Órgano de Administración Judicial del Poder Judicial del Estado de Tlaxcala</w:t>
            </w:r>
          </w:p>
          <w:p w14:paraId="54036104" w14:textId="77777777" w:rsidR="00671823" w:rsidRPr="00671823" w:rsidRDefault="00671823" w:rsidP="00320D45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</w:tbl>
    <w:p w14:paraId="40294F00" w14:textId="77777777" w:rsidR="00671823" w:rsidRDefault="00671823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63754DB6" w14:textId="77777777" w:rsidR="0072594B" w:rsidRDefault="0072594B" w:rsidP="003A2913">
      <w:pPr>
        <w:spacing w:after="0" w:line="240" w:lineRule="auto"/>
        <w:jc w:val="both"/>
        <w:rPr>
          <w:rFonts w:ascii="Lato" w:hAnsi="Lato" w:cstheme="minorHAnsi"/>
          <w:b/>
          <w:bCs/>
        </w:rPr>
      </w:pPr>
    </w:p>
    <w:p w14:paraId="0917B092" w14:textId="77777777" w:rsidR="003A2913" w:rsidRDefault="003A2913" w:rsidP="003A2913">
      <w:pPr>
        <w:spacing w:after="0" w:line="240" w:lineRule="auto"/>
        <w:jc w:val="both"/>
        <w:rPr>
          <w:rFonts w:ascii="Lato" w:hAnsi="Lato" w:cstheme="minorHAnsi"/>
        </w:rPr>
      </w:pPr>
    </w:p>
    <w:p w14:paraId="75951DC5" w14:textId="77777777" w:rsidR="00671823" w:rsidRDefault="00671823" w:rsidP="003A2913">
      <w:pPr>
        <w:spacing w:after="0" w:line="240" w:lineRule="auto"/>
        <w:jc w:val="both"/>
        <w:rPr>
          <w:rFonts w:ascii="Lato" w:hAnsi="Lato" w:cstheme="minorHAnsi"/>
        </w:rPr>
      </w:pPr>
    </w:p>
    <w:p w14:paraId="522B4C18" w14:textId="77777777" w:rsidR="00671823" w:rsidRPr="00671823" w:rsidRDefault="00671823" w:rsidP="00331E92">
      <w:pPr>
        <w:spacing w:after="0" w:line="480" w:lineRule="auto"/>
        <w:jc w:val="both"/>
        <w:rPr>
          <w:rFonts w:ascii="Lato" w:hAnsi="Lato" w:cstheme="minorHAnsi"/>
        </w:rPr>
      </w:pPr>
    </w:p>
    <w:tbl>
      <w:tblPr>
        <w:tblpPr w:leftFromText="141" w:rightFromText="141" w:vertAnchor="text" w:horzAnchor="margin" w:tblpY="269"/>
        <w:tblW w:w="7655" w:type="dxa"/>
        <w:tblLook w:val="04A0" w:firstRow="1" w:lastRow="0" w:firstColumn="1" w:lastColumn="0" w:noHBand="0" w:noVBand="1"/>
      </w:tblPr>
      <w:tblGrid>
        <w:gridCol w:w="3681"/>
        <w:gridCol w:w="288"/>
        <w:gridCol w:w="3686"/>
      </w:tblGrid>
      <w:tr w:rsidR="00671823" w:rsidRPr="00671823" w14:paraId="272074C1" w14:textId="77777777" w:rsidTr="008362CA">
        <w:trPr>
          <w:trHeight w:val="317"/>
        </w:trPr>
        <w:tc>
          <w:tcPr>
            <w:tcW w:w="3681" w:type="dxa"/>
          </w:tcPr>
          <w:p w14:paraId="68F14A59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0BBE1CE4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1767012A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F292662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48B27782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5DD74B9" w14:textId="3F21F757" w:rsidR="00F05E2F" w:rsidRPr="00671823" w:rsidRDefault="00F05E2F" w:rsidP="008362C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671823">
              <w:rPr>
                <w:rFonts w:ascii="Lato" w:hAnsi="Lato" w:cstheme="minorHAnsi"/>
                <w:bCs/>
              </w:rPr>
              <w:t xml:space="preserve">Lcdo. Edna </w:t>
            </w:r>
            <w:proofErr w:type="spellStart"/>
            <w:r w:rsidRPr="00671823">
              <w:rPr>
                <w:rFonts w:ascii="Lato" w:hAnsi="Lato" w:cstheme="minorHAnsi"/>
                <w:bCs/>
              </w:rPr>
              <w:t>Ode</w:t>
            </w:r>
            <w:r w:rsidR="005746B5" w:rsidRPr="00671823">
              <w:rPr>
                <w:rFonts w:ascii="Lato" w:hAnsi="Lato" w:cstheme="minorHAnsi"/>
                <w:bCs/>
              </w:rPr>
              <w:t>d</w:t>
            </w:r>
            <w:proofErr w:type="spellEnd"/>
            <w:r w:rsidRPr="00671823">
              <w:rPr>
                <w:rFonts w:ascii="Lato" w:hAnsi="Lato" w:cstheme="minorHAnsi"/>
                <w:bCs/>
              </w:rPr>
              <w:t xml:space="preserve"> Pérez García</w:t>
            </w:r>
          </w:p>
          <w:p w14:paraId="77B24F97" w14:textId="3F1918A4" w:rsidR="00F05E2F" w:rsidRPr="00671823" w:rsidRDefault="00F05E2F" w:rsidP="008362CA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>Integrante del Pleno del Órgano de Administración Judicial</w:t>
            </w:r>
            <w:r w:rsidR="008362CA">
              <w:rPr>
                <w:rFonts w:ascii="Lato" w:hAnsi="Lato" w:cstheme="minorHAnsi"/>
              </w:rPr>
              <w:t xml:space="preserve"> </w:t>
            </w:r>
            <w:r w:rsidRPr="00671823">
              <w:rPr>
                <w:rFonts w:ascii="Lato" w:hAnsi="Lato" w:cstheme="minorHAnsi"/>
              </w:rPr>
              <w:t>del Poder Judicial del Estado de Tlaxcala</w:t>
            </w:r>
          </w:p>
          <w:p w14:paraId="0EA44659" w14:textId="77777777" w:rsidR="00F05E2F" w:rsidRPr="00671823" w:rsidRDefault="00F05E2F" w:rsidP="008362CA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4F2B8CC9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4C4EDA9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21DE42CA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88" w:type="dxa"/>
          </w:tcPr>
          <w:p w14:paraId="66B5036A" w14:textId="77777777" w:rsidR="00F05E2F" w:rsidRPr="00671823" w:rsidRDefault="00F05E2F" w:rsidP="00331E92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686" w:type="dxa"/>
          </w:tcPr>
          <w:p w14:paraId="28621F7B" w14:textId="77777777" w:rsidR="00F05E2F" w:rsidRPr="00671823" w:rsidRDefault="00F05E2F" w:rsidP="00331E92">
            <w:pPr>
              <w:tabs>
                <w:tab w:val="left" w:pos="5387"/>
              </w:tabs>
              <w:spacing w:line="240" w:lineRule="auto"/>
              <w:jc w:val="both"/>
              <w:rPr>
                <w:rFonts w:ascii="Lato" w:hAnsi="Lato" w:cstheme="minorHAnsi"/>
                <w:bCs/>
              </w:rPr>
            </w:pPr>
          </w:p>
          <w:p w14:paraId="2A19301C" w14:textId="77777777" w:rsidR="00F05E2F" w:rsidRDefault="00F05E2F" w:rsidP="00331E92">
            <w:pPr>
              <w:tabs>
                <w:tab w:val="left" w:pos="5387"/>
              </w:tabs>
              <w:spacing w:line="240" w:lineRule="auto"/>
              <w:jc w:val="both"/>
              <w:rPr>
                <w:rFonts w:ascii="Lato" w:hAnsi="Lato" w:cstheme="minorHAnsi"/>
                <w:bCs/>
              </w:rPr>
            </w:pPr>
          </w:p>
          <w:p w14:paraId="210B53F1" w14:textId="77777777" w:rsidR="00671823" w:rsidRPr="00671823" w:rsidRDefault="00671823" w:rsidP="00331E92">
            <w:pPr>
              <w:tabs>
                <w:tab w:val="left" w:pos="5387"/>
              </w:tabs>
              <w:spacing w:line="240" w:lineRule="auto"/>
              <w:jc w:val="both"/>
              <w:rPr>
                <w:rFonts w:ascii="Lato" w:hAnsi="Lato" w:cstheme="minorHAnsi"/>
                <w:bCs/>
              </w:rPr>
            </w:pPr>
          </w:p>
          <w:p w14:paraId="7C5046D6" w14:textId="078DF793" w:rsidR="00F05E2F" w:rsidRPr="00671823" w:rsidRDefault="0045082A" w:rsidP="008362C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671823">
              <w:rPr>
                <w:rFonts w:ascii="Lato" w:hAnsi="Lato" w:cstheme="minorHAnsi"/>
                <w:bCs/>
              </w:rPr>
              <w:t>Mtro</w:t>
            </w:r>
            <w:r w:rsidR="00F05E2F" w:rsidRPr="00671823">
              <w:rPr>
                <w:rFonts w:ascii="Lato" w:hAnsi="Lato" w:cstheme="minorHAnsi"/>
                <w:bCs/>
              </w:rPr>
              <w:t>. Raymundo Amador García</w:t>
            </w:r>
          </w:p>
          <w:p w14:paraId="78117DAC" w14:textId="0040C0AF" w:rsidR="00F05E2F" w:rsidRPr="00671823" w:rsidRDefault="00F05E2F" w:rsidP="008362CA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 xml:space="preserve">Integrante </w:t>
            </w:r>
            <w:proofErr w:type="gramStart"/>
            <w:r w:rsidRPr="00671823">
              <w:rPr>
                <w:rFonts w:ascii="Lato" w:hAnsi="Lato" w:cstheme="minorHAnsi"/>
              </w:rPr>
              <w:t>del  Pleno</w:t>
            </w:r>
            <w:proofErr w:type="gramEnd"/>
            <w:r w:rsidRPr="00671823">
              <w:rPr>
                <w:rFonts w:ascii="Lato" w:hAnsi="Lato" w:cstheme="minorHAnsi"/>
              </w:rPr>
              <w:t xml:space="preserve"> del Órgano de Administración Judicial</w:t>
            </w:r>
            <w:r w:rsidR="008362CA">
              <w:rPr>
                <w:rFonts w:ascii="Lato" w:hAnsi="Lato" w:cstheme="minorHAnsi"/>
              </w:rPr>
              <w:t xml:space="preserve"> </w:t>
            </w:r>
            <w:r w:rsidRPr="00671823">
              <w:rPr>
                <w:rFonts w:ascii="Lato" w:hAnsi="Lato" w:cstheme="minorHAnsi"/>
              </w:rPr>
              <w:t>del Poder Judicial del Estado de Tlaxcala</w:t>
            </w:r>
          </w:p>
          <w:p w14:paraId="771D8B30" w14:textId="77777777" w:rsidR="00F05E2F" w:rsidRPr="00671823" w:rsidRDefault="00F05E2F" w:rsidP="008362CA">
            <w:pPr>
              <w:tabs>
                <w:tab w:val="left" w:pos="5387"/>
              </w:tabs>
              <w:spacing w:line="240" w:lineRule="auto"/>
              <w:jc w:val="center"/>
              <w:rPr>
                <w:rFonts w:ascii="Lato" w:hAnsi="Lato" w:cstheme="minorHAnsi"/>
                <w:bCs/>
              </w:rPr>
            </w:pPr>
          </w:p>
          <w:p w14:paraId="2A054478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671823" w:rsidRPr="00671823" w14:paraId="2E2FF1DB" w14:textId="77777777" w:rsidTr="008362CA">
        <w:trPr>
          <w:trHeight w:val="317"/>
        </w:trPr>
        <w:tc>
          <w:tcPr>
            <w:tcW w:w="7655" w:type="dxa"/>
            <w:gridSpan w:val="3"/>
          </w:tcPr>
          <w:p w14:paraId="232BDCB1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</w:rPr>
            </w:pPr>
            <w:r w:rsidRPr="00671823">
              <w:rPr>
                <w:rFonts w:ascii="Lato" w:hAnsi="Lato" w:cstheme="minorHAnsi"/>
                <w:b/>
                <w:bCs/>
              </w:rPr>
              <w:t>DOY FE</w:t>
            </w:r>
          </w:p>
          <w:p w14:paraId="64BE3E34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059A92AB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19E4AFA1" w14:textId="77777777" w:rsidR="00F05E2F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0A7EFEA0" w14:textId="77777777" w:rsidR="003A2913" w:rsidRPr="00671823" w:rsidRDefault="003A2913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75326B3B" w14:textId="77777777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2A48BC08" w14:textId="15C5CD86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>Lcda. Yalina Domínguez Carro</w:t>
            </w:r>
          </w:p>
          <w:p w14:paraId="2850640D" w14:textId="77777777" w:rsidR="00CA2606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 xml:space="preserve">Secretaria Ejecutiva del Pleno del Órgano de Administración Judicial </w:t>
            </w:r>
          </w:p>
          <w:p w14:paraId="436253A6" w14:textId="6EF0D60B" w:rsidR="00F05E2F" w:rsidRPr="00671823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671823">
              <w:rPr>
                <w:rFonts w:ascii="Lato" w:hAnsi="Lato" w:cstheme="minorHAnsi"/>
              </w:rPr>
              <w:t>del Poder Judicial del Estado</w:t>
            </w:r>
          </w:p>
        </w:tc>
      </w:tr>
    </w:tbl>
    <w:p w14:paraId="0C1A28E2" w14:textId="77777777" w:rsidR="00340217" w:rsidRPr="00671823" w:rsidRDefault="00340217" w:rsidP="00331E92">
      <w:pPr>
        <w:spacing w:after="0" w:line="240" w:lineRule="auto"/>
        <w:jc w:val="both"/>
        <w:rPr>
          <w:rFonts w:ascii="Lato" w:hAnsi="Lato" w:cstheme="minorHAnsi"/>
        </w:rPr>
      </w:pPr>
    </w:p>
    <w:p w14:paraId="17330327" w14:textId="77777777" w:rsidR="00B05808" w:rsidRPr="00671823" w:rsidRDefault="00B05808" w:rsidP="00331E92">
      <w:pPr>
        <w:spacing w:after="0" w:line="240" w:lineRule="auto"/>
        <w:jc w:val="both"/>
        <w:rPr>
          <w:rFonts w:ascii="Lato" w:hAnsi="Lato" w:cstheme="minorHAnsi"/>
        </w:rPr>
      </w:pPr>
    </w:p>
    <w:p w14:paraId="4EB166A6" w14:textId="77777777" w:rsidR="00B05808" w:rsidRPr="00671823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6C19CF33" w14:textId="77777777" w:rsidR="00B05808" w:rsidRPr="00671823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5D739C95" w14:textId="59D3629B" w:rsidR="00B05808" w:rsidRPr="00671823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  <w:r w:rsidRPr="00671823">
        <w:rPr>
          <w:rFonts w:ascii="Lato" w:hAnsi="Lato" w:cstheme="minorHAnsi"/>
        </w:rPr>
        <w:t xml:space="preserve"> </w:t>
      </w:r>
    </w:p>
    <w:sectPr w:rsidR="00B05808" w:rsidRPr="00671823" w:rsidSect="002343E7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35F8E" w14:textId="77777777" w:rsidR="00BD3574" w:rsidRDefault="00BD3574" w:rsidP="004567A4">
      <w:pPr>
        <w:spacing w:after="0" w:line="240" w:lineRule="auto"/>
      </w:pPr>
      <w:r>
        <w:separator/>
      </w:r>
    </w:p>
  </w:endnote>
  <w:endnote w:type="continuationSeparator" w:id="0">
    <w:p w14:paraId="5B4BA495" w14:textId="77777777" w:rsidR="00BD3574" w:rsidRDefault="00BD3574" w:rsidP="0045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C39C7BF" w14:textId="77777777" w:rsidR="00E46854" w:rsidRDefault="00E468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2E1">
          <w:rPr>
            <w:noProof/>
            <w:lang w:val="es-ES"/>
          </w:rPr>
          <w:t>9</w:t>
        </w:r>
        <w:r>
          <w:rPr>
            <w:noProof/>
            <w:lang w:val="es-ES"/>
          </w:rPr>
          <w:fldChar w:fldCharType="end"/>
        </w:r>
      </w:p>
    </w:sdtContent>
  </w:sdt>
  <w:p w14:paraId="2FB0D037" w14:textId="77777777" w:rsidR="00E46854" w:rsidRDefault="00E46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F5BA9" w14:textId="77777777" w:rsidR="00BD3574" w:rsidRDefault="00BD3574" w:rsidP="004567A4">
      <w:pPr>
        <w:spacing w:after="0" w:line="240" w:lineRule="auto"/>
      </w:pPr>
      <w:r>
        <w:separator/>
      </w:r>
    </w:p>
  </w:footnote>
  <w:footnote w:type="continuationSeparator" w:id="0">
    <w:p w14:paraId="11DDE41F" w14:textId="77777777" w:rsidR="00BD3574" w:rsidRDefault="00BD3574" w:rsidP="0045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ADE0" w14:textId="1AADA26A" w:rsidR="00E46854" w:rsidRDefault="00E46854" w:rsidP="00E904F4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</w:t>
    </w:r>
    <w:r w:rsidRPr="001237B2">
      <w:rPr>
        <w:rFonts w:asciiTheme="minorHAnsi" w:hAnsiTheme="minorHAnsi" w:cstheme="minorHAnsi"/>
        <w:b/>
      </w:rPr>
      <w:t xml:space="preserve">CTA NÚMERO: </w:t>
    </w:r>
    <w:r w:rsidR="005A75F9">
      <w:rPr>
        <w:rFonts w:asciiTheme="minorHAnsi" w:hAnsiTheme="minorHAnsi" w:cstheme="minorHAnsi"/>
        <w:b/>
      </w:rPr>
      <w:t>0</w:t>
    </w:r>
    <w:r w:rsidR="00752D3B">
      <w:rPr>
        <w:rFonts w:asciiTheme="minorHAnsi" w:hAnsiTheme="minorHAnsi" w:cstheme="minorHAnsi"/>
        <w:b/>
      </w:rPr>
      <w:t>4</w:t>
    </w:r>
    <w:r w:rsidRPr="001237B2">
      <w:rPr>
        <w:rFonts w:asciiTheme="minorHAnsi" w:hAnsiTheme="minorHAnsi" w:cstheme="minorHAnsi"/>
        <w:b/>
      </w:rPr>
      <w:t>/202</w: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41503E" wp14:editId="0A7FF560">
              <wp:simplePos x="0" y="0"/>
              <wp:positionH relativeFrom="leftMargin">
                <wp:posOffset>137795</wp:posOffset>
              </wp:positionH>
              <wp:positionV relativeFrom="paragraph">
                <wp:posOffset>-312420</wp:posOffset>
              </wp:positionV>
              <wp:extent cx="1785620" cy="1404620"/>
              <wp:effectExtent l="0" t="0" r="508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4C3BA" w14:textId="67A93C9E" w:rsidR="00E46854" w:rsidRDefault="00E46854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62875D20" wp14:editId="14360264">
                                <wp:extent cx="1545813" cy="1561382"/>
                                <wp:effectExtent l="0" t="0" r="0" b="1270"/>
                                <wp:docPr id="53788042" name="Imagen 537880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escudotsjtlax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8354" cy="15740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54150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<v:textbox style="mso-fit-shape-to-text:t">
                <w:txbxContent>
                  <w:p w14:paraId="5B54C3BA" w14:textId="67A93C9E" w:rsidR="00E46854" w:rsidRDefault="00E46854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62875D20" wp14:editId="14360264">
                          <wp:extent cx="1545813" cy="1561382"/>
                          <wp:effectExtent l="0" t="0" r="0" b="1270"/>
                          <wp:docPr id="53788042" name="Imagen 537880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escudotsjtlax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8354" cy="15740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A75F9">
      <w:rPr>
        <w:rFonts w:asciiTheme="minorHAnsi" w:hAnsiTheme="minorHAnsi" w:cstheme="minorHAnsi"/>
        <w:b/>
      </w:rPr>
      <w:t>5</w:t>
    </w:r>
  </w:p>
  <w:p w14:paraId="72B8D4CA" w14:textId="0A6182BD" w:rsidR="00E46854" w:rsidRPr="00505E2C" w:rsidRDefault="00F93121" w:rsidP="00AD5B4E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EXTRAORDINARIA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E1581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4322F21"/>
    <w:multiLevelType w:val="hybridMultilevel"/>
    <w:tmpl w:val="1F2EB066"/>
    <w:lvl w:ilvl="0" w:tplc="E8DA76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76CAB"/>
    <w:multiLevelType w:val="hybridMultilevel"/>
    <w:tmpl w:val="37EEF100"/>
    <w:lvl w:ilvl="0" w:tplc="AFC841B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8693">
    <w:abstractNumId w:val="0"/>
  </w:num>
  <w:num w:numId="2" w16cid:durableId="822966122">
    <w:abstractNumId w:val="2"/>
  </w:num>
  <w:num w:numId="3" w16cid:durableId="459961334">
    <w:abstractNumId w:val="1"/>
  </w:num>
  <w:num w:numId="4" w16cid:durableId="179163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09"/>
    <w:rsid w:val="000010D2"/>
    <w:rsid w:val="000017E1"/>
    <w:rsid w:val="00002210"/>
    <w:rsid w:val="000031C5"/>
    <w:rsid w:val="000047FD"/>
    <w:rsid w:val="00004A0B"/>
    <w:rsid w:val="00004A69"/>
    <w:rsid w:val="00005756"/>
    <w:rsid w:val="0000732F"/>
    <w:rsid w:val="0000734B"/>
    <w:rsid w:val="00007E3F"/>
    <w:rsid w:val="000103A5"/>
    <w:rsid w:val="00010F6D"/>
    <w:rsid w:val="00011F24"/>
    <w:rsid w:val="0001205D"/>
    <w:rsid w:val="00012740"/>
    <w:rsid w:val="00012A06"/>
    <w:rsid w:val="000130B5"/>
    <w:rsid w:val="00013812"/>
    <w:rsid w:val="00013F21"/>
    <w:rsid w:val="00014161"/>
    <w:rsid w:val="00014603"/>
    <w:rsid w:val="000156D7"/>
    <w:rsid w:val="000162F4"/>
    <w:rsid w:val="000166AD"/>
    <w:rsid w:val="00016DF9"/>
    <w:rsid w:val="00017435"/>
    <w:rsid w:val="0002140B"/>
    <w:rsid w:val="00021F7E"/>
    <w:rsid w:val="000220EF"/>
    <w:rsid w:val="00022508"/>
    <w:rsid w:val="0002296E"/>
    <w:rsid w:val="000232B1"/>
    <w:rsid w:val="00023540"/>
    <w:rsid w:val="00023C2B"/>
    <w:rsid w:val="00024A5D"/>
    <w:rsid w:val="00024E49"/>
    <w:rsid w:val="000252FB"/>
    <w:rsid w:val="00026792"/>
    <w:rsid w:val="00026AB0"/>
    <w:rsid w:val="0002753B"/>
    <w:rsid w:val="00027936"/>
    <w:rsid w:val="00027A5A"/>
    <w:rsid w:val="00027E7C"/>
    <w:rsid w:val="00027F19"/>
    <w:rsid w:val="000300FA"/>
    <w:rsid w:val="000305DA"/>
    <w:rsid w:val="0003113F"/>
    <w:rsid w:val="00031F0E"/>
    <w:rsid w:val="00032253"/>
    <w:rsid w:val="0003237D"/>
    <w:rsid w:val="0003322B"/>
    <w:rsid w:val="00034E7D"/>
    <w:rsid w:val="000354F5"/>
    <w:rsid w:val="00037FD6"/>
    <w:rsid w:val="00040EA7"/>
    <w:rsid w:val="00042141"/>
    <w:rsid w:val="000421F6"/>
    <w:rsid w:val="00042F2E"/>
    <w:rsid w:val="00045EAA"/>
    <w:rsid w:val="00046144"/>
    <w:rsid w:val="00046164"/>
    <w:rsid w:val="0004630D"/>
    <w:rsid w:val="0004774B"/>
    <w:rsid w:val="0004791C"/>
    <w:rsid w:val="00047E30"/>
    <w:rsid w:val="00050A8F"/>
    <w:rsid w:val="00050FE1"/>
    <w:rsid w:val="00051491"/>
    <w:rsid w:val="00051AFA"/>
    <w:rsid w:val="00051D35"/>
    <w:rsid w:val="00051E12"/>
    <w:rsid w:val="00052108"/>
    <w:rsid w:val="0005234B"/>
    <w:rsid w:val="00052A17"/>
    <w:rsid w:val="0005340E"/>
    <w:rsid w:val="00053599"/>
    <w:rsid w:val="0005388E"/>
    <w:rsid w:val="00054D32"/>
    <w:rsid w:val="00055F7D"/>
    <w:rsid w:val="00056A4B"/>
    <w:rsid w:val="00060C04"/>
    <w:rsid w:val="00061A24"/>
    <w:rsid w:val="0006284F"/>
    <w:rsid w:val="00063805"/>
    <w:rsid w:val="00063ED5"/>
    <w:rsid w:val="0006435F"/>
    <w:rsid w:val="00064ED8"/>
    <w:rsid w:val="0006660D"/>
    <w:rsid w:val="00066656"/>
    <w:rsid w:val="00066A32"/>
    <w:rsid w:val="00066DBB"/>
    <w:rsid w:val="00066ED6"/>
    <w:rsid w:val="0007061F"/>
    <w:rsid w:val="00070776"/>
    <w:rsid w:val="000710DD"/>
    <w:rsid w:val="0007111B"/>
    <w:rsid w:val="000715AA"/>
    <w:rsid w:val="000716DA"/>
    <w:rsid w:val="00071E08"/>
    <w:rsid w:val="00073270"/>
    <w:rsid w:val="00073689"/>
    <w:rsid w:val="00075283"/>
    <w:rsid w:val="00075518"/>
    <w:rsid w:val="0007559E"/>
    <w:rsid w:val="000760A9"/>
    <w:rsid w:val="000767C1"/>
    <w:rsid w:val="0007686A"/>
    <w:rsid w:val="000775B5"/>
    <w:rsid w:val="00077A98"/>
    <w:rsid w:val="00082774"/>
    <w:rsid w:val="000832F2"/>
    <w:rsid w:val="00083720"/>
    <w:rsid w:val="000839B6"/>
    <w:rsid w:val="00083B4C"/>
    <w:rsid w:val="0008430C"/>
    <w:rsid w:val="000845D6"/>
    <w:rsid w:val="000846F7"/>
    <w:rsid w:val="00084ACD"/>
    <w:rsid w:val="000854FB"/>
    <w:rsid w:val="00086443"/>
    <w:rsid w:val="00086EF3"/>
    <w:rsid w:val="0008767B"/>
    <w:rsid w:val="00087A3F"/>
    <w:rsid w:val="00090095"/>
    <w:rsid w:val="00090C14"/>
    <w:rsid w:val="000929E8"/>
    <w:rsid w:val="000932C1"/>
    <w:rsid w:val="000933F7"/>
    <w:rsid w:val="0009415E"/>
    <w:rsid w:val="0009453E"/>
    <w:rsid w:val="000959A3"/>
    <w:rsid w:val="000959E7"/>
    <w:rsid w:val="00095E78"/>
    <w:rsid w:val="000961DB"/>
    <w:rsid w:val="00096DC7"/>
    <w:rsid w:val="00097609"/>
    <w:rsid w:val="00097B27"/>
    <w:rsid w:val="000A09C0"/>
    <w:rsid w:val="000A0AE0"/>
    <w:rsid w:val="000A0D2C"/>
    <w:rsid w:val="000A1600"/>
    <w:rsid w:val="000A17E0"/>
    <w:rsid w:val="000A1B64"/>
    <w:rsid w:val="000A29A0"/>
    <w:rsid w:val="000A317E"/>
    <w:rsid w:val="000A3DC9"/>
    <w:rsid w:val="000A4063"/>
    <w:rsid w:val="000A4455"/>
    <w:rsid w:val="000A5083"/>
    <w:rsid w:val="000A5725"/>
    <w:rsid w:val="000A596A"/>
    <w:rsid w:val="000A712C"/>
    <w:rsid w:val="000A7267"/>
    <w:rsid w:val="000A77B2"/>
    <w:rsid w:val="000B2B23"/>
    <w:rsid w:val="000B2E03"/>
    <w:rsid w:val="000B3583"/>
    <w:rsid w:val="000B3F89"/>
    <w:rsid w:val="000B44FB"/>
    <w:rsid w:val="000B4720"/>
    <w:rsid w:val="000B4DFB"/>
    <w:rsid w:val="000B50CE"/>
    <w:rsid w:val="000B5656"/>
    <w:rsid w:val="000B5959"/>
    <w:rsid w:val="000B64C8"/>
    <w:rsid w:val="000B77A1"/>
    <w:rsid w:val="000C0279"/>
    <w:rsid w:val="000C10BD"/>
    <w:rsid w:val="000C1C41"/>
    <w:rsid w:val="000C2718"/>
    <w:rsid w:val="000C27ED"/>
    <w:rsid w:val="000C3019"/>
    <w:rsid w:val="000C395D"/>
    <w:rsid w:val="000C398F"/>
    <w:rsid w:val="000C4147"/>
    <w:rsid w:val="000C55B4"/>
    <w:rsid w:val="000C74D2"/>
    <w:rsid w:val="000C79E1"/>
    <w:rsid w:val="000C7E73"/>
    <w:rsid w:val="000C7E82"/>
    <w:rsid w:val="000D027E"/>
    <w:rsid w:val="000D04EF"/>
    <w:rsid w:val="000D07B1"/>
    <w:rsid w:val="000D149B"/>
    <w:rsid w:val="000D16CA"/>
    <w:rsid w:val="000D273E"/>
    <w:rsid w:val="000D27B8"/>
    <w:rsid w:val="000D285D"/>
    <w:rsid w:val="000D2FF5"/>
    <w:rsid w:val="000D358D"/>
    <w:rsid w:val="000D3692"/>
    <w:rsid w:val="000D427E"/>
    <w:rsid w:val="000D472D"/>
    <w:rsid w:val="000D4FDE"/>
    <w:rsid w:val="000D548F"/>
    <w:rsid w:val="000D5660"/>
    <w:rsid w:val="000D659F"/>
    <w:rsid w:val="000D675D"/>
    <w:rsid w:val="000D74BE"/>
    <w:rsid w:val="000D779C"/>
    <w:rsid w:val="000E07FE"/>
    <w:rsid w:val="000E0ECA"/>
    <w:rsid w:val="000E142C"/>
    <w:rsid w:val="000E1453"/>
    <w:rsid w:val="000E16A1"/>
    <w:rsid w:val="000E27F2"/>
    <w:rsid w:val="000E3184"/>
    <w:rsid w:val="000E32C4"/>
    <w:rsid w:val="000E3B00"/>
    <w:rsid w:val="000E5CBE"/>
    <w:rsid w:val="000E6A1C"/>
    <w:rsid w:val="000E729F"/>
    <w:rsid w:val="000E78D5"/>
    <w:rsid w:val="000E7DD6"/>
    <w:rsid w:val="000F024E"/>
    <w:rsid w:val="000F0252"/>
    <w:rsid w:val="000F0565"/>
    <w:rsid w:val="000F1BF5"/>
    <w:rsid w:val="000F1F5B"/>
    <w:rsid w:val="000F23BD"/>
    <w:rsid w:val="000F2711"/>
    <w:rsid w:val="000F2893"/>
    <w:rsid w:val="000F30B1"/>
    <w:rsid w:val="000F3F47"/>
    <w:rsid w:val="000F43B1"/>
    <w:rsid w:val="000F449A"/>
    <w:rsid w:val="000F44B2"/>
    <w:rsid w:val="000F4C5E"/>
    <w:rsid w:val="000F4C7C"/>
    <w:rsid w:val="000F4F80"/>
    <w:rsid w:val="000F6A62"/>
    <w:rsid w:val="000F6D02"/>
    <w:rsid w:val="000F736A"/>
    <w:rsid w:val="000F7628"/>
    <w:rsid w:val="001001F1"/>
    <w:rsid w:val="0010059D"/>
    <w:rsid w:val="0010083B"/>
    <w:rsid w:val="00100E75"/>
    <w:rsid w:val="001014ED"/>
    <w:rsid w:val="00102E20"/>
    <w:rsid w:val="00103249"/>
    <w:rsid w:val="001039B6"/>
    <w:rsid w:val="00103FF0"/>
    <w:rsid w:val="0010402D"/>
    <w:rsid w:val="001042D5"/>
    <w:rsid w:val="00104E8B"/>
    <w:rsid w:val="00104F96"/>
    <w:rsid w:val="0010501B"/>
    <w:rsid w:val="00105559"/>
    <w:rsid w:val="00105F0B"/>
    <w:rsid w:val="0010638C"/>
    <w:rsid w:val="001066D2"/>
    <w:rsid w:val="00106A8A"/>
    <w:rsid w:val="001078B6"/>
    <w:rsid w:val="00107A54"/>
    <w:rsid w:val="00107B13"/>
    <w:rsid w:val="00107FC7"/>
    <w:rsid w:val="001100C7"/>
    <w:rsid w:val="0011140D"/>
    <w:rsid w:val="00111998"/>
    <w:rsid w:val="00111CF2"/>
    <w:rsid w:val="00112802"/>
    <w:rsid w:val="00113711"/>
    <w:rsid w:val="00114269"/>
    <w:rsid w:val="001144F2"/>
    <w:rsid w:val="00114DF1"/>
    <w:rsid w:val="00116A23"/>
    <w:rsid w:val="001175B0"/>
    <w:rsid w:val="0012015E"/>
    <w:rsid w:val="00120713"/>
    <w:rsid w:val="00120AA3"/>
    <w:rsid w:val="00120DED"/>
    <w:rsid w:val="00120FE9"/>
    <w:rsid w:val="001213B5"/>
    <w:rsid w:val="00121DAD"/>
    <w:rsid w:val="00122517"/>
    <w:rsid w:val="0012253F"/>
    <w:rsid w:val="001237B2"/>
    <w:rsid w:val="00123F5C"/>
    <w:rsid w:val="00123FAA"/>
    <w:rsid w:val="00125679"/>
    <w:rsid w:val="00125B36"/>
    <w:rsid w:val="00126FD1"/>
    <w:rsid w:val="001270C1"/>
    <w:rsid w:val="001270E7"/>
    <w:rsid w:val="00127865"/>
    <w:rsid w:val="00127AAF"/>
    <w:rsid w:val="00127C0C"/>
    <w:rsid w:val="00131BE4"/>
    <w:rsid w:val="001320BB"/>
    <w:rsid w:val="0013228F"/>
    <w:rsid w:val="00132DB5"/>
    <w:rsid w:val="001337A9"/>
    <w:rsid w:val="00133C7C"/>
    <w:rsid w:val="001340D5"/>
    <w:rsid w:val="0013476F"/>
    <w:rsid w:val="00135576"/>
    <w:rsid w:val="00135A04"/>
    <w:rsid w:val="00135EDB"/>
    <w:rsid w:val="00135F2B"/>
    <w:rsid w:val="00135FA7"/>
    <w:rsid w:val="00136F2A"/>
    <w:rsid w:val="00136F59"/>
    <w:rsid w:val="001371C2"/>
    <w:rsid w:val="0014079B"/>
    <w:rsid w:val="00140B15"/>
    <w:rsid w:val="00140ED7"/>
    <w:rsid w:val="00140F72"/>
    <w:rsid w:val="0014112E"/>
    <w:rsid w:val="00141372"/>
    <w:rsid w:val="00141F42"/>
    <w:rsid w:val="00142477"/>
    <w:rsid w:val="0014271F"/>
    <w:rsid w:val="00142D57"/>
    <w:rsid w:val="00143002"/>
    <w:rsid w:val="00143036"/>
    <w:rsid w:val="001459AF"/>
    <w:rsid w:val="00146808"/>
    <w:rsid w:val="00146C8D"/>
    <w:rsid w:val="00146FB5"/>
    <w:rsid w:val="001503F6"/>
    <w:rsid w:val="00151093"/>
    <w:rsid w:val="00151320"/>
    <w:rsid w:val="00153842"/>
    <w:rsid w:val="00154546"/>
    <w:rsid w:val="00155AF5"/>
    <w:rsid w:val="001560BE"/>
    <w:rsid w:val="001560C2"/>
    <w:rsid w:val="00156767"/>
    <w:rsid w:val="00156A5C"/>
    <w:rsid w:val="001572BA"/>
    <w:rsid w:val="00157639"/>
    <w:rsid w:val="0016178D"/>
    <w:rsid w:val="0016278A"/>
    <w:rsid w:val="00162D3B"/>
    <w:rsid w:val="00162F75"/>
    <w:rsid w:val="00163328"/>
    <w:rsid w:val="00163340"/>
    <w:rsid w:val="00163B76"/>
    <w:rsid w:val="00163C4A"/>
    <w:rsid w:val="00164237"/>
    <w:rsid w:val="001647CE"/>
    <w:rsid w:val="0016480F"/>
    <w:rsid w:val="00164C43"/>
    <w:rsid w:val="001651D2"/>
    <w:rsid w:val="00165937"/>
    <w:rsid w:val="00165B0D"/>
    <w:rsid w:val="00165CD8"/>
    <w:rsid w:val="00165D2A"/>
    <w:rsid w:val="00166613"/>
    <w:rsid w:val="0016757B"/>
    <w:rsid w:val="00167B21"/>
    <w:rsid w:val="001702AE"/>
    <w:rsid w:val="00170572"/>
    <w:rsid w:val="00170D68"/>
    <w:rsid w:val="0017106F"/>
    <w:rsid w:val="00171284"/>
    <w:rsid w:val="00172398"/>
    <w:rsid w:val="00172D3E"/>
    <w:rsid w:val="0017302C"/>
    <w:rsid w:val="00173C90"/>
    <w:rsid w:val="00173DC6"/>
    <w:rsid w:val="00174DEA"/>
    <w:rsid w:val="001753D7"/>
    <w:rsid w:val="001755EF"/>
    <w:rsid w:val="0017567C"/>
    <w:rsid w:val="0017571E"/>
    <w:rsid w:val="00175D73"/>
    <w:rsid w:val="001770B5"/>
    <w:rsid w:val="0018006B"/>
    <w:rsid w:val="00180359"/>
    <w:rsid w:val="00180429"/>
    <w:rsid w:val="00180776"/>
    <w:rsid w:val="00180A49"/>
    <w:rsid w:val="00180E4B"/>
    <w:rsid w:val="00180F61"/>
    <w:rsid w:val="0018104B"/>
    <w:rsid w:val="001826DE"/>
    <w:rsid w:val="00182FD6"/>
    <w:rsid w:val="0018319A"/>
    <w:rsid w:val="00184148"/>
    <w:rsid w:val="0018419C"/>
    <w:rsid w:val="0018582E"/>
    <w:rsid w:val="00185D81"/>
    <w:rsid w:val="00186271"/>
    <w:rsid w:val="00186481"/>
    <w:rsid w:val="001868CC"/>
    <w:rsid w:val="00186CC1"/>
    <w:rsid w:val="00186F01"/>
    <w:rsid w:val="0019001E"/>
    <w:rsid w:val="0019026A"/>
    <w:rsid w:val="001908D7"/>
    <w:rsid w:val="001909D2"/>
    <w:rsid w:val="00190F44"/>
    <w:rsid w:val="0019114D"/>
    <w:rsid w:val="001917D5"/>
    <w:rsid w:val="00191C69"/>
    <w:rsid w:val="00192A32"/>
    <w:rsid w:val="0019323C"/>
    <w:rsid w:val="001932A3"/>
    <w:rsid w:val="00193410"/>
    <w:rsid w:val="001936F5"/>
    <w:rsid w:val="0019393D"/>
    <w:rsid w:val="00194359"/>
    <w:rsid w:val="00195059"/>
    <w:rsid w:val="001951B1"/>
    <w:rsid w:val="001951DA"/>
    <w:rsid w:val="001959E4"/>
    <w:rsid w:val="00196B7F"/>
    <w:rsid w:val="00196BD3"/>
    <w:rsid w:val="001970B8"/>
    <w:rsid w:val="001A000D"/>
    <w:rsid w:val="001A0332"/>
    <w:rsid w:val="001A0915"/>
    <w:rsid w:val="001A0D0F"/>
    <w:rsid w:val="001A1269"/>
    <w:rsid w:val="001A29E2"/>
    <w:rsid w:val="001A494F"/>
    <w:rsid w:val="001A4E99"/>
    <w:rsid w:val="001A548A"/>
    <w:rsid w:val="001A5683"/>
    <w:rsid w:val="001A604B"/>
    <w:rsid w:val="001A6345"/>
    <w:rsid w:val="001A69E7"/>
    <w:rsid w:val="001A7382"/>
    <w:rsid w:val="001A75BF"/>
    <w:rsid w:val="001A7F7D"/>
    <w:rsid w:val="001B0105"/>
    <w:rsid w:val="001B0557"/>
    <w:rsid w:val="001B0EF4"/>
    <w:rsid w:val="001B0FD4"/>
    <w:rsid w:val="001B1029"/>
    <w:rsid w:val="001B1242"/>
    <w:rsid w:val="001B22FE"/>
    <w:rsid w:val="001B2461"/>
    <w:rsid w:val="001B2C8C"/>
    <w:rsid w:val="001B358A"/>
    <w:rsid w:val="001B358E"/>
    <w:rsid w:val="001B488B"/>
    <w:rsid w:val="001B491F"/>
    <w:rsid w:val="001B5A93"/>
    <w:rsid w:val="001B609C"/>
    <w:rsid w:val="001B656B"/>
    <w:rsid w:val="001B6CEA"/>
    <w:rsid w:val="001B715E"/>
    <w:rsid w:val="001B7645"/>
    <w:rsid w:val="001B765D"/>
    <w:rsid w:val="001B7A29"/>
    <w:rsid w:val="001C01F5"/>
    <w:rsid w:val="001C032E"/>
    <w:rsid w:val="001C12F6"/>
    <w:rsid w:val="001C14D9"/>
    <w:rsid w:val="001C164D"/>
    <w:rsid w:val="001C211A"/>
    <w:rsid w:val="001C2ABA"/>
    <w:rsid w:val="001C30CC"/>
    <w:rsid w:val="001C33D1"/>
    <w:rsid w:val="001C35AA"/>
    <w:rsid w:val="001C555B"/>
    <w:rsid w:val="001C57D9"/>
    <w:rsid w:val="001C76EF"/>
    <w:rsid w:val="001C7853"/>
    <w:rsid w:val="001D0B81"/>
    <w:rsid w:val="001D0E40"/>
    <w:rsid w:val="001D18F6"/>
    <w:rsid w:val="001D198F"/>
    <w:rsid w:val="001D1DBC"/>
    <w:rsid w:val="001D216A"/>
    <w:rsid w:val="001D2D6F"/>
    <w:rsid w:val="001D2ED5"/>
    <w:rsid w:val="001D3C74"/>
    <w:rsid w:val="001D4744"/>
    <w:rsid w:val="001D4D9C"/>
    <w:rsid w:val="001D548F"/>
    <w:rsid w:val="001D551B"/>
    <w:rsid w:val="001D59B4"/>
    <w:rsid w:val="001D6369"/>
    <w:rsid w:val="001D6AE4"/>
    <w:rsid w:val="001D7282"/>
    <w:rsid w:val="001D775F"/>
    <w:rsid w:val="001D7D1F"/>
    <w:rsid w:val="001D7D5E"/>
    <w:rsid w:val="001E0F36"/>
    <w:rsid w:val="001E117E"/>
    <w:rsid w:val="001E14BB"/>
    <w:rsid w:val="001E1882"/>
    <w:rsid w:val="001E23AF"/>
    <w:rsid w:val="001E3706"/>
    <w:rsid w:val="001E3A11"/>
    <w:rsid w:val="001E3CB2"/>
    <w:rsid w:val="001E408D"/>
    <w:rsid w:val="001E42FD"/>
    <w:rsid w:val="001E4380"/>
    <w:rsid w:val="001E5321"/>
    <w:rsid w:val="001E5C41"/>
    <w:rsid w:val="001E69A2"/>
    <w:rsid w:val="001E72AD"/>
    <w:rsid w:val="001E7857"/>
    <w:rsid w:val="001F0644"/>
    <w:rsid w:val="001F0817"/>
    <w:rsid w:val="001F0B05"/>
    <w:rsid w:val="001F0D2E"/>
    <w:rsid w:val="001F2193"/>
    <w:rsid w:val="001F21B3"/>
    <w:rsid w:val="001F273F"/>
    <w:rsid w:val="001F28D3"/>
    <w:rsid w:val="001F31FB"/>
    <w:rsid w:val="001F3856"/>
    <w:rsid w:val="001F4384"/>
    <w:rsid w:val="001F45F6"/>
    <w:rsid w:val="001F53A6"/>
    <w:rsid w:val="001F5421"/>
    <w:rsid w:val="001F5A3C"/>
    <w:rsid w:val="001F6317"/>
    <w:rsid w:val="001F6C15"/>
    <w:rsid w:val="002032E2"/>
    <w:rsid w:val="00203649"/>
    <w:rsid w:val="00203828"/>
    <w:rsid w:val="00203CFC"/>
    <w:rsid w:val="00205517"/>
    <w:rsid w:val="00206464"/>
    <w:rsid w:val="00206581"/>
    <w:rsid w:val="00206C1D"/>
    <w:rsid w:val="00207AED"/>
    <w:rsid w:val="00207EF8"/>
    <w:rsid w:val="00210158"/>
    <w:rsid w:val="00210A76"/>
    <w:rsid w:val="00211398"/>
    <w:rsid w:val="0021165B"/>
    <w:rsid w:val="00211D0C"/>
    <w:rsid w:val="00212B26"/>
    <w:rsid w:val="00212C94"/>
    <w:rsid w:val="00212CEF"/>
    <w:rsid w:val="002131F9"/>
    <w:rsid w:val="00213A86"/>
    <w:rsid w:val="00213BC3"/>
    <w:rsid w:val="00213FAD"/>
    <w:rsid w:val="002149C9"/>
    <w:rsid w:val="002153E1"/>
    <w:rsid w:val="00215901"/>
    <w:rsid w:val="00216750"/>
    <w:rsid w:val="00216923"/>
    <w:rsid w:val="00216EE7"/>
    <w:rsid w:val="00217E22"/>
    <w:rsid w:val="00220183"/>
    <w:rsid w:val="00220756"/>
    <w:rsid w:val="0022089D"/>
    <w:rsid w:val="00220A64"/>
    <w:rsid w:val="00220BFC"/>
    <w:rsid w:val="00222D05"/>
    <w:rsid w:val="00222DBB"/>
    <w:rsid w:val="0022358C"/>
    <w:rsid w:val="002245DF"/>
    <w:rsid w:val="00224653"/>
    <w:rsid w:val="00224867"/>
    <w:rsid w:val="00224F83"/>
    <w:rsid w:val="00224FF1"/>
    <w:rsid w:val="002250AB"/>
    <w:rsid w:val="00226321"/>
    <w:rsid w:val="00226330"/>
    <w:rsid w:val="00226605"/>
    <w:rsid w:val="0022699F"/>
    <w:rsid w:val="002308F5"/>
    <w:rsid w:val="00230F6F"/>
    <w:rsid w:val="00231B31"/>
    <w:rsid w:val="00231F50"/>
    <w:rsid w:val="00232BC7"/>
    <w:rsid w:val="00233FEA"/>
    <w:rsid w:val="002343E7"/>
    <w:rsid w:val="00234775"/>
    <w:rsid w:val="00235932"/>
    <w:rsid w:val="002359EC"/>
    <w:rsid w:val="00235A39"/>
    <w:rsid w:val="002364FD"/>
    <w:rsid w:val="0023691E"/>
    <w:rsid w:val="00236DC3"/>
    <w:rsid w:val="002403DB"/>
    <w:rsid w:val="00240E76"/>
    <w:rsid w:val="00240FB9"/>
    <w:rsid w:val="00241194"/>
    <w:rsid w:val="00241662"/>
    <w:rsid w:val="0024168B"/>
    <w:rsid w:val="0024189A"/>
    <w:rsid w:val="00241A03"/>
    <w:rsid w:val="00241CC6"/>
    <w:rsid w:val="002430F0"/>
    <w:rsid w:val="002432DB"/>
    <w:rsid w:val="002448AA"/>
    <w:rsid w:val="00244F0D"/>
    <w:rsid w:val="00245079"/>
    <w:rsid w:val="0024514B"/>
    <w:rsid w:val="00246A43"/>
    <w:rsid w:val="00247D4A"/>
    <w:rsid w:val="002500CB"/>
    <w:rsid w:val="0025018F"/>
    <w:rsid w:val="0025076C"/>
    <w:rsid w:val="00250B0F"/>
    <w:rsid w:val="002513DE"/>
    <w:rsid w:val="00251DDB"/>
    <w:rsid w:val="0025256D"/>
    <w:rsid w:val="00252CF7"/>
    <w:rsid w:val="00253987"/>
    <w:rsid w:val="00253DAD"/>
    <w:rsid w:val="00253F00"/>
    <w:rsid w:val="00254DE5"/>
    <w:rsid w:val="00256336"/>
    <w:rsid w:val="00257069"/>
    <w:rsid w:val="00257759"/>
    <w:rsid w:val="00260B39"/>
    <w:rsid w:val="00261BD4"/>
    <w:rsid w:val="00261F57"/>
    <w:rsid w:val="00262AEC"/>
    <w:rsid w:val="00263A50"/>
    <w:rsid w:val="00264663"/>
    <w:rsid w:val="002656A2"/>
    <w:rsid w:val="002660DB"/>
    <w:rsid w:val="002667FB"/>
    <w:rsid w:val="00266982"/>
    <w:rsid w:val="002669CB"/>
    <w:rsid w:val="00267A64"/>
    <w:rsid w:val="00267C66"/>
    <w:rsid w:val="00267C78"/>
    <w:rsid w:val="00267FDB"/>
    <w:rsid w:val="002703CB"/>
    <w:rsid w:val="00272B86"/>
    <w:rsid w:val="00272CF4"/>
    <w:rsid w:val="00272D53"/>
    <w:rsid w:val="00273D4C"/>
    <w:rsid w:val="00274359"/>
    <w:rsid w:val="00274501"/>
    <w:rsid w:val="002752A0"/>
    <w:rsid w:val="00275B4C"/>
    <w:rsid w:val="00276353"/>
    <w:rsid w:val="0027641B"/>
    <w:rsid w:val="00276812"/>
    <w:rsid w:val="00276A2B"/>
    <w:rsid w:val="00277267"/>
    <w:rsid w:val="0027731F"/>
    <w:rsid w:val="002778EF"/>
    <w:rsid w:val="0028091A"/>
    <w:rsid w:val="00281852"/>
    <w:rsid w:val="0028230D"/>
    <w:rsid w:val="00283803"/>
    <w:rsid w:val="00283A80"/>
    <w:rsid w:val="00283D87"/>
    <w:rsid w:val="0028496D"/>
    <w:rsid w:val="00284E55"/>
    <w:rsid w:val="00286E0C"/>
    <w:rsid w:val="00287D3C"/>
    <w:rsid w:val="00287DC4"/>
    <w:rsid w:val="00290286"/>
    <w:rsid w:val="00290714"/>
    <w:rsid w:val="0029114D"/>
    <w:rsid w:val="00291490"/>
    <w:rsid w:val="00291A8A"/>
    <w:rsid w:val="00291C2F"/>
    <w:rsid w:val="00291E7F"/>
    <w:rsid w:val="00292300"/>
    <w:rsid w:val="002927FA"/>
    <w:rsid w:val="00292CDB"/>
    <w:rsid w:val="00293C53"/>
    <w:rsid w:val="00293DEB"/>
    <w:rsid w:val="00293FE1"/>
    <w:rsid w:val="0029520D"/>
    <w:rsid w:val="002957EE"/>
    <w:rsid w:val="00295C7C"/>
    <w:rsid w:val="002961B9"/>
    <w:rsid w:val="00296E5F"/>
    <w:rsid w:val="00297727"/>
    <w:rsid w:val="00297A94"/>
    <w:rsid w:val="002A0713"/>
    <w:rsid w:val="002A0840"/>
    <w:rsid w:val="002A0856"/>
    <w:rsid w:val="002A1DE1"/>
    <w:rsid w:val="002A38BE"/>
    <w:rsid w:val="002A46E4"/>
    <w:rsid w:val="002A4D8F"/>
    <w:rsid w:val="002A54B0"/>
    <w:rsid w:val="002A568C"/>
    <w:rsid w:val="002A5DDD"/>
    <w:rsid w:val="002A712B"/>
    <w:rsid w:val="002A758B"/>
    <w:rsid w:val="002A7FBB"/>
    <w:rsid w:val="002B022D"/>
    <w:rsid w:val="002B19F2"/>
    <w:rsid w:val="002B20E0"/>
    <w:rsid w:val="002B29FF"/>
    <w:rsid w:val="002B3737"/>
    <w:rsid w:val="002B37E6"/>
    <w:rsid w:val="002B45DE"/>
    <w:rsid w:val="002B4F60"/>
    <w:rsid w:val="002B604E"/>
    <w:rsid w:val="002B66B9"/>
    <w:rsid w:val="002B6891"/>
    <w:rsid w:val="002B6C01"/>
    <w:rsid w:val="002B6DF3"/>
    <w:rsid w:val="002B6EEF"/>
    <w:rsid w:val="002B704A"/>
    <w:rsid w:val="002B7360"/>
    <w:rsid w:val="002B7EF4"/>
    <w:rsid w:val="002B7F21"/>
    <w:rsid w:val="002C0962"/>
    <w:rsid w:val="002C0EF7"/>
    <w:rsid w:val="002C1660"/>
    <w:rsid w:val="002C1978"/>
    <w:rsid w:val="002C2CCC"/>
    <w:rsid w:val="002C3DA5"/>
    <w:rsid w:val="002C4369"/>
    <w:rsid w:val="002C517E"/>
    <w:rsid w:val="002C540A"/>
    <w:rsid w:val="002C57B6"/>
    <w:rsid w:val="002C6284"/>
    <w:rsid w:val="002C64C2"/>
    <w:rsid w:val="002C662D"/>
    <w:rsid w:val="002C740E"/>
    <w:rsid w:val="002C76F1"/>
    <w:rsid w:val="002C7707"/>
    <w:rsid w:val="002C7CFE"/>
    <w:rsid w:val="002D0485"/>
    <w:rsid w:val="002D1195"/>
    <w:rsid w:val="002D153E"/>
    <w:rsid w:val="002D1788"/>
    <w:rsid w:val="002D193E"/>
    <w:rsid w:val="002D209A"/>
    <w:rsid w:val="002D21E9"/>
    <w:rsid w:val="002D260A"/>
    <w:rsid w:val="002D2AA8"/>
    <w:rsid w:val="002D2DA3"/>
    <w:rsid w:val="002D2DAF"/>
    <w:rsid w:val="002D2E40"/>
    <w:rsid w:val="002D3C38"/>
    <w:rsid w:val="002D48DE"/>
    <w:rsid w:val="002D4EE4"/>
    <w:rsid w:val="002D6245"/>
    <w:rsid w:val="002D6BAB"/>
    <w:rsid w:val="002D71E1"/>
    <w:rsid w:val="002D7659"/>
    <w:rsid w:val="002D7BDF"/>
    <w:rsid w:val="002D7D1D"/>
    <w:rsid w:val="002E0881"/>
    <w:rsid w:val="002E0C0E"/>
    <w:rsid w:val="002E1B96"/>
    <w:rsid w:val="002E1FDB"/>
    <w:rsid w:val="002E2A67"/>
    <w:rsid w:val="002E2BE4"/>
    <w:rsid w:val="002E2D65"/>
    <w:rsid w:val="002E2ED7"/>
    <w:rsid w:val="002E318D"/>
    <w:rsid w:val="002E41D4"/>
    <w:rsid w:val="002E4A35"/>
    <w:rsid w:val="002E4DAC"/>
    <w:rsid w:val="002E5C46"/>
    <w:rsid w:val="002E60E9"/>
    <w:rsid w:val="002E689D"/>
    <w:rsid w:val="002E695B"/>
    <w:rsid w:val="002E6EB0"/>
    <w:rsid w:val="002E742F"/>
    <w:rsid w:val="002E7A61"/>
    <w:rsid w:val="002E7B42"/>
    <w:rsid w:val="002E7BE7"/>
    <w:rsid w:val="002E7C21"/>
    <w:rsid w:val="002E7F23"/>
    <w:rsid w:val="002F0065"/>
    <w:rsid w:val="002F0531"/>
    <w:rsid w:val="002F06FF"/>
    <w:rsid w:val="002F15BD"/>
    <w:rsid w:val="002F1BEF"/>
    <w:rsid w:val="002F24B2"/>
    <w:rsid w:val="002F366B"/>
    <w:rsid w:val="002F3957"/>
    <w:rsid w:val="002F39F3"/>
    <w:rsid w:val="002F3DF2"/>
    <w:rsid w:val="002F56F8"/>
    <w:rsid w:val="002F6956"/>
    <w:rsid w:val="002F7339"/>
    <w:rsid w:val="002F7B03"/>
    <w:rsid w:val="0030017F"/>
    <w:rsid w:val="003007A7"/>
    <w:rsid w:val="00300E4F"/>
    <w:rsid w:val="00301933"/>
    <w:rsid w:val="0030225C"/>
    <w:rsid w:val="00302861"/>
    <w:rsid w:val="00302875"/>
    <w:rsid w:val="00302AD4"/>
    <w:rsid w:val="00302D8B"/>
    <w:rsid w:val="00302E4C"/>
    <w:rsid w:val="00303618"/>
    <w:rsid w:val="003036F1"/>
    <w:rsid w:val="00303E12"/>
    <w:rsid w:val="003047E9"/>
    <w:rsid w:val="00305186"/>
    <w:rsid w:val="00305689"/>
    <w:rsid w:val="00305883"/>
    <w:rsid w:val="0030674D"/>
    <w:rsid w:val="00306ABA"/>
    <w:rsid w:val="003100F9"/>
    <w:rsid w:val="0031023E"/>
    <w:rsid w:val="00310556"/>
    <w:rsid w:val="003111E2"/>
    <w:rsid w:val="00311289"/>
    <w:rsid w:val="0031130D"/>
    <w:rsid w:val="00311A61"/>
    <w:rsid w:val="00312E04"/>
    <w:rsid w:val="003138E5"/>
    <w:rsid w:val="00315F6F"/>
    <w:rsid w:val="00316727"/>
    <w:rsid w:val="0031694E"/>
    <w:rsid w:val="00316EF0"/>
    <w:rsid w:val="003170B8"/>
    <w:rsid w:val="003170BF"/>
    <w:rsid w:val="003174B9"/>
    <w:rsid w:val="00317C51"/>
    <w:rsid w:val="00317C71"/>
    <w:rsid w:val="00317E44"/>
    <w:rsid w:val="0032078E"/>
    <w:rsid w:val="00320AEB"/>
    <w:rsid w:val="00320DCC"/>
    <w:rsid w:val="00321149"/>
    <w:rsid w:val="00321329"/>
    <w:rsid w:val="003227D0"/>
    <w:rsid w:val="00323EA7"/>
    <w:rsid w:val="003244C0"/>
    <w:rsid w:val="00324768"/>
    <w:rsid w:val="0032501C"/>
    <w:rsid w:val="00327421"/>
    <w:rsid w:val="0032780E"/>
    <w:rsid w:val="00327D5D"/>
    <w:rsid w:val="00330DBC"/>
    <w:rsid w:val="00331154"/>
    <w:rsid w:val="00331E92"/>
    <w:rsid w:val="00332236"/>
    <w:rsid w:val="003333D7"/>
    <w:rsid w:val="00334F1B"/>
    <w:rsid w:val="00334F9A"/>
    <w:rsid w:val="00335B8A"/>
    <w:rsid w:val="00335E53"/>
    <w:rsid w:val="00336210"/>
    <w:rsid w:val="00337532"/>
    <w:rsid w:val="003376E2"/>
    <w:rsid w:val="00337729"/>
    <w:rsid w:val="003378A8"/>
    <w:rsid w:val="003379AA"/>
    <w:rsid w:val="00340217"/>
    <w:rsid w:val="00340472"/>
    <w:rsid w:val="00340723"/>
    <w:rsid w:val="00340D8D"/>
    <w:rsid w:val="003413BC"/>
    <w:rsid w:val="003416F9"/>
    <w:rsid w:val="003422A0"/>
    <w:rsid w:val="00342406"/>
    <w:rsid w:val="00342A0F"/>
    <w:rsid w:val="003432D9"/>
    <w:rsid w:val="003443EF"/>
    <w:rsid w:val="00344716"/>
    <w:rsid w:val="00344E8A"/>
    <w:rsid w:val="003451F3"/>
    <w:rsid w:val="00345389"/>
    <w:rsid w:val="0034566C"/>
    <w:rsid w:val="00345ACD"/>
    <w:rsid w:val="00346113"/>
    <w:rsid w:val="00346C4D"/>
    <w:rsid w:val="00346CD3"/>
    <w:rsid w:val="00347195"/>
    <w:rsid w:val="0034725A"/>
    <w:rsid w:val="003502F0"/>
    <w:rsid w:val="00350BB1"/>
    <w:rsid w:val="00350FC7"/>
    <w:rsid w:val="0035127D"/>
    <w:rsid w:val="00351D4A"/>
    <w:rsid w:val="00352282"/>
    <w:rsid w:val="00352B53"/>
    <w:rsid w:val="0035401A"/>
    <w:rsid w:val="00354731"/>
    <w:rsid w:val="00355B7E"/>
    <w:rsid w:val="00355C7C"/>
    <w:rsid w:val="003561AC"/>
    <w:rsid w:val="003564B9"/>
    <w:rsid w:val="00356B8A"/>
    <w:rsid w:val="00356D30"/>
    <w:rsid w:val="00357291"/>
    <w:rsid w:val="00357CA9"/>
    <w:rsid w:val="00360147"/>
    <w:rsid w:val="00361541"/>
    <w:rsid w:val="00361DC3"/>
    <w:rsid w:val="00362E2D"/>
    <w:rsid w:val="0036364D"/>
    <w:rsid w:val="00363E8D"/>
    <w:rsid w:val="003640C2"/>
    <w:rsid w:val="0036420F"/>
    <w:rsid w:val="00364A08"/>
    <w:rsid w:val="00364D62"/>
    <w:rsid w:val="00365C6C"/>
    <w:rsid w:val="0036610E"/>
    <w:rsid w:val="00366196"/>
    <w:rsid w:val="00366DB0"/>
    <w:rsid w:val="00366F3E"/>
    <w:rsid w:val="00367429"/>
    <w:rsid w:val="003679FA"/>
    <w:rsid w:val="00370500"/>
    <w:rsid w:val="00370CDA"/>
    <w:rsid w:val="00370E01"/>
    <w:rsid w:val="00371A19"/>
    <w:rsid w:val="00371E65"/>
    <w:rsid w:val="00371F63"/>
    <w:rsid w:val="003720C6"/>
    <w:rsid w:val="00372370"/>
    <w:rsid w:val="003725EC"/>
    <w:rsid w:val="003733AC"/>
    <w:rsid w:val="00373815"/>
    <w:rsid w:val="00374045"/>
    <w:rsid w:val="00374940"/>
    <w:rsid w:val="00374AC3"/>
    <w:rsid w:val="00375087"/>
    <w:rsid w:val="00375963"/>
    <w:rsid w:val="00375FA3"/>
    <w:rsid w:val="003801D7"/>
    <w:rsid w:val="00381181"/>
    <w:rsid w:val="00382531"/>
    <w:rsid w:val="0038284C"/>
    <w:rsid w:val="003849DC"/>
    <w:rsid w:val="00385819"/>
    <w:rsid w:val="003863DC"/>
    <w:rsid w:val="00386A4C"/>
    <w:rsid w:val="00386DEB"/>
    <w:rsid w:val="00387357"/>
    <w:rsid w:val="00387C74"/>
    <w:rsid w:val="00390995"/>
    <w:rsid w:val="003909A3"/>
    <w:rsid w:val="00390EF7"/>
    <w:rsid w:val="00392722"/>
    <w:rsid w:val="00392727"/>
    <w:rsid w:val="00392C82"/>
    <w:rsid w:val="00393940"/>
    <w:rsid w:val="00393F90"/>
    <w:rsid w:val="0039489C"/>
    <w:rsid w:val="0039526F"/>
    <w:rsid w:val="0039542D"/>
    <w:rsid w:val="00395B9D"/>
    <w:rsid w:val="00395BE5"/>
    <w:rsid w:val="00397FBF"/>
    <w:rsid w:val="003A06E3"/>
    <w:rsid w:val="003A0E55"/>
    <w:rsid w:val="003A106B"/>
    <w:rsid w:val="003A14EF"/>
    <w:rsid w:val="003A1F1B"/>
    <w:rsid w:val="003A2913"/>
    <w:rsid w:val="003A2CD9"/>
    <w:rsid w:val="003A3390"/>
    <w:rsid w:val="003A4881"/>
    <w:rsid w:val="003A4929"/>
    <w:rsid w:val="003A51C5"/>
    <w:rsid w:val="003A5963"/>
    <w:rsid w:val="003A618C"/>
    <w:rsid w:val="003A6297"/>
    <w:rsid w:val="003A6368"/>
    <w:rsid w:val="003B0193"/>
    <w:rsid w:val="003B0984"/>
    <w:rsid w:val="003B1BDE"/>
    <w:rsid w:val="003B20D8"/>
    <w:rsid w:val="003B2343"/>
    <w:rsid w:val="003B31C3"/>
    <w:rsid w:val="003B31DE"/>
    <w:rsid w:val="003B3C5E"/>
    <w:rsid w:val="003B462F"/>
    <w:rsid w:val="003B4A32"/>
    <w:rsid w:val="003B4A5B"/>
    <w:rsid w:val="003B5975"/>
    <w:rsid w:val="003B5D73"/>
    <w:rsid w:val="003B66EC"/>
    <w:rsid w:val="003B683D"/>
    <w:rsid w:val="003B7428"/>
    <w:rsid w:val="003B77D0"/>
    <w:rsid w:val="003B7C9D"/>
    <w:rsid w:val="003C0327"/>
    <w:rsid w:val="003C0A4C"/>
    <w:rsid w:val="003C0FAD"/>
    <w:rsid w:val="003C118C"/>
    <w:rsid w:val="003C1C3C"/>
    <w:rsid w:val="003C1F78"/>
    <w:rsid w:val="003C1FE2"/>
    <w:rsid w:val="003C246D"/>
    <w:rsid w:val="003C29E2"/>
    <w:rsid w:val="003C303F"/>
    <w:rsid w:val="003C362F"/>
    <w:rsid w:val="003C3A43"/>
    <w:rsid w:val="003C3AEC"/>
    <w:rsid w:val="003C4D39"/>
    <w:rsid w:val="003C672C"/>
    <w:rsid w:val="003C6D4E"/>
    <w:rsid w:val="003C70C1"/>
    <w:rsid w:val="003C7924"/>
    <w:rsid w:val="003C797D"/>
    <w:rsid w:val="003D1644"/>
    <w:rsid w:val="003D2018"/>
    <w:rsid w:val="003D2287"/>
    <w:rsid w:val="003D2324"/>
    <w:rsid w:val="003D2808"/>
    <w:rsid w:val="003D297A"/>
    <w:rsid w:val="003D32BD"/>
    <w:rsid w:val="003D3A7C"/>
    <w:rsid w:val="003D3F8C"/>
    <w:rsid w:val="003D467E"/>
    <w:rsid w:val="003D508A"/>
    <w:rsid w:val="003D5881"/>
    <w:rsid w:val="003D5C4A"/>
    <w:rsid w:val="003D5CB6"/>
    <w:rsid w:val="003D625C"/>
    <w:rsid w:val="003D6BB2"/>
    <w:rsid w:val="003D6C5F"/>
    <w:rsid w:val="003D6E3F"/>
    <w:rsid w:val="003D7AAB"/>
    <w:rsid w:val="003D7E60"/>
    <w:rsid w:val="003E01A4"/>
    <w:rsid w:val="003E0A59"/>
    <w:rsid w:val="003E0C4D"/>
    <w:rsid w:val="003E1392"/>
    <w:rsid w:val="003E2D91"/>
    <w:rsid w:val="003E3B6D"/>
    <w:rsid w:val="003E4A12"/>
    <w:rsid w:val="003E4AE0"/>
    <w:rsid w:val="003E4B59"/>
    <w:rsid w:val="003E5789"/>
    <w:rsid w:val="003E60B2"/>
    <w:rsid w:val="003E60F1"/>
    <w:rsid w:val="003E6825"/>
    <w:rsid w:val="003E72D4"/>
    <w:rsid w:val="003E7522"/>
    <w:rsid w:val="003E7BAD"/>
    <w:rsid w:val="003F04ED"/>
    <w:rsid w:val="003F1140"/>
    <w:rsid w:val="003F1FE8"/>
    <w:rsid w:val="003F2239"/>
    <w:rsid w:val="003F2384"/>
    <w:rsid w:val="003F257B"/>
    <w:rsid w:val="003F2617"/>
    <w:rsid w:val="003F2DD5"/>
    <w:rsid w:val="003F36B1"/>
    <w:rsid w:val="003F412D"/>
    <w:rsid w:val="003F42C0"/>
    <w:rsid w:val="003F4F6B"/>
    <w:rsid w:val="003F5044"/>
    <w:rsid w:val="003F59C3"/>
    <w:rsid w:val="003F5DAC"/>
    <w:rsid w:val="003F6344"/>
    <w:rsid w:val="003F6942"/>
    <w:rsid w:val="003F78B8"/>
    <w:rsid w:val="004006E5"/>
    <w:rsid w:val="00400995"/>
    <w:rsid w:val="00400A08"/>
    <w:rsid w:val="00400E4D"/>
    <w:rsid w:val="00401EF4"/>
    <w:rsid w:val="00402BCA"/>
    <w:rsid w:val="00403448"/>
    <w:rsid w:val="00404700"/>
    <w:rsid w:val="00405413"/>
    <w:rsid w:val="0040564E"/>
    <w:rsid w:val="004060DF"/>
    <w:rsid w:val="00412D03"/>
    <w:rsid w:val="0041311F"/>
    <w:rsid w:val="004136EF"/>
    <w:rsid w:val="00413D7A"/>
    <w:rsid w:val="00413E61"/>
    <w:rsid w:val="00413FD7"/>
    <w:rsid w:val="004140D5"/>
    <w:rsid w:val="00414299"/>
    <w:rsid w:val="0041626D"/>
    <w:rsid w:val="00416337"/>
    <w:rsid w:val="00416922"/>
    <w:rsid w:val="00417888"/>
    <w:rsid w:val="00417F79"/>
    <w:rsid w:val="00422407"/>
    <w:rsid w:val="00422AE4"/>
    <w:rsid w:val="00423286"/>
    <w:rsid w:val="00425D35"/>
    <w:rsid w:val="0042617D"/>
    <w:rsid w:val="00426601"/>
    <w:rsid w:val="00426656"/>
    <w:rsid w:val="004266BD"/>
    <w:rsid w:val="00427C8C"/>
    <w:rsid w:val="00430367"/>
    <w:rsid w:val="004305F7"/>
    <w:rsid w:val="00431618"/>
    <w:rsid w:val="00432560"/>
    <w:rsid w:val="00432616"/>
    <w:rsid w:val="00432A1C"/>
    <w:rsid w:val="0043310C"/>
    <w:rsid w:val="004342F6"/>
    <w:rsid w:val="00434960"/>
    <w:rsid w:val="00435242"/>
    <w:rsid w:val="00435AB7"/>
    <w:rsid w:val="004362E6"/>
    <w:rsid w:val="004362F4"/>
    <w:rsid w:val="004368E6"/>
    <w:rsid w:val="00436D93"/>
    <w:rsid w:val="0043711B"/>
    <w:rsid w:val="0044034A"/>
    <w:rsid w:val="00440357"/>
    <w:rsid w:val="004409A3"/>
    <w:rsid w:val="00441419"/>
    <w:rsid w:val="00441754"/>
    <w:rsid w:val="00441D8E"/>
    <w:rsid w:val="00441DC3"/>
    <w:rsid w:val="00443437"/>
    <w:rsid w:val="004434EF"/>
    <w:rsid w:val="004435C6"/>
    <w:rsid w:val="004435F2"/>
    <w:rsid w:val="00443B50"/>
    <w:rsid w:val="00443F6A"/>
    <w:rsid w:val="00445354"/>
    <w:rsid w:val="0044558D"/>
    <w:rsid w:val="0044561C"/>
    <w:rsid w:val="0044566F"/>
    <w:rsid w:val="0044573F"/>
    <w:rsid w:val="00446558"/>
    <w:rsid w:val="0044697D"/>
    <w:rsid w:val="00447D0A"/>
    <w:rsid w:val="00447F3F"/>
    <w:rsid w:val="00450057"/>
    <w:rsid w:val="00450174"/>
    <w:rsid w:val="00450381"/>
    <w:rsid w:val="0045082A"/>
    <w:rsid w:val="00450B0E"/>
    <w:rsid w:val="004513C2"/>
    <w:rsid w:val="00452325"/>
    <w:rsid w:val="0045277F"/>
    <w:rsid w:val="004530D0"/>
    <w:rsid w:val="004539D4"/>
    <w:rsid w:val="00453FBE"/>
    <w:rsid w:val="004543BD"/>
    <w:rsid w:val="0045486F"/>
    <w:rsid w:val="004553CD"/>
    <w:rsid w:val="0045582E"/>
    <w:rsid w:val="00455C37"/>
    <w:rsid w:val="004567A4"/>
    <w:rsid w:val="004567DE"/>
    <w:rsid w:val="0045749F"/>
    <w:rsid w:val="004574A3"/>
    <w:rsid w:val="0045772C"/>
    <w:rsid w:val="0046007A"/>
    <w:rsid w:val="00460A6C"/>
    <w:rsid w:val="0046166B"/>
    <w:rsid w:val="00461AB9"/>
    <w:rsid w:val="00461BE2"/>
    <w:rsid w:val="00462458"/>
    <w:rsid w:val="00462B17"/>
    <w:rsid w:val="00462D80"/>
    <w:rsid w:val="0046378F"/>
    <w:rsid w:val="00465DA6"/>
    <w:rsid w:val="00465EE5"/>
    <w:rsid w:val="00467317"/>
    <w:rsid w:val="0047048A"/>
    <w:rsid w:val="00470EFD"/>
    <w:rsid w:val="004717D8"/>
    <w:rsid w:val="004718C8"/>
    <w:rsid w:val="00471B6E"/>
    <w:rsid w:val="00471EB0"/>
    <w:rsid w:val="004722DF"/>
    <w:rsid w:val="00472505"/>
    <w:rsid w:val="00472E3F"/>
    <w:rsid w:val="00474691"/>
    <w:rsid w:val="004751A9"/>
    <w:rsid w:val="00475430"/>
    <w:rsid w:val="004759ED"/>
    <w:rsid w:val="00475CEA"/>
    <w:rsid w:val="00476AF3"/>
    <w:rsid w:val="00476E87"/>
    <w:rsid w:val="0047744E"/>
    <w:rsid w:val="00480108"/>
    <w:rsid w:val="004801CA"/>
    <w:rsid w:val="004807ED"/>
    <w:rsid w:val="00480C23"/>
    <w:rsid w:val="0048140F"/>
    <w:rsid w:val="004822B0"/>
    <w:rsid w:val="004825FC"/>
    <w:rsid w:val="00482876"/>
    <w:rsid w:val="00483193"/>
    <w:rsid w:val="004831A1"/>
    <w:rsid w:val="00483DF3"/>
    <w:rsid w:val="004843A7"/>
    <w:rsid w:val="0048469C"/>
    <w:rsid w:val="0048497B"/>
    <w:rsid w:val="00485124"/>
    <w:rsid w:val="00485CCB"/>
    <w:rsid w:val="00487514"/>
    <w:rsid w:val="004900A9"/>
    <w:rsid w:val="004908CA"/>
    <w:rsid w:val="00490A50"/>
    <w:rsid w:val="00490FAF"/>
    <w:rsid w:val="00492643"/>
    <w:rsid w:val="00492C04"/>
    <w:rsid w:val="00492E48"/>
    <w:rsid w:val="004931CD"/>
    <w:rsid w:val="004932F5"/>
    <w:rsid w:val="004949B3"/>
    <w:rsid w:val="00495E65"/>
    <w:rsid w:val="00497684"/>
    <w:rsid w:val="004A02F4"/>
    <w:rsid w:val="004A0FA5"/>
    <w:rsid w:val="004A2B90"/>
    <w:rsid w:val="004A32EB"/>
    <w:rsid w:val="004A3945"/>
    <w:rsid w:val="004A44AB"/>
    <w:rsid w:val="004A4CD5"/>
    <w:rsid w:val="004A5413"/>
    <w:rsid w:val="004A554C"/>
    <w:rsid w:val="004A5AE3"/>
    <w:rsid w:val="004A5B52"/>
    <w:rsid w:val="004A721E"/>
    <w:rsid w:val="004A7331"/>
    <w:rsid w:val="004A7703"/>
    <w:rsid w:val="004B0033"/>
    <w:rsid w:val="004B0A28"/>
    <w:rsid w:val="004B0EDB"/>
    <w:rsid w:val="004B14C4"/>
    <w:rsid w:val="004B1727"/>
    <w:rsid w:val="004B24C4"/>
    <w:rsid w:val="004B33E3"/>
    <w:rsid w:val="004B33E9"/>
    <w:rsid w:val="004B34AD"/>
    <w:rsid w:val="004B3EAD"/>
    <w:rsid w:val="004B42AB"/>
    <w:rsid w:val="004B4569"/>
    <w:rsid w:val="004B46B6"/>
    <w:rsid w:val="004B4ADC"/>
    <w:rsid w:val="004B5216"/>
    <w:rsid w:val="004B6051"/>
    <w:rsid w:val="004B6217"/>
    <w:rsid w:val="004B69CE"/>
    <w:rsid w:val="004B6FCA"/>
    <w:rsid w:val="004B7594"/>
    <w:rsid w:val="004B774A"/>
    <w:rsid w:val="004B7B01"/>
    <w:rsid w:val="004C0090"/>
    <w:rsid w:val="004C153A"/>
    <w:rsid w:val="004C213B"/>
    <w:rsid w:val="004C25A5"/>
    <w:rsid w:val="004C25C7"/>
    <w:rsid w:val="004C291C"/>
    <w:rsid w:val="004C29C4"/>
    <w:rsid w:val="004C2CAF"/>
    <w:rsid w:val="004C2CDF"/>
    <w:rsid w:val="004C43E9"/>
    <w:rsid w:val="004C4AA6"/>
    <w:rsid w:val="004C4D9A"/>
    <w:rsid w:val="004C6000"/>
    <w:rsid w:val="004C62B0"/>
    <w:rsid w:val="004C659A"/>
    <w:rsid w:val="004C7EF3"/>
    <w:rsid w:val="004D0CB7"/>
    <w:rsid w:val="004D19FE"/>
    <w:rsid w:val="004D1A80"/>
    <w:rsid w:val="004D248B"/>
    <w:rsid w:val="004D3F72"/>
    <w:rsid w:val="004D4D76"/>
    <w:rsid w:val="004D5A69"/>
    <w:rsid w:val="004D5B51"/>
    <w:rsid w:val="004D5C6C"/>
    <w:rsid w:val="004D6308"/>
    <w:rsid w:val="004D687E"/>
    <w:rsid w:val="004D6C7A"/>
    <w:rsid w:val="004D73DB"/>
    <w:rsid w:val="004D79AC"/>
    <w:rsid w:val="004E0F50"/>
    <w:rsid w:val="004E1797"/>
    <w:rsid w:val="004E1C0B"/>
    <w:rsid w:val="004E1D83"/>
    <w:rsid w:val="004E272C"/>
    <w:rsid w:val="004E2C12"/>
    <w:rsid w:val="004E38D3"/>
    <w:rsid w:val="004E42AD"/>
    <w:rsid w:val="004E4CD5"/>
    <w:rsid w:val="004E4E04"/>
    <w:rsid w:val="004E5077"/>
    <w:rsid w:val="004E6044"/>
    <w:rsid w:val="004E68EB"/>
    <w:rsid w:val="004E6964"/>
    <w:rsid w:val="004E70C1"/>
    <w:rsid w:val="004E74CC"/>
    <w:rsid w:val="004F01ED"/>
    <w:rsid w:val="004F05DA"/>
    <w:rsid w:val="004F08F1"/>
    <w:rsid w:val="004F0A97"/>
    <w:rsid w:val="004F133D"/>
    <w:rsid w:val="004F15AB"/>
    <w:rsid w:val="004F1B8C"/>
    <w:rsid w:val="004F1F11"/>
    <w:rsid w:val="004F214C"/>
    <w:rsid w:val="004F2F50"/>
    <w:rsid w:val="004F363F"/>
    <w:rsid w:val="004F4574"/>
    <w:rsid w:val="004F4ABD"/>
    <w:rsid w:val="004F4CC7"/>
    <w:rsid w:val="004F5951"/>
    <w:rsid w:val="004F5963"/>
    <w:rsid w:val="004F5C06"/>
    <w:rsid w:val="004F6721"/>
    <w:rsid w:val="004F68C5"/>
    <w:rsid w:val="004F7812"/>
    <w:rsid w:val="0050104D"/>
    <w:rsid w:val="0050113A"/>
    <w:rsid w:val="0050161A"/>
    <w:rsid w:val="005016E3"/>
    <w:rsid w:val="00501FB0"/>
    <w:rsid w:val="005020D4"/>
    <w:rsid w:val="00502997"/>
    <w:rsid w:val="00502DFD"/>
    <w:rsid w:val="00502FB2"/>
    <w:rsid w:val="005031AC"/>
    <w:rsid w:val="00503C06"/>
    <w:rsid w:val="00503F18"/>
    <w:rsid w:val="005047D0"/>
    <w:rsid w:val="005048AB"/>
    <w:rsid w:val="005049E8"/>
    <w:rsid w:val="00504FBB"/>
    <w:rsid w:val="00505E2C"/>
    <w:rsid w:val="0050602A"/>
    <w:rsid w:val="00506462"/>
    <w:rsid w:val="00506691"/>
    <w:rsid w:val="005076AE"/>
    <w:rsid w:val="00507800"/>
    <w:rsid w:val="00507FD8"/>
    <w:rsid w:val="00510B52"/>
    <w:rsid w:val="00511117"/>
    <w:rsid w:val="00511322"/>
    <w:rsid w:val="005116B9"/>
    <w:rsid w:val="00511F7C"/>
    <w:rsid w:val="0051209F"/>
    <w:rsid w:val="0051260C"/>
    <w:rsid w:val="00512CB1"/>
    <w:rsid w:val="005140E5"/>
    <w:rsid w:val="00514B6D"/>
    <w:rsid w:val="005161DF"/>
    <w:rsid w:val="00516AF8"/>
    <w:rsid w:val="00516DEA"/>
    <w:rsid w:val="005200B7"/>
    <w:rsid w:val="00520A9E"/>
    <w:rsid w:val="00520CC8"/>
    <w:rsid w:val="005221B3"/>
    <w:rsid w:val="005224C8"/>
    <w:rsid w:val="005226DB"/>
    <w:rsid w:val="005235F4"/>
    <w:rsid w:val="00523770"/>
    <w:rsid w:val="00523A65"/>
    <w:rsid w:val="0052410E"/>
    <w:rsid w:val="005245AF"/>
    <w:rsid w:val="0052463F"/>
    <w:rsid w:val="00524B31"/>
    <w:rsid w:val="00524D02"/>
    <w:rsid w:val="005256DA"/>
    <w:rsid w:val="00525778"/>
    <w:rsid w:val="00525A78"/>
    <w:rsid w:val="00526033"/>
    <w:rsid w:val="00526763"/>
    <w:rsid w:val="00527B57"/>
    <w:rsid w:val="00527D1E"/>
    <w:rsid w:val="00530182"/>
    <w:rsid w:val="00530183"/>
    <w:rsid w:val="00530442"/>
    <w:rsid w:val="00530539"/>
    <w:rsid w:val="005309FA"/>
    <w:rsid w:val="00531AB6"/>
    <w:rsid w:val="00531D7C"/>
    <w:rsid w:val="00531E51"/>
    <w:rsid w:val="0053209A"/>
    <w:rsid w:val="00532C00"/>
    <w:rsid w:val="00532FEF"/>
    <w:rsid w:val="00533329"/>
    <w:rsid w:val="005337F6"/>
    <w:rsid w:val="00534671"/>
    <w:rsid w:val="00534817"/>
    <w:rsid w:val="005355DE"/>
    <w:rsid w:val="005357F9"/>
    <w:rsid w:val="00536011"/>
    <w:rsid w:val="00537290"/>
    <w:rsid w:val="005377A6"/>
    <w:rsid w:val="005406EA"/>
    <w:rsid w:val="005408C9"/>
    <w:rsid w:val="005411E7"/>
    <w:rsid w:val="00541450"/>
    <w:rsid w:val="00541E34"/>
    <w:rsid w:val="0054213E"/>
    <w:rsid w:val="005428DC"/>
    <w:rsid w:val="00542907"/>
    <w:rsid w:val="00542C5B"/>
    <w:rsid w:val="00543CFA"/>
    <w:rsid w:val="005443CD"/>
    <w:rsid w:val="00544497"/>
    <w:rsid w:val="00545A5D"/>
    <w:rsid w:val="00545D3A"/>
    <w:rsid w:val="005462CD"/>
    <w:rsid w:val="00546379"/>
    <w:rsid w:val="00546DC5"/>
    <w:rsid w:val="0054703A"/>
    <w:rsid w:val="005471AD"/>
    <w:rsid w:val="005472F8"/>
    <w:rsid w:val="00547E13"/>
    <w:rsid w:val="0055087D"/>
    <w:rsid w:val="00550B2D"/>
    <w:rsid w:val="00551170"/>
    <w:rsid w:val="005514B3"/>
    <w:rsid w:val="005519F2"/>
    <w:rsid w:val="00551A99"/>
    <w:rsid w:val="0055225B"/>
    <w:rsid w:val="0055296B"/>
    <w:rsid w:val="00552E77"/>
    <w:rsid w:val="00553693"/>
    <w:rsid w:val="0055398F"/>
    <w:rsid w:val="00555A35"/>
    <w:rsid w:val="00555E12"/>
    <w:rsid w:val="00556435"/>
    <w:rsid w:val="00556723"/>
    <w:rsid w:val="00557A9F"/>
    <w:rsid w:val="0056057C"/>
    <w:rsid w:val="005623EF"/>
    <w:rsid w:val="005633A0"/>
    <w:rsid w:val="00563420"/>
    <w:rsid w:val="005639DE"/>
    <w:rsid w:val="00563D14"/>
    <w:rsid w:val="0056473E"/>
    <w:rsid w:val="00564AC0"/>
    <w:rsid w:val="00564E60"/>
    <w:rsid w:val="0056702A"/>
    <w:rsid w:val="0056746D"/>
    <w:rsid w:val="00567E4A"/>
    <w:rsid w:val="00570707"/>
    <w:rsid w:val="00570A43"/>
    <w:rsid w:val="00570FF5"/>
    <w:rsid w:val="005715C6"/>
    <w:rsid w:val="00574258"/>
    <w:rsid w:val="005746B5"/>
    <w:rsid w:val="0057490D"/>
    <w:rsid w:val="00574A3B"/>
    <w:rsid w:val="00574DF6"/>
    <w:rsid w:val="005753B6"/>
    <w:rsid w:val="00575F40"/>
    <w:rsid w:val="00575FA4"/>
    <w:rsid w:val="00576096"/>
    <w:rsid w:val="00576866"/>
    <w:rsid w:val="00577806"/>
    <w:rsid w:val="00577D86"/>
    <w:rsid w:val="00577DF3"/>
    <w:rsid w:val="0058079B"/>
    <w:rsid w:val="005812BD"/>
    <w:rsid w:val="005818D7"/>
    <w:rsid w:val="00581D9F"/>
    <w:rsid w:val="005830FA"/>
    <w:rsid w:val="0058332A"/>
    <w:rsid w:val="0058337C"/>
    <w:rsid w:val="00583599"/>
    <w:rsid w:val="00584371"/>
    <w:rsid w:val="00584D99"/>
    <w:rsid w:val="00584ED7"/>
    <w:rsid w:val="00585272"/>
    <w:rsid w:val="00585F6A"/>
    <w:rsid w:val="00586658"/>
    <w:rsid w:val="00587189"/>
    <w:rsid w:val="005876AD"/>
    <w:rsid w:val="00590033"/>
    <w:rsid w:val="00590B4D"/>
    <w:rsid w:val="00590C60"/>
    <w:rsid w:val="00591249"/>
    <w:rsid w:val="00591250"/>
    <w:rsid w:val="0059138E"/>
    <w:rsid w:val="00591B7F"/>
    <w:rsid w:val="00591DDB"/>
    <w:rsid w:val="005934B4"/>
    <w:rsid w:val="005934BE"/>
    <w:rsid w:val="00593568"/>
    <w:rsid w:val="005938E8"/>
    <w:rsid w:val="00593D49"/>
    <w:rsid w:val="00594289"/>
    <w:rsid w:val="0059473F"/>
    <w:rsid w:val="00594812"/>
    <w:rsid w:val="00594AE0"/>
    <w:rsid w:val="00595DB3"/>
    <w:rsid w:val="00595FCC"/>
    <w:rsid w:val="00597A5E"/>
    <w:rsid w:val="005A024A"/>
    <w:rsid w:val="005A0767"/>
    <w:rsid w:val="005A0DB6"/>
    <w:rsid w:val="005A2315"/>
    <w:rsid w:val="005A2DE9"/>
    <w:rsid w:val="005A309E"/>
    <w:rsid w:val="005A3862"/>
    <w:rsid w:val="005A3ED6"/>
    <w:rsid w:val="005A4708"/>
    <w:rsid w:val="005A5328"/>
    <w:rsid w:val="005A5AF1"/>
    <w:rsid w:val="005A6A7E"/>
    <w:rsid w:val="005A6C1E"/>
    <w:rsid w:val="005A73FD"/>
    <w:rsid w:val="005A75F9"/>
    <w:rsid w:val="005A7810"/>
    <w:rsid w:val="005A7B7F"/>
    <w:rsid w:val="005A7C4D"/>
    <w:rsid w:val="005B055D"/>
    <w:rsid w:val="005B0AC3"/>
    <w:rsid w:val="005B0F39"/>
    <w:rsid w:val="005B11F6"/>
    <w:rsid w:val="005B1263"/>
    <w:rsid w:val="005B14DF"/>
    <w:rsid w:val="005B28FB"/>
    <w:rsid w:val="005B2A94"/>
    <w:rsid w:val="005B3195"/>
    <w:rsid w:val="005B3722"/>
    <w:rsid w:val="005B399F"/>
    <w:rsid w:val="005B4ED1"/>
    <w:rsid w:val="005B4FF8"/>
    <w:rsid w:val="005B54C3"/>
    <w:rsid w:val="005B5C05"/>
    <w:rsid w:val="005B6217"/>
    <w:rsid w:val="005B66DF"/>
    <w:rsid w:val="005B6F68"/>
    <w:rsid w:val="005B7015"/>
    <w:rsid w:val="005B707D"/>
    <w:rsid w:val="005B7E55"/>
    <w:rsid w:val="005C02A8"/>
    <w:rsid w:val="005C05FC"/>
    <w:rsid w:val="005C119C"/>
    <w:rsid w:val="005C1237"/>
    <w:rsid w:val="005C17E5"/>
    <w:rsid w:val="005C19B4"/>
    <w:rsid w:val="005C1CFF"/>
    <w:rsid w:val="005C28EC"/>
    <w:rsid w:val="005C2D54"/>
    <w:rsid w:val="005C2F35"/>
    <w:rsid w:val="005C341D"/>
    <w:rsid w:val="005C5370"/>
    <w:rsid w:val="005C5D6E"/>
    <w:rsid w:val="005C7891"/>
    <w:rsid w:val="005C7AB4"/>
    <w:rsid w:val="005C7B12"/>
    <w:rsid w:val="005D0254"/>
    <w:rsid w:val="005D06F6"/>
    <w:rsid w:val="005D0C6C"/>
    <w:rsid w:val="005D1D15"/>
    <w:rsid w:val="005D277D"/>
    <w:rsid w:val="005D5BCE"/>
    <w:rsid w:val="005D67AB"/>
    <w:rsid w:val="005D731F"/>
    <w:rsid w:val="005D751A"/>
    <w:rsid w:val="005D7CC7"/>
    <w:rsid w:val="005E083C"/>
    <w:rsid w:val="005E0954"/>
    <w:rsid w:val="005E1F72"/>
    <w:rsid w:val="005E2073"/>
    <w:rsid w:val="005E2347"/>
    <w:rsid w:val="005E2AE2"/>
    <w:rsid w:val="005E2DBF"/>
    <w:rsid w:val="005E4521"/>
    <w:rsid w:val="005E5C8C"/>
    <w:rsid w:val="005E607B"/>
    <w:rsid w:val="005E678F"/>
    <w:rsid w:val="005E697F"/>
    <w:rsid w:val="005E6BBD"/>
    <w:rsid w:val="005E6E09"/>
    <w:rsid w:val="005E7019"/>
    <w:rsid w:val="005E787A"/>
    <w:rsid w:val="005E7E46"/>
    <w:rsid w:val="005E7E71"/>
    <w:rsid w:val="005F0426"/>
    <w:rsid w:val="005F064F"/>
    <w:rsid w:val="005F16D7"/>
    <w:rsid w:val="005F2F4E"/>
    <w:rsid w:val="005F326C"/>
    <w:rsid w:val="005F37E8"/>
    <w:rsid w:val="005F44D8"/>
    <w:rsid w:val="005F4C33"/>
    <w:rsid w:val="005F4EE8"/>
    <w:rsid w:val="005F5C4D"/>
    <w:rsid w:val="005F6110"/>
    <w:rsid w:val="005F64B5"/>
    <w:rsid w:val="005F6B0F"/>
    <w:rsid w:val="005F6EA0"/>
    <w:rsid w:val="005F6FCA"/>
    <w:rsid w:val="00601A18"/>
    <w:rsid w:val="00602ACF"/>
    <w:rsid w:val="00602BB9"/>
    <w:rsid w:val="00603106"/>
    <w:rsid w:val="00603422"/>
    <w:rsid w:val="006034E1"/>
    <w:rsid w:val="006039FE"/>
    <w:rsid w:val="00603F84"/>
    <w:rsid w:val="006046A0"/>
    <w:rsid w:val="00604E26"/>
    <w:rsid w:val="006051F6"/>
    <w:rsid w:val="00606BC2"/>
    <w:rsid w:val="00606D57"/>
    <w:rsid w:val="0060743F"/>
    <w:rsid w:val="0061041D"/>
    <w:rsid w:val="00610794"/>
    <w:rsid w:val="006109DB"/>
    <w:rsid w:val="00612955"/>
    <w:rsid w:val="00614234"/>
    <w:rsid w:val="00614702"/>
    <w:rsid w:val="00614B8D"/>
    <w:rsid w:val="006164D5"/>
    <w:rsid w:val="00616B70"/>
    <w:rsid w:val="00616B8D"/>
    <w:rsid w:val="006174D3"/>
    <w:rsid w:val="006177C1"/>
    <w:rsid w:val="006200D3"/>
    <w:rsid w:val="00620F28"/>
    <w:rsid w:val="00621678"/>
    <w:rsid w:val="00621A6E"/>
    <w:rsid w:val="00621EA5"/>
    <w:rsid w:val="00622C1C"/>
    <w:rsid w:val="0062361A"/>
    <w:rsid w:val="00623C93"/>
    <w:rsid w:val="00623E48"/>
    <w:rsid w:val="00624842"/>
    <w:rsid w:val="00624E99"/>
    <w:rsid w:val="00624EA2"/>
    <w:rsid w:val="00625060"/>
    <w:rsid w:val="006268EA"/>
    <w:rsid w:val="00626BFA"/>
    <w:rsid w:val="00626EBF"/>
    <w:rsid w:val="00627402"/>
    <w:rsid w:val="00627A11"/>
    <w:rsid w:val="00627EC9"/>
    <w:rsid w:val="00627F33"/>
    <w:rsid w:val="00630096"/>
    <w:rsid w:val="00630AC9"/>
    <w:rsid w:val="00630C82"/>
    <w:rsid w:val="00630D6E"/>
    <w:rsid w:val="00631C29"/>
    <w:rsid w:val="00631FFE"/>
    <w:rsid w:val="00632C2A"/>
    <w:rsid w:val="006331DB"/>
    <w:rsid w:val="00633621"/>
    <w:rsid w:val="00633EDF"/>
    <w:rsid w:val="00635006"/>
    <w:rsid w:val="0063519B"/>
    <w:rsid w:val="00635462"/>
    <w:rsid w:val="006364C3"/>
    <w:rsid w:val="00636D4D"/>
    <w:rsid w:val="0063747F"/>
    <w:rsid w:val="00637550"/>
    <w:rsid w:val="006376E2"/>
    <w:rsid w:val="00637BD7"/>
    <w:rsid w:val="00637D2E"/>
    <w:rsid w:val="006406F8"/>
    <w:rsid w:val="006407FC"/>
    <w:rsid w:val="00641020"/>
    <w:rsid w:val="00642128"/>
    <w:rsid w:val="00642595"/>
    <w:rsid w:val="00642936"/>
    <w:rsid w:val="00643D83"/>
    <w:rsid w:val="00644FCA"/>
    <w:rsid w:val="0064598D"/>
    <w:rsid w:val="00646809"/>
    <w:rsid w:val="00646A1D"/>
    <w:rsid w:val="00646AA2"/>
    <w:rsid w:val="00647BFA"/>
    <w:rsid w:val="00650722"/>
    <w:rsid w:val="006510D8"/>
    <w:rsid w:val="00651573"/>
    <w:rsid w:val="00651D01"/>
    <w:rsid w:val="00651EFD"/>
    <w:rsid w:val="00652187"/>
    <w:rsid w:val="006527B6"/>
    <w:rsid w:val="006536C5"/>
    <w:rsid w:val="00653B95"/>
    <w:rsid w:val="00653B96"/>
    <w:rsid w:val="00654C5C"/>
    <w:rsid w:val="00655B14"/>
    <w:rsid w:val="00656627"/>
    <w:rsid w:val="00656913"/>
    <w:rsid w:val="00656A4D"/>
    <w:rsid w:val="00657625"/>
    <w:rsid w:val="00657A7C"/>
    <w:rsid w:val="00657DF6"/>
    <w:rsid w:val="00661C75"/>
    <w:rsid w:val="00662687"/>
    <w:rsid w:val="00662EE6"/>
    <w:rsid w:val="0066353D"/>
    <w:rsid w:val="0066575A"/>
    <w:rsid w:val="00665B46"/>
    <w:rsid w:val="0066740A"/>
    <w:rsid w:val="006709AA"/>
    <w:rsid w:val="00670B2D"/>
    <w:rsid w:val="00671162"/>
    <w:rsid w:val="0067178D"/>
    <w:rsid w:val="00671823"/>
    <w:rsid w:val="006720F5"/>
    <w:rsid w:val="0067226B"/>
    <w:rsid w:val="006731BB"/>
    <w:rsid w:val="00673457"/>
    <w:rsid w:val="006737D9"/>
    <w:rsid w:val="00675355"/>
    <w:rsid w:val="00676505"/>
    <w:rsid w:val="00676E18"/>
    <w:rsid w:val="00676E6C"/>
    <w:rsid w:val="006772BA"/>
    <w:rsid w:val="006778A1"/>
    <w:rsid w:val="006806D5"/>
    <w:rsid w:val="00680DFA"/>
    <w:rsid w:val="00681FDD"/>
    <w:rsid w:val="006822BD"/>
    <w:rsid w:val="006826BB"/>
    <w:rsid w:val="0068275F"/>
    <w:rsid w:val="006827D5"/>
    <w:rsid w:val="006830AC"/>
    <w:rsid w:val="00684B49"/>
    <w:rsid w:val="00684E90"/>
    <w:rsid w:val="00685689"/>
    <w:rsid w:val="00686836"/>
    <w:rsid w:val="006908D4"/>
    <w:rsid w:val="00690AB5"/>
    <w:rsid w:val="006915CA"/>
    <w:rsid w:val="0069314C"/>
    <w:rsid w:val="006941F9"/>
    <w:rsid w:val="00694225"/>
    <w:rsid w:val="00694EF8"/>
    <w:rsid w:val="006954EE"/>
    <w:rsid w:val="0069599F"/>
    <w:rsid w:val="00695AC9"/>
    <w:rsid w:val="00695BDF"/>
    <w:rsid w:val="00695DB5"/>
    <w:rsid w:val="00696C3A"/>
    <w:rsid w:val="006A0726"/>
    <w:rsid w:val="006A15E6"/>
    <w:rsid w:val="006A2909"/>
    <w:rsid w:val="006A29A7"/>
    <w:rsid w:val="006A2B3C"/>
    <w:rsid w:val="006A2DAF"/>
    <w:rsid w:val="006A3367"/>
    <w:rsid w:val="006A41DD"/>
    <w:rsid w:val="006A466A"/>
    <w:rsid w:val="006A4A83"/>
    <w:rsid w:val="006A5B38"/>
    <w:rsid w:val="006A5F6D"/>
    <w:rsid w:val="006A6C28"/>
    <w:rsid w:val="006A6E6F"/>
    <w:rsid w:val="006A6E91"/>
    <w:rsid w:val="006A7364"/>
    <w:rsid w:val="006B1563"/>
    <w:rsid w:val="006B2945"/>
    <w:rsid w:val="006B2A97"/>
    <w:rsid w:val="006B3AE0"/>
    <w:rsid w:val="006B3EF0"/>
    <w:rsid w:val="006B3FD4"/>
    <w:rsid w:val="006B4BCB"/>
    <w:rsid w:val="006B5C38"/>
    <w:rsid w:val="006B7CC3"/>
    <w:rsid w:val="006C0154"/>
    <w:rsid w:val="006C17B6"/>
    <w:rsid w:val="006C24B9"/>
    <w:rsid w:val="006C59F9"/>
    <w:rsid w:val="006C5C61"/>
    <w:rsid w:val="006C70A3"/>
    <w:rsid w:val="006C7533"/>
    <w:rsid w:val="006C79FF"/>
    <w:rsid w:val="006D1D38"/>
    <w:rsid w:val="006D1E6E"/>
    <w:rsid w:val="006D2E1F"/>
    <w:rsid w:val="006D3FB0"/>
    <w:rsid w:val="006D43F2"/>
    <w:rsid w:val="006D4E68"/>
    <w:rsid w:val="006D5248"/>
    <w:rsid w:val="006D60DE"/>
    <w:rsid w:val="006D63A4"/>
    <w:rsid w:val="006D68D8"/>
    <w:rsid w:val="006D6C32"/>
    <w:rsid w:val="006D70DE"/>
    <w:rsid w:val="006D7625"/>
    <w:rsid w:val="006E06FF"/>
    <w:rsid w:val="006E09F2"/>
    <w:rsid w:val="006E198B"/>
    <w:rsid w:val="006E24D8"/>
    <w:rsid w:val="006E2DAB"/>
    <w:rsid w:val="006E3D82"/>
    <w:rsid w:val="006E421A"/>
    <w:rsid w:val="006E423C"/>
    <w:rsid w:val="006E45C1"/>
    <w:rsid w:val="006E5D8D"/>
    <w:rsid w:val="006E60CB"/>
    <w:rsid w:val="006E644A"/>
    <w:rsid w:val="006E66B5"/>
    <w:rsid w:val="006E6AD9"/>
    <w:rsid w:val="006E6CAD"/>
    <w:rsid w:val="006E7869"/>
    <w:rsid w:val="006E7909"/>
    <w:rsid w:val="006F000F"/>
    <w:rsid w:val="006F01D1"/>
    <w:rsid w:val="006F154A"/>
    <w:rsid w:val="006F29F6"/>
    <w:rsid w:val="006F2D50"/>
    <w:rsid w:val="006F2EAF"/>
    <w:rsid w:val="006F300E"/>
    <w:rsid w:val="006F39AD"/>
    <w:rsid w:val="006F3B27"/>
    <w:rsid w:val="006F3B40"/>
    <w:rsid w:val="006F4286"/>
    <w:rsid w:val="006F4B2E"/>
    <w:rsid w:val="006F5393"/>
    <w:rsid w:val="006F68A1"/>
    <w:rsid w:val="006F6AFC"/>
    <w:rsid w:val="006F7944"/>
    <w:rsid w:val="006F7B38"/>
    <w:rsid w:val="00700A11"/>
    <w:rsid w:val="00700EAE"/>
    <w:rsid w:val="00700EC2"/>
    <w:rsid w:val="00701246"/>
    <w:rsid w:val="007017D8"/>
    <w:rsid w:val="007017EE"/>
    <w:rsid w:val="0070193C"/>
    <w:rsid w:val="0070237C"/>
    <w:rsid w:val="007026D8"/>
    <w:rsid w:val="00703CDB"/>
    <w:rsid w:val="00704174"/>
    <w:rsid w:val="00704504"/>
    <w:rsid w:val="007045F1"/>
    <w:rsid w:val="007049D4"/>
    <w:rsid w:val="0070537F"/>
    <w:rsid w:val="007056A7"/>
    <w:rsid w:val="00705754"/>
    <w:rsid w:val="007057A9"/>
    <w:rsid w:val="00705AF7"/>
    <w:rsid w:val="0070736E"/>
    <w:rsid w:val="00707740"/>
    <w:rsid w:val="0070787F"/>
    <w:rsid w:val="00707C30"/>
    <w:rsid w:val="007122E0"/>
    <w:rsid w:val="00713881"/>
    <w:rsid w:val="007139AD"/>
    <w:rsid w:val="00714AC4"/>
    <w:rsid w:val="007154D0"/>
    <w:rsid w:val="00715DA0"/>
    <w:rsid w:val="00716123"/>
    <w:rsid w:val="00716BB9"/>
    <w:rsid w:val="00717E70"/>
    <w:rsid w:val="007227E3"/>
    <w:rsid w:val="0072410F"/>
    <w:rsid w:val="0072465D"/>
    <w:rsid w:val="00724A36"/>
    <w:rsid w:val="0072594B"/>
    <w:rsid w:val="00725E8E"/>
    <w:rsid w:val="00726877"/>
    <w:rsid w:val="00726AA6"/>
    <w:rsid w:val="00727DCD"/>
    <w:rsid w:val="00730068"/>
    <w:rsid w:val="007303BA"/>
    <w:rsid w:val="007306EC"/>
    <w:rsid w:val="00730945"/>
    <w:rsid w:val="0073160C"/>
    <w:rsid w:val="007317F4"/>
    <w:rsid w:val="00731B03"/>
    <w:rsid w:val="00732220"/>
    <w:rsid w:val="00732970"/>
    <w:rsid w:val="007337B9"/>
    <w:rsid w:val="00733B44"/>
    <w:rsid w:val="00734043"/>
    <w:rsid w:val="007351B7"/>
    <w:rsid w:val="007354B5"/>
    <w:rsid w:val="0073585D"/>
    <w:rsid w:val="00736613"/>
    <w:rsid w:val="00736A36"/>
    <w:rsid w:val="00737EEB"/>
    <w:rsid w:val="00741B19"/>
    <w:rsid w:val="00741CB1"/>
    <w:rsid w:val="00741F50"/>
    <w:rsid w:val="00741FE1"/>
    <w:rsid w:val="007423C8"/>
    <w:rsid w:val="00742484"/>
    <w:rsid w:val="00742566"/>
    <w:rsid w:val="007435A1"/>
    <w:rsid w:val="0074362A"/>
    <w:rsid w:val="007437A3"/>
    <w:rsid w:val="00743895"/>
    <w:rsid w:val="00743C07"/>
    <w:rsid w:val="00743DCD"/>
    <w:rsid w:val="00744EF4"/>
    <w:rsid w:val="00746058"/>
    <w:rsid w:val="0074658F"/>
    <w:rsid w:val="0074702E"/>
    <w:rsid w:val="007475F0"/>
    <w:rsid w:val="00747673"/>
    <w:rsid w:val="007478B1"/>
    <w:rsid w:val="0074799F"/>
    <w:rsid w:val="00747F2A"/>
    <w:rsid w:val="00750834"/>
    <w:rsid w:val="00750C3B"/>
    <w:rsid w:val="00751107"/>
    <w:rsid w:val="0075123E"/>
    <w:rsid w:val="00751516"/>
    <w:rsid w:val="00752014"/>
    <w:rsid w:val="0075210F"/>
    <w:rsid w:val="00752297"/>
    <w:rsid w:val="007527D9"/>
    <w:rsid w:val="00752B9E"/>
    <w:rsid w:val="00752D3B"/>
    <w:rsid w:val="00752E33"/>
    <w:rsid w:val="00753125"/>
    <w:rsid w:val="00753A2A"/>
    <w:rsid w:val="00753D00"/>
    <w:rsid w:val="00753E0C"/>
    <w:rsid w:val="00754103"/>
    <w:rsid w:val="00754218"/>
    <w:rsid w:val="0075480D"/>
    <w:rsid w:val="007548E3"/>
    <w:rsid w:val="00754C3E"/>
    <w:rsid w:val="007554CF"/>
    <w:rsid w:val="0075556E"/>
    <w:rsid w:val="007555A6"/>
    <w:rsid w:val="00756174"/>
    <w:rsid w:val="007561BA"/>
    <w:rsid w:val="00756F0E"/>
    <w:rsid w:val="007574AC"/>
    <w:rsid w:val="00757DFD"/>
    <w:rsid w:val="0076060B"/>
    <w:rsid w:val="00760AF7"/>
    <w:rsid w:val="007610E7"/>
    <w:rsid w:val="007612C6"/>
    <w:rsid w:val="00761411"/>
    <w:rsid w:val="00762C3A"/>
    <w:rsid w:val="00762CE2"/>
    <w:rsid w:val="00763AEB"/>
    <w:rsid w:val="007657B3"/>
    <w:rsid w:val="00765C68"/>
    <w:rsid w:val="007660FE"/>
    <w:rsid w:val="00766FE2"/>
    <w:rsid w:val="0076702C"/>
    <w:rsid w:val="007670AE"/>
    <w:rsid w:val="0076785B"/>
    <w:rsid w:val="00770AFE"/>
    <w:rsid w:val="0077215B"/>
    <w:rsid w:val="00772232"/>
    <w:rsid w:val="00772238"/>
    <w:rsid w:val="00772EAF"/>
    <w:rsid w:val="00773159"/>
    <w:rsid w:val="007733AF"/>
    <w:rsid w:val="0077355C"/>
    <w:rsid w:val="00773EF0"/>
    <w:rsid w:val="00775333"/>
    <w:rsid w:val="00775615"/>
    <w:rsid w:val="00776777"/>
    <w:rsid w:val="0077762A"/>
    <w:rsid w:val="007776EE"/>
    <w:rsid w:val="00777BC4"/>
    <w:rsid w:val="00781004"/>
    <w:rsid w:val="00781E75"/>
    <w:rsid w:val="00783491"/>
    <w:rsid w:val="007843BE"/>
    <w:rsid w:val="007847E7"/>
    <w:rsid w:val="0078480D"/>
    <w:rsid w:val="00785AB8"/>
    <w:rsid w:val="00787189"/>
    <w:rsid w:val="007878B9"/>
    <w:rsid w:val="00790932"/>
    <w:rsid w:val="00792641"/>
    <w:rsid w:val="00792937"/>
    <w:rsid w:val="0079297D"/>
    <w:rsid w:val="00792D9A"/>
    <w:rsid w:val="00793853"/>
    <w:rsid w:val="00793CD9"/>
    <w:rsid w:val="00793DC8"/>
    <w:rsid w:val="00794EB5"/>
    <w:rsid w:val="007959F4"/>
    <w:rsid w:val="00795B55"/>
    <w:rsid w:val="00795BF8"/>
    <w:rsid w:val="00795CFF"/>
    <w:rsid w:val="00796692"/>
    <w:rsid w:val="00797117"/>
    <w:rsid w:val="0079714F"/>
    <w:rsid w:val="007972C1"/>
    <w:rsid w:val="0079760A"/>
    <w:rsid w:val="007A03F4"/>
    <w:rsid w:val="007A0E3C"/>
    <w:rsid w:val="007A2633"/>
    <w:rsid w:val="007A2F59"/>
    <w:rsid w:val="007A2F81"/>
    <w:rsid w:val="007A32C9"/>
    <w:rsid w:val="007A370F"/>
    <w:rsid w:val="007A3AB9"/>
    <w:rsid w:val="007A3D00"/>
    <w:rsid w:val="007A3EAB"/>
    <w:rsid w:val="007A3EF7"/>
    <w:rsid w:val="007A49BE"/>
    <w:rsid w:val="007A4ABA"/>
    <w:rsid w:val="007A6695"/>
    <w:rsid w:val="007A6F87"/>
    <w:rsid w:val="007A7E43"/>
    <w:rsid w:val="007B0285"/>
    <w:rsid w:val="007B08DD"/>
    <w:rsid w:val="007B0DF8"/>
    <w:rsid w:val="007B1915"/>
    <w:rsid w:val="007B1E02"/>
    <w:rsid w:val="007B23BA"/>
    <w:rsid w:val="007B2F5E"/>
    <w:rsid w:val="007B3930"/>
    <w:rsid w:val="007B39FE"/>
    <w:rsid w:val="007B40E8"/>
    <w:rsid w:val="007B43D7"/>
    <w:rsid w:val="007B48A4"/>
    <w:rsid w:val="007B51C2"/>
    <w:rsid w:val="007B587B"/>
    <w:rsid w:val="007B717C"/>
    <w:rsid w:val="007B76A2"/>
    <w:rsid w:val="007C0A8A"/>
    <w:rsid w:val="007C18A8"/>
    <w:rsid w:val="007C19C6"/>
    <w:rsid w:val="007C1B03"/>
    <w:rsid w:val="007C201B"/>
    <w:rsid w:val="007C258E"/>
    <w:rsid w:val="007C263D"/>
    <w:rsid w:val="007C2DC9"/>
    <w:rsid w:val="007C2F26"/>
    <w:rsid w:val="007C34B3"/>
    <w:rsid w:val="007C3C91"/>
    <w:rsid w:val="007C3DB9"/>
    <w:rsid w:val="007C3E3F"/>
    <w:rsid w:val="007C4EE9"/>
    <w:rsid w:val="007C589E"/>
    <w:rsid w:val="007C5D20"/>
    <w:rsid w:val="007C6C72"/>
    <w:rsid w:val="007D1A11"/>
    <w:rsid w:val="007D2D20"/>
    <w:rsid w:val="007D3DCD"/>
    <w:rsid w:val="007D439E"/>
    <w:rsid w:val="007D4C77"/>
    <w:rsid w:val="007D6424"/>
    <w:rsid w:val="007D6C61"/>
    <w:rsid w:val="007D6E32"/>
    <w:rsid w:val="007D7301"/>
    <w:rsid w:val="007D74E4"/>
    <w:rsid w:val="007D7C87"/>
    <w:rsid w:val="007D7D8E"/>
    <w:rsid w:val="007D7EDA"/>
    <w:rsid w:val="007E12C1"/>
    <w:rsid w:val="007E241F"/>
    <w:rsid w:val="007E28A1"/>
    <w:rsid w:val="007E2DE4"/>
    <w:rsid w:val="007E38EF"/>
    <w:rsid w:val="007E4298"/>
    <w:rsid w:val="007E4C54"/>
    <w:rsid w:val="007E4F4E"/>
    <w:rsid w:val="007E52BE"/>
    <w:rsid w:val="007E5514"/>
    <w:rsid w:val="007E67BC"/>
    <w:rsid w:val="007E6B70"/>
    <w:rsid w:val="007E73CD"/>
    <w:rsid w:val="007E74F9"/>
    <w:rsid w:val="007E7715"/>
    <w:rsid w:val="007E7F11"/>
    <w:rsid w:val="007F0639"/>
    <w:rsid w:val="007F0986"/>
    <w:rsid w:val="007F0B32"/>
    <w:rsid w:val="007F2986"/>
    <w:rsid w:val="007F3AC7"/>
    <w:rsid w:val="007F5C70"/>
    <w:rsid w:val="007F693B"/>
    <w:rsid w:val="007F6F96"/>
    <w:rsid w:val="007F713F"/>
    <w:rsid w:val="007F77C9"/>
    <w:rsid w:val="00800A39"/>
    <w:rsid w:val="00801471"/>
    <w:rsid w:val="008019BA"/>
    <w:rsid w:val="00801FDD"/>
    <w:rsid w:val="00802DF2"/>
    <w:rsid w:val="008033C6"/>
    <w:rsid w:val="008037AB"/>
    <w:rsid w:val="00803DF3"/>
    <w:rsid w:val="00803F12"/>
    <w:rsid w:val="0080440A"/>
    <w:rsid w:val="008045C6"/>
    <w:rsid w:val="00805486"/>
    <w:rsid w:val="00805D1E"/>
    <w:rsid w:val="008063AB"/>
    <w:rsid w:val="008067BE"/>
    <w:rsid w:val="008067F8"/>
    <w:rsid w:val="008078A0"/>
    <w:rsid w:val="00807931"/>
    <w:rsid w:val="0081060C"/>
    <w:rsid w:val="00810E8D"/>
    <w:rsid w:val="00810EAD"/>
    <w:rsid w:val="00812343"/>
    <w:rsid w:val="00812875"/>
    <w:rsid w:val="00813711"/>
    <w:rsid w:val="00815BE3"/>
    <w:rsid w:val="00815C8E"/>
    <w:rsid w:val="00815F44"/>
    <w:rsid w:val="0081777A"/>
    <w:rsid w:val="00817D04"/>
    <w:rsid w:val="00820D64"/>
    <w:rsid w:val="00820FB9"/>
    <w:rsid w:val="00821068"/>
    <w:rsid w:val="0082179D"/>
    <w:rsid w:val="00821CF3"/>
    <w:rsid w:val="00823583"/>
    <w:rsid w:val="0082382E"/>
    <w:rsid w:val="00823EAA"/>
    <w:rsid w:val="0082420E"/>
    <w:rsid w:val="008245A2"/>
    <w:rsid w:val="00824721"/>
    <w:rsid w:val="00825DE2"/>
    <w:rsid w:val="00826276"/>
    <w:rsid w:val="00827229"/>
    <w:rsid w:val="008306BE"/>
    <w:rsid w:val="008323AF"/>
    <w:rsid w:val="008326B6"/>
    <w:rsid w:val="0083271C"/>
    <w:rsid w:val="00832968"/>
    <w:rsid w:val="00832AAC"/>
    <w:rsid w:val="00834122"/>
    <w:rsid w:val="00834E59"/>
    <w:rsid w:val="00834F7C"/>
    <w:rsid w:val="008353C2"/>
    <w:rsid w:val="00835D17"/>
    <w:rsid w:val="008362CA"/>
    <w:rsid w:val="00837D28"/>
    <w:rsid w:val="00837DD6"/>
    <w:rsid w:val="00840362"/>
    <w:rsid w:val="00841A2B"/>
    <w:rsid w:val="00841AC0"/>
    <w:rsid w:val="008420A0"/>
    <w:rsid w:val="00842B38"/>
    <w:rsid w:val="0084397D"/>
    <w:rsid w:val="00844338"/>
    <w:rsid w:val="0084441F"/>
    <w:rsid w:val="00844DEA"/>
    <w:rsid w:val="0084519A"/>
    <w:rsid w:val="008456EA"/>
    <w:rsid w:val="00845AB3"/>
    <w:rsid w:val="00845D07"/>
    <w:rsid w:val="00845FEE"/>
    <w:rsid w:val="00846661"/>
    <w:rsid w:val="0084688C"/>
    <w:rsid w:val="00846E5F"/>
    <w:rsid w:val="00846E8B"/>
    <w:rsid w:val="0084720B"/>
    <w:rsid w:val="008476AA"/>
    <w:rsid w:val="00847E6F"/>
    <w:rsid w:val="0085017E"/>
    <w:rsid w:val="00850D59"/>
    <w:rsid w:val="00851309"/>
    <w:rsid w:val="00851698"/>
    <w:rsid w:val="00851716"/>
    <w:rsid w:val="0085212D"/>
    <w:rsid w:val="0085241C"/>
    <w:rsid w:val="00852A12"/>
    <w:rsid w:val="008530A5"/>
    <w:rsid w:val="008539F8"/>
    <w:rsid w:val="0085412D"/>
    <w:rsid w:val="00854330"/>
    <w:rsid w:val="00855D16"/>
    <w:rsid w:val="00855D2F"/>
    <w:rsid w:val="00856EBE"/>
    <w:rsid w:val="008570C3"/>
    <w:rsid w:val="00857B79"/>
    <w:rsid w:val="00857CED"/>
    <w:rsid w:val="00860423"/>
    <w:rsid w:val="0086099A"/>
    <w:rsid w:val="0086189F"/>
    <w:rsid w:val="008619FE"/>
    <w:rsid w:val="00861D64"/>
    <w:rsid w:val="00861DCB"/>
    <w:rsid w:val="0086224A"/>
    <w:rsid w:val="00862896"/>
    <w:rsid w:val="00862E37"/>
    <w:rsid w:val="008635A8"/>
    <w:rsid w:val="008640CF"/>
    <w:rsid w:val="00864989"/>
    <w:rsid w:val="008653FA"/>
    <w:rsid w:val="00865AD9"/>
    <w:rsid w:val="00865B1C"/>
    <w:rsid w:val="00865DAA"/>
    <w:rsid w:val="0086723B"/>
    <w:rsid w:val="008672C4"/>
    <w:rsid w:val="00867CC2"/>
    <w:rsid w:val="00870061"/>
    <w:rsid w:val="008702AD"/>
    <w:rsid w:val="00870686"/>
    <w:rsid w:val="00871AA3"/>
    <w:rsid w:val="0087212A"/>
    <w:rsid w:val="008721F6"/>
    <w:rsid w:val="00874057"/>
    <w:rsid w:val="008742D8"/>
    <w:rsid w:val="00875089"/>
    <w:rsid w:val="0087515C"/>
    <w:rsid w:val="00875B15"/>
    <w:rsid w:val="00875EF6"/>
    <w:rsid w:val="00877A03"/>
    <w:rsid w:val="008802E1"/>
    <w:rsid w:val="008803E2"/>
    <w:rsid w:val="00881179"/>
    <w:rsid w:val="00881A2F"/>
    <w:rsid w:val="00882323"/>
    <w:rsid w:val="00882D99"/>
    <w:rsid w:val="0088313A"/>
    <w:rsid w:val="008840AA"/>
    <w:rsid w:val="0088416A"/>
    <w:rsid w:val="00884FF2"/>
    <w:rsid w:val="00885636"/>
    <w:rsid w:val="008856C0"/>
    <w:rsid w:val="00885DAE"/>
    <w:rsid w:val="00886114"/>
    <w:rsid w:val="00886724"/>
    <w:rsid w:val="0089046B"/>
    <w:rsid w:val="00890A9B"/>
    <w:rsid w:val="008912BE"/>
    <w:rsid w:val="0089141E"/>
    <w:rsid w:val="00891720"/>
    <w:rsid w:val="00891B2A"/>
    <w:rsid w:val="00891F88"/>
    <w:rsid w:val="00892200"/>
    <w:rsid w:val="008924F2"/>
    <w:rsid w:val="00892575"/>
    <w:rsid w:val="00892669"/>
    <w:rsid w:val="00892708"/>
    <w:rsid w:val="00892727"/>
    <w:rsid w:val="008934ED"/>
    <w:rsid w:val="00893B1A"/>
    <w:rsid w:val="00893D15"/>
    <w:rsid w:val="0089450B"/>
    <w:rsid w:val="00894C53"/>
    <w:rsid w:val="00895144"/>
    <w:rsid w:val="00896070"/>
    <w:rsid w:val="0089642D"/>
    <w:rsid w:val="00896750"/>
    <w:rsid w:val="00896EF0"/>
    <w:rsid w:val="00896F72"/>
    <w:rsid w:val="00897D20"/>
    <w:rsid w:val="00897D9B"/>
    <w:rsid w:val="008A0754"/>
    <w:rsid w:val="008A09CE"/>
    <w:rsid w:val="008A0F6E"/>
    <w:rsid w:val="008A1145"/>
    <w:rsid w:val="008A11A2"/>
    <w:rsid w:val="008A19D8"/>
    <w:rsid w:val="008A1D64"/>
    <w:rsid w:val="008A2A9D"/>
    <w:rsid w:val="008A30AD"/>
    <w:rsid w:val="008A3396"/>
    <w:rsid w:val="008A39C3"/>
    <w:rsid w:val="008A3EBA"/>
    <w:rsid w:val="008A40CB"/>
    <w:rsid w:val="008A4563"/>
    <w:rsid w:val="008A4A17"/>
    <w:rsid w:val="008A55B6"/>
    <w:rsid w:val="008A56E8"/>
    <w:rsid w:val="008A5F90"/>
    <w:rsid w:val="008A5FD5"/>
    <w:rsid w:val="008A68AC"/>
    <w:rsid w:val="008A699B"/>
    <w:rsid w:val="008A6F0A"/>
    <w:rsid w:val="008A748C"/>
    <w:rsid w:val="008A7593"/>
    <w:rsid w:val="008A7BB8"/>
    <w:rsid w:val="008B02BB"/>
    <w:rsid w:val="008B06F3"/>
    <w:rsid w:val="008B097F"/>
    <w:rsid w:val="008B0B69"/>
    <w:rsid w:val="008B0F01"/>
    <w:rsid w:val="008B178D"/>
    <w:rsid w:val="008B19DD"/>
    <w:rsid w:val="008B27C1"/>
    <w:rsid w:val="008B305E"/>
    <w:rsid w:val="008B30A8"/>
    <w:rsid w:val="008B4926"/>
    <w:rsid w:val="008B4FB8"/>
    <w:rsid w:val="008B553C"/>
    <w:rsid w:val="008B7A7E"/>
    <w:rsid w:val="008C052E"/>
    <w:rsid w:val="008C062A"/>
    <w:rsid w:val="008C0BDC"/>
    <w:rsid w:val="008C0DA4"/>
    <w:rsid w:val="008C1338"/>
    <w:rsid w:val="008C21AE"/>
    <w:rsid w:val="008C29C5"/>
    <w:rsid w:val="008C3263"/>
    <w:rsid w:val="008C3AF8"/>
    <w:rsid w:val="008C442A"/>
    <w:rsid w:val="008C4A22"/>
    <w:rsid w:val="008C57C8"/>
    <w:rsid w:val="008C5D9F"/>
    <w:rsid w:val="008C6F25"/>
    <w:rsid w:val="008C7088"/>
    <w:rsid w:val="008C794C"/>
    <w:rsid w:val="008C7F5E"/>
    <w:rsid w:val="008D089D"/>
    <w:rsid w:val="008D0ED7"/>
    <w:rsid w:val="008D1511"/>
    <w:rsid w:val="008D22A4"/>
    <w:rsid w:val="008D2BA6"/>
    <w:rsid w:val="008D438D"/>
    <w:rsid w:val="008D456B"/>
    <w:rsid w:val="008D56C7"/>
    <w:rsid w:val="008D5E2C"/>
    <w:rsid w:val="008D6009"/>
    <w:rsid w:val="008D65F0"/>
    <w:rsid w:val="008D69A3"/>
    <w:rsid w:val="008D6B3F"/>
    <w:rsid w:val="008D7793"/>
    <w:rsid w:val="008E00F4"/>
    <w:rsid w:val="008E0375"/>
    <w:rsid w:val="008E06F4"/>
    <w:rsid w:val="008E0740"/>
    <w:rsid w:val="008E0DF9"/>
    <w:rsid w:val="008E233F"/>
    <w:rsid w:val="008E2DA3"/>
    <w:rsid w:val="008E3025"/>
    <w:rsid w:val="008E3241"/>
    <w:rsid w:val="008E33C4"/>
    <w:rsid w:val="008E39F9"/>
    <w:rsid w:val="008E3ABC"/>
    <w:rsid w:val="008E49D2"/>
    <w:rsid w:val="008E4B95"/>
    <w:rsid w:val="008E5832"/>
    <w:rsid w:val="008E5892"/>
    <w:rsid w:val="008E6481"/>
    <w:rsid w:val="008E6AE6"/>
    <w:rsid w:val="008E6FC3"/>
    <w:rsid w:val="008E7353"/>
    <w:rsid w:val="008E75CD"/>
    <w:rsid w:val="008E7A20"/>
    <w:rsid w:val="008F02DB"/>
    <w:rsid w:val="008F03B7"/>
    <w:rsid w:val="008F125C"/>
    <w:rsid w:val="008F1308"/>
    <w:rsid w:val="008F1A34"/>
    <w:rsid w:val="008F1BCE"/>
    <w:rsid w:val="008F22C4"/>
    <w:rsid w:val="008F2501"/>
    <w:rsid w:val="008F2BA1"/>
    <w:rsid w:val="008F335A"/>
    <w:rsid w:val="008F440F"/>
    <w:rsid w:val="008F4733"/>
    <w:rsid w:val="008F5249"/>
    <w:rsid w:val="008F5ABF"/>
    <w:rsid w:val="008F5BC2"/>
    <w:rsid w:val="008F5BF6"/>
    <w:rsid w:val="008F6539"/>
    <w:rsid w:val="008F6D83"/>
    <w:rsid w:val="008F7B04"/>
    <w:rsid w:val="00900F3A"/>
    <w:rsid w:val="009014D1"/>
    <w:rsid w:val="00901715"/>
    <w:rsid w:val="009019EF"/>
    <w:rsid w:val="00901CCE"/>
    <w:rsid w:val="00902232"/>
    <w:rsid w:val="00902452"/>
    <w:rsid w:val="00903131"/>
    <w:rsid w:val="009041B7"/>
    <w:rsid w:val="00904D63"/>
    <w:rsid w:val="00904DA8"/>
    <w:rsid w:val="009051CB"/>
    <w:rsid w:val="0090539A"/>
    <w:rsid w:val="00905BEA"/>
    <w:rsid w:val="0090647C"/>
    <w:rsid w:val="0090763F"/>
    <w:rsid w:val="00907882"/>
    <w:rsid w:val="00907D89"/>
    <w:rsid w:val="00907FF8"/>
    <w:rsid w:val="00910345"/>
    <w:rsid w:val="0091137D"/>
    <w:rsid w:val="00913F70"/>
    <w:rsid w:val="00913F7F"/>
    <w:rsid w:val="009160D8"/>
    <w:rsid w:val="00916500"/>
    <w:rsid w:val="00916B27"/>
    <w:rsid w:val="00916BA8"/>
    <w:rsid w:val="00920028"/>
    <w:rsid w:val="009209B2"/>
    <w:rsid w:val="009210D8"/>
    <w:rsid w:val="009212D0"/>
    <w:rsid w:val="00921368"/>
    <w:rsid w:val="009213D2"/>
    <w:rsid w:val="00922057"/>
    <w:rsid w:val="00923207"/>
    <w:rsid w:val="0092437F"/>
    <w:rsid w:val="00924626"/>
    <w:rsid w:val="00925317"/>
    <w:rsid w:val="0092598F"/>
    <w:rsid w:val="00926447"/>
    <w:rsid w:val="00926F61"/>
    <w:rsid w:val="00927642"/>
    <w:rsid w:val="00927C57"/>
    <w:rsid w:val="00927D22"/>
    <w:rsid w:val="00927DA0"/>
    <w:rsid w:val="00930185"/>
    <w:rsid w:val="00930FDA"/>
    <w:rsid w:val="00931CC3"/>
    <w:rsid w:val="00932DC0"/>
    <w:rsid w:val="00933F97"/>
    <w:rsid w:val="00934A54"/>
    <w:rsid w:val="00935AF3"/>
    <w:rsid w:val="00935C56"/>
    <w:rsid w:val="0093670F"/>
    <w:rsid w:val="009371D6"/>
    <w:rsid w:val="00937913"/>
    <w:rsid w:val="00937F09"/>
    <w:rsid w:val="0094009F"/>
    <w:rsid w:val="0094020D"/>
    <w:rsid w:val="00940270"/>
    <w:rsid w:val="00940927"/>
    <w:rsid w:val="00941258"/>
    <w:rsid w:val="00941563"/>
    <w:rsid w:val="009415ED"/>
    <w:rsid w:val="00941A75"/>
    <w:rsid w:val="00941E0C"/>
    <w:rsid w:val="009423BD"/>
    <w:rsid w:val="00942D77"/>
    <w:rsid w:val="00942E80"/>
    <w:rsid w:val="00943713"/>
    <w:rsid w:val="00943A61"/>
    <w:rsid w:val="00944A0F"/>
    <w:rsid w:val="0094695B"/>
    <w:rsid w:val="00946F88"/>
    <w:rsid w:val="00950334"/>
    <w:rsid w:val="00950C25"/>
    <w:rsid w:val="00950CCF"/>
    <w:rsid w:val="00951816"/>
    <w:rsid w:val="00951EF1"/>
    <w:rsid w:val="0095243C"/>
    <w:rsid w:val="009529A4"/>
    <w:rsid w:val="00952F78"/>
    <w:rsid w:val="00952F9C"/>
    <w:rsid w:val="00954960"/>
    <w:rsid w:val="00955A79"/>
    <w:rsid w:val="00955CD9"/>
    <w:rsid w:val="009562BA"/>
    <w:rsid w:val="009565D8"/>
    <w:rsid w:val="00956D45"/>
    <w:rsid w:val="00957599"/>
    <w:rsid w:val="0096014E"/>
    <w:rsid w:val="00960298"/>
    <w:rsid w:val="00961B6C"/>
    <w:rsid w:val="00962008"/>
    <w:rsid w:val="009622DA"/>
    <w:rsid w:val="00962B0B"/>
    <w:rsid w:val="0096357B"/>
    <w:rsid w:val="00963D7A"/>
    <w:rsid w:val="0096474F"/>
    <w:rsid w:val="0096507E"/>
    <w:rsid w:val="009656B1"/>
    <w:rsid w:val="0096721A"/>
    <w:rsid w:val="009675EF"/>
    <w:rsid w:val="009704C3"/>
    <w:rsid w:val="009704DA"/>
    <w:rsid w:val="009705DC"/>
    <w:rsid w:val="00970A5F"/>
    <w:rsid w:val="00970D20"/>
    <w:rsid w:val="009712A3"/>
    <w:rsid w:val="00971E72"/>
    <w:rsid w:val="00971F22"/>
    <w:rsid w:val="00972046"/>
    <w:rsid w:val="00972425"/>
    <w:rsid w:val="009735F1"/>
    <w:rsid w:val="00973992"/>
    <w:rsid w:val="009739F9"/>
    <w:rsid w:val="00974962"/>
    <w:rsid w:val="00974C3D"/>
    <w:rsid w:val="00975064"/>
    <w:rsid w:val="009750D7"/>
    <w:rsid w:val="00976215"/>
    <w:rsid w:val="0097633B"/>
    <w:rsid w:val="00976631"/>
    <w:rsid w:val="00976F4E"/>
    <w:rsid w:val="0097775E"/>
    <w:rsid w:val="009777FA"/>
    <w:rsid w:val="00977B93"/>
    <w:rsid w:val="0098021A"/>
    <w:rsid w:val="00980C22"/>
    <w:rsid w:val="009816FE"/>
    <w:rsid w:val="00981AEC"/>
    <w:rsid w:val="00982657"/>
    <w:rsid w:val="00982762"/>
    <w:rsid w:val="00982A7B"/>
    <w:rsid w:val="00982FF3"/>
    <w:rsid w:val="00983091"/>
    <w:rsid w:val="009831BA"/>
    <w:rsid w:val="00983898"/>
    <w:rsid w:val="00983917"/>
    <w:rsid w:val="00983AC7"/>
    <w:rsid w:val="0098405E"/>
    <w:rsid w:val="00984655"/>
    <w:rsid w:val="0098519F"/>
    <w:rsid w:val="009852EA"/>
    <w:rsid w:val="00985D23"/>
    <w:rsid w:val="00987DE9"/>
    <w:rsid w:val="00990503"/>
    <w:rsid w:val="00990751"/>
    <w:rsid w:val="0099122E"/>
    <w:rsid w:val="009912EB"/>
    <w:rsid w:val="00991CC0"/>
    <w:rsid w:val="00991EA5"/>
    <w:rsid w:val="0099320E"/>
    <w:rsid w:val="00993910"/>
    <w:rsid w:val="009944B1"/>
    <w:rsid w:val="00994757"/>
    <w:rsid w:val="00994C74"/>
    <w:rsid w:val="00996127"/>
    <w:rsid w:val="009966A9"/>
    <w:rsid w:val="00996720"/>
    <w:rsid w:val="00996784"/>
    <w:rsid w:val="00996FEA"/>
    <w:rsid w:val="00997086"/>
    <w:rsid w:val="009A046F"/>
    <w:rsid w:val="009A067A"/>
    <w:rsid w:val="009A1273"/>
    <w:rsid w:val="009A15CC"/>
    <w:rsid w:val="009A1EA7"/>
    <w:rsid w:val="009A1EB5"/>
    <w:rsid w:val="009A27D3"/>
    <w:rsid w:val="009A2FC9"/>
    <w:rsid w:val="009A4735"/>
    <w:rsid w:val="009A5150"/>
    <w:rsid w:val="009A539A"/>
    <w:rsid w:val="009A589B"/>
    <w:rsid w:val="009A643B"/>
    <w:rsid w:val="009A68ED"/>
    <w:rsid w:val="009B0139"/>
    <w:rsid w:val="009B081E"/>
    <w:rsid w:val="009B0B87"/>
    <w:rsid w:val="009B0B92"/>
    <w:rsid w:val="009B145D"/>
    <w:rsid w:val="009B28E4"/>
    <w:rsid w:val="009B2D72"/>
    <w:rsid w:val="009B2DA4"/>
    <w:rsid w:val="009B361E"/>
    <w:rsid w:val="009B39B8"/>
    <w:rsid w:val="009B4695"/>
    <w:rsid w:val="009B4ABD"/>
    <w:rsid w:val="009B4E4C"/>
    <w:rsid w:val="009B554C"/>
    <w:rsid w:val="009B5E45"/>
    <w:rsid w:val="009B6DA0"/>
    <w:rsid w:val="009B74D9"/>
    <w:rsid w:val="009B76FF"/>
    <w:rsid w:val="009B7AB2"/>
    <w:rsid w:val="009C00E2"/>
    <w:rsid w:val="009C01B3"/>
    <w:rsid w:val="009C05E3"/>
    <w:rsid w:val="009C1472"/>
    <w:rsid w:val="009C1B55"/>
    <w:rsid w:val="009C1E04"/>
    <w:rsid w:val="009C2618"/>
    <w:rsid w:val="009C27C0"/>
    <w:rsid w:val="009C29C0"/>
    <w:rsid w:val="009C30D0"/>
    <w:rsid w:val="009C4B61"/>
    <w:rsid w:val="009C6921"/>
    <w:rsid w:val="009C6E7B"/>
    <w:rsid w:val="009D1152"/>
    <w:rsid w:val="009D174A"/>
    <w:rsid w:val="009D27FF"/>
    <w:rsid w:val="009D29FB"/>
    <w:rsid w:val="009D3443"/>
    <w:rsid w:val="009D4110"/>
    <w:rsid w:val="009D4BED"/>
    <w:rsid w:val="009D6038"/>
    <w:rsid w:val="009D6693"/>
    <w:rsid w:val="009D6B67"/>
    <w:rsid w:val="009D6C5A"/>
    <w:rsid w:val="009D756B"/>
    <w:rsid w:val="009D7EA0"/>
    <w:rsid w:val="009D7EB6"/>
    <w:rsid w:val="009D7FEB"/>
    <w:rsid w:val="009E02A9"/>
    <w:rsid w:val="009E0A2F"/>
    <w:rsid w:val="009E0A80"/>
    <w:rsid w:val="009E0AE7"/>
    <w:rsid w:val="009E2B81"/>
    <w:rsid w:val="009E2F26"/>
    <w:rsid w:val="009E3DF0"/>
    <w:rsid w:val="009E3EAF"/>
    <w:rsid w:val="009E471F"/>
    <w:rsid w:val="009E4F55"/>
    <w:rsid w:val="009E5C8F"/>
    <w:rsid w:val="009E6322"/>
    <w:rsid w:val="009E6826"/>
    <w:rsid w:val="009E6961"/>
    <w:rsid w:val="009E7AA0"/>
    <w:rsid w:val="009E7D45"/>
    <w:rsid w:val="009F0248"/>
    <w:rsid w:val="009F0425"/>
    <w:rsid w:val="009F0679"/>
    <w:rsid w:val="009F06DB"/>
    <w:rsid w:val="009F0734"/>
    <w:rsid w:val="009F0E95"/>
    <w:rsid w:val="009F2432"/>
    <w:rsid w:val="009F2C53"/>
    <w:rsid w:val="009F2CAE"/>
    <w:rsid w:val="009F2CBB"/>
    <w:rsid w:val="009F3233"/>
    <w:rsid w:val="009F3289"/>
    <w:rsid w:val="009F32D5"/>
    <w:rsid w:val="009F3842"/>
    <w:rsid w:val="009F5744"/>
    <w:rsid w:val="009F5DA6"/>
    <w:rsid w:val="009F6326"/>
    <w:rsid w:val="009F6C34"/>
    <w:rsid w:val="009F700D"/>
    <w:rsid w:val="009F7B6C"/>
    <w:rsid w:val="009F7F9F"/>
    <w:rsid w:val="00A00363"/>
    <w:rsid w:val="00A0083C"/>
    <w:rsid w:val="00A00CE6"/>
    <w:rsid w:val="00A01D26"/>
    <w:rsid w:val="00A02CEF"/>
    <w:rsid w:val="00A03202"/>
    <w:rsid w:val="00A03420"/>
    <w:rsid w:val="00A037C8"/>
    <w:rsid w:val="00A03DB3"/>
    <w:rsid w:val="00A03F15"/>
    <w:rsid w:val="00A044E8"/>
    <w:rsid w:val="00A06278"/>
    <w:rsid w:val="00A0698D"/>
    <w:rsid w:val="00A078C5"/>
    <w:rsid w:val="00A07BE9"/>
    <w:rsid w:val="00A07D0B"/>
    <w:rsid w:val="00A100A8"/>
    <w:rsid w:val="00A1051D"/>
    <w:rsid w:val="00A10694"/>
    <w:rsid w:val="00A106B5"/>
    <w:rsid w:val="00A10712"/>
    <w:rsid w:val="00A1145B"/>
    <w:rsid w:val="00A122FC"/>
    <w:rsid w:val="00A1286C"/>
    <w:rsid w:val="00A12F35"/>
    <w:rsid w:val="00A13323"/>
    <w:rsid w:val="00A135E7"/>
    <w:rsid w:val="00A136A0"/>
    <w:rsid w:val="00A14553"/>
    <w:rsid w:val="00A1465E"/>
    <w:rsid w:val="00A16525"/>
    <w:rsid w:val="00A1701C"/>
    <w:rsid w:val="00A17A82"/>
    <w:rsid w:val="00A205D8"/>
    <w:rsid w:val="00A21300"/>
    <w:rsid w:val="00A216C1"/>
    <w:rsid w:val="00A2174C"/>
    <w:rsid w:val="00A21C2C"/>
    <w:rsid w:val="00A2232C"/>
    <w:rsid w:val="00A22606"/>
    <w:rsid w:val="00A22A69"/>
    <w:rsid w:val="00A23434"/>
    <w:rsid w:val="00A23FA0"/>
    <w:rsid w:val="00A24574"/>
    <w:rsid w:val="00A245B1"/>
    <w:rsid w:val="00A2578D"/>
    <w:rsid w:val="00A258A6"/>
    <w:rsid w:val="00A260BE"/>
    <w:rsid w:val="00A26141"/>
    <w:rsid w:val="00A261BA"/>
    <w:rsid w:val="00A2657B"/>
    <w:rsid w:val="00A26AA3"/>
    <w:rsid w:val="00A26BF0"/>
    <w:rsid w:val="00A32681"/>
    <w:rsid w:val="00A328B3"/>
    <w:rsid w:val="00A32A8E"/>
    <w:rsid w:val="00A33609"/>
    <w:rsid w:val="00A338A8"/>
    <w:rsid w:val="00A353A1"/>
    <w:rsid w:val="00A355C2"/>
    <w:rsid w:val="00A357D0"/>
    <w:rsid w:val="00A358AF"/>
    <w:rsid w:val="00A36127"/>
    <w:rsid w:val="00A361BF"/>
    <w:rsid w:val="00A36900"/>
    <w:rsid w:val="00A36E45"/>
    <w:rsid w:val="00A37339"/>
    <w:rsid w:val="00A374CD"/>
    <w:rsid w:val="00A37881"/>
    <w:rsid w:val="00A37A5C"/>
    <w:rsid w:val="00A40502"/>
    <w:rsid w:val="00A40924"/>
    <w:rsid w:val="00A418D0"/>
    <w:rsid w:val="00A41ACA"/>
    <w:rsid w:val="00A41BB8"/>
    <w:rsid w:val="00A41E00"/>
    <w:rsid w:val="00A41E63"/>
    <w:rsid w:val="00A42523"/>
    <w:rsid w:val="00A425C4"/>
    <w:rsid w:val="00A42FEB"/>
    <w:rsid w:val="00A43FC6"/>
    <w:rsid w:val="00A44DCB"/>
    <w:rsid w:val="00A45118"/>
    <w:rsid w:val="00A45610"/>
    <w:rsid w:val="00A456E4"/>
    <w:rsid w:val="00A45B82"/>
    <w:rsid w:val="00A46050"/>
    <w:rsid w:val="00A46366"/>
    <w:rsid w:val="00A46EF9"/>
    <w:rsid w:val="00A46FB1"/>
    <w:rsid w:val="00A500A5"/>
    <w:rsid w:val="00A50189"/>
    <w:rsid w:val="00A51C52"/>
    <w:rsid w:val="00A51D64"/>
    <w:rsid w:val="00A524B5"/>
    <w:rsid w:val="00A52565"/>
    <w:rsid w:val="00A53479"/>
    <w:rsid w:val="00A5457C"/>
    <w:rsid w:val="00A5467C"/>
    <w:rsid w:val="00A547DF"/>
    <w:rsid w:val="00A54804"/>
    <w:rsid w:val="00A55048"/>
    <w:rsid w:val="00A5528E"/>
    <w:rsid w:val="00A55A17"/>
    <w:rsid w:val="00A56A7A"/>
    <w:rsid w:val="00A56FF0"/>
    <w:rsid w:val="00A5755D"/>
    <w:rsid w:val="00A60009"/>
    <w:rsid w:val="00A60A14"/>
    <w:rsid w:val="00A60E9A"/>
    <w:rsid w:val="00A61F3A"/>
    <w:rsid w:val="00A621D4"/>
    <w:rsid w:val="00A62E4E"/>
    <w:rsid w:val="00A6361B"/>
    <w:rsid w:val="00A64352"/>
    <w:rsid w:val="00A64B71"/>
    <w:rsid w:val="00A64F19"/>
    <w:rsid w:val="00A65F28"/>
    <w:rsid w:val="00A66A4C"/>
    <w:rsid w:val="00A67131"/>
    <w:rsid w:val="00A67CF9"/>
    <w:rsid w:val="00A701C6"/>
    <w:rsid w:val="00A70341"/>
    <w:rsid w:val="00A70DCE"/>
    <w:rsid w:val="00A71467"/>
    <w:rsid w:val="00A716BB"/>
    <w:rsid w:val="00A71B33"/>
    <w:rsid w:val="00A71C7B"/>
    <w:rsid w:val="00A71D80"/>
    <w:rsid w:val="00A727EA"/>
    <w:rsid w:val="00A72A35"/>
    <w:rsid w:val="00A72E06"/>
    <w:rsid w:val="00A7340F"/>
    <w:rsid w:val="00A73E0D"/>
    <w:rsid w:val="00A75F1E"/>
    <w:rsid w:val="00A77192"/>
    <w:rsid w:val="00A773FD"/>
    <w:rsid w:val="00A77B47"/>
    <w:rsid w:val="00A802A1"/>
    <w:rsid w:val="00A80557"/>
    <w:rsid w:val="00A8078C"/>
    <w:rsid w:val="00A80D49"/>
    <w:rsid w:val="00A81331"/>
    <w:rsid w:val="00A8137F"/>
    <w:rsid w:val="00A813C9"/>
    <w:rsid w:val="00A81A11"/>
    <w:rsid w:val="00A81BAA"/>
    <w:rsid w:val="00A81D20"/>
    <w:rsid w:val="00A8280D"/>
    <w:rsid w:val="00A83798"/>
    <w:rsid w:val="00A83A01"/>
    <w:rsid w:val="00A84340"/>
    <w:rsid w:val="00A84765"/>
    <w:rsid w:val="00A849F2"/>
    <w:rsid w:val="00A855D3"/>
    <w:rsid w:val="00A86ACB"/>
    <w:rsid w:val="00A87884"/>
    <w:rsid w:val="00A87B9A"/>
    <w:rsid w:val="00A90084"/>
    <w:rsid w:val="00A90103"/>
    <w:rsid w:val="00A90700"/>
    <w:rsid w:val="00A90CB4"/>
    <w:rsid w:val="00A915EE"/>
    <w:rsid w:val="00A916FD"/>
    <w:rsid w:val="00A91800"/>
    <w:rsid w:val="00A91B99"/>
    <w:rsid w:val="00A927AA"/>
    <w:rsid w:val="00A928B9"/>
    <w:rsid w:val="00A934A1"/>
    <w:rsid w:val="00A9426B"/>
    <w:rsid w:val="00A948EC"/>
    <w:rsid w:val="00A94BE7"/>
    <w:rsid w:val="00A94D28"/>
    <w:rsid w:val="00A950F0"/>
    <w:rsid w:val="00A956CB"/>
    <w:rsid w:val="00A961AA"/>
    <w:rsid w:val="00A961F0"/>
    <w:rsid w:val="00A970F6"/>
    <w:rsid w:val="00A9736C"/>
    <w:rsid w:val="00AA036C"/>
    <w:rsid w:val="00AA0450"/>
    <w:rsid w:val="00AA1570"/>
    <w:rsid w:val="00AA1FEA"/>
    <w:rsid w:val="00AA2603"/>
    <w:rsid w:val="00AA2A44"/>
    <w:rsid w:val="00AA2F58"/>
    <w:rsid w:val="00AA4E5A"/>
    <w:rsid w:val="00AA6978"/>
    <w:rsid w:val="00AA6B74"/>
    <w:rsid w:val="00AA707E"/>
    <w:rsid w:val="00AA786D"/>
    <w:rsid w:val="00AB0803"/>
    <w:rsid w:val="00AB083E"/>
    <w:rsid w:val="00AB1574"/>
    <w:rsid w:val="00AB216A"/>
    <w:rsid w:val="00AB31A9"/>
    <w:rsid w:val="00AB3484"/>
    <w:rsid w:val="00AB525C"/>
    <w:rsid w:val="00AB57F2"/>
    <w:rsid w:val="00AB59EF"/>
    <w:rsid w:val="00AB5C33"/>
    <w:rsid w:val="00AB61B2"/>
    <w:rsid w:val="00AB6DBE"/>
    <w:rsid w:val="00AB7B43"/>
    <w:rsid w:val="00AC208F"/>
    <w:rsid w:val="00AC29FF"/>
    <w:rsid w:val="00AC2C0D"/>
    <w:rsid w:val="00AC3247"/>
    <w:rsid w:val="00AC3C6E"/>
    <w:rsid w:val="00AC3CC3"/>
    <w:rsid w:val="00AC474C"/>
    <w:rsid w:val="00AC49FD"/>
    <w:rsid w:val="00AC5048"/>
    <w:rsid w:val="00AC5094"/>
    <w:rsid w:val="00AC5D46"/>
    <w:rsid w:val="00AC5DFA"/>
    <w:rsid w:val="00AC5DFD"/>
    <w:rsid w:val="00AC60E6"/>
    <w:rsid w:val="00AC68EA"/>
    <w:rsid w:val="00AC6D4F"/>
    <w:rsid w:val="00AC7056"/>
    <w:rsid w:val="00AC7212"/>
    <w:rsid w:val="00AC74EA"/>
    <w:rsid w:val="00AC78DA"/>
    <w:rsid w:val="00AD0745"/>
    <w:rsid w:val="00AD0FC7"/>
    <w:rsid w:val="00AD1E02"/>
    <w:rsid w:val="00AD250E"/>
    <w:rsid w:val="00AD3C11"/>
    <w:rsid w:val="00AD3D53"/>
    <w:rsid w:val="00AD4627"/>
    <w:rsid w:val="00AD46DF"/>
    <w:rsid w:val="00AD56F3"/>
    <w:rsid w:val="00AD57E2"/>
    <w:rsid w:val="00AD5B4E"/>
    <w:rsid w:val="00AD6359"/>
    <w:rsid w:val="00AD6F47"/>
    <w:rsid w:val="00AD728C"/>
    <w:rsid w:val="00AD7E2D"/>
    <w:rsid w:val="00AE0A7C"/>
    <w:rsid w:val="00AE14A8"/>
    <w:rsid w:val="00AE1BBE"/>
    <w:rsid w:val="00AE1C08"/>
    <w:rsid w:val="00AE286A"/>
    <w:rsid w:val="00AE38F5"/>
    <w:rsid w:val="00AE3E55"/>
    <w:rsid w:val="00AE4B73"/>
    <w:rsid w:val="00AE4C78"/>
    <w:rsid w:val="00AE5107"/>
    <w:rsid w:val="00AE6146"/>
    <w:rsid w:val="00AE66BA"/>
    <w:rsid w:val="00AE6945"/>
    <w:rsid w:val="00AE7BEE"/>
    <w:rsid w:val="00AF0318"/>
    <w:rsid w:val="00AF10A6"/>
    <w:rsid w:val="00AF148E"/>
    <w:rsid w:val="00AF1611"/>
    <w:rsid w:val="00AF17F5"/>
    <w:rsid w:val="00AF1A6D"/>
    <w:rsid w:val="00AF1BD2"/>
    <w:rsid w:val="00AF1EB7"/>
    <w:rsid w:val="00AF212A"/>
    <w:rsid w:val="00AF2E03"/>
    <w:rsid w:val="00AF4599"/>
    <w:rsid w:val="00AF58BD"/>
    <w:rsid w:val="00AF59C7"/>
    <w:rsid w:val="00AF6401"/>
    <w:rsid w:val="00AF7266"/>
    <w:rsid w:val="00AF7701"/>
    <w:rsid w:val="00AF783A"/>
    <w:rsid w:val="00B000A5"/>
    <w:rsid w:val="00B00156"/>
    <w:rsid w:val="00B00394"/>
    <w:rsid w:val="00B00779"/>
    <w:rsid w:val="00B015F7"/>
    <w:rsid w:val="00B0196D"/>
    <w:rsid w:val="00B0198B"/>
    <w:rsid w:val="00B01CCC"/>
    <w:rsid w:val="00B0276D"/>
    <w:rsid w:val="00B02BC2"/>
    <w:rsid w:val="00B0351D"/>
    <w:rsid w:val="00B0369C"/>
    <w:rsid w:val="00B03F4F"/>
    <w:rsid w:val="00B04224"/>
    <w:rsid w:val="00B04A4F"/>
    <w:rsid w:val="00B04DB7"/>
    <w:rsid w:val="00B050B7"/>
    <w:rsid w:val="00B0573B"/>
    <w:rsid w:val="00B057B4"/>
    <w:rsid w:val="00B05808"/>
    <w:rsid w:val="00B0675F"/>
    <w:rsid w:val="00B072D8"/>
    <w:rsid w:val="00B07877"/>
    <w:rsid w:val="00B07A42"/>
    <w:rsid w:val="00B101D9"/>
    <w:rsid w:val="00B11734"/>
    <w:rsid w:val="00B12549"/>
    <w:rsid w:val="00B13550"/>
    <w:rsid w:val="00B13CA8"/>
    <w:rsid w:val="00B13F4B"/>
    <w:rsid w:val="00B14460"/>
    <w:rsid w:val="00B153B7"/>
    <w:rsid w:val="00B1576E"/>
    <w:rsid w:val="00B15A66"/>
    <w:rsid w:val="00B17360"/>
    <w:rsid w:val="00B1767E"/>
    <w:rsid w:val="00B1786D"/>
    <w:rsid w:val="00B17B72"/>
    <w:rsid w:val="00B17E06"/>
    <w:rsid w:val="00B20F38"/>
    <w:rsid w:val="00B21850"/>
    <w:rsid w:val="00B22589"/>
    <w:rsid w:val="00B22930"/>
    <w:rsid w:val="00B232DD"/>
    <w:rsid w:val="00B23CB9"/>
    <w:rsid w:val="00B23F5F"/>
    <w:rsid w:val="00B24208"/>
    <w:rsid w:val="00B245F1"/>
    <w:rsid w:val="00B25894"/>
    <w:rsid w:val="00B2605A"/>
    <w:rsid w:val="00B301B8"/>
    <w:rsid w:val="00B30C72"/>
    <w:rsid w:val="00B30F89"/>
    <w:rsid w:val="00B32C21"/>
    <w:rsid w:val="00B333E2"/>
    <w:rsid w:val="00B339AE"/>
    <w:rsid w:val="00B3439F"/>
    <w:rsid w:val="00B34419"/>
    <w:rsid w:val="00B34C53"/>
    <w:rsid w:val="00B35221"/>
    <w:rsid w:val="00B35AA7"/>
    <w:rsid w:val="00B37A0B"/>
    <w:rsid w:val="00B402E5"/>
    <w:rsid w:val="00B4035E"/>
    <w:rsid w:val="00B4060B"/>
    <w:rsid w:val="00B406B7"/>
    <w:rsid w:val="00B40881"/>
    <w:rsid w:val="00B40CC0"/>
    <w:rsid w:val="00B41495"/>
    <w:rsid w:val="00B42149"/>
    <w:rsid w:val="00B421D7"/>
    <w:rsid w:val="00B43182"/>
    <w:rsid w:val="00B432AA"/>
    <w:rsid w:val="00B438AD"/>
    <w:rsid w:val="00B43D11"/>
    <w:rsid w:val="00B43DF6"/>
    <w:rsid w:val="00B43EEF"/>
    <w:rsid w:val="00B455FE"/>
    <w:rsid w:val="00B45640"/>
    <w:rsid w:val="00B46381"/>
    <w:rsid w:val="00B465FF"/>
    <w:rsid w:val="00B46B1C"/>
    <w:rsid w:val="00B46E8E"/>
    <w:rsid w:val="00B50B4F"/>
    <w:rsid w:val="00B50DAA"/>
    <w:rsid w:val="00B50F9A"/>
    <w:rsid w:val="00B51CC7"/>
    <w:rsid w:val="00B51DC5"/>
    <w:rsid w:val="00B521EA"/>
    <w:rsid w:val="00B531BD"/>
    <w:rsid w:val="00B539CA"/>
    <w:rsid w:val="00B54A88"/>
    <w:rsid w:val="00B55484"/>
    <w:rsid w:val="00B5548F"/>
    <w:rsid w:val="00B55913"/>
    <w:rsid w:val="00B55BF1"/>
    <w:rsid w:val="00B56375"/>
    <w:rsid w:val="00B5647A"/>
    <w:rsid w:val="00B56C91"/>
    <w:rsid w:val="00B56E05"/>
    <w:rsid w:val="00B5773B"/>
    <w:rsid w:val="00B57BF7"/>
    <w:rsid w:val="00B57C3D"/>
    <w:rsid w:val="00B6002A"/>
    <w:rsid w:val="00B6095D"/>
    <w:rsid w:val="00B61406"/>
    <w:rsid w:val="00B6165A"/>
    <w:rsid w:val="00B61A78"/>
    <w:rsid w:val="00B61D12"/>
    <w:rsid w:val="00B626DB"/>
    <w:rsid w:val="00B632CA"/>
    <w:rsid w:val="00B63AD2"/>
    <w:rsid w:val="00B63C12"/>
    <w:rsid w:val="00B63F6E"/>
    <w:rsid w:val="00B64417"/>
    <w:rsid w:val="00B644C0"/>
    <w:rsid w:val="00B648E8"/>
    <w:rsid w:val="00B64A56"/>
    <w:rsid w:val="00B64E8B"/>
    <w:rsid w:val="00B651D9"/>
    <w:rsid w:val="00B6584D"/>
    <w:rsid w:val="00B65951"/>
    <w:rsid w:val="00B6632A"/>
    <w:rsid w:val="00B66496"/>
    <w:rsid w:val="00B6657D"/>
    <w:rsid w:val="00B6692C"/>
    <w:rsid w:val="00B673E1"/>
    <w:rsid w:val="00B67BFA"/>
    <w:rsid w:val="00B707FD"/>
    <w:rsid w:val="00B70CF8"/>
    <w:rsid w:val="00B7132F"/>
    <w:rsid w:val="00B74A91"/>
    <w:rsid w:val="00B74E71"/>
    <w:rsid w:val="00B74EA9"/>
    <w:rsid w:val="00B74F87"/>
    <w:rsid w:val="00B74F9B"/>
    <w:rsid w:val="00B7501D"/>
    <w:rsid w:val="00B751A4"/>
    <w:rsid w:val="00B757BA"/>
    <w:rsid w:val="00B75C28"/>
    <w:rsid w:val="00B76104"/>
    <w:rsid w:val="00B771E2"/>
    <w:rsid w:val="00B77592"/>
    <w:rsid w:val="00B776B5"/>
    <w:rsid w:val="00B77D17"/>
    <w:rsid w:val="00B814D0"/>
    <w:rsid w:val="00B81DA8"/>
    <w:rsid w:val="00B828DF"/>
    <w:rsid w:val="00B8596D"/>
    <w:rsid w:val="00B85BA1"/>
    <w:rsid w:val="00B85CD9"/>
    <w:rsid w:val="00B863B3"/>
    <w:rsid w:val="00B86602"/>
    <w:rsid w:val="00B8772E"/>
    <w:rsid w:val="00B87F5A"/>
    <w:rsid w:val="00B90544"/>
    <w:rsid w:val="00B92210"/>
    <w:rsid w:val="00B92534"/>
    <w:rsid w:val="00B92C35"/>
    <w:rsid w:val="00B92CA7"/>
    <w:rsid w:val="00B93346"/>
    <w:rsid w:val="00B934C5"/>
    <w:rsid w:val="00B938EF"/>
    <w:rsid w:val="00B93E3A"/>
    <w:rsid w:val="00B94158"/>
    <w:rsid w:val="00B9496C"/>
    <w:rsid w:val="00B94B83"/>
    <w:rsid w:val="00B94CC4"/>
    <w:rsid w:val="00B94F14"/>
    <w:rsid w:val="00B954D3"/>
    <w:rsid w:val="00B969DF"/>
    <w:rsid w:val="00B96B4B"/>
    <w:rsid w:val="00B96EAE"/>
    <w:rsid w:val="00B97E49"/>
    <w:rsid w:val="00BA0AD3"/>
    <w:rsid w:val="00BA1466"/>
    <w:rsid w:val="00BA18E9"/>
    <w:rsid w:val="00BA1945"/>
    <w:rsid w:val="00BA1FA2"/>
    <w:rsid w:val="00BA2134"/>
    <w:rsid w:val="00BA2C3A"/>
    <w:rsid w:val="00BA2CDB"/>
    <w:rsid w:val="00BA35DE"/>
    <w:rsid w:val="00BA3F38"/>
    <w:rsid w:val="00BA417F"/>
    <w:rsid w:val="00BA4AE5"/>
    <w:rsid w:val="00BA63F5"/>
    <w:rsid w:val="00BA690A"/>
    <w:rsid w:val="00BA6980"/>
    <w:rsid w:val="00BA7866"/>
    <w:rsid w:val="00BB0944"/>
    <w:rsid w:val="00BB10C7"/>
    <w:rsid w:val="00BB162A"/>
    <w:rsid w:val="00BB17F6"/>
    <w:rsid w:val="00BB1C23"/>
    <w:rsid w:val="00BB4C30"/>
    <w:rsid w:val="00BB4FB4"/>
    <w:rsid w:val="00BB53D6"/>
    <w:rsid w:val="00BB665A"/>
    <w:rsid w:val="00BB67D1"/>
    <w:rsid w:val="00BB695F"/>
    <w:rsid w:val="00BB6ECE"/>
    <w:rsid w:val="00BB7356"/>
    <w:rsid w:val="00BB7728"/>
    <w:rsid w:val="00BB7CDB"/>
    <w:rsid w:val="00BC098D"/>
    <w:rsid w:val="00BC1B5A"/>
    <w:rsid w:val="00BC1EAA"/>
    <w:rsid w:val="00BC1FFE"/>
    <w:rsid w:val="00BC3012"/>
    <w:rsid w:val="00BC37DA"/>
    <w:rsid w:val="00BC4AB4"/>
    <w:rsid w:val="00BC54DC"/>
    <w:rsid w:val="00BC5521"/>
    <w:rsid w:val="00BC5853"/>
    <w:rsid w:val="00BC5E46"/>
    <w:rsid w:val="00BC69BC"/>
    <w:rsid w:val="00BC6CF7"/>
    <w:rsid w:val="00BC708E"/>
    <w:rsid w:val="00BC7655"/>
    <w:rsid w:val="00BD0192"/>
    <w:rsid w:val="00BD11E4"/>
    <w:rsid w:val="00BD1697"/>
    <w:rsid w:val="00BD2CBE"/>
    <w:rsid w:val="00BD3527"/>
    <w:rsid w:val="00BD3574"/>
    <w:rsid w:val="00BD38F5"/>
    <w:rsid w:val="00BD43FA"/>
    <w:rsid w:val="00BD484F"/>
    <w:rsid w:val="00BD49CD"/>
    <w:rsid w:val="00BD4B92"/>
    <w:rsid w:val="00BD4CAB"/>
    <w:rsid w:val="00BD54AA"/>
    <w:rsid w:val="00BD5507"/>
    <w:rsid w:val="00BD579F"/>
    <w:rsid w:val="00BD5A1E"/>
    <w:rsid w:val="00BD5E8A"/>
    <w:rsid w:val="00BD6F47"/>
    <w:rsid w:val="00BD7160"/>
    <w:rsid w:val="00BD72DD"/>
    <w:rsid w:val="00BD776E"/>
    <w:rsid w:val="00BD7C35"/>
    <w:rsid w:val="00BE1BF1"/>
    <w:rsid w:val="00BE1DE9"/>
    <w:rsid w:val="00BE32CF"/>
    <w:rsid w:val="00BE334F"/>
    <w:rsid w:val="00BE3752"/>
    <w:rsid w:val="00BE3A57"/>
    <w:rsid w:val="00BE460E"/>
    <w:rsid w:val="00BE4766"/>
    <w:rsid w:val="00BE4921"/>
    <w:rsid w:val="00BE4C69"/>
    <w:rsid w:val="00BE4D3D"/>
    <w:rsid w:val="00BE5330"/>
    <w:rsid w:val="00BE5DB3"/>
    <w:rsid w:val="00BE63DB"/>
    <w:rsid w:val="00BE6D40"/>
    <w:rsid w:val="00BE6E65"/>
    <w:rsid w:val="00BE7A2A"/>
    <w:rsid w:val="00BF09B0"/>
    <w:rsid w:val="00BF0AA5"/>
    <w:rsid w:val="00BF0B81"/>
    <w:rsid w:val="00BF153A"/>
    <w:rsid w:val="00BF1ECB"/>
    <w:rsid w:val="00BF228D"/>
    <w:rsid w:val="00BF3905"/>
    <w:rsid w:val="00BF3C03"/>
    <w:rsid w:val="00BF3DE5"/>
    <w:rsid w:val="00BF4291"/>
    <w:rsid w:val="00BF4A10"/>
    <w:rsid w:val="00BF4C77"/>
    <w:rsid w:val="00BF6B89"/>
    <w:rsid w:val="00BF7191"/>
    <w:rsid w:val="00BF74A0"/>
    <w:rsid w:val="00BF7550"/>
    <w:rsid w:val="00BF7880"/>
    <w:rsid w:val="00BF7D24"/>
    <w:rsid w:val="00C0009A"/>
    <w:rsid w:val="00C00E4E"/>
    <w:rsid w:val="00C01032"/>
    <w:rsid w:val="00C019A1"/>
    <w:rsid w:val="00C02385"/>
    <w:rsid w:val="00C0324D"/>
    <w:rsid w:val="00C05507"/>
    <w:rsid w:val="00C056CF"/>
    <w:rsid w:val="00C0578C"/>
    <w:rsid w:val="00C06316"/>
    <w:rsid w:val="00C06447"/>
    <w:rsid w:val="00C06956"/>
    <w:rsid w:val="00C1153D"/>
    <w:rsid w:val="00C11A59"/>
    <w:rsid w:val="00C11F40"/>
    <w:rsid w:val="00C122B4"/>
    <w:rsid w:val="00C124A3"/>
    <w:rsid w:val="00C12F6D"/>
    <w:rsid w:val="00C13118"/>
    <w:rsid w:val="00C1474F"/>
    <w:rsid w:val="00C14FB7"/>
    <w:rsid w:val="00C1587D"/>
    <w:rsid w:val="00C15AA3"/>
    <w:rsid w:val="00C15C96"/>
    <w:rsid w:val="00C1629F"/>
    <w:rsid w:val="00C21090"/>
    <w:rsid w:val="00C21845"/>
    <w:rsid w:val="00C21C47"/>
    <w:rsid w:val="00C21C5F"/>
    <w:rsid w:val="00C228B4"/>
    <w:rsid w:val="00C22B19"/>
    <w:rsid w:val="00C23F14"/>
    <w:rsid w:val="00C240E2"/>
    <w:rsid w:val="00C2421B"/>
    <w:rsid w:val="00C24810"/>
    <w:rsid w:val="00C24F5D"/>
    <w:rsid w:val="00C25950"/>
    <w:rsid w:val="00C2698F"/>
    <w:rsid w:val="00C26E13"/>
    <w:rsid w:val="00C27642"/>
    <w:rsid w:val="00C278D4"/>
    <w:rsid w:val="00C27DA5"/>
    <w:rsid w:val="00C27F48"/>
    <w:rsid w:val="00C300BF"/>
    <w:rsid w:val="00C30250"/>
    <w:rsid w:val="00C30377"/>
    <w:rsid w:val="00C304A7"/>
    <w:rsid w:val="00C308F6"/>
    <w:rsid w:val="00C30DC3"/>
    <w:rsid w:val="00C30EE0"/>
    <w:rsid w:val="00C31B34"/>
    <w:rsid w:val="00C320C6"/>
    <w:rsid w:val="00C32304"/>
    <w:rsid w:val="00C32A1C"/>
    <w:rsid w:val="00C32BA5"/>
    <w:rsid w:val="00C3300F"/>
    <w:rsid w:val="00C33A90"/>
    <w:rsid w:val="00C33F53"/>
    <w:rsid w:val="00C347F3"/>
    <w:rsid w:val="00C35283"/>
    <w:rsid w:val="00C355C3"/>
    <w:rsid w:val="00C3671A"/>
    <w:rsid w:val="00C36F34"/>
    <w:rsid w:val="00C36F8E"/>
    <w:rsid w:val="00C377FA"/>
    <w:rsid w:val="00C42068"/>
    <w:rsid w:val="00C43043"/>
    <w:rsid w:val="00C43E4C"/>
    <w:rsid w:val="00C43FD8"/>
    <w:rsid w:val="00C4413F"/>
    <w:rsid w:val="00C44CB8"/>
    <w:rsid w:val="00C44CDC"/>
    <w:rsid w:val="00C45B67"/>
    <w:rsid w:val="00C46269"/>
    <w:rsid w:val="00C4673F"/>
    <w:rsid w:val="00C46FB3"/>
    <w:rsid w:val="00C4706C"/>
    <w:rsid w:val="00C4737C"/>
    <w:rsid w:val="00C477A6"/>
    <w:rsid w:val="00C505D9"/>
    <w:rsid w:val="00C50D0D"/>
    <w:rsid w:val="00C5182E"/>
    <w:rsid w:val="00C520D4"/>
    <w:rsid w:val="00C52433"/>
    <w:rsid w:val="00C525D2"/>
    <w:rsid w:val="00C52E19"/>
    <w:rsid w:val="00C53258"/>
    <w:rsid w:val="00C53822"/>
    <w:rsid w:val="00C54CAD"/>
    <w:rsid w:val="00C55A7A"/>
    <w:rsid w:val="00C563A7"/>
    <w:rsid w:val="00C56F9B"/>
    <w:rsid w:val="00C56FD2"/>
    <w:rsid w:val="00C57543"/>
    <w:rsid w:val="00C6018E"/>
    <w:rsid w:val="00C606ED"/>
    <w:rsid w:val="00C607B1"/>
    <w:rsid w:val="00C60801"/>
    <w:rsid w:val="00C6091E"/>
    <w:rsid w:val="00C60D1B"/>
    <w:rsid w:val="00C612B5"/>
    <w:rsid w:val="00C6243F"/>
    <w:rsid w:val="00C627B4"/>
    <w:rsid w:val="00C633F8"/>
    <w:rsid w:val="00C635CE"/>
    <w:rsid w:val="00C63EB6"/>
    <w:rsid w:val="00C64559"/>
    <w:rsid w:val="00C64756"/>
    <w:rsid w:val="00C64943"/>
    <w:rsid w:val="00C65513"/>
    <w:rsid w:val="00C65867"/>
    <w:rsid w:val="00C67361"/>
    <w:rsid w:val="00C67E75"/>
    <w:rsid w:val="00C70094"/>
    <w:rsid w:val="00C70CB0"/>
    <w:rsid w:val="00C70E09"/>
    <w:rsid w:val="00C70EC3"/>
    <w:rsid w:val="00C7153A"/>
    <w:rsid w:val="00C717EC"/>
    <w:rsid w:val="00C72FD6"/>
    <w:rsid w:val="00C72FEB"/>
    <w:rsid w:val="00C73A45"/>
    <w:rsid w:val="00C73FA7"/>
    <w:rsid w:val="00C74AFE"/>
    <w:rsid w:val="00C75490"/>
    <w:rsid w:val="00C76A3C"/>
    <w:rsid w:val="00C77932"/>
    <w:rsid w:val="00C8021F"/>
    <w:rsid w:val="00C82376"/>
    <w:rsid w:val="00C828CC"/>
    <w:rsid w:val="00C8335F"/>
    <w:rsid w:val="00C83A92"/>
    <w:rsid w:val="00C84CCD"/>
    <w:rsid w:val="00C85421"/>
    <w:rsid w:val="00C854ED"/>
    <w:rsid w:val="00C855C5"/>
    <w:rsid w:val="00C85D76"/>
    <w:rsid w:val="00C8681A"/>
    <w:rsid w:val="00C8709B"/>
    <w:rsid w:val="00C87BA5"/>
    <w:rsid w:val="00C9013A"/>
    <w:rsid w:val="00C90B56"/>
    <w:rsid w:val="00C90E07"/>
    <w:rsid w:val="00C918FD"/>
    <w:rsid w:val="00C91CAB"/>
    <w:rsid w:val="00C9225B"/>
    <w:rsid w:val="00C9244E"/>
    <w:rsid w:val="00C932EB"/>
    <w:rsid w:val="00C933DF"/>
    <w:rsid w:val="00C9366E"/>
    <w:rsid w:val="00C939F7"/>
    <w:rsid w:val="00C942D5"/>
    <w:rsid w:val="00C94AFB"/>
    <w:rsid w:val="00C94BB7"/>
    <w:rsid w:val="00C94C46"/>
    <w:rsid w:val="00C94CE1"/>
    <w:rsid w:val="00C954BC"/>
    <w:rsid w:val="00C95F03"/>
    <w:rsid w:val="00C967AD"/>
    <w:rsid w:val="00C968B4"/>
    <w:rsid w:val="00C96991"/>
    <w:rsid w:val="00C96CB7"/>
    <w:rsid w:val="00C97DFD"/>
    <w:rsid w:val="00CA064A"/>
    <w:rsid w:val="00CA0D65"/>
    <w:rsid w:val="00CA1224"/>
    <w:rsid w:val="00CA134F"/>
    <w:rsid w:val="00CA1492"/>
    <w:rsid w:val="00CA23FE"/>
    <w:rsid w:val="00CA2606"/>
    <w:rsid w:val="00CA2ADA"/>
    <w:rsid w:val="00CA32AA"/>
    <w:rsid w:val="00CA3D33"/>
    <w:rsid w:val="00CA4143"/>
    <w:rsid w:val="00CA4C44"/>
    <w:rsid w:val="00CA4E57"/>
    <w:rsid w:val="00CA64CA"/>
    <w:rsid w:val="00CA65F6"/>
    <w:rsid w:val="00CA7173"/>
    <w:rsid w:val="00CA7720"/>
    <w:rsid w:val="00CB0454"/>
    <w:rsid w:val="00CB0F03"/>
    <w:rsid w:val="00CB1201"/>
    <w:rsid w:val="00CB2093"/>
    <w:rsid w:val="00CB22EC"/>
    <w:rsid w:val="00CB2D31"/>
    <w:rsid w:val="00CB2D83"/>
    <w:rsid w:val="00CB3AA2"/>
    <w:rsid w:val="00CB3CFF"/>
    <w:rsid w:val="00CB43D3"/>
    <w:rsid w:val="00CB44FC"/>
    <w:rsid w:val="00CB499F"/>
    <w:rsid w:val="00CB49EF"/>
    <w:rsid w:val="00CB50E9"/>
    <w:rsid w:val="00CB58A7"/>
    <w:rsid w:val="00CB6740"/>
    <w:rsid w:val="00CB74AF"/>
    <w:rsid w:val="00CB7A2C"/>
    <w:rsid w:val="00CB7E06"/>
    <w:rsid w:val="00CC059D"/>
    <w:rsid w:val="00CC0AB1"/>
    <w:rsid w:val="00CC1237"/>
    <w:rsid w:val="00CC1533"/>
    <w:rsid w:val="00CC1739"/>
    <w:rsid w:val="00CC1A54"/>
    <w:rsid w:val="00CC1BDE"/>
    <w:rsid w:val="00CC2774"/>
    <w:rsid w:val="00CC2A76"/>
    <w:rsid w:val="00CC3F32"/>
    <w:rsid w:val="00CC454A"/>
    <w:rsid w:val="00CC5443"/>
    <w:rsid w:val="00CC5917"/>
    <w:rsid w:val="00CC6705"/>
    <w:rsid w:val="00CC69C9"/>
    <w:rsid w:val="00CC6F00"/>
    <w:rsid w:val="00CD02AA"/>
    <w:rsid w:val="00CD0F44"/>
    <w:rsid w:val="00CD1030"/>
    <w:rsid w:val="00CD1432"/>
    <w:rsid w:val="00CD1661"/>
    <w:rsid w:val="00CD1A5D"/>
    <w:rsid w:val="00CD2A6A"/>
    <w:rsid w:val="00CD2D19"/>
    <w:rsid w:val="00CD34D2"/>
    <w:rsid w:val="00CD3E0A"/>
    <w:rsid w:val="00CD40D1"/>
    <w:rsid w:val="00CD4495"/>
    <w:rsid w:val="00CD451A"/>
    <w:rsid w:val="00CD5326"/>
    <w:rsid w:val="00CD5A3F"/>
    <w:rsid w:val="00CD5ED5"/>
    <w:rsid w:val="00CD69D8"/>
    <w:rsid w:val="00CD6BF4"/>
    <w:rsid w:val="00CD73E8"/>
    <w:rsid w:val="00CD76AB"/>
    <w:rsid w:val="00CD7BC5"/>
    <w:rsid w:val="00CD7D5D"/>
    <w:rsid w:val="00CE3B51"/>
    <w:rsid w:val="00CE3CC5"/>
    <w:rsid w:val="00CE3DC5"/>
    <w:rsid w:val="00CE56FA"/>
    <w:rsid w:val="00CE5A5C"/>
    <w:rsid w:val="00CE6993"/>
    <w:rsid w:val="00CE6A0B"/>
    <w:rsid w:val="00CE6A85"/>
    <w:rsid w:val="00CE6DD0"/>
    <w:rsid w:val="00CE7BBE"/>
    <w:rsid w:val="00CE7C8F"/>
    <w:rsid w:val="00CF0330"/>
    <w:rsid w:val="00CF0760"/>
    <w:rsid w:val="00CF163F"/>
    <w:rsid w:val="00CF1692"/>
    <w:rsid w:val="00CF1931"/>
    <w:rsid w:val="00CF1C1F"/>
    <w:rsid w:val="00CF22CA"/>
    <w:rsid w:val="00CF2A5C"/>
    <w:rsid w:val="00CF3194"/>
    <w:rsid w:val="00CF31D4"/>
    <w:rsid w:val="00CF3D40"/>
    <w:rsid w:val="00CF4377"/>
    <w:rsid w:val="00CF4965"/>
    <w:rsid w:val="00CF4AA9"/>
    <w:rsid w:val="00CF4B43"/>
    <w:rsid w:val="00CF5A3D"/>
    <w:rsid w:val="00CF5E3F"/>
    <w:rsid w:val="00CF60F9"/>
    <w:rsid w:val="00CF6830"/>
    <w:rsid w:val="00CF715F"/>
    <w:rsid w:val="00CF756F"/>
    <w:rsid w:val="00D003D2"/>
    <w:rsid w:val="00D00E35"/>
    <w:rsid w:val="00D013DA"/>
    <w:rsid w:val="00D01A84"/>
    <w:rsid w:val="00D03CB0"/>
    <w:rsid w:val="00D04A76"/>
    <w:rsid w:val="00D04EDE"/>
    <w:rsid w:val="00D053AE"/>
    <w:rsid w:val="00D0579B"/>
    <w:rsid w:val="00D05811"/>
    <w:rsid w:val="00D05966"/>
    <w:rsid w:val="00D05D20"/>
    <w:rsid w:val="00D05F8F"/>
    <w:rsid w:val="00D07746"/>
    <w:rsid w:val="00D106FD"/>
    <w:rsid w:val="00D112F5"/>
    <w:rsid w:val="00D11315"/>
    <w:rsid w:val="00D113A0"/>
    <w:rsid w:val="00D11624"/>
    <w:rsid w:val="00D118BE"/>
    <w:rsid w:val="00D11D3A"/>
    <w:rsid w:val="00D12895"/>
    <w:rsid w:val="00D129C5"/>
    <w:rsid w:val="00D12E67"/>
    <w:rsid w:val="00D13143"/>
    <w:rsid w:val="00D13562"/>
    <w:rsid w:val="00D1466A"/>
    <w:rsid w:val="00D14998"/>
    <w:rsid w:val="00D14F6A"/>
    <w:rsid w:val="00D15B34"/>
    <w:rsid w:val="00D15B92"/>
    <w:rsid w:val="00D16598"/>
    <w:rsid w:val="00D16F84"/>
    <w:rsid w:val="00D17A8A"/>
    <w:rsid w:val="00D2159E"/>
    <w:rsid w:val="00D21961"/>
    <w:rsid w:val="00D22018"/>
    <w:rsid w:val="00D2257B"/>
    <w:rsid w:val="00D2293D"/>
    <w:rsid w:val="00D22A15"/>
    <w:rsid w:val="00D22C4A"/>
    <w:rsid w:val="00D22FD0"/>
    <w:rsid w:val="00D2319E"/>
    <w:rsid w:val="00D23982"/>
    <w:rsid w:val="00D243BF"/>
    <w:rsid w:val="00D24CB6"/>
    <w:rsid w:val="00D258E8"/>
    <w:rsid w:val="00D2798D"/>
    <w:rsid w:val="00D279E6"/>
    <w:rsid w:val="00D27C98"/>
    <w:rsid w:val="00D27FEE"/>
    <w:rsid w:val="00D30031"/>
    <w:rsid w:val="00D30C63"/>
    <w:rsid w:val="00D30F70"/>
    <w:rsid w:val="00D318C8"/>
    <w:rsid w:val="00D31A57"/>
    <w:rsid w:val="00D34B4A"/>
    <w:rsid w:val="00D35071"/>
    <w:rsid w:val="00D3586B"/>
    <w:rsid w:val="00D35DAF"/>
    <w:rsid w:val="00D37C33"/>
    <w:rsid w:val="00D37DFF"/>
    <w:rsid w:val="00D40B1F"/>
    <w:rsid w:val="00D41597"/>
    <w:rsid w:val="00D41EA1"/>
    <w:rsid w:val="00D42430"/>
    <w:rsid w:val="00D42579"/>
    <w:rsid w:val="00D42A77"/>
    <w:rsid w:val="00D43387"/>
    <w:rsid w:val="00D43E1F"/>
    <w:rsid w:val="00D440B4"/>
    <w:rsid w:val="00D441FA"/>
    <w:rsid w:val="00D4440E"/>
    <w:rsid w:val="00D448E8"/>
    <w:rsid w:val="00D44DB9"/>
    <w:rsid w:val="00D44E89"/>
    <w:rsid w:val="00D453CF"/>
    <w:rsid w:val="00D4551C"/>
    <w:rsid w:val="00D462E0"/>
    <w:rsid w:val="00D46382"/>
    <w:rsid w:val="00D4650A"/>
    <w:rsid w:val="00D46B4A"/>
    <w:rsid w:val="00D46D2D"/>
    <w:rsid w:val="00D47132"/>
    <w:rsid w:val="00D4731B"/>
    <w:rsid w:val="00D47891"/>
    <w:rsid w:val="00D4791D"/>
    <w:rsid w:val="00D47E6A"/>
    <w:rsid w:val="00D50238"/>
    <w:rsid w:val="00D50F3D"/>
    <w:rsid w:val="00D51A89"/>
    <w:rsid w:val="00D51AB9"/>
    <w:rsid w:val="00D529B5"/>
    <w:rsid w:val="00D529F0"/>
    <w:rsid w:val="00D52BE2"/>
    <w:rsid w:val="00D53331"/>
    <w:rsid w:val="00D5386C"/>
    <w:rsid w:val="00D53EDC"/>
    <w:rsid w:val="00D53FFF"/>
    <w:rsid w:val="00D54491"/>
    <w:rsid w:val="00D5469F"/>
    <w:rsid w:val="00D54980"/>
    <w:rsid w:val="00D54D94"/>
    <w:rsid w:val="00D5629C"/>
    <w:rsid w:val="00D5632A"/>
    <w:rsid w:val="00D5787D"/>
    <w:rsid w:val="00D601F2"/>
    <w:rsid w:val="00D60B3F"/>
    <w:rsid w:val="00D62F96"/>
    <w:rsid w:val="00D63306"/>
    <w:rsid w:val="00D633D5"/>
    <w:rsid w:val="00D64399"/>
    <w:rsid w:val="00D64605"/>
    <w:rsid w:val="00D65208"/>
    <w:rsid w:val="00D65B16"/>
    <w:rsid w:val="00D65F57"/>
    <w:rsid w:val="00D66514"/>
    <w:rsid w:val="00D670C3"/>
    <w:rsid w:val="00D67385"/>
    <w:rsid w:val="00D676F9"/>
    <w:rsid w:val="00D70117"/>
    <w:rsid w:val="00D703C8"/>
    <w:rsid w:val="00D70BE1"/>
    <w:rsid w:val="00D70E79"/>
    <w:rsid w:val="00D710BB"/>
    <w:rsid w:val="00D714CF"/>
    <w:rsid w:val="00D7217F"/>
    <w:rsid w:val="00D722AD"/>
    <w:rsid w:val="00D72543"/>
    <w:rsid w:val="00D74CC1"/>
    <w:rsid w:val="00D754B6"/>
    <w:rsid w:val="00D754B9"/>
    <w:rsid w:val="00D7553F"/>
    <w:rsid w:val="00D755D8"/>
    <w:rsid w:val="00D75E80"/>
    <w:rsid w:val="00D75F19"/>
    <w:rsid w:val="00D763D6"/>
    <w:rsid w:val="00D77BDD"/>
    <w:rsid w:val="00D80ACA"/>
    <w:rsid w:val="00D80F1E"/>
    <w:rsid w:val="00D819EF"/>
    <w:rsid w:val="00D81A98"/>
    <w:rsid w:val="00D8207E"/>
    <w:rsid w:val="00D82AA4"/>
    <w:rsid w:val="00D82CB4"/>
    <w:rsid w:val="00D83FAD"/>
    <w:rsid w:val="00D843D9"/>
    <w:rsid w:val="00D851A0"/>
    <w:rsid w:val="00D853B9"/>
    <w:rsid w:val="00D85433"/>
    <w:rsid w:val="00D85F36"/>
    <w:rsid w:val="00D861C7"/>
    <w:rsid w:val="00D86212"/>
    <w:rsid w:val="00D8658C"/>
    <w:rsid w:val="00D86DCD"/>
    <w:rsid w:val="00D87694"/>
    <w:rsid w:val="00D876EE"/>
    <w:rsid w:val="00D904AD"/>
    <w:rsid w:val="00D9088B"/>
    <w:rsid w:val="00D90AAB"/>
    <w:rsid w:val="00D915A2"/>
    <w:rsid w:val="00D9166C"/>
    <w:rsid w:val="00D91B44"/>
    <w:rsid w:val="00D91DB6"/>
    <w:rsid w:val="00D9273D"/>
    <w:rsid w:val="00D93ABF"/>
    <w:rsid w:val="00D9439A"/>
    <w:rsid w:val="00D94657"/>
    <w:rsid w:val="00D94736"/>
    <w:rsid w:val="00D959D9"/>
    <w:rsid w:val="00D95B05"/>
    <w:rsid w:val="00D96238"/>
    <w:rsid w:val="00D96760"/>
    <w:rsid w:val="00DA017D"/>
    <w:rsid w:val="00DA0B0A"/>
    <w:rsid w:val="00DA1594"/>
    <w:rsid w:val="00DA1EC1"/>
    <w:rsid w:val="00DA2666"/>
    <w:rsid w:val="00DA3EA5"/>
    <w:rsid w:val="00DA46AF"/>
    <w:rsid w:val="00DA5A7C"/>
    <w:rsid w:val="00DA5D61"/>
    <w:rsid w:val="00DA6C72"/>
    <w:rsid w:val="00DA6F57"/>
    <w:rsid w:val="00DA6F83"/>
    <w:rsid w:val="00DA709E"/>
    <w:rsid w:val="00DA7665"/>
    <w:rsid w:val="00DA7EFF"/>
    <w:rsid w:val="00DB0898"/>
    <w:rsid w:val="00DB0B6F"/>
    <w:rsid w:val="00DB1241"/>
    <w:rsid w:val="00DB1673"/>
    <w:rsid w:val="00DB1FC1"/>
    <w:rsid w:val="00DB2418"/>
    <w:rsid w:val="00DB3A8B"/>
    <w:rsid w:val="00DB3B2C"/>
    <w:rsid w:val="00DB3EDB"/>
    <w:rsid w:val="00DB43C7"/>
    <w:rsid w:val="00DB4F8D"/>
    <w:rsid w:val="00DB5F05"/>
    <w:rsid w:val="00DB680E"/>
    <w:rsid w:val="00DC1270"/>
    <w:rsid w:val="00DC17F5"/>
    <w:rsid w:val="00DC184B"/>
    <w:rsid w:val="00DC1AD5"/>
    <w:rsid w:val="00DC1BBE"/>
    <w:rsid w:val="00DC263F"/>
    <w:rsid w:val="00DC2A80"/>
    <w:rsid w:val="00DC37AB"/>
    <w:rsid w:val="00DC39D5"/>
    <w:rsid w:val="00DC45EE"/>
    <w:rsid w:val="00DC4919"/>
    <w:rsid w:val="00DC4E3A"/>
    <w:rsid w:val="00DC51ED"/>
    <w:rsid w:val="00DC6056"/>
    <w:rsid w:val="00DC682C"/>
    <w:rsid w:val="00DC6915"/>
    <w:rsid w:val="00DC6A91"/>
    <w:rsid w:val="00DC6AE0"/>
    <w:rsid w:val="00DC6D60"/>
    <w:rsid w:val="00DC727F"/>
    <w:rsid w:val="00DC77D0"/>
    <w:rsid w:val="00DD0482"/>
    <w:rsid w:val="00DD078A"/>
    <w:rsid w:val="00DD09E9"/>
    <w:rsid w:val="00DD0CA1"/>
    <w:rsid w:val="00DD125C"/>
    <w:rsid w:val="00DD178F"/>
    <w:rsid w:val="00DD1C47"/>
    <w:rsid w:val="00DD2E34"/>
    <w:rsid w:val="00DD2FA7"/>
    <w:rsid w:val="00DD352A"/>
    <w:rsid w:val="00DD35F2"/>
    <w:rsid w:val="00DD51C4"/>
    <w:rsid w:val="00DD5AC8"/>
    <w:rsid w:val="00DD66D0"/>
    <w:rsid w:val="00DD67EC"/>
    <w:rsid w:val="00DD7A45"/>
    <w:rsid w:val="00DE0844"/>
    <w:rsid w:val="00DE1EE2"/>
    <w:rsid w:val="00DE2EBB"/>
    <w:rsid w:val="00DE3762"/>
    <w:rsid w:val="00DE3D6B"/>
    <w:rsid w:val="00DE43E6"/>
    <w:rsid w:val="00DE4BF9"/>
    <w:rsid w:val="00DE5067"/>
    <w:rsid w:val="00DE52C6"/>
    <w:rsid w:val="00DE574C"/>
    <w:rsid w:val="00DE662D"/>
    <w:rsid w:val="00DE6B13"/>
    <w:rsid w:val="00DE709E"/>
    <w:rsid w:val="00DE744C"/>
    <w:rsid w:val="00DE7E74"/>
    <w:rsid w:val="00DF0291"/>
    <w:rsid w:val="00DF03B4"/>
    <w:rsid w:val="00DF04E6"/>
    <w:rsid w:val="00DF09A3"/>
    <w:rsid w:val="00DF1C27"/>
    <w:rsid w:val="00DF2634"/>
    <w:rsid w:val="00DF2BAE"/>
    <w:rsid w:val="00DF2D96"/>
    <w:rsid w:val="00DF300C"/>
    <w:rsid w:val="00DF324F"/>
    <w:rsid w:val="00DF3ECC"/>
    <w:rsid w:val="00DF4D7F"/>
    <w:rsid w:val="00DF63B7"/>
    <w:rsid w:val="00DF66E6"/>
    <w:rsid w:val="00DF7288"/>
    <w:rsid w:val="00E00D92"/>
    <w:rsid w:val="00E0116C"/>
    <w:rsid w:val="00E020E9"/>
    <w:rsid w:val="00E02EF1"/>
    <w:rsid w:val="00E0333A"/>
    <w:rsid w:val="00E0367E"/>
    <w:rsid w:val="00E052D4"/>
    <w:rsid w:val="00E053D9"/>
    <w:rsid w:val="00E060C0"/>
    <w:rsid w:val="00E06B5F"/>
    <w:rsid w:val="00E071C8"/>
    <w:rsid w:val="00E079B1"/>
    <w:rsid w:val="00E07AA6"/>
    <w:rsid w:val="00E07E3E"/>
    <w:rsid w:val="00E105D6"/>
    <w:rsid w:val="00E106DD"/>
    <w:rsid w:val="00E11D19"/>
    <w:rsid w:val="00E13373"/>
    <w:rsid w:val="00E13C95"/>
    <w:rsid w:val="00E13EF4"/>
    <w:rsid w:val="00E14544"/>
    <w:rsid w:val="00E152CB"/>
    <w:rsid w:val="00E16B27"/>
    <w:rsid w:val="00E16BBE"/>
    <w:rsid w:val="00E16F95"/>
    <w:rsid w:val="00E173DD"/>
    <w:rsid w:val="00E17799"/>
    <w:rsid w:val="00E17C0F"/>
    <w:rsid w:val="00E17E44"/>
    <w:rsid w:val="00E2009F"/>
    <w:rsid w:val="00E201C7"/>
    <w:rsid w:val="00E20309"/>
    <w:rsid w:val="00E20DDA"/>
    <w:rsid w:val="00E20FEB"/>
    <w:rsid w:val="00E21115"/>
    <w:rsid w:val="00E213A4"/>
    <w:rsid w:val="00E214C5"/>
    <w:rsid w:val="00E21850"/>
    <w:rsid w:val="00E22B89"/>
    <w:rsid w:val="00E23BED"/>
    <w:rsid w:val="00E249E5"/>
    <w:rsid w:val="00E24C78"/>
    <w:rsid w:val="00E268A4"/>
    <w:rsid w:val="00E26D2C"/>
    <w:rsid w:val="00E26ED2"/>
    <w:rsid w:val="00E27958"/>
    <w:rsid w:val="00E279DF"/>
    <w:rsid w:val="00E30137"/>
    <w:rsid w:val="00E305F2"/>
    <w:rsid w:val="00E30BC6"/>
    <w:rsid w:val="00E30F2B"/>
    <w:rsid w:val="00E315D4"/>
    <w:rsid w:val="00E31DDE"/>
    <w:rsid w:val="00E322BC"/>
    <w:rsid w:val="00E32300"/>
    <w:rsid w:val="00E3269F"/>
    <w:rsid w:val="00E32C92"/>
    <w:rsid w:val="00E32F87"/>
    <w:rsid w:val="00E336A9"/>
    <w:rsid w:val="00E33718"/>
    <w:rsid w:val="00E3379A"/>
    <w:rsid w:val="00E33863"/>
    <w:rsid w:val="00E34068"/>
    <w:rsid w:val="00E3412A"/>
    <w:rsid w:val="00E34CDD"/>
    <w:rsid w:val="00E354B0"/>
    <w:rsid w:val="00E35B2B"/>
    <w:rsid w:val="00E36EEF"/>
    <w:rsid w:val="00E36F9F"/>
    <w:rsid w:val="00E37FB8"/>
    <w:rsid w:val="00E412E9"/>
    <w:rsid w:val="00E426FD"/>
    <w:rsid w:val="00E42856"/>
    <w:rsid w:val="00E42AEB"/>
    <w:rsid w:val="00E435A4"/>
    <w:rsid w:val="00E43E38"/>
    <w:rsid w:val="00E43EB4"/>
    <w:rsid w:val="00E4437F"/>
    <w:rsid w:val="00E45169"/>
    <w:rsid w:val="00E46292"/>
    <w:rsid w:val="00E4653A"/>
    <w:rsid w:val="00E46854"/>
    <w:rsid w:val="00E470B3"/>
    <w:rsid w:val="00E47194"/>
    <w:rsid w:val="00E47671"/>
    <w:rsid w:val="00E50863"/>
    <w:rsid w:val="00E50AEE"/>
    <w:rsid w:val="00E51FB4"/>
    <w:rsid w:val="00E52C06"/>
    <w:rsid w:val="00E5319B"/>
    <w:rsid w:val="00E53610"/>
    <w:rsid w:val="00E5582A"/>
    <w:rsid w:val="00E565F5"/>
    <w:rsid w:val="00E5671F"/>
    <w:rsid w:val="00E57090"/>
    <w:rsid w:val="00E5711E"/>
    <w:rsid w:val="00E57603"/>
    <w:rsid w:val="00E57669"/>
    <w:rsid w:val="00E577D1"/>
    <w:rsid w:val="00E60101"/>
    <w:rsid w:val="00E60503"/>
    <w:rsid w:val="00E60A80"/>
    <w:rsid w:val="00E60ED7"/>
    <w:rsid w:val="00E618C2"/>
    <w:rsid w:val="00E627F1"/>
    <w:rsid w:val="00E62A86"/>
    <w:rsid w:val="00E634C1"/>
    <w:rsid w:val="00E63672"/>
    <w:rsid w:val="00E638D9"/>
    <w:rsid w:val="00E63FB3"/>
    <w:rsid w:val="00E64038"/>
    <w:rsid w:val="00E64050"/>
    <w:rsid w:val="00E64207"/>
    <w:rsid w:val="00E6523A"/>
    <w:rsid w:val="00E659E0"/>
    <w:rsid w:val="00E65F83"/>
    <w:rsid w:val="00E664CD"/>
    <w:rsid w:val="00E6659C"/>
    <w:rsid w:val="00E66C4D"/>
    <w:rsid w:val="00E66C78"/>
    <w:rsid w:val="00E705EF"/>
    <w:rsid w:val="00E70730"/>
    <w:rsid w:val="00E70C12"/>
    <w:rsid w:val="00E71939"/>
    <w:rsid w:val="00E72C1B"/>
    <w:rsid w:val="00E72F84"/>
    <w:rsid w:val="00E74A55"/>
    <w:rsid w:val="00E751BA"/>
    <w:rsid w:val="00E76009"/>
    <w:rsid w:val="00E76036"/>
    <w:rsid w:val="00E76569"/>
    <w:rsid w:val="00E76DE0"/>
    <w:rsid w:val="00E76F83"/>
    <w:rsid w:val="00E77330"/>
    <w:rsid w:val="00E77752"/>
    <w:rsid w:val="00E801C3"/>
    <w:rsid w:val="00E80A4A"/>
    <w:rsid w:val="00E80AB1"/>
    <w:rsid w:val="00E80B27"/>
    <w:rsid w:val="00E81001"/>
    <w:rsid w:val="00E81F99"/>
    <w:rsid w:val="00E823CA"/>
    <w:rsid w:val="00E82FAE"/>
    <w:rsid w:val="00E83474"/>
    <w:rsid w:val="00E83532"/>
    <w:rsid w:val="00E8389A"/>
    <w:rsid w:val="00E84764"/>
    <w:rsid w:val="00E85202"/>
    <w:rsid w:val="00E85474"/>
    <w:rsid w:val="00E8564E"/>
    <w:rsid w:val="00E86330"/>
    <w:rsid w:val="00E869C9"/>
    <w:rsid w:val="00E86BE4"/>
    <w:rsid w:val="00E874D6"/>
    <w:rsid w:val="00E87674"/>
    <w:rsid w:val="00E90286"/>
    <w:rsid w:val="00E902C6"/>
    <w:rsid w:val="00E904F4"/>
    <w:rsid w:val="00E90BF1"/>
    <w:rsid w:val="00E90F44"/>
    <w:rsid w:val="00E9105B"/>
    <w:rsid w:val="00E92077"/>
    <w:rsid w:val="00E936BA"/>
    <w:rsid w:val="00E93BF7"/>
    <w:rsid w:val="00E93CAD"/>
    <w:rsid w:val="00E941BB"/>
    <w:rsid w:val="00E941DA"/>
    <w:rsid w:val="00E942BD"/>
    <w:rsid w:val="00E945A2"/>
    <w:rsid w:val="00E94E4A"/>
    <w:rsid w:val="00E96182"/>
    <w:rsid w:val="00E96B7C"/>
    <w:rsid w:val="00E97664"/>
    <w:rsid w:val="00E9794D"/>
    <w:rsid w:val="00EA0063"/>
    <w:rsid w:val="00EA1020"/>
    <w:rsid w:val="00EA12A8"/>
    <w:rsid w:val="00EA167F"/>
    <w:rsid w:val="00EA217A"/>
    <w:rsid w:val="00EA2340"/>
    <w:rsid w:val="00EA2BAE"/>
    <w:rsid w:val="00EA2C83"/>
    <w:rsid w:val="00EA3049"/>
    <w:rsid w:val="00EA3A6E"/>
    <w:rsid w:val="00EA403A"/>
    <w:rsid w:val="00EA47FC"/>
    <w:rsid w:val="00EA4A46"/>
    <w:rsid w:val="00EA4D92"/>
    <w:rsid w:val="00EA5278"/>
    <w:rsid w:val="00EA6B01"/>
    <w:rsid w:val="00EA6BC7"/>
    <w:rsid w:val="00EA72B5"/>
    <w:rsid w:val="00EA72FD"/>
    <w:rsid w:val="00EA78F4"/>
    <w:rsid w:val="00EA7906"/>
    <w:rsid w:val="00EB09BD"/>
    <w:rsid w:val="00EB1A5E"/>
    <w:rsid w:val="00EB208F"/>
    <w:rsid w:val="00EB23A4"/>
    <w:rsid w:val="00EB30AE"/>
    <w:rsid w:val="00EB3518"/>
    <w:rsid w:val="00EB381C"/>
    <w:rsid w:val="00EB3D55"/>
    <w:rsid w:val="00EB4E0F"/>
    <w:rsid w:val="00EB5028"/>
    <w:rsid w:val="00EB5A89"/>
    <w:rsid w:val="00EB5B6C"/>
    <w:rsid w:val="00EB5F83"/>
    <w:rsid w:val="00EB6149"/>
    <w:rsid w:val="00EB658E"/>
    <w:rsid w:val="00EB65A7"/>
    <w:rsid w:val="00EB6EFF"/>
    <w:rsid w:val="00EC011A"/>
    <w:rsid w:val="00EC0B35"/>
    <w:rsid w:val="00EC0E3E"/>
    <w:rsid w:val="00EC1368"/>
    <w:rsid w:val="00EC17DD"/>
    <w:rsid w:val="00EC1C94"/>
    <w:rsid w:val="00EC2ABC"/>
    <w:rsid w:val="00EC41EE"/>
    <w:rsid w:val="00EC5CC6"/>
    <w:rsid w:val="00EC616A"/>
    <w:rsid w:val="00EC6FCC"/>
    <w:rsid w:val="00EC78CB"/>
    <w:rsid w:val="00ED0017"/>
    <w:rsid w:val="00ED0564"/>
    <w:rsid w:val="00ED064F"/>
    <w:rsid w:val="00ED128D"/>
    <w:rsid w:val="00ED132D"/>
    <w:rsid w:val="00ED1BBB"/>
    <w:rsid w:val="00ED1E1E"/>
    <w:rsid w:val="00ED21E6"/>
    <w:rsid w:val="00ED2363"/>
    <w:rsid w:val="00ED2B12"/>
    <w:rsid w:val="00ED317F"/>
    <w:rsid w:val="00ED354A"/>
    <w:rsid w:val="00ED4137"/>
    <w:rsid w:val="00ED4142"/>
    <w:rsid w:val="00ED4985"/>
    <w:rsid w:val="00ED5D84"/>
    <w:rsid w:val="00ED6680"/>
    <w:rsid w:val="00ED71A2"/>
    <w:rsid w:val="00ED7EE2"/>
    <w:rsid w:val="00EE015E"/>
    <w:rsid w:val="00EE0B0B"/>
    <w:rsid w:val="00EE0BD2"/>
    <w:rsid w:val="00EE0CDE"/>
    <w:rsid w:val="00EE0F94"/>
    <w:rsid w:val="00EE35E8"/>
    <w:rsid w:val="00EE3A2A"/>
    <w:rsid w:val="00EE40A3"/>
    <w:rsid w:val="00EE4F06"/>
    <w:rsid w:val="00EE5983"/>
    <w:rsid w:val="00EE7513"/>
    <w:rsid w:val="00EF0527"/>
    <w:rsid w:val="00EF0D24"/>
    <w:rsid w:val="00EF2A2D"/>
    <w:rsid w:val="00EF3321"/>
    <w:rsid w:val="00EF470B"/>
    <w:rsid w:val="00EF4771"/>
    <w:rsid w:val="00EF5525"/>
    <w:rsid w:val="00EF5D77"/>
    <w:rsid w:val="00EF66AF"/>
    <w:rsid w:val="00EF7EE8"/>
    <w:rsid w:val="00F0070A"/>
    <w:rsid w:val="00F0114E"/>
    <w:rsid w:val="00F011EC"/>
    <w:rsid w:val="00F014D0"/>
    <w:rsid w:val="00F01903"/>
    <w:rsid w:val="00F01CD7"/>
    <w:rsid w:val="00F01D12"/>
    <w:rsid w:val="00F01F73"/>
    <w:rsid w:val="00F0201C"/>
    <w:rsid w:val="00F02093"/>
    <w:rsid w:val="00F0232A"/>
    <w:rsid w:val="00F031C7"/>
    <w:rsid w:val="00F03324"/>
    <w:rsid w:val="00F033EA"/>
    <w:rsid w:val="00F035EF"/>
    <w:rsid w:val="00F03F5E"/>
    <w:rsid w:val="00F0484C"/>
    <w:rsid w:val="00F04A25"/>
    <w:rsid w:val="00F04BB2"/>
    <w:rsid w:val="00F0523E"/>
    <w:rsid w:val="00F0558A"/>
    <w:rsid w:val="00F05713"/>
    <w:rsid w:val="00F05ADD"/>
    <w:rsid w:val="00F05BD2"/>
    <w:rsid w:val="00F05C85"/>
    <w:rsid w:val="00F05E2F"/>
    <w:rsid w:val="00F0648F"/>
    <w:rsid w:val="00F0720E"/>
    <w:rsid w:val="00F07377"/>
    <w:rsid w:val="00F074BA"/>
    <w:rsid w:val="00F075A7"/>
    <w:rsid w:val="00F07E56"/>
    <w:rsid w:val="00F105C5"/>
    <w:rsid w:val="00F113EA"/>
    <w:rsid w:val="00F1149D"/>
    <w:rsid w:val="00F117D9"/>
    <w:rsid w:val="00F11991"/>
    <w:rsid w:val="00F137A5"/>
    <w:rsid w:val="00F15F4A"/>
    <w:rsid w:val="00F160F2"/>
    <w:rsid w:val="00F161A0"/>
    <w:rsid w:val="00F17D61"/>
    <w:rsid w:val="00F20689"/>
    <w:rsid w:val="00F21039"/>
    <w:rsid w:val="00F210A0"/>
    <w:rsid w:val="00F2187D"/>
    <w:rsid w:val="00F2215B"/>
    <w:rsid w:val="00F225B0"/>
    <w:rsid w:val="00F22EE4"/>
    <w:rsid w:val="00F23E46"/>
    <w:rsid w:val="00F2433D"/>
    <w:rsid w:val="00F2447B"/>
    <w:rsid w:val="00F248C9"/>
    <w:rsid w:val="00F252E0"/>
    <w:rsid w:val="00F25396"/>
    <w:rsid w:val="00F2569E"/>
    <w:rsid w:val="00F261E4"/>
    <w:rsid w:val="00F263A0"/>
    <w:rsid w:val="00F2796B"/>
    <w:rsid w:val="00F279A1"/>
    <w:rsid w:val="00F27C80"/>
    <w:rsid w:val="00F308AC"/>
    <w:rsid w:val="00F30D69"/>
    <w:rsid w:val="00F318AE"/>
    <w:rsid w:val="00F31E0E"/>
    <w:rsid w:val="00F3230D"/>
    <w:rsid w:val="00F3321C"/>
    <w:rsid w:val="00F33321"/>
    <w:rsid w:val="00F33B15"/>
    <w:rsid w:val="00F34214"/>
    <w:rsid w:val="00F34240"/>
    <w:rsid w:val="00F34CCD"/>
    <w:rsid w:val="00F35088"/>
    <w:rsid w:val="00F35769"/>
    <w:rsid w:val="00F36FAE"/>
    <w:rsid w:val="00F401B6"/>
    <w:rsid w:val="00F42602"/>
    <w:rsid w:val="00F42EB6"/>
    <w:rsid w:val="00F42EE0"/>
    <w:rsid w:val="00F42F48"/>
    <w:rsid w:val="00F43878"/>
    <w:rsid w:val="00F43EB2"/>
    <w:rsid w:val="00F4404B"/>
    <w:rsid w:val="00F44378"/>
    <w:rsid w:val="00F44A42"/>
    <w:rsid w:val="00F44A6A"/>
    <w:rsid w:val="00F44ED5"/>
    <w:rsid w:val="00F451BB"/>
    <w:rsid w:val="00F45C80"/>
    <w:rsid w:val="00F46719"/>
    <w:rsid w:val="00F46A88"/>
    <w:rsid w:val="00F46D9E"/>
    <w:rsid w:val="00F47203"/>
    <w:rsid w:val="00F47F6D"/>
    <w:rsid w:val="00F47FAE"/>
    <w:rsid w:val="00F51E44"/>
    <w:rsid w:val="00F52379"/>
    <w:rsid w:val="00F52DD4"/>
    <w:rsid w:val="00F53EA3"/>
    <w:rsid w:val="00F5406C"/>
    <w:rsid w:val="00F546E1"/>
    <w:rsid w:val="00F54DA6"/>
    <w:rsid w:val="00F55048"/>
    <w:rsid w:val="00F559BF"/>
    <w:rsid w:val="00F55AF9"/>
    <w:rsid w:val="00F561BD"/>
    <w:rsid w:val="00F56AF3"/>
    <w:rsid w:val="00F61497"/>
    <w:rsid w:val="00F61C64"/>
    <w:rsid w:val="00F61CC7"/>
    <w:rsid w:val="00F6275D"/>
    <w:rsid w:val="00F62846"/>
    <w:rsid w:val="00F62D7B"/>
    <w:rsid w:val="00F63C38"/>
    <w:rsid w:val="00F6409B"/>
    <w:rsid w:val="00F64965"/>
    <w:rsid w:val="00F65144"/>
    <w:rsid w:val="00F65288"/>
    <w:rsid w:val="00F6568A"/>
    <w:rsid w:val="00F65727"/>
    <w:rsid w:val="00F6588B"/>
    <w:rsid w:val="00F66116"/>
    <w:rsid w:val="00F663FE"/>
    <w:rsid w:val="00F6672C"/>
    <w:rsid w:val="00F66EC2"/>
    <w:rsid w:val="00F66ECA"/>
    <w:rsid w:val="00F677E4"/>
    <w:rsid w:val="00F7007F"/>
    <w:rsid w:val="00F70711"/>
    <w:rsid w:val="00F70B8B"/>
    <w:rsid w:val="00F70FB0"/>
    <w:rsid w:val="00F71642"/>
    <w:rsid w:val="00F71AB5"/>
    <w:rsid w:val="00F71B9A"/>
    <w:rsid w:val="00F720D1"/>
    <w:rsid w:val="00F729A9"/>
    <w:rsid w:val="00F730B0"/>
    <w:rsid w:val="00F73938"/>
    <w:rsid w:val="00F73AEE"/>
    <w:rsid w:val="00F73BF4"/>
    <w:rsid w:val="00F73D64"/>
    <w:rsid w:val="00F73F19"/>
    <w:rsid w:val="00F73F8F"/>
    <w:rsid w:val="00F742A2"/>
    <w:rsid w:val="00F74606"/>
    <w:rsid w:val="00F75AD9"/>
    <w:rsid w:val="00F75EA5"/>
    <w:rsid w:val="00F76711"/>
    <w:rsid w:val="00F76754"/>
    <w:rsid w:val="00F77130"/>
    <w:rsid w:val="00F8064F"/>
    <w:rsid w:val="00F834FA"/>
    <w:rsid w:val="00F839C1"/>
    <w:rsid w:val="00F8568E"/>
    <w:rsid w:val="00F858A9"/>
    <w:rsid w:val="00F86069"/>
    <w:rsid w:val="00F86196"/>
    <w:rsid w:val="00F87CD3"/>
    <w:rsid w:val="00F9038B"/>
    <w:rsid w:val="00F90E75"/>
    <w:rsid w:val="00F922F0"/>
    <w:rsid w:val="00F9294A"/>
    <w:rsid w:val="00F93121"/>
    <w:rsid w:val="00F9408D"/>
    <w:rsid w:val="00F94256"/>
    <w:rsid w:val="00F94905"/>
    <w:rsid w:val="00F94A13"/>
    <w:rsid w:val="00F94CD2"/>
    <w:rsid w:val="00F951A9"/>
    <w:rsid w:val="00F95778"/>
    <w:rsid w:val="00F95B88"/>
    <w:rsid w:val="00F95D46"/>
    <w:rsid w:val="00F96B69"/>
    <w:rsid w:val="00F970CA"/>
    <w:rsid w:val="00FA02D9"/>
    <w:rsid w:val="00FA0350"/>
    <w:rsid w:val="00FA0B24"/>
    <w:rsid w:val="00FA0D2C"/>
    <w:rsid w:val="00FA1197"/>
    <w:rsid w:val="00FA1A83"/>
    <w:rsid w:val="00FA297E"/>
    <w:rsid w:val="00FA2AB7"/>
    <w:rsid w:val="00FA3A5D"/>
    <w:rsid w:val="00FA3A6E"/>
    <w:rsid w:val="00FA3BAD"/>
    <w:rsid w:val="00FA41BD"/>
    <w:rsid w:val="00FA4544"/>
    <w:rsid w:val="00FA4903"/>
    <w:rsid w:val="00FA5192"/>
    <w:rsid w:val="00FA5262"/>
    <w:rsid w:val="00FA57CD"/>
    <w:rsid w:val="00FA6256"/>
    <w:rsid w:val="00FA648D"/>
    <w:rsid w:val="00FA756B"/>
    <w:rsid w:val="00FA7654"/>
    <w:rsid w:val="00FB2C39"/>
    <w:rsid w:val="00FB2CC8"/>
    <w:rsid w:val="00FB3D91"/>
    <w:rsid w:val="00FB3F06"/>
    <w:rsid w:val="00FB4260"/>
    <w:rsid w:val="00FB4804"/>
    <w:rsid w:val="00FB54A9"/>
    <w:rsid w:val="00FB60FF"/>
    <w:rsid w:val="00FB62FB"/>
    <w:rsid w:val="00FB708B"/>
    <w:rsid w:val="00FB799A"/>
    <w:rsid w:val="00FB7B31"/>
    <w:rsid w:val="00FB7B6F"/>
    <w:rsid w:val="00FC0090"/>
    <w:rsid w:val="00FC167F"/>
    <w:rsid w:val="00FC1E55"/>
    <w:rsid w:val="00FC24CF"/>
    <w:rsid w:val="00FC2A94"/>
    <w:rsid w:val="00FC36C8"/>
    <w:rsid w:val="00FC372D"/>
    <w:rsid w:val="00FC3991"/>
    <w:rsid w:val="00FC3AFD"/>
    <w:rsid w:val="00FC3E45"/>
    <w:rsid w:val="00FC44ED"/>
    <w:rsid w:val="00FC491D"/>
    <w:rsid w:val="00FC4C4C"/>
    <w:rsid w:val="00FC5234"/>
    <w:rsid w:val="00FC52F3"/>
    <w:rsid w:val="00FC6317"/>
    <w:rsid w:val="00FC779C"/>
    <w:rsid w:val="00FD01BA"/>
    <w:rsid w:val="00FD06BB"/>
    <w:rsid w:val="00FD0EAA"/>
    <w:rsid w:val="00FD105F"/>
    <w:rsid w:val="00FD12FD"/>
    <w:rsid w:val="00FD1611"/>
    <w:rsid w:val="00FD2575"/>
    <w:rsid w:val="00FD42AF"/>
    <w:rsid w:val="00FD465B"/>
    <w:rsid w:val="00FD5AA3"/>
    <w:rsid w:val="00FD6B49"/>
    <w:rsid w:val="00FD7327"/>
    <w:rsid w:val="00FE149E"/>
    <w:rsid w:val="00FE1F7C"/>
    <w:rsid w:val="00FE248D"/>
    <w:rsid w:val="00FE2509"/>
    <w:rsid w:val="00FE4309"/>
    <w:rsid w:val="00FE471E"/>
    <w:rsid w:val="00FE4D57"/>
    <w:rsid w:val="00FE4E3A"/>
    <w:rsid w:val="00FE5F48"/>
    <w:rsid w:val="00FE6059"/>
    <w:rsid w:val="00FE6CE3"/>
    <w:rsid w:val="00FE7D9A"/>
    <w:rsid w:val="00FF0245"/>
    <w:rsid w:val="00FF078B"/>
    <w:rsid w:val="00FF1A8D"/>
    <w:rsid w:val="00FF2876"/>
    <w:rsid w:val="00FF3425"/>
    <w:rsid w:val="00FF37A4"/>
    <w:rsid w:val="00FF39C8"/>
    <w:rsid w:val="00FF3A91"/>
    <w:rsid w:val="00FF43C2"/>
    <w:rsid w:val="00FF44F3"/>
    <w:rsid w:val="00FF4A3D"/>
    <w:rsid w:val="00FF4B23"/>
    <w:rsid w:val="00FF514D"/>
    <w:rsid w:val="00FF660D"/>
    <w:rsid w:val="00FF733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7316"/>
  <w15:docId w15:val="{41F6332E-7F15-4A11-93DC-7E094D1C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567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7A4"/>
  </w:style>
  <w:style w:type="paragraph" w:styleId="Piedepgina">
    <w:name w:val="footer"/>
    <w:basedOn w:val="Normal"/>
    <w:link w:val="Piedepgina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7A4"/>
  </w:style>
  <w:style w:type="paragraph" w:styleId="Textodeglobo">
    <w:name w:val="Balloon Text"/>
    <w:basedOn w:val="Normal"/>
    <w:link w:val="TextodegloboCar"/>
    <w:uiPriority w:val="99"/>
    <w:semiHidden/>
    <w:unhideWhenUsed/>
    <w:rsid w:val="0082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DE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6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669"/>
    <w:rPr>
      <w:vertAlign w:val="superscript"/>
    </w:rPr>
  </w:style>
  <w:style w:type="paragraph" w:styleId="Sinespaciado">
    <w:name w:val="No Spacing"/>
    <w:link w:val="SinespaciadoCar"/>
    <w:uiPriority w:val="1"/>
    <w:qFormat/>
    <w:rsid w:val="00CC1BDE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qFormat/>
    <w:rsid w:val="000F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HTML">
    <w:name w:val="HTML Cite"/>
    <w:uiPriority w:val="99"/>
    <w:semiHidden/>
    <w:unhideWhenUsed/>
    <w:rsid w:val="0075556E"/>
    <w:rPr>
      <w:i/>
      <w:iCs/>
    </w:rPr>
  </w:style>
  <w:style w:type="paragraph" w:styleId="NormalWeb">
    <w:name w:val="Normal (Web)"/>
    <w:basedOn w:val="Normal"/>
    <w:uiPriority w:val="99"/>
    <w:unhideWhenUsed/>
    <w:rsid w:val="00CB0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SinespaciadoCar">
    <w:name w:val="Sin espaciado Car"/>
    <w:link w:val="Sinespaciado"/>
    <w:uiPriority w:val="1"/>
    <w:rsid w:val="0066353D"/>
    <w:rPr>
      <w:rFonts w:ascii="Calibri" w:eastAsia="MS Mincho" w:hAnsi="Calibri" w:cs="Times New Roman"/>
    </w:rPr>
  </w:style>
  <w:style w:type="character" w:styleId="Textoennegrita">
    <w:name w:val="Strong"/>
    <w:basedOn w:val="Fuentedeprrafopredeter"/>
    <w:uiPriority w:val="22"/>
    <w:qFormat/>
    <w:rsid w:val="005B54C3"/>
    <w:rPr>
      <w:b/>
      <w:bCs/>
    </w:rPr>
  </w:style>
  <w:style w:type="character" w:styleId="nfasis">
    <w:name w:val="Emphasis"/>
    <w:basedOn w:val="Fuentedeprrafopredeter"/>
    <w:uiPriority w:val="20"/>
    <w:qFormat/>
    <w:rsid w:val="005B54C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315D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15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gmail-msolistparagraph">
    <w:name w:val="x_gmail-msolistparagraph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temp">
    <w:name w:val="temp"/>
    <w:basedOn w:val="Normal"/>
    <w:rsid w:val="00024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bold">
    <w:name w:val="bold"/>
    <w:basedOn w:val="Fuentedeprrafopredeter"/>
    <w:rsid w:val="00024E49"/>
  </w:style>
  <w:style w:type="character" w:customStyle="1" w:styleId="ng-star-inserted">
    <w:name w:val="ng-star-inserted"/>
    <w:basedOn w:val="Fuentedeprrafopredeter"/>
    <w:rsid w:val="00024E49"/>
  </w:style>
  <w:style w:type="paragraph" w:customStyle="1" w:styleId="Estilo">
    <w:name w:val="Estilo"/>
    <w:basedOn w:val="Sinespaciado"/>
    <w:link w:val="EstiloCar"/>
    <w:qFormat/>
    <w:rsid w:val="000F6D02"/>
    <w:pPr>
      <w:jc w:val="both"/>
    </w:pPr>
    <w:rPr>
      <w:rFonts w:ascii="Arial" w:eastAsiaTheme="minorEastAsia" w:hAnsi="Arial" w:cstheme="minorBidi"/>
      <w:sz w:val="24"/>
      <w:lang w:eastAsia="es-MX"/>
    </w:rPr>
  </w:style>
  <w:style w:type="character" w:customStyle="1" w:styleId="EstiloCar">
    <w:name w:val="Estilo Car"/>
    <w:basedOn w:val="Fuentedeprrafopredeter"/>
    <w:link w:val="Estilo"/>
    <w:rsid w:val="000F6D02"/>
    <w:rPr>
      <w:rFonts w:ascii="Arial" w:eastAsiaTheme="minorEastAsia" w:hAnsi="Arial"/>
      <w:sz w:val="24"/>
      <w:lang w:eastAsia="es-MX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4B774A"/>
    <w:rPr>
      <w:rFonts w:ascii="Calibri" w:eastAsia="Calibri" w:hAnsi="Calibri" w:cs="Times New Roman"/>
    </w:rPr>
  </w:style>
  <w:style w:type="character" w:customStyle="1" w:styleId="xcontentpasted1">
    <w:name w:val="x_contentpasted1"/>
    <w:basedOn w:val="Fuentedeprrafopredeter"/>
    <w:rsid w:val="003E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277B-FA71-41E0-8119-4A276FA9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2476</Words>
  <Characters>13620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USUARIO_TRIBUNAL</dc:creator>
  <cp:keywords/>
  <dc:description/>
  <cp:lastModifiedBy>Jefa de Seccion</cp:lastModifiedBy>
  <cp:revision>5</cp:revision>
  <cp:lastPrinted>2025-09-19T19:59:00Z</cp:lastPrinted>
  <dcterms:created xsi:type="dcterms:W3CDTF">2025-09-15T21:17:00Z</dcterms:created>
  <dcterms:modified xsi:type="dcterms:W3CDTF">2025-09-19T20:05:00Z</dcterms:modified>
</cp:coreProperties>
</file>