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73D5360F" w:rsidR="00AD3D53" w:rsidRPr="00D869EC" w:rsidRDefault="008B178D" w:rsidP="000A2496">
      <w:pPr>
        <w:spacing w:line="360" w:lineRule="auto"/>
        <w:jc w:val="both"/>
        <w:rPr>
          <w:rFonts w:ascii="Lato" w:hAnsi="Lato" w:cs="Arial"/>
          <w:b/>
          <w:sz w:val="28"/>
          <w:szCs w:val="28"/>
        </w:rPr>
      </w:pPr>
      <w:bookmarkStart w:id="0" w:name="_Hlk93306768"/>
      <w:bookmarkStart w:id="1" w:name="_Hlk31799003"/>
      <w:bookmarkStart w:id="2" w:name="_Hlk89781194"/>
      <w:r w:rsidRPr="00D869EC">
        <w:rPr>
          <w:rFonts w:ascii="Lato" w:hAnsi="Lato" w:cs="Arial"/>
          <w:b/>
          <w:sz w:val="28"/>
          <w:szCs w:val="28"/>
        </w:rPr>
        <w:t xml:space="preserve">ACTA DE SESIÓN </w:t>
      </w:r>
      <w:bookmarkStart w:id="3" w:name="_Hlk210735311"/>
      <w:r w:rsidRPr="00D869EC">
        <w:rPr>
          <w:rFonts w:ascii="Lato" w:hAnsi="Lato" w:cs="Arial"/>
          <w:b/>
          <w:sz w:val="28"/>
          <w:szCs w:val="28"/>
        </w:rPr>
        <w:t>EXTRAORDINARIA PRIVADA DEL PLENO DEL ÓRGANO DE ADMINISTRACIÓN JUDICIAL DEL PODER JUDICIAL DEL ESTADO DE TLAXCALA, CELEBRADA A L</w:t>
      </w:r>
      <w:r w:rsidR="00885DAE" w:rsidRPr="00D869EC">
        <w:rPr>
          <w:rFonts w:ascii="Lato" w:hAnsi="Lato" w:cs="Arial"/>
          <w:b/>
          <w:sz w:val="28"/>
          <w:szCs w:val="28"/>
        </w:rPr>
        <w:t>AS</w:t>
      </w:r>
      <w:r w:rsidR="0093430B" w:rsidRPr="00D869EC">
        <w:rPr>
          <w:rFonts w:ascii="Lato" w:hAnsi="Lato" w:cs="Arial"/>
          <w:b/>
          <w:sz w:val="28"/>
          <w:szCs w:val="28"/>
        </w:rPr>
        <w:t xml:space="preserve"> </w:t>
      </w:r>
      <w:r w:rsidR="00570B84" w:rsidRPr="00D869EC">
        <w:rPr>
          <w:rFonts w:ascii="Lato" w:hAnsi="Lato" w:cs="Arial"/>
          <w:b/>
          <w:sz w:val="28"/>
          <w:szCs w:val="28"/>
        </w:rPr>
        <w:t>CATORCE</w:t>
      </w:r>
      <w:r w:rsidR="005B5B91" w:rsidRPr="00D869EC">
        <w:rPr>
          <w:rFonts w:ascii="Lato" w:hAnsi="Lato" w:cs="Arial"/>
          <w:b/>
          <w:sz w:val="28"/>
          <w:szCs w:val="28"/>
        </w:rPr>
        <w:t xml:space="preserve"> </w:t>
      </w:r>
      <w:r w:rsidR="00885DAE" w:rsidRPr="00D869EC">
        <w:rPr>
          <w:rFonts w:ascii="Lato" w:hAnsi="Lato" w:cs="Arial"/>
          <w:b/>
          <w:sz w:val="28"/>
          <w:szCs w:val="28"/>
        </w:rPr>
        <w:t>HORAS DE</w:t>
      </w:r>
      <w:r w:rsidR="005C341D" w:rsidRPr="00D869EC">
        <w:rPr>
          <w:rFonts w:ascii="Lato" w:hAnsi="Lato" w:cs="Arial"/>
          <w:b/>
          <w:sz w:val="28"/>
          <w:szCs w:val="28"/>
        </w:rPr>
        <w:t xml:space="preserve">L </w:t>
      </w:r>
      <w:r w:rsidR="001868CC" w:rsidRPr="00D869EC">
        <w:rPr>
          <w:rFonts w:ascii="Lato" w:hAnsi="Lato" w:cs="Arial"/>
          <w:b/>
          <w:sz w:val="28"/>
          <w:szCs w:val="28"/>
        </w:rPr>
        <w:t xml:space="preserve">DÍA </w:t>
      </w:r>
      <w:r w:rsidR="00570B84" w:rsidRPr="00D869EC">
        <w:rPr>
          <w:rFonts w:ascii="Lato" w:hAnsi="Lato" w:cs="Arial"/>
          <w:b/>
          <w:sz w:val="28"/>
          <w:szCs w:val="28"/>
        </w:rPr>
        <w:t>DIEZ</w:t>
      </w:r>
      <w:r w:rsidR="006A39F1" w:rsidRPr="00D869EC">
        <w:rPr>
          <w:rFonts w:ascii="Lato" w:hAnsi="Lato" w:cs="Arial"/>
          <w:b/>
          <w:sz w:val="28"/>
          <w:szCs w:val="28"/>
        </w:rPr>
        <w:t xml:space="preserve"> DE OCTUBRE</w:t>
      </w:r>
      <w:r w:rsidR="00885DAE" w:rsidRPr="00D869EC">
        <w:rPr>
          <w:rFonts w:ascii="Lato" w:hAnsi="Lato" w:cs="Arial"/>
          <w:b/>
          <w:sz w:val="28"/>
          <w:szCs w:val="28"/>
        </w:rPr>
        <w:t xml:space="preserve"> DE DOS MIL </w:t>
      </w:r>
      <w:r w:rsidR="00894749" w:rsidRPr="00D869EC">
        <w:rPr>
          <w:rFonts w:ascii="Lato" w:hAnsi="Lato" w:cs="Arial"/>
          <w:b/>
          <w:sz w:val="28"/>
          <w:szCs w:val="28"/>
        </w:rPr>
        <w:t>VEINTICINCO</w:t>
      </w:r>
      <w:r w:rsidR="00885DAE" w:rsidRPr="00D869EC">
        <w:rPr>
          <w:rFonts w:ascii="Lato" w:hAnsi="Lato" w:cs="Arial"/>
          <w:b/>
          <w:sz w:val="28"/>
          <w:szCs w:val="28"/>
        </w:rPr>
        <w:t xml:space="preserve">, </w:t>
      </w:r>
      <w:bookmarkStart w:id="4" w:name="_Hlk54605153"/>
      <w:bookmarkEnd w:id="0"/>
      <w:bookmarkEnd w:id="3"/>
      <w:r w:rsidR="00855D2F" w:rsidRPr="00D869EC">
        <w:rPr>
          <w:rFonts w:ascii="Lato" w:hAnsi="Lato" w:cs="Arial"/>
          <w:b/>
          <w:sz w:val="28"/>
          <w:szCs w:val="28"/>
        </w:rPr>
        <w:t xml:space="preserve">EN LA </w:t>
      </w:r>
      <w:r w:rsidR="005A75F9" w:rsidRPr="00D869EC">
        <w:rPr>
          <w:rFonts w:ascii="Lato" w:hAnsi="Lato" w:cs="Arial"/>
          <w:b/>
          <w:sz w:val="28"/>
          <w:szCs w:val="28"/>
        </w:rPr>
        <w:t>SALA DE JUNTAS</w:t>
      </w:r>
      <w:r w:rsidR="00F93121" w:rsidRPr="00D869EC">
        <w:rPr>
          <w:rFonts w:ascii="Lato" w:hAnsi="Lato" w:cs="Arial"/>
          <w:b/>
          <w:sz w:val="28"/>
          <w:szCs w:val="28"/>
        </w:rPr>
        <w:t xml:space="preserve"> DE LA PRESIDENCIA</w:t>
      </w:r>
      <w:r w:rsidR="00885DAE" w:rsidRPr="00D869EC">
        <w:rPr>
          <w:rFonts w:ascii="Lato" w:hAnsi="Lato" w:cs="Arial"/>
          <w:b/>
          <w:sz w:val="28"/>
          <w:szCs w:val="28"/>
        </w:rPr>
        <w:t>,</w:t>
      </w:r>
      <w:r w:rsidR="005C341D" w:rsidRPr="00D869EC">
        <w:rPr>
          <w:rFonts w:ascii="Lato" w:hAnsi="Lato" w:cs="Arial"/>
          <w:b/>
          <w:sz w:val="28"/>
          <w:szCs w:val="28"/>
        </w:rPr>
        <w:t xml:space="preserve"> CON SEDE </w:t>
      </w:r>
      <w:bookmarkEnd w:id="1"/>
      <w:bookmarkEnd w:id="4"/>
      <w:r w:rsidR="00D4650A" w:rsidRPr="00D869EC">
        <w:rPr>
          <w:rFonts w:ascii="Lato" w:hAnsi="Lato" w:cs="Arial"/>
          <w:b/>
          <w:sz w:val="28"/>
          <w:szCs w:val="28"/>
        </w:rPr>
        <w:t xml:space="preserve">EN </w:t>
      </w:r>
      <w:r w:rsidR="00855D2F" w:rsidRPr="00D869EC">
        <w:rPr>
          <w:rFonts w:ascii="Lato" w:hAnsi="Lato" w:cs="Arial"/>
          <w:b/>
          <w:sz w:val="28"/>
          <w:szCs w:val="28"/>
        </w:rPr>
        <w:t xml:space="preserve">CIUDAD JUDICIAL, SANTA ANITA HUILOAC, APIZACO, </w:t>
      </w:r>
      <w:bookmarkStart w:id="5" w:name="_Hlk207639166"/>
      <w:r w:rsidRPr="00D869EC">
        <w:rPr>
          <w:rFonts w:ascii="Lato" w:hAnsi="Lato" w:cs="Arial"/>
          <w:b/>
          <w:sz w:val="28"/>
          <w:szCs w:val="28"/>
        </w:rPr>
        <w:t xml:space="preserve">TLAXCALA, BAJO EL SIGUIENTE: </w:t>
      </w:r>
      <w:r w:rsidR="003743B7" w:rsidRPr="00D869EC">
        <w:rPr>
          <w:rFonts w:ascii="Lato" w:hAnsi="Lato" w:cs="Arial"/>
          <w:b/>
          <w:sz w:val="28"/>
          <w:szCs w:val="28"/>
        </w:rPr>
        <w:t xml:space="preserve"> </w:t>
      </w:r>
    </w:p>
    <w:p w14:paraId="178FD236" w14:textId="77777777" w:rsidR="001F260C" w:rsidRPr="00D869EC" w:rsidRDefault="001F260C" w:rsidP="000A2496">
      <w:pPr>
        <w:spacing w:line="360" w:lineRule="auto"/>
        <w:jc w:val="both"/>
        <w:rPr>
          <w:rFonts w:ascii="Lato" w:hAnsi="Lato" w:cs="Arial"/>
          <w:b/>
          <w:sz w:val="28"/>
          <w:szCs w:val="28"/>
        </w:rPr>
      </w:pPr>
    </w:p>
    <w:p w14:paraId="745F9A43" w14:textId="77777777" w:rsidR="006A39F1" w:rsidRPr="00D869EC" w:rsidRDefault="006A39F1" w:rsidP="000A2496">
      <w:pPr>
        <w:tabs>
          <w:tab w:val="left" w:pos="5387"/>
        </w:tabs>
        <w:spacing w:line="360" w:lineRule="auto"/>
        <w:jc w:val="center"/>
        <w:rPr>
          <w:rFonts w:ascii="Lato" w:hAnsi="Lato" w:cs="Arial"/>
          <w:b/>
          <w:bCs/>
          <w:sz w:val="28"/>
          <w:szCs w:val="28"/>
          <w:bdr w:val="none" w:sz="0" w:space="0" w:color="auto" w:frame="1"/>
        </w:rPr>
      </w:pPr>
      <w:r w:rsidRPr="00D869EC">
        <w:rPr>
          <w:rFonts w:ascii="Lato" w:hAnsi="Lato" w:cs="Arial"/>
          <w:b/>
          <w:bCs/>
          <w:sz w:val="28"/>
          <w:szCs w:val="28"/>
          <w:bdr w:val="none" w:sz="0" w:space="0" w:color="auto" w:frame="1"/>
        </w:rPr>
        <w:t>ORDEN DEL DÍA</w:t>
      </w:r>
    </w:p>
    <w:p w14:paraId="63F00826" w14:textId="77777777"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 xml:space="preserve">Verificación del quórum. </w:t>
      </w:r>
    </w:p>
    <w:p w14:paraId="0A759238" w14:textId="64B85E50"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Lectura y aprobación del acta 07/2025.</w:t>
      </w:r>
    </w:p>
    <w:p w14:paraId="452E6B24" w14:textId="77777777" w:rsidR="001F260C" w:rsidRPr="00D869EC" w:rsidRDefault="001F260C" w:rsidP="000A2496">
      <w:pPr>
        <w:pStyle w:val="Prrafodelista"/>
        <w:numPr>
          <w:ilvl w:val="0"/>
          <w:numId w:val="1"/>
        </w:numPr>
        <w:spacing w:after="0" w:line="360" w:lineRule="auto"/>
        <w:ind w:left="1418" w:hanging="992"/>
        <w:jc w:val="both"/>
        <w:rPr>
          <w:rFonts w:ascii="Lato" w:hAnsi="Lato" w:cs="Arial"/>
          <w:sz w:val="28"/>
          <w:szCs w:val="28"/>
        </w:rPr>
      </w:pPr>
      <w:r w:rsidRPr="00D869EC">
        <w:rPr>
          <w:rFonts w:ascii="Lato" w:hAnsi="Lato" w:cs="Arial"/>
          <w:bCs/>
          <w:sz w:val="28"/>
          <w:szCs w:val="28"/>
        </w:rPr>
        <w:t xml:space="preserve">Seguimiento al acuerdo </w:t>
      </w:r>
      <w:r w:rsidRPr="00D869EC">
        <w:rPr>
          <w:rFonts w:ascii="Lato" w:hAnsi="Lato" w:cs="Arial"/>
          <w:sz w:val="28"/>
          <w:szCs w:val="28"/>
        </w:rPr>
        <w:t xml:space="preserve">XIV/03/2025. SÉPTIMO, del Pleno del Órgano de Administración Judicial del Poder Judicial del Estado. </w:t>
      </w:r>
    </w:p>
    <w:p w14:paraId="2CAB716E" w14:textId="6E4218E4" w:rsidR="001F260C" w:rsidRPr="00D869EC" w:rsidRDefault="00911DD6" w:rsidP="000A2496">
      <w:pPr>
        <w:pStyle w:val="Prrafodelista"/>
        <w:numPr>
          <w:ilvl w:val="0"/>
          <w:numId w:val="1"/>
        </w:numPr>
        <w:spacing w:after="0" w:line="360" w:lineRule="auto"/>
        <w:ind w:left="1418" w:hanging="992"/>
        <w:jc w:val="both"/>
        <w:rPr>
          <w:rFonts w:ascii="Lato" w:hAnsi="Lato" w:cs="Arial"/>
          <w:sz w:val="28"/>
          <w:szCs w:val="28"/>
        </w:rPr>
      </w:pPr>
      <w:r w:rsidRPr="00D869EC">
        <w:rPr>
          <w:rFonts w:ascii="Lato" w:hAnsi="Lato" w:cs="Arial"/>
          <w:sz w:val="28"/>
          <w:szCs w:val="28"/>
        </w:rPr>
        <w:t xml:space="preserve">Análisis, discusión y determinación </w:t>
      </w:r>
      <w:r w:rsidR="001F260C" w:rsidRPr="00D869EC">
        <w:rPr>
          <w:rFonts w:ascii="Lato" w:hAnsi="Lato" w:cs="Arial"/>
          <w:sz w:val="28"/>
          <w:szCs w:val="28"/>
        </w:rPr>
        <w:t xml:space="preserve">del Logo oficial del Poder Judicial del Estado. </w:t>
      </w:r>
    </w:p>
    <w:p w14:paraId="47510978" w14:textId="6114D602" w:rsidR="00911DD6" w:rsidRPr="00D869EC" w:rsidRDefault="00911DD6" w:rsidP="000A2496">
      <w:pPr>
        <w:pStyle w:val="Prrafodelista"/>
        <w:numPr>
          <w:ilvl w:val="0"/>
          <w:numId w:val="1"/>
        </w:numPr>
        <w:spacing w:after="0" w:line="360" w:lineRule="auto"/>
        <w:ind w:left="1418" w:hanging="992"/>
        <w:jc w:val="both"/>
        <w:rPr>
          <w:rFonts w:ascii="Lato" w:hAnsi="Lato" w:cs="Arial"/>
          <w:sz w:val="28"/>
          <w:szCs w:val="28"/>
        </w:rPr>
      </w:pPr>
      <w:r w:rsidRPr="00D869EC">
        <w:rPr>
          <w:rFonts w:ascii="Lato" w:hAnsi="Lato" w:cs="Arial"/>
          <w:sz w:val="28"/>
          <w:szCs w:val="28"/>
        </w:rPr>
        <w:t xml:space="preserve">Análisis, discusión y determinación del oficio número </w:t>
      </w:r>
      <w:proofErr w:type="spellStart"/>
      <w:r w:rsidR="00DA64D9" w:rsidRPr="00D869EC">
        <w:rPr>
          <w:rFonts w:ascii="Lato" w:hAnsi="Lato" w:cs="Arial"/>
          <w:sz w:val="28"/>
          <w:szCs w:val="28"/>
        </w:rPr>
        <w:t>STyC</w:t>
      </w:r>
      <w:proofErr w:type="spellEnd"/>
      <w:r w:rsidR="00DA64D9" w:rsidRPr="00D869EC">
        <w:rPr>
          <w:rFonts w:ascii="Lato" w:hAnsi="Lato" w:cs="Arial"/>
          <w:sz w:val="28"/>
          <w:szCs w:val="28"/>
        </w:rPr>
        <w:t>/0705/2025</w:t>
      </w:r>
      <w:r w:rsidRPr="00D869EC">
        <w:rPr>
          <w:rFonts w:ascii="Lato" w:hAnsi="Lato" w:cs="Arial"/>
          <w:sz w:val="28"/>
          <w:szCs w:val="28"/>
        </w:rPr>
        <w:t xml:space="preserve">, signado por </w:t>
      </w:r>
      <w:r w:rsidR="00DA64D9" w:rsidRPr="00D869EC">
        <w:rPr>
          <w:rFonts w:ascii="Lato" w:hAnsi="Lato" w:cs="Arial"/>
          <w:sz w:val="28"/>
          <w:szCs w:val="28"/>
        </w:rPr>
        <w:t xml:space="preserve">el </w:t>
      </w:r>
      <w:proofErr w:type="gramStart"/>
      <w:r w:rsidR="00DA64D9" w:rsidRPr="00D869EC">
        <w:rPr>
          <w:rFonts w:ascii="Lato" w:hAnsi="Lato" w:cs="Arial"/>
          <w:sz w:val="28"/>
          <w:szCs w:val="28"/>
        </w:rPr>
        <w:t>Secretario</w:t>
      </w:r>
      <w:proofErr w:type="gramEnd"/>
      <w:r w:rsidR="00DA64D9" w:rsidRPr="00D869EC">
        <w:rPr>
          <w:rFonts w:ascii="Lato" w:hAnsi="Lato" w:cs="Arial"/>
          <w:sz w:val="28"/>
          <w:szCs w:val="28"/>
        </w:rPr>
        <w:t xml:space="preserve"> del Trabajo y Competitividad del Gobierno del Estado.</w:t>
      </w:r>
    </w:p>
    <w:p w14:paraId="0D0582E2" w14:textId="76C59868" w:rsidR="004575AD" w:rsidRPr="00D869EC" w:rsidRDefault="0056096C" w:rsidP="002666DB">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de</w:t>
      </w:r>
      <w:r w:rsidR="004575AD" w:rsidRPr="00D869EC">
        <w:rPr>
          <w:rFonts w:ascii="Lato" w:hAnsi="Lato" w:cs="Arial"/>
          <w:bCs/>
          <w:sz w:val="28"/>
          <w:szCs w:val="28"/>
        </w:rPr>
        <w:t xml:space="preserve"> </w:t>
      </w:r>
      <w:r w:rsidRPr="00D869EC">
        <w:rPr>
          <w:rFonts w:ascii="Lato" w:hAnsi="Lato" w:cs="Arial"/>
          <w:bCs/>
          <w:sz w:val="28"/>
          <w:szCs w:val="28"/>
        </w:rPr>
        <w:t>l</w:t>
      </w:r>
      <w:r w:rsidR="004575AD" w:rsidRPr="00D869EC">
        <w:rPr>
          <w:rFonts w:ascii="Lato" w:hAnsi="Lato" w:cs="Arial"/>
          <w:bCs/>
          <w:sz w:val="28"/>
          <w:szCs w:val="28"/>
        </w:rPr>
        <w:t>os</w:t>
      </w:r>
      <w:r w:rsidRPr="00D869EC">
        <w:rPr>
          <w:rFonts w:ascii="Lato" w:hAnsi="Lato" w:cs="Arial"/>
          <w:bCs/>
          <w:sz w:val="28"/>
          <w:szCs w:val="28"/>
        </w:rPr>
        <w:t xml:space="preserve"> </w:t>
      </w:r>
      <w:r w:rsidR="004575AD" w:rsidRPr="00D869EC">
        <w:rPr>
          <w:rFonts w:ascii="Lato" w:hAnsi="Lato" w:cs="Arial"/>
          <w:bCs/>
          <w:sz w:val="28"/>
          <w:szCs w:val="28"/>
        </w:rPr>
        <w:t>o</w:t>
      </w:r>
      <w:r w:rsidR="004575AD" w:rsidRPr="00D869EC">
        <w:rPr>
          <w:rFonts w:ascii="Lato" w:hAnsi="Lato" w:cs="Arial"/>
          <w:sz w:val="28"/>
          <w:szCs w:val="28"/>
        </w:rPr>
        <w:t xml:space="preserve">ficios número: OPTLX/03890, recibido el cinco de septiembre de dos mil veinticinco, signado por el Director de la </w:t>
      </w:r>
      <w:proofErr w:type="gramStart"/>
      <w:r w:rsidR="004575AD" w:rsidRPr="00D869EC">
        <w:rPr>
          <w:rFonts w:ascii="Lato" w:hAnsi="Lato" w:cs="Arial"/>
          <w:sz w:val="28"/>
          <w:szCs w:val="28"/>
        </w:rPr>
        <w:t>Oficina  de</w:t>
      </w:r>
      <w:proofErr w:type="gramEnd"/>
      <w:r w:rsidR="004575AD" w:rsidRPr="00D869EC">
        <w:rPr>
          <w:rFonts w:ascii="Lato" w:hAnsi="Lato" w:cs="Arial"/>
          <w:sz w:val="28"/>
          <w:szCs w:val="28"/>
        </w:rPr>
        <w:t xml:space="preserve"> Pasaportes en Tlaxcala, así como del similar 1755, recibido el veinticuatro de del mismo mes y año, signado por el Juez Familiar del Distrito Judicial de Ocampo, por guardar relación entre sí</w:t>
      </w:r>
      <w:r w:rsidR="004575AD" w:rsidRPr="00D869EC">
        <w:rPr>
          <w:rFonts w:ascii="Lato" w:hAnsi="Lato" w:cs="Arial"/>
          <w:b/>
          <w:sz w:val="28"/>
          <w:szCs w:val="28"/>
        </w:rPr>
        <w:t>.</w:t>
      </w:r>
    </w:p>
    <w:p w14:paraId="5B771DD9" w14:textId="6291C37D" w:rsidR="006A39F1" w:rsidRPr="00D869EC" w:rsidRDefault="006A39F1" w:rsidP="002666DB">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 xml:space="preserve">Análisis, discusión y determinación del oficio número PR/TDJ/046/2025, recibido el veinticinco </w:t>
      </w:r>
      <w:r w:rsidRPr="00D869EC">
        <w:rPr>
          <w:rFonts w:ascii="Lato" w:hAnsi="Lato" w:cs="Arial"/>
          <w:bCs/>
          <w:sz w:val="28"/>
          <w:szCs w:val="28"/>
        </w:rPr>
        <w:lastRenderedPageBreak/>
        <w:t xml:space="preserve">de septiembre de dos mil veinticinco, signado por la </w:t>
      </w:r>
      <w:proofErr w:type="gramStart"/>
      <w:r w:rsidRPr="00D869EC">
        <w:rPr>
          <w:rFonts w:ascii="Lato" w:hAnsi="Lato" w:cs="Arial"/>
          <w:bCs/>
          <w:sz w:val="28"/>
          <w:szCs w:val="28"/>
        </w:rPr>
        <w:t>Presidenta</w:t>
      </w:r>
      <w:proofErr w:type="gramEnd"/>
      <w:r w:rsidRPr="00D869EC">
        <w:rPr>
          <w:rFonts w:ascii="Lato" w:hAnsi="Lato" w:cs="Arial"/>
          <w:bCs/>
          <w:sz w:val="28"/>
          <w:szCs w:val="28"/>
        </w:rPr>
        <w:t xml:space="preserve"> del Tribunal de Disciplina Judicial del Estado. </w:t>
      </w:r>
    </w:p>
    <w:p w14:paraId="03C0EDD2" w14:textId="77777777"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del oficio número SPEAJA-3P/085/2025, recibido el dos de octubre de dos mil veinticinco, signado por la Titular de la Tercera Ponencia de la Sala Penal y Especializada en Administración de Justicia para Adolescentes.</w:t>
      </w:r>
    </w:p>
    <w:p w14:paraId="1B70388E" w14:textId="77777777"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del oficio número 1250/2025, recibido el tres de octubre de dos mil veinticinco, signado por la Magistrada Titular de la Segunda Ponencia de la Sala Civil, Familiar y Mercantil del Tribunal Superior de Justicia del Estado.</w:t>
      </w:r>
    </w:p>
    <w:p w14:paraId="7E943254" w14:textId="1158D941" w:rsidR="002D1669"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de</w:t>
      </w:r>
      <w:r w:rsidR="002D1669" w:rsidRPr="00D869EC">
        <w:rPr>
          <w:rFonts w:ascii="Lato" w:hAnsi="Lato" w:cs="Arial"/>
          <w:bCs/>
          <w:sz w:val="28"/>
          <w:szCs w:val="28"/>
        </w:rPr>
        <w:t>l</w:t>
      </w:r>
      <w:r w:rsidRPr="00D869EC">
        <w:rPr>
          <w:rFonts w:ascii="Lato" w:hAnsi="Lato" w:cs="Arial"/>
          <w:bCs/>
          <w:sz w:val="28"/>
          <w:szCs w:val="28"/>
        </w:rPr>
        <w:t xml:space="preserve"> oficio</w:t>
      </w:r>
      <w:r w:rsidR="002D1669" w:rsidRPr="00D869EC">
        <w:rPr>
          <w:rFonts w:ascii="Lato" w:hAnsi="Lato" w:cs="Arial"/>
          <w:bCs/>
          <w:sz w:val="28"/>
          <w:szCs w:val="28"/>
        </w:rPr>
        <w:t xml:space="preserve"> </w:t>
      </w:r>
      <w:r w:rsidRPr="00D869EC">
        <w:rPr>
          <w:rFonts w:ascii="Lato" w:hAnsi="Lato" w:cs="Arial"/>
          <w:bCs/>
          <w:sz w:val="28"/>
          <w:szCs w:val="28"/>
        </w:rPr>
        <w:t>número 760/DPEN/2025</w:t>
      </w:r>
      <w:r w:rsidR="002D1669" w:rsidRPr="00D869EC">
        <w:rPr>
          <w:rFonts w:ascii="Lato" w:hAnsi="Lato" w:cs="Arial"/>
          <w:bCs/>
          <w:sz w:val="28"/>
          <w:szCs w:val="28"/>
        </w:rPr>
        <w:t>,</w:t>
      </w:r>
      <w:r w:rsidRPr="00D869EC">
        <w:rPr>
          <w:rFonts w:ascii="Lato" w:hAnsi="Lato" w:cs="Arial"/>
          <w:bCs/>
          <w:sz w:val="28"/>
          <w:szCs w:val="28"/>
        </w:rPr>
        <w:t xml:space="preserve"> </w:t>
      </w:r>
      <w:r w:rsidR="002D1669" w:rsidRPr="00D869EC">
        <w:rPr>
          <w:rFonts w:ascii="Lato" w:hAnsi="Lato" w:cs="Arial"/>
          <w:bCs/>
          <w:sz w:val="28"/>
          <w:szCs w:val="28"/>
        </w:rPr>
        <w:t xml:space="preserve">recibido el diecisiete de septiembre de dos mil veinticinco, signado por el entonces </w:t>
      </w:r>
      <w:proofErr w:type="gramStart"/>
      <w:r w:rsidR="002D1669" w:rsidRPr="00D869EC">
        <w:rPr>
          <w:rFonts w:ascii="Lato" w:hAnsi="Lato" w:cs="Arial"/>
          <w:bCs/>
          <w:sz w:val="28"/>
          <w:szCs w:val="28"/>
        </w:rPr>
        <w:t>Director</w:t>
      </w:r>
      <w:proofErr w:type="gramEnd"/>
      <w:r w:rsidR="002D1669" w:rsidRPr="00D869EC">
        <w:rPr>
          <w:rFonts w:ascii="Lato" w:hAnsi="Lato" w:cs="Arial"/>
          <w:bCs/>
          <w:sz w:val="28"/>
          <w:szCs w:val="28"/>
        </w:rPr>
        <w:t xml:space="preserve"> de Planeación, Estadística y Normatividad del Poder Judicial del Estado.</w:t>
      </w:r>
    </w:p>
    <w:p w14:paraId="19470DBC" w14:textId="21B4CF4F" w:rsidR="00C42360" w:rsidRPr="00D869EC" w:rsidRDefault="002D1669"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de</w:t>
      </w:r>
      <w:r w:rsidR="004246C8" w:rsidRPr="00D869EC">
        <w:rPr>
          <w:rFonts w:ascii="Lato" w:hAnsi="Lato" w:cs="Arial"/>
          <w:bCs/>
          <w:sz w:val="28"/>
          <w:szCs w:val="28"/>
        </w:rPr>
        <w:t xml:space="preserve"> los </w:t>
      </w:r>
      <w:r w:rsidR="00B03DCE" w:rsidRPr="00D869EC">
        <w:rPr>
          <w:rFonts w:ascii="Lato" w:hAnsi="Lato" w:cs="Arial"/>
          <w:bCs/>
          <w:sz w:val="28"/>
          <w:szCs w:val="28"/>
        </w:rPr>
        <w:t xml:space="preserve">oficios número 763/DPEN/2025, 786/DPEN/2025 y 800/DPEN/2025, recibidos el dieciocho, veinticinco de septiembre y tres de octubre de dos mil veinticinco, signados por el entonces </w:t>
      </w:r>
      <w:proofErr w:type="gramStart"/>
      <w:r w:rsidR="00B03DCE" w:rsidRPr="00D869EC">
        <w:rPr>
          <w:rFonts w:ascii="Lato" w:hAnsi="Lato" w:cs="Arial"/>
          <w:bCs/>
          <w:sz w:val="28"/>
          <w:szCs w:val="28"/>
        </w:rPr>
        <w:t>Director</w:t>
      </w:r>
      <w:proofErr w:type="gramEnd"/>
      <w:r w:rsidR="00B03DCE" w:rsidRPr="00D869EC">
        <w:rPr>
          <w:rFonts w:ascii="Lato" w:hAnsi="Lato" w:cs="Arial"/>
          <w:bCs/>
          <w:sz w:val="28"/>
          <w:szCs w:val="28"/>
        </w:rPr>
        <w:t xml:space="preserve"> de Planeación, Estadística y Normatividad del Poder Judicial del Estado</w:t>
      </w:r>
      <w:r w:rsidR="00B03DCE" w:rsidRPr="00D869EC">
        <w:rPr>
          <w:rFonts w:ascii="Lato" w:hAnsi="Lato" w:cs="Arial"/>
          <w:b/>
          <w:sz w:val="28"/>
          <w:szCs w:val="28"/>
        </w:rPr>
        <w:t>.</w:t>
      </w:r>
    </w:p>
    <w:p w14:paraId="590CA260" w14:textId="26ADF077"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 xml:space="preserve">Análisis, discusión y determinación del oficio número </w:t>
      </w:r>
      <w:r w:rsidR="00B55F20" w:rsidRPr="00D869EC">
        <w:rPr>
          <w:rFonts w:ascii="Lato" w:hAnsi="Lato" w:cs="Arial"/>
          <w:bCs/>
          <w:sz w:val="28"/>
          <w:szCs w:val="28"/>
        </w:rPr>
        <w:t>790</w:t>
      </w:r>
      <w:r w:rsidRPr="00D869EC">
        <w:rPr>
          <w:rFonts w:ascii="Lato" w:hAnsi="Lato" w:cs="Arial"/>
          <w:bCs/>
          <w:sz w:val="28"/>
          <w:szCs w:val="28"/>
        </w:rPr>
        <w:t xml:space="preserve">/UPE/2025, recibido el tres de octubre de dos mil veinticinco, signados por el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Planeación y Estadística del Órgano de Administración Judicial del Estado.</w:t>
      </w:r>
    </w:p>
    <w:p w14:paraId="25F38379" w14:textId="77777777" w:rsidR="00BF5399" w:rsidRPr="00D869EC" w:rsidRDefault="00BF5399"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lastRenderedPageBreak/>
        <w:t>Análisis, discusión y determinación de los oficios número CECOFAM/TLX/15/2025 y CECOFAM/TLX/39/2025, recibidos el diez y veintinueve de septiembre de dos mil veinticinco, signados por la Encargada de CECOFAM Tlaxcala, Palacio de Justicia el Poder Judicial del Estado.</w:t>
      </w:r>
    </w:p>
    <w:p w14:paraId="54BE2D91" w14:textId="61B79AD1"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de</w:t>
      </w:r>
      <w:r w:rsidR="0048594F" w:rsidRPr="00D869EC">
        <w:rPr>
          <w:rFonts w:ascii="Lato" w:hAnsi="Lato" w:cs="Arial"/>
          <w:bCs/>
          <w:sz w:val="28"/>
          <w:szCs w:val="28"/>
        </w:rPr>
        <w:t xml:space="preserve"> los escritos</w:t>
      </w:r>
      <w:r w:rsidRPr="00D869EC">
        <w:rPr>
          <w:rFonts w:ascii="Lato" w:hAnsi="Lato" w:cs="Arial"/>
          <w:bCs/>
          <w:sz w:val="28"/>
          <w:szCs w:val="28"/>
        </w:rPr>
        <w:t xml:space="preserve"> recibido</w:t>
      </w:r>
      <w:r w:rsidR="0048594F" w:rsidRPr="00D869EC">
        <w:rPr>
          <w:rFonts w:ascii="Lato" w:hAnsi="Lato" w:cs="Arial"/>
          <w:bCs/>
          <w:sz w:val="28"/>
          <w:szCs w:val="28"/>
        </w:rPr>
        <w:t>s</w:t>
      </w:r>
      <w:r w:rsidRPr="00D869EC">
        <w:rPr>
          <w:rFonts w:ascii="Lato" w:hAnsi="Lato" w:cs="Arial"/>
          <w:bCs/>
          <w:sz w:val="28"/>
          <w:szCs w:val="28"/>
        </w:rPr>
        <w:t xml:space="preserve"> el doce de septiembre</w:t>
      </w:r>
      <w:r w:rsidR="0048594F" w:rsidRPr="00D869EC">
        <w:rPr>
          <w:rFonts w:ascii="Lato" w:hAnsi="Lato" w:cs="Arial"/>
          <w:bCs/>
          <w:sz w:val="28"/>
          <w:szCs w:val="28"/>
        </w:rPr>
        <w:t xml:space="preserve"> y ocho de </w:t>
      </w:r>
      <w:r w:rsidR="009A4614" w:rsidRPr="00D869EC">
        <w:rPr>
          <w:rFonts w:ascii="Lato" w:hAnsi="Lato" w:cs="Arial"/>
          <w:bCs/>
          <w:sz w:val="28"/>
          <w:szCs w:val="28"/>
        </w:rPr>
        <w:t>octubre de</w:t>
      </w:r>
      <w:r w:rsidRPr="00D869EC">
        <w:rPr>
          <w:rFonts w:ascii="Lato" w:hAnsi="Lato" w:cs="Arial"/>
          <w:bCs/>
          <w:sz w:val="28"/>
          <w:szCs w:val="28"/>
        </w:rPr>
        <w:t xml:space="preserve"> dos mil veinticinco, signados por </w:t>
      </w:r>
      <w:r w:rsidR="0048594F" w:rsidRPr="00D869EC">
        <w:rPr>
          <w:rFonts w:ascii="Lato" w:hAnsi="Lato" w:cs="Arial"/>
          <w:bCs/>
          <w:sz w:val="28"/>
          <w:szCs w:val="28"/>
        </w:rPr>
        <w:t xml:space="preserve">el Licenciado </w:t>
      </w:r>
      <w:r w:rsidRPr="00D869EC">
        <w:rPr>
          <w:rFonts w:ascii="Lato" w:hAnsi="Lato" w:cs="Arial"/>
          <w:bCs/>
          <w:sz w:val="28"/>
          <w:szCs w:val="28"/>
        </w:rPr>
        <w:t>Elmer Daniel Flores Benites y Guadalupe Sánchez López</w:t>
      </w:r>
      <w:r w:rsidR="0048594F" w:rsidRPr="00D869EC">
        <w:rPr>
          <w:rFonts w:ascii="Lato" w:hAnsi="Lato" w:cs="Arial"/>
          <w:bCs/>
          <w:sz w:val="28"/>
          <w:szCs w:val="28"/>
        </w:rPr>
        <w:t xml:space="preserve">, así como del oficio número 1643, recibido el dieciocho de septiembre de dos mil veinticinco, signado por el Juez Primero de lo Civil del Distrito Judicial de Morelos. </w:t>
      </w:r>
    </w:p>
    <w:p w14:paraId="0EB788F8" w14:textId="5543EDF6"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 xml:space="preserve">Análisis, discusión y determinación del oficio número D-TIC/573/2025, recibido el veinticuatro de septiembre de dos mil veinticinco, signado por el </w:t>
      </w:r>
      <w:r w:rsidR="00F618BC" w:rsidRPr="00D869EC">
        <w:rPr>
          <w:rFonts w:ascii="Lato" w:hAnsi="Lato" w:cs="Arial"/>
          <w:bCs/>
          <w:sz w:val="28"/>
          <w:szCs w:val="28"/>
        </w:rPr>
        <w:t xml:space="preserve">entonces </w:t>
      </w:r>
      <w:proofErr w:type="gramStart"/>
      <w:r w:rsidRPr="00D869EC">
        <w:rPr>
          <w:rFonts w:ascii="Lato" w:hAnsi="Lato" w:cs="Arial"/>
          <w:bCs/>
          <w:sz w:val="28"/>
          <w:szCs w:val="28"/>
        </w:rPr>
        <w:t>Director</w:t>
      </w:r>
      <w:proofErr w:type="gramEnd"/>
      <w:r w:rsidRPr="00D869EC">
        <w:rPr>
          <w:rFonts w:ascii="Lato" w:hAnsi="Lato" w:cs="Arial"/>
          <w:bCs/>
          <w:sz w:val="28"/>
          <w:szCs w:val="28"/>
        </w:rPr>
        <w:t xml:space="preserve"> de Tecnologías de la Información y Comunicación del Poder Judicial del Estado de Tlaxcala.</w:t>
      </w:r>
    </w:p>
    <w:p w14:paraId="48D3BDE7" w14:textId="4CC0A026" w:rsidR="005864B8" w:rsidRPr="00D869EC" w:rsidRDefault="005864B8"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 xml:space="preserve">Análisis, discusión y determinación del oficio número CEJA/453/2025, recibido el veinticuatro de septiembre de dos mil veinticinco, signado por el </w:t>
      </w:r>
      <w:proofErr w:type="gramStart"/>
      <w:r w:rsidRPr="00D869EC">
        <w:rPr>
          <w:rFonts w:ascii="Lato" w:hAnsi="Lato" w:cs="Arial"/>
          <w:bCs/>
          <w:sz w:val="28"/>
          <w:szCs w:val="28"/>
        </w:rPr>
        <w:t>Director</w:t>
      </w:r>
      <w:proofErr w:type="gramEnd"/>
      <w:r w:rsidRPr="00D869EC">
        <w:rPr>
          <w:rFonts w:ascii="Lato" w:hAnsi="Lato" w:cs="Arial"/>
          <w:bCs/>
          <w:sz w:val="28"/>
          <w:szCs w:val="28"/>
        </w:rPr>
        <w:t xml:space="preserve"> del Centro Estatal de Mecanismos Alternativos de Solución de Controversias del Poder Judicial del Estado de Tlaxcala.</w:t>
      </w:r>
    </w:p>
    <w:p w14:paraId="6E11D4E5" w14:textId="3D214BBA" w:rsidR="008B2BC6" w:rsidRPr="00D869EC" w:rsidRDefault="008B2BC6" w:rsidP="008B2BC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 xml:space="preserve">Análisis, discusión y determinación del oficio número SPTSJ/018/2025, recibido el veinticinco de septiembre de dos mil veinticinco, signado por la Encargada de la Secretaría Particular de Presidencia </w:t>
      </w:r>
      <w:r w:rsidRPr="00D869EC">
        <w:rPr>
          <w:rFonts w:ascii="Lato" w:hAnsi="Lato" w:cs="Arial"/>
          <w:bCs/>
          <w:sz w:val="28"/>
          <w:szCs w:val="28"/>
        </w:rPr>
        <w:lastRenderedPageBreak/>
        <w:t>del Tribunal Superior de Justicia del Estado de Tlaxcala.</w:t>
      </w:r>
    </w:p>
    <w:p w14:paraId="6767B108" w14:textId="77777777"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 xml:space="preserve">Análisis, discusión y determinación del oficio número IEJ/1570/2025, recibido el veintinueve de septiembre de dos mil veinticinco, signado por la Encargada del Instituto de Especialización Judicial. </w:t>
      </w:r>
    </w:p>
    <w:p w14:paraId="0FFF5BC6" w14:textId="77777777"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del oficio número 295/C/2025, recibido el veintinueve de septiembre de dos mil veinticinco, signado por el Contralor del Poder Judicial del Estado.</w:t>
      </w:r>
    </w:p>
    <w:p w14:paraId="52706291" w14:textId="77777777"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del oficio número 296/C/2025, recibido el treinta de septiembre de dos mil veinticinco, signado por el Contralor del Poder Judicial del Estado.</w:t>
      </w:r>
    </w:p>
    <w:p w14:paraId="230CFE6B" w14:textId="5BFFEA64" w:rsidR="00B86842" w:rsidRPr="00D869EC" w:rsidRDefault="00B86842"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 xml:space="preserve">Análisis, discusión y determinación del oficio número PSP-1P/81/2025, recibido el uno de octubre de dos mil veinticinco, signado por la </w:t>
      </w:r>
      <w:proofErr w:type="gramStart"/>
      <w:r w:rsidRPr="00D869EC">
        <w:rPr>
          <w:rFonts w:ascii="Lato" w:hAnsi="Lato" w:cs="Arial"/>
          <w:bCs/>
          <w:sz w:val="28"/>
          <w:szCs w:val="28"/>
        </w:rPr>
        <w:t>Presidenta</w:t>
      </w:r>
      <w:proofErr w:type="gramEnd"/>
      <w:r w:rsidRPr="00D869EC">
        <w:rPr>
          <w:rFonts w:ascii="Lato" w:hAnsi="Lato" w:cs="Arial"/>
          <w:bCs/>
          <w:sz w:val="28"/>
          <w:szCs w:val="28"/>
        </w:rPr>
        <w:t xml:space="preserve"> y Titulares de la Segunda y Tercera Ponencia de la Sala Penal y Especializada en Administración de Justicia para Adolescentes del Tribunal Superior de Justicia del Estado de Tlaxcala. </w:t>
      </w:r>
    </w:p>
    <w:p w14:paraId="789CA9D6" w14:textId="1A69011A" w:rsidR="00B55F20"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w:t>
      </w:r>
      <w:r w:rsidR="009014D6" w:rsidRPr="00D869EC">
        <w:rPr>
          <w:rFonts w:ascii="Lato" w:hAnsi="Lato" w:cs="Arial"/>
          <w:bCs/>
          <w:sz w:val="28"/>
          <w:szCs w:val="28"/>
        </w:rPr>
        <w:t>e los oficios</w:t>
      </w:r>
      <w:r w:rsidRPr="00D869EC">
        <w:rPr>
          <w:rFonts w:ascii="Lato" w:hAnsi="Lato" w:cs="Arial"/>
          <w:bCs/>
          <w:sz w:val="28"/>
          <w:szCs w:val="28"/>
        </w:rPr>
        <w:t xml:space="preserve"> número</w:t>
      </w:r>
      <w:r w:rsidR="009014D6" w:rsidRPr="00D869EC">
        <w:rPr>
          <w:rFonts w:ascii="Lato" w:hAnsi="Lato" w:cs="Arial"/>
          <w:bCs/>
          <w:sz w:val="28"/>
          <w:szCs w:val="28"/>
        </w:rPr>
        <w:t xml:space="preserve"> 2011/2025</w:t>
      </w:r>
      <w:r w:rsidR="002703DD" w:rsidRPr="00D869EC">
        <w:rPr>
          <w:rFonts w:ascii="Lato" w:hAnsi="Lato" w:cs="Arial"/>
          <w:bCs/>
          <w:sz w:val="28"/>
          <w:szCs w:val="28"/>
        </w:rPr>
        <w:t xml:space="preserve">, </w:t>
      </w:r>
      <w:r w:rsidR="009014D6" w:rsidRPr="00D869EC">
        <w:rPr>
          <w:rFonts w:ascii="Lato" w:hAnsi="Lato" w:cs="Arial"/>
          <w:bCs/>
          <w:sz w:val="28"/>
          <w:szCs w:val="28"/>
        </w:rPr>
        <w:t xml:space="preserve"> 2012/2025,</w:t>
      </w:r>
      <w:r w:rsidR="002703DD" w:rsidRPr="00D869EC">
        <w:rPr>
          <w:rFonts w:ascii="Lato" w:hAnsi="Lato" w:cs="Arial"/>
          <w:bCs/>
          <w:sz w:val="28"/>
          <w:szCs w:val="28"/>
        </w:rPr>
        <w:t xml:space="preserve"> 1235/2025, 2526/2025, 1126/2025, 496/2025, 497/2025, 3486/2025S1, 157/2025, 1097/2025, 9138/2025, 9222/2025, 1089/2025, 742 y 73/2025, </w:t>
      </w:r>
      <w:r w:rsidR="009014D6" w:rsidRPr="00D869EC">
        <w:rPr>
          <w:rFonts w:ascii="Lato" w:hAnsi="Lato" w:cs="Arial"/>
          <w:bCs/>
          <w:sz w:val="28"/>
          <w:szCs w:val="28"/>
        </w:rPr>
        <w:t xml:space="preserve">recibidos el </w:t>
      </w:r>
      <w:r w:rsidR="002703DD" w:rsidRPr="00D869EC">
        <w:rPr>
          <w:rFonts w:ascii="Lato" w:hAnsi="Lato" w:cs="Arial"/>
          <w:bCs/>
          <w:sz w:val="28"/>
          <w:szCs w:val="28"/>
        </w:rPr>
        <w:t xml:space="preserve">uno, </w:t>
      </w:r>
      <w:r w:rsidR="009014D6" w:rsidRPr="00D869EC">
        <w:rPr>
          <w:rFonts w:ascii="Lato" w:hAnsi="Lato" w:cs="Arial"/>
          <w:bCs/>
          <w:sz w:val="28"/>
          <w:szCs w:val="28"/>
        </w:rPr>
        <w:t>tres</w:t>
      </w:r>
      <w:r w:rsidR="002703DD" w:rsidRPr="00D869EC">
        <w:rPr>
          <w:rFonts w:ascii="Lato" w:hAnsi="Lato" w:cs="Arial"/>
          <w:bCs/>
          <w:sz w:val="28"/>
          <w:szCs w:val="28"/>
        </w:rPr>
        <w:t xml:space="preserve">, seis, siete y ocho </w:t>
      </w:r>
      <w:r w:rsidR="009014D6" w:rsidRPr="00D869EC">
        <w:rPr>
          <w:rFonts w:ascii="Lato" w:hAnsi="Lato" w:cs="Arial"/>
          <w:bCs/>
          <w:sz w:val="28"/>
          <w:szCs w:val="28"/>
        </w:rPr>
        <w:t>de octubre de dos mil veinticinco, signados por los Jueces de Control y de Juicio Oral de los Distritos Judiciales de Guri</w:t>
      </w:r>
      <w:r w:rsidR="008F0D07" w:rsidRPr="00D869EC">
        <w:rPr>
          <w:rFonts w:ascii="Lato" w:hAnsi="Lato" w:cs="Arial"/>
          <w:bCs/>
          <w:sz w:val="28"/>
          <w:szCs w:val="28"/>
        </w:rPr>
        <w:t>di</w:t>
      </w:r>
      <w:r w:rsidR="009014D6" w:rsidRPr="00D869EC">
        <w:rPr>
          <w:rFonts w:ascii="Lato" w:hAnsi="Lato" w:cs="Arial"/>
          <w:bCs/>
          <w:sz w:val="28"/>
          <w:szCs w:val="28"/>
        </w:rPr>
        <w:t xml:space="preserve"> y Alcocer, Sánchez Piedras y Especializado en Justicia para Adolescentes,</w:t>
      </w:r>
      <w:r w:rsidR="002703DD" w:rsidRPr="00D869EC">
        <w:rPr>
          <w:rFonts w:ascii="Lato" w:hAnsi="Lato" w:cs="Arial"/>
          <w:bCs/>
          <w:sz w:val="28"/>
          <w:szCs w:val="28"/>
        </w:rPr>
        <w:t xml:space="preserve"> así como por la Jueza Itinerante, respectivamente.</w:t>
      </w:r>
    </w:p>
    <w:p w14:paraId="04194012" w14:textId="77777777"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lastRenderedPageBreak/>
        <w:t>Análisis, discusión y determinación del oficio número TES/408/2025, recibido el uno de octubre de dos mil veinticinco, signado por el Tesorero del Poder Judicial del Estado de Tlaxcala.</w:t>
      </w:r>
    </w:p>
    <w:p w14:paraId="57BBB7FF" w14:textId="537B9032" w:rsidR="006A39F1" w:rsidRPr="00D869EC" w:rsidRDefault="006A39F1"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del</w:t>
      </w:r>
      <w:r w:rsidR="00527D98" w:rsidRPr="00D869EC">
        <w:rPr>
          <w:rFonts w:ascii="Lato" w:hAnsi="Lato" w:cs="Arial"/>
          <w:bCs/>
          <w:sz w:val="28"/>
          <w:szCs w:val="28"/>
        </w:rPr>
        <w:t xml:space="preserve"> </w:t>
      </w:r>
      <w:r w:rsidRPr="00D869EC">
        <w:rPr>
          <w:rFonts w:ascii="Lato" w:hAnsi="Lato" w:cs="Arial"/>
          <w:bCs/>
          <w:sz w:val="28"/>
          <w:szCs w:val="28"/>
        </w:rPr>
        <w:t>oficio</w:t>
      </w:r>
      <w:r w:rsidR="00527D98" w:rsidRPr="00D869EC">
        <w:rPr>
          <w:rFonts w:ascii="Lato" w:hAnsi="Lato" w:cs="Arial"/>
          <w:bCs/>
          <w:sz w:val="28"/>
          <w:szCs w:val="28"/>
        </w:rPr>
        <w:t>s</w:t>
      </w:r>
      <w:r w:rsidRPr="00D869EC">
        <w:rPr>
          <w:rFonts w:ascii="Lato" w:hAnsi="Lato" w:cs="Arial"/>
          <w:bCs/>
          <w:sz w:val="28"/>
          <w:szCs w:val="28"/>
        </w:rPr>
        <w:t xml:space="preserve"> número</w:t>
      </w:r>
      <w:r w:rsidR="00081459" w:rsidRPr="00D869EC">
        <w:rPr>
          <w:rFonts w:ascii="Lato" w:hAnsi="Lato" w:cs="Arial"/>
          <w:bCs/>
          <w:sz w:val="28"/>
          <w:szCs w:val="28"/>
        </w:rPr>
        <w:t xml:space="preserve"> </w:t>
      </w:r>
      <w:r w:rsidRPr="00D869EC">
        <w:rPr>
          <w:rFonts w:ascii="Lato" w:hAnsi="Lato" w:cs="Arial"/>
          <w:bCs/>
          <w:sz w:val="28"/>
          <w:szCs w:val="28"/>
        </w:rPr>
        <w:t>477/UIPCPAPJE/2025,</w:t>
      </w:r>
      <w:r w:rsidR="00527D98" w:rsidRPr="00D869EC">
        <w:rPr>
          <w:rFonts w:ascii="Lato" w:hAnsi="Lato" w:cs="Arial"/>
          <w:bCs/>
          <w:sz w:val="28"/>
          <w:szCs w:val="28"/>
        </w:rPr>
        <w:t xml:space="preserve"> 499/UIPCPAPJE/2025 y 558/UIPCPAPJE/</w:t>
      </w:r>
      <w:proofErr w:type="gramStart"/>
      <w:r w:rsidR="00527D98" w:rsidRPr="00D869EC">
        <w:rPr>
          <w:rFonts w:ascii="Lato" w:hAnsi="Lato" w:cs="Arial"/>
          <w:bCs/>
          <w:sz w:val="28"/>
          <w:szCs w:val="28"/>
        </w:rPr>
        <w:t xml:space="preserve">2025, </w:t>
      </w:r>
      <w:r w:rsidRPr="00D869EC">
        <w:rPr>
          <w:rFonts w:ascii="Lato" w:hAnsi="Lato" w:cs="Arial"/>
          <w:bCs/>
          <w:sz w:val="28"/>
          <w:szCs w:val="28"/>
        </w:rPr>
        <w:t xml:space="preserve"> recibido</w:t>
      </w:r>
      <w:r w:rsidR="00527D98" w:rsidRPr="00D869EC">
        <w:rPr>
          <w:rFonts w:ascii="Lato" w:hAnsi="Lato" w:cs="Arial"/>
          <w:bCs/>
          <w:sz w:val="28"/>
          <w:szCs w:val="28"/>
        </w:rPr>
        <w:t>s</w:t>
      </w:r>
      <w:proofErr w:type="gramEnd"/>
      <w:r w:rsidRPr="00D869EC">
        <w:rPr>
          <w:rFonts w:ascii="Lato" w:hAnsi="Lato" w:cs="Arial"/>
          <w:bCs/>
          <w:sz w:val="28"/>
          <w:szCs w:val="28"/>
        </w:rPr>
        <w:t xml:space="preserve"> el tres de octubre de dos mil veinticinco, signado</w:t>
      </w:r>
      <w:r w:rsidR="00527D98" w:rsidRPr="00D869EC">
        <w:rPr>
          <w:rFonts w:ascii="Lato" w:hAnsi="Lato" w:cs="Arial"/>
          <w:bCs/>
          <w:sz w:val="28"/>
          <w:szCs w:val="28"/>
        </w:rPr>
        <w:t>s</w:t>
      </w:r>
      <w:r w:rsidRPr="00D869EC">
        <w:rPr>
          <w:rFonts w:ascii="Lato" w:hAnsi="Lato" w:cs="Arial"/>
          <w:bCs/>
          <w:sz w:val="28"/>
          <w:szCs w:val="28"/>
        </w:rPr>
        <w:t xml:space="preserve"> por el Jefe de la Unidad Interna de Protección Civil y Primeros Auxilios del Poder Judicial del Estado.</w:t>
      </w:r>
    </w:p>
    <w:p w14:paraId="0791A3B6" w14:textId="3ADF2FC6" w:rsidR="006A39F1" w:rsidRPr="00D869EC" w:rsidRDefault="00081459"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de</w:t>
      </w:r>
      <w:r w:rsidR="0056088F" w:rsidRPr="00D869EC">
        <w:rPr>
          <w:rFonts w:ascii="Lato" w:hAnsi="Lato" w:cs="Arial"/>
          <w:bCs/>
          <w:sz w:val="28"/>
          <w:szCs w:val="28"/>
        </w:rPr>
        <w:t xml:space="preserve">l </w:t>
      </w:r>
      <w:r w:rsidR="006A39F1" w:rsidRPr="00D869EC">
        <w:rPr>
          <w:rFonts w:ascii="Lato" w:hAnsi="Lato" w:cs="Arial"/>
          <w:bCs/>
          <w:sz w:val="28"/>
          <w:szCs w:val="28"/>
        </w:rPr>
        <w:t>escrito sin número, recibido el tres de octubre de dos mil veinticinco, signado por Guadalupe Belén Rodríguez.</w:t>
      </w:r>
    </w:p>
    <w:p w14:paraId="70B09368" w14:textId="3CF7F531" w:rsidR="00E67BF4" w:rsidRPr="00D869EC" w:rsidRDefault="0038042F"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Análisis, discusión y determinación del escrito</w:t>
      </w:r>
      <w:r w:rsidR="00F31E9C" w:rsidRPr="00D869EC">
        <w:rPr>
          <w:rFonts w:ascii="Lato" w:hAnsi="Lato" w:cs="Arial"/>
          <w:bCs/>
          <w:sz w:val="28"/>
          <w:szCs w:val="28"/>
        </w:rPr>
        <w:t xml:space="preserve"> recibido el doce de septiembre de dos mil veinticinco, signado por </w:t>
      </w:r>
      <w:proofErr w:type="spellStart"/>
      <w:r w:rsidR="00F31E9C" w:rsidRPr="00D869EC">
        <w:rPr>
          <w:rFonts w:ascii="Lato" w:hAnsi="Lato" w:cs="Arial"/>
          <w:bCs/>
          <w:sz w:val="28"/>
          <w:szCs w:val="28"/>
        </w:rPr>
        <w:t>Iovanna</w:t>
      </w:r>
      <w:proofErr w:type="spellEnd"/>
      <w:r w:rsidR="00F31E9C" w:rsidRPr="00D869EC">
        <w:rPr>
          <w:rFonts w:ascii="Lato" w:hAnsi="Lato" w:cs="Arial"/>
          <w:bCs/>
          <w:sz w:val="28"/>
          <w:szCs w:val="28"/>
        </w:rPr>
        <w:t xml:space="preserve"> Cervantes Hernández, así </w:t>
      </w:r>
      <w:r w:rsidR="008F0D07" w:rsidRPr="00D869EC">
        <w:rPr>
          <w:rFonts w:ascii="Lato" w:hAnsi="Lato" w:cs="Arial"/>
          <w:bCs/>
          <w:sz w:val="28"/>
          <w:szCs w:val="28"/>
        </w:rPr>
        <w:t xml:space="preserve">como </w:t>
      </w:r>
      <w:r w:rsidR="00F31E9C" w:rsidRPr="00D869EC">
        <w:rPr>
          <w:rFonts w:ascii="Lato" w:hAnsi="Lato" w:cs="Arial"/>
          <w:bCs/>
          <w:sz w:val="28"/>
          <w:szCs w:val="28"/>
        </w:rPr>
        <w:t>del</w:t>
      </w:r>
      <w:r w:rsidRPr="00D869EC">
        <w:rPr>
          <w:rFonts w:ascii="Lato" w:hAnsi="Lato" w:cs="Arial"/>
          <w:bCs/>
          <w:sz w:val="28"/>
          <w:szCs w:val="28"/>
        </w:rPr>
        <w:t xml:space="preserve"> oficio número 13/2025-ADM, recibido veinticuatro </w:t>
      </w:r>
      <w:r w:rsidR="00F31E9C" w:rsidRPr="00D869EC">
        <w:rPr>
          <w:rFonts w:ascii="Lato" w:hAnsi="Lato" w:cs="Arial"/>
          <w:bCs/>
          <w:sz w:val="28"/>
          <w:szCs w:val="28"/>
        </w:rPr>
        <w:t xml:space="preserve">del mismo mes y año, </w:t>
      </w:r>
      <w:proofErr w:type="gramStart"/>
      <w:r w:rsidR="00F31E9C" w:rsidRPr="00D869EC">
        <w:rPr>
          <w:rFonts w:ascii="Lato" w:hAnsi="Lato" w:cs="Arial"/>
          <w:bCs/>
          <w:sz w:val="28"/>
          <w:szCs w:val="28"/>
        </w:rPr>
        <w:t xml:space="preserve">signado </w:t>
      </w:r>
      <w:r w:rsidRPr="00D869EC">
        <w:rPr>
          <w:rFonts w:ascii="Lato" w:hAnsi="Lato" w:cs="Arial"/>
          <w:bCs/>
          <w:sz w:val="28"/>
          <w:szCs w:val="28"/>
        </w:rPr>
        <w:t xml:space="preserve"> por</w:t>
      </w:r>
      <w:proofErr w:type="gramEnd"/>
      <w:r w:rsidRPr="00D869EC">
        <w:rPr>
          <w:rFonts w:ascii="Lato" w:hAnsi="Lato" w:cs="Arial"/>
          <w:bCs/>
          <w:sz w:val="28"/>
          <w:szCs w:val="28"/>
        </w:rPr>
        <w:t xml:space="preserve"> la Administradora del Juzgado de Control y de Juicio Oral del Distrito Judicial de Sánchez Piedras y Especializado en Justicia para Adolescentes.</w:t>
      </w:r>
    </w:p>
    <w:p w14:paraId="6D71A0F7" w14:textId="5F16413F" w:rsidR="0038042F" w:rsidRPr="00D869EC" w:rsidRDefault="00E67BF4" w:rsidP="000A249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cs="Arial"/>
          <w:bCs/>
          <w:sz w:val="28"/>
          <w:szCs w:val="28"/>
        </w:rPr>
        <w:t xml:space="preserve">Análisis, discusión y determinación del oficio número SGA/3735/2025, recibido el nueve de octubre de dos mil veinticinco, signado por la </w:t>
      </w:r>
      <w:proofErr w:type="gramStart"/>
      <w:r w:rsidRPr="00D869EC">
        <w:rPr>
          <w:rFonts w:ascii="Lato" w:hAnsi="Lato" w:cs="Arial"/>
          <w:bCs/>
          <w:sz w:val="28"/>
          <w:szCs w:val="28"/>
        </w:rPr>
        <w:t>Secretaria General</w:t>
      </w:r>
      <w:proofErr w:type="gramEnd"/>
      <w:r w:rsidRPr="00D869EC">
        <w:rPr>
          <w:rFonts w:ascii="Lato" w:hAnsi="Lato" w:cs="Arial"/>
          <w:bCs/>
          <w:sz w:val="28"/>
          <w:szCs w:val="28"/>
        </w:rPr>
        <w:t xml:space="preserve"> de Acuerdos del Tribunal Superior de Justicia del Estado.</w:t>
      </w:r>
      <w:r w:rsidR="0038042F" w:rsidRPr="00D869EC">
        <w:rPr>
          <w:rFonts w:ascii="Lato" w:hAnsi="Lato" w:cs="Arial"/>
          <w:bCs/>
          <w:sz w:val="28"/>
          <w:szCs w:val="28"/>
        </w:rPr>
        <w:t xml:space="preserve"> </w:t>
      </w:r>
    </w:p>
    <w:p w14:paraId="155EDAF0" w14:textId="18CBC5B9" w:rsidR="008B2BC6" w:rsidRPr="00D869EC" w:rsidRDefault="006A39F1" w:rsidP="008B2BC6">
      <w:pPr>
        <w:pStyle w:val="Prrafodelista"/>
        <w:numPr>
          <w:ilvl w:val="0"/>
          <w:numId w:val="1"/>
        </w:numPr>
        <w:spacing w:after="0" w:line="360" w:lineRule="auto"/>
        <w:ind w:left="1418" w:hanging="992"/>
        <w:jc w:val="both"/>
        <w:rPr>
          <w:rFonts w:ascii="Lato" w:hAnsi="Lato" w:cs="Arial"/>
          <w:bCs/>
          <w:sz w:val="28"/>
          <w:szCs w:val="28"/>
        </w:rPr>
      </w:pPr>
      <w:r w:rsidRPr="00D869EC">
        <w:rPr>
          <w:rFonts w:ascii="Lato" w:hAnsi="Lato"/>
          <w:sz w:val="28"/>
          <w:szCs w:val="28"/>
        </w:rPr>
        <w:lastRenderedPageBreak/>
        <w:t>Análisis y discusión que conlleve a la determinación de asuntos diversos de personal del Poder Judicial del Estado.</w:t>
      </w:r>
    </w:p>
    <w:p w14:paraId="5BA0C662" w14:textId="77777777" w:rsidR="00927714" w:rsidRPr="00D869EC" w:rsidRDefault="00927714" w:rsidP="00927714">
      <w:pPr>
        <w:pStyle w:val="Prrafodelista"/>
        <w:spacing w:after="0" w:line="360" w:lineRule="auto"/>
        <w:ind w:left="1418"/>
        <w:jc w:val="both"/>
        <w:rPr>
          <w:rFonts w:ascii="Lato" w:hAnsi="Lato" w:cs="Arial"/>
          <w:bCs/>
          <w:sz w:val="28"/>
          <w:szCs w:val="28"/>
        </w:rPr>
      </w:pPr>
    </w:p>
    <w:p w14:paraId="3DF1C082" w14:textId="337C371C" w:rsidR="004B774A" w:rsidRPr="00D869EC" w:rsidRDefault="00DB3EDB" w:rsidP="000A2496">
      <w:pPr>
        <w:spacing w:after="0" w:line="360" w:lineRule="auto"/>
        <w:jc w:val="both"/>
        <w:rPr>
          <w:rFonts w:ascii="Lato" w:hAnsi="Lato" w:cs="Arial"/>
          <w:b/>
          <w:sz w:val="28"/>
          <w:szCs w:val="28"/>
        </w:rPr>
      </w:pPr>
      <w:r w:rsidRPr="00D869EC">
        <w:rPr>
          <w:rFonts w:ascii="Lato" w:hAnsi="Lato" w:cs="Arial"/>
          <w:b/>
          <w:sz w:val="28"/>
          <w:szCs w:val="28"/>
        </w:rPr>
        <w:t xml:space="preserve">I. </w:t>
      </w:r>
      <w:r w:rsidR="00DC184B" w:rsidRPr="00D869EC">
        <w:rPr>
          <w:rFonts w:ascii="Lato" w:hAnsi="Lato" w:cs="Arial"/>
          <w:b/>
          <w:sz w:val="28"/>
          <w:szCs w:val="28"/>
        </w:rPr>
        <w:t>PASE DE LISTA:</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D869EC" w:rsidRPr="00D869EC" w14:paraId="67CE0C61" w14:textId="77777777" w:rsidTr="00C27DA5">
        <w:tc>
          <w:tcPr>
            <w:tcW w:w="5812" w:type="dxa"/>
            <w:hideMark/>
          </w:tcPr>
          <w:p w14:paraId="13AD37D2" w14:textId="19F8DD9D" w:rsidR="00776777" w:rsidRPr="00D869EC" w:rsidRDefault="00370E01" w:rsidP="000A2496">
            <w:pPr>
              <w:tabs>
                <w:tab w:val="left" w:pos="5387"/>
              </w:tabs>
              <w:spacing w:line="360" w:lineRule="auto"/>
              <w:jc w:val="both"/>
              <w:rPr>
                <w:rFonts w:ascii="Lato" w:hAnsi="Lato" w:cs="Arial"/>
                <w:b/>
                <w:sz w:val="28"/>
                <w:szCs w:val="28"/>
              </w:rPr>
            </w:pPr>
            <w:bookmarkStart w:id="6" w:name="_Hlk478713375"/>
            <w:bookmarkEnd w:id="5"/>
            <w:r w:rsidRPr="00D869EC">
              <w:rPr>
                <w:rFonts w:ascii="Lato" w:hAnsi="Lato" w:cs="Arial"/>
                <w:b/>
                <w:sz w:val="28"/>
                <w:szCs w:val="28"/>
              </w:rPr>
              <w:t>Lcdo.</w:t>
            </w:r>
            <w:r w:rsidR="00916B27" w:rsidRPr="00D869EC">
              <w:rPr>
                <w:rFonts w:ascii="Lato" w:hAnsi="Lato" w:cs="Arial"/>
                <w:b/>
                <w:sz w:val="28"/>
                <w:szCs w:val="28"/>
              </w:rPr>
              <w:t xml:space="preserve"> Sergio Pérez George</w:t>
            </w:r>
            <w:r w:rsidR="007B08DD" w:rsidRPr="00D869EC">
              <w:rPr>
                <w:rFonts w:ascii="Lato" w:hAnsi="Lato" w:cs="Arial"/>
                <w:b/>
                <w:sz w:val="28"/>
                <w:szCs w:val="28"/>
              </w:rPr>
              <w:t xml:space="preserve">, </w:t>
            </w:r>
            <w:proofErr w:type="gramStart"/>
            <w:r w:rsidR="007B08DD" w:rsidRPr="00D869EC">
              <w:rPr>
                <w:rFonts w:ascii="Lato" w:hAnsi="Lato" w:cs="Arial"/>
                <w:b/>
                <w:sz w:val="28"/>
                <w:szCs w:val="28"/>
              </w:rPr>
              <w:t>Presidente</w:t>
            </w:r>
            <w:proofErr w:type="gramEnd"/>
            <w:r w:rsidR="007B08DD" w:rsidRPr="00D869EC">
              <w:rPr>
                <w:rFonts w:ascii="Lato" w:hAnsi="Lato" w:cs="Arial"/>
                <w:b/>
                <w:sz w:val="28"/>
                <w:szCs w:val="28"/>
              </w:rPr>
              <w:t xml:space="preserve"> del </w:t>
            </w:r>
            <w:r w:rsidR="00776777" w:rsidRPr="00D869EC">
              <w:rPr>
                <w:rFonts w:ascii="Lato" w:hAnsi="Lato" w:cs="Arial"/>
                <w:b/>
                <w:sz w:val="28"/>
                <w:szCs w:val="28"/>
              </w:rPr>
              <w:t>Órgano de Administración Judicial</w:t>
            </w:r>
            <w:r w:rsidR="007B08DD" w:rsidRPr="00D869EC">
              <w:rPr>
                <w:rFonts w:ascii="Lato" w:hAnsi="Lato" w:cs="Arial"/>
                <w:b/>
                <w:sz w:val="28"/>
                <w:szCs w:val="28"/>
              </w:rPr>
              <w:t xml:space="preserve">. - - - - - - - </w:t>
            </w:r>
            <w:r w:rsidR="00DD0F71" w:rsidRPr="00D869EC">
              <w:rPr>
                <w:rFonts w:ascii="Lato" w:hAnsi="Lato" w:cs="Arial"/>
                <w:b/>
                <w:sz w:val="28"/>
                <w:szCs w:val="28"/>
              </w:rPr>
              <w:t xml:space="preserve"> </w:t>
            </w:r>
            <w:r w:rsidR="007B08DD" w:rsidRPr="00D869EC">
              <w:rPr>
                <w:rFonts w:ascii="Lato" w:hAnsi="Lato" w:cs="Arial"/>
                <w:b/>
                <w:sz w:val="28"/>
                <w:szCs w:val="28"/>
              </w:rPr>
              <w:t xml:space="preserve"> </w:t>
            </w:r>
          </w:p>
        </w:tc>
        <w:tc>
          <w:tcPr>
            <w:tcW w:w="2035" w:type="dxa"/>
            <w:hideMark/>
          </w:tcPr>
          <w:p w14:paraId="7743317A" w14:textId="5D4B7037" w:rsidR="00630096" w:rsidRPr="00D869EC" w:rsidRDefault="00630096" w:rsidP="000A2496">
            <w:pPr>
              <w:tabs>
                <w:tab w:val="left" w:pos="5387"/>
              </w:tabs>
              <w:spacing w:after="0" w:line="360" w:lineRule="auto"/>
              <w:ind w:left="45"/>
              <w:jc w:val="both"/>
              <w:rPr>
                <w:rFonts w:ascii="Lato" w:hAnsi="Lato" w:cs="Arial"/>
                <w:b/>
                <w:sz w:val="28"/>
                <w:szCs w:val="28"/>
              </w:rPr>
            </w:pPr>
            <w:r w:rsidRPr="00D869EC">
              <w:rPr>
                <w:rFonts w:ascii="Lato" w:hAnsi="Lato" w:cs="Arial"/>
                <w:b/>
                <w:sz w:val="28"/>
                <w:szCs w:val="28"/>
              </w:rPr>
              <w:t>- - - -</w:t>
            </w:r>
            <w:r w:rsidR="00595852" w:rsidRPr="00D869EC">
              <w:rPr>
                <w:rFonts w:ascii="Lato" w:hAnsi="Lato" w:cs="Arial"/>
                <w:b/>
                <w:sz w:val="28"/>
                <w:szCs w:val="28"/>
              </w:rPr>
              <w:t xml:space="preserve"> </w:t>
            </w:r>
            <w:r w:rsidRPr="00D869EC">
              <w:rPr>
                <w:rFonts w:ascii="Lato" w:hAnsi="Lato" w:cs="Arial"/>
                <w:b/>
                <w:sz w:val="28"/>
                <w:szCs w:val="28"/>
              </w:rPr>
              <w:t>- - - - - - -   Presente</w:t>
            </w:r>
            <w:r w:rsidR="004B774A" w:rsidRPr="00D869EC">
              <w:rPr>
                <w:rFonts w:ascii="Lato" w:hAnsi="Lato" w:cs="Arial"/>
                <w:b/>
                <w:sz w:val="28"/>
                <w:szCs w:val="28"/>
              </w:rPr>
              <w:t xml:space="preserve"> </w:t>
            </w:r>
            <w:r w:rsidRPr="00D869EC">
              <w:rPr>
                <w:rFonts w:ascii="Lato" w:hAnsi="Lato" w:cs="Arial"/>
                <w:b/>
                <w:sz w:val="28"/>
                <w:szCs w:val="28"/>
              </w:rPr>
              <w:t>- - - -</w:t>
            </w:r>
          </w:p>
        </w:tc>
      </w:tr>
      <w:tr w:rsidR="00D869EC" w:rsidRPr="00D869EC" w14:paraId="28A27849" w14:textId="77777777" w:rsidTr="00C27DA5">
        <w:tc>
          <w:tcPr>
            <w:tcW w:w="5812" w:type="dxa"/>
            <w:hideMark/>
          </w:tcPr>
          <w:p w14:paraId="66BDD734" w14:textId="64662249" w:rsidR="00630096" w:rsidRPr="00D869EC" w:rsidRDefault="007D7301" w:rsidP="000A2496">
            <w:pPr>
              <w:tabs>
                <w:tab w:val="left" w:pos="5387"/>
              </w:tabs>
              <w:spacing w:line="360" w:lineRule="auto"/>
              <w:jc w:val="both"/>
              <w:rPr>
                <w:rFonts w:ascii="Lato" w:hAnsi="Lato" w:cs="Arial"/>
                <w:b/>
                <w:sz w:val="28"/>
                <w:szCs w:val="28"/>
              </w:rPr>
            </w:pPr>
            <w:r w:rsidRPr="00D869EC">
              <w:rPr>
                <w:rFonts w:ascii="Lato" w:hAnsi="Lato" w:cs="Arial"/>
                <w:b/>
                <w:sz w:val="28"/>
                <w:szCs w:val="28"/>
              </w:rPr>
              <w:t>Mtro</w:t>
            </w:r>
            <w:r w:rsidR="00370E01" w:rsidRPr="00D869EC">
              <w:rPr>
                <w:rFonts w:ascii="Lato" w:hAnsi="Lato" w:cs="Arial"/>
                <w:b/>
                <w:sz w:val="28"/>
                <w:szCs w:val="28"/>
              </w:rPr>
              <w:t xml:space="preserve">. </w:t>
            </w:r>
            <w:r w:rsidR="004B774A" w:rsidRPr="00D869EC">
              <w:rPr>
                <w:rFonts w:ascii="Lato" w:hAnsi="Lato" w:cs="Arial"/>
                <w:b/>
                <w:sz w:val="28"/>
                <w:szCs w:val="28"/>
              </w:rPr>
              <w:t xml:space="preserve">Germán Mendoza </w:t>
            </w:r>
            <w:proofErr w:type="spellStart"/>
            <w:r w:rsidR="004B774A" w:rsidRPr="00D869EC">
              <w:rPr>
                <w:rFonts w:ascii="Lato" w:hAnsi="Lato" w:cs="Arial"/>
                <w:b/>
                <w:sz w:val="28"/>
                <w:szCs w:val="28"/>
              </w:rPr>
              <w:t>Papalotzi</w:t>
            </w:r>
            <w:proofErr w:type="spellEnd"/>
            <w:r w:rsidR="007B08DD" w:rsidRPr="00D869EC">
              <w:rPr>
                <w:rFonts w:ascii="Lato" w:hAnsi="Lato" w:cs="Arial"/>
                <w:b/>
                <w:sz w:val="28"/>
                <w:szCs w:val="28"/>
              </w:rPr>
              <w:t>, i</w:t>
            </w:r>
            <w:r w:rsidR="00370E01" w:rsidRPr="00D869EC">
              <w:rPr>
                <w:rFonts w:ascii="Lato" w:hAnsi="Lato" w:cs="Arial"/>
                <w:b/>
                <w:sz w:val="28"/>
                <w:szCs w:val="28"/>
              </w:rPr>
              <w:t>ntegrante del Órgano de Administración Judicial</w:t>
            </w:r>
            <w:r w:rsidR="00630096" w:rsidRPr="00D869EC">
              <w:rPr>
                <w:rFonts w:ascii="Lato" w:hAnsi="Lato" w:cs="Arial"/>
                <w:b/>
                <w:sz w:val="28"/>
                <w:szCs w:val="28"/>
              </w:rPr>
              <w:t>. -</w:t>
            </w:r>
            <w:r w:rsidR="00370E01" w:rsidRPr="00D869EC">
              <w:rPr>
                <w:rFonts w:ascii="Lato" w:hAnsi="Lato" w:cs="Arial"/>
                <w:b/>
                <w:sz w:val="28"/>
                <w:szCs w:val="28"/>
              </w:rPr>
              <w:t xml:space="preserve"> - </w:t>
            </w:r>
            <w:r w:rsidR="007B08DD" w:rsidRPr="00D869EC">
              <w:rPr>
                <w:rFonts w:ascii="Lato" w:hAnsi="Lato" w:cs="Arial"/>
                <w:b/>
                <w:sz w:val="28"/>
                <w:szCs w:val="28"/>
              </w:rPr>
              <w:t xml:space="preserve">- - - </w:t>
            </w:r>
            <w:r w:rsidR="001A08E7" w:rsidRPr="00D869EC">
              <w:rPr>
                <w:rFonts w:ascii="Lato" w:hAnsi="Lato" w:cs="Arial"/>
                <w:b/>
                <w:sz w:val="28"/>
                <w:szCs w:val="28"/>
              </w:rPr>
              <w:t xml:space="preserve"> </w:t>
            </w:r>
            <w:r w:rsidR="007B08DD" w:rsidRPr="00D869EC">
              <w:rPr>
                <w:rFonts w:ascii="Lato" w:hAnsi="Lato" w:cs="Arial"/>
                <w:b/>
                <w:sz w:val="28"/>
                <w:szCs w:val="28"/>
              </w:rPr>
              <w:t xml:space="preserve"> </w:t>
            </w:r>
          </w:p>
        </w:tc>
        <w:tc>
          <w:tcPr>
            <w:tcW w:w="2035" w:type="dxa"/>
            <w:hideMark/>
          </w:tcPr>
          <w:p w14:paraId="1BF5CA4C" w14:textId="5A85497C" w:rsidR="00630096" w:rsidRPr="00D869EC" w:rsidRDefault="00630096" w:rsidP="000A2496">
            <w:pPr>
              <w:tabs>
                <w:tab w:val="left" w:pos="5387"/>
              </w:tabs>
              <w:spacing w:after="0" w:line="360" w:lineRule="auto"/>
              <w:ind w:left="45"/>
              <w:jc w:val="both"/>
              <w:rPr>
                <w:rFonts w:ascii="Lato" w:hAnsi="Lato" w:cs="Arial"/>
                <w:b/>
                <w:sz w:val="28"/>
                <w:szCs w:val="28"/>
              </w:rPr>
            </w:pPr>
            <w:r w:rsidRPr="00D869EC">
              <w:rPr>
                <w:rFonts w:ascii="Lato" w:hAnsi="Lato" w:cs="Arial"/>
                <w:b/>
                <w:sz w:val="28"/>
                <w:szCs w:val="28"/>
              </w:rPr>
              <w:t>- - - -</w:t>
            </w:r>
            <w:r w:rsidR="00595852" w:rsidRPr="00D869EC">
              <w:rPr>
                <w:rFonts w:ascii="Lato" w:hAnsi="Lato" w:cs="Arial"/>
                <w:b/>
                <w:sz w:val="28"/>
                <w:szCs w:val="28"/>
              </w:rPr>
              <w:t xml:space="preserve"> </w:t>
            </w:r>
            <w:r w:rsidRPr="00D869EC">
              <w:rPr>
                <w:rFonts w:ascii="Lato" w:hAnsi="Lato" w:cs="Arial"/>
                <w:b/>
                <w:sz w:val="28"/>
                <w:szCs w:val="28"/>
              </w:rPr>
              <w:t xml:space="preserve">- - - - - - - </w:t>
            </w:r>
            <w:r w:rsidR="00DD0F71" w:rsidRPr="00D869EC">
              <w:rPr>
                <w:rFonts w:ascii="Lato" w:hAnsi="Lato" w:cs="Arial"/>
                <w:b/>
                <w:sz w:val="28"/>
                <w:szCs w:val="28"/>
              </w:rPr>
              <w:t xml:space="preserve"> </w:t>
            </w:r>
          </w:p>
          <w:p w14:paraId="3F5E885F" w14:textId="61C86DDC" w:rsidR="00630096" w:rsidRPr="00D869EC" w:rsidRDefault="00630096" w:rsidP="000A2496">
            <w:pPr>
              <w:tabs>
                <w:tab w:val="left" w:pos="5387"/>
              </w:tabs>
              <w:spacing w:line="360" w:lineRule="auto"/>
              <w:jc w:val="both"/>
              <w:rPr>
                <w:rFonts w:ascii="Lato" w:hAnsi="Lato" w:cs="Arial"/>
                <w:b/>
                <w:sz w:val="28"/>
                <w:szCs w:val="28"/>
              </w:rPr>
            </w:pPr>
            <w:r w:rsidRPr="00D869EC">
              <w:rPr>
                <w:rFonts w:ascii="Lato" w:hAnsi="Lato" w:cs="Arial"/>
                <w:b/>
                <w:sz w:val="28"/>
                <w:szCs w:val="28"/>
              </w:rPr>
              <w:t xml:space="preserve">Presente - - - - </w:t>
            </w:r>
            <w:r w:rsidR="00DD0F71" w:rsidRPr="00D869EC">
              <w:rPr>
                <w:rFonts w:ascii="Lato" w:hAnsi="Lato" w:cs="Arial"/>
                <w:b/>
                <w:sz w:val="28"/>
                <w:szCs w:val="28"/>
              </w:rPr>
              <w:t xml:space="preserve">  </w:t>
            </w:r>
            <w:r w:rsidRPr="00D869EC">
              <w:rPr>
                <w:rFonts w:ascii="Lato" w:hAnsi="Lato" w:cs="Arial"/>
                <w:b/>
                <w:sz w:val="28"/>
                <w:szCs w:val="28"/>
              </w:rPr>
              <w:t xml:space="preserve"> </w:t>
            </w:r>
          </w:p>
        </w:tc>
      </w:tr>
      <w:tr w:rsidR="00D869EC" w:rsidRPr="00D869EC" w14:paraId="7D2F8748" w14:textId="77777777" w:rsidTr="00C27DA5">
        <w:tc>
          <w:tcPr>
            <w:tcW w:w="5812" w:type="dxa"/>
            <w:hideMark/>
          </w:tcPr>
          <w:p w14:paraId="7BED3ED7" w14:textId="16D16EE5" w:rsidR="00630096" w:rsidRPr="00D869EC" w:rsidRDefault="009F4A5D" w:rsidP="000A2496">
            <w:pPr>
              <w:tabs>
                <w:tab w:val="left" w:pos="5387"/>
              </w:tabs>
              <w:spacing w:line="360" w:lineRule="auto"/>
              <w:jc w:val="both"/>
              <w:rPr>
                <w:rFonts w:ascii="Lato" w:hAnsi="Lato" w:cs="Arial"/>
                <w:b/>
                <w:sz w:val="28"/>
                <w:szCs w:val="28"/>
              </w:rPr>
            </w:pPr>
            <w:r w:rsidRPr="00D869EC">
              <w:rPr>
                <w:rFonts w:ascii="Lato" w:hAnsi="Lato" w:cs="Arial"/>
                <w:b/>
                <w:sz w:val="28"/>
                <w:szCs w:val="28"/>
              </w:rPr>
              <w:t>Mtro.</w:t>
            </w:r>
            <w:r w:rsidR="001B7A29" w:rsidRPr="00D869EC">
              <w:rPr>
                <w:rFonts w:ascii="Lato" w:hAnsi="Lato" w:cs="Arial"/>
                <w:b/>
                <w:sz w:val="28"/>
                <w:szCs w:val="28"/>
              </w:rPr>
              <w:t xml:space="preserve"> </w:t>
            </w:r>
            <w:r w:rsidR="004B774A" w:rsidRPr="00D869EC">
              <w:rPr>
                <w:rFonts w:ascii="Lato" w:hAnsi="Lato" w:cs="Arial"/>
                <w:b/>
                <w:sz w:val="28"/>
                <w:szCs w:val="28"/>
              </w:rPr>
              <w:t>Raymundo Amador García</w:t>
            </w:r>
            <w:r w:rsidR="007B08DD" w:rsidRPr="00D869EC">
              <w:rPr>
                <w:rFonts w:ascii="Lato" w:hAnsi="Lato" w:cs="Arial"/>
                <w:b/>
                <w:sz w:val="28"/>
                <w:szCs w:val="28"/>
              </w:rPr>
              <w:t>, i</w:t>
            </w:r>
            <w:r w:rsidR="001B7A29" w:rsidRPr="00D869EC">
              <w:rPr>
                <w:rFonts w:ascii="Lato" w:hAnsi="Lato" w:cs="Arial"/>
                <w:b/>
                <w:sz w:val="28"/>
                <w:szCs w:val="28"/>
              </w:rPr>
              <w:t>ntegrante del Órgano de Administración Judicial. - -</w:t>
            </w:r>
            <w:r w:rsidR="00630096" w:rsidRPr="00D869EC">
              <w:rPr>
                <w:rFonts w:ascii="Lato" w:hAnsi="Lato" w:cs="Arial"/>
                <w:b/>
                <w:sz w:val="28"/>
                <w:szCs w:val="28"/>
              </w:rPr>
              <w:t xml:space="preserve"> </w:t>
            </w:r>
            <w:r w:rsidR="007B08DD" w:rsidRPr="00D869EC">
              <w:rPr>
                <w:rFonts w:ascii="Lato" w:hAnsi="Lato" w:cs="Arial"/>
                <w:b/>
                <w:sz w:val="28"/>
                <w:szCs w:val="28"/>
              </w:rPr>
              <w:t xml:space="preserve"> - - </w:t>
            </w:r>
            <w:r w:rsidR="001A08E7" w:rsidRPr="00D869EC">
              <w:rPr>
                <w:rFonts w:ascii="Lato" w:hAnsi="Lato" w:cs="Arial"/>
                <w:b/>
                <w:sz w:val="28"/>
                <w:szCs w:val="28"/>
              </w:rPr>
              <w:t xml:space="preserve"> </w:t>
            </w:r>
            <w:r w:rsidR="007B08DD" w:rsidRPr="00D869EC">
              <w:rPr>
                <w:rFonts w:ascii="Lato" w:hAnsi="Lato" w:cs="Arial"/>
                <w:b/>
                <w:sz w:val="28"/>
                <w:szCs w:val="28"/>
              </w:rPr>
              <w:t xml:space="preserve"> </w:t>
            </w:r>
          </w:p>
        </w:tc>
        <w:tc>
          <w:tcPr>
            <w:tcW w:w="2035" w:type="dxa"/>
            <w:hideMark/>
          </w:tcPr>
          <w:p w14:paraId="5790B265" w14:textId="08A6649A" w:rsidR="00630096" w:rsidRPr="00D869EC" w:rsidRDefault="00630096" w:rsidP="000A2496">
            <w:pPr>
              <w:tabs>
                <w:tab w:val="left" w:pos="5387"/>
              </w:tabs>
              <w:spacing w:after="0" w:line="360" w:lineRule="auto"/>
              <w:ind w:left="45"/>
              <w:jc w:val="both"/>
              <w:rPr>
                <w:rFonts w:ascii="Lato" w:hAnsi="Lato" w:cs="Arial"/>
                <w:b/>
                <w:sz w:val="28"/>
                <w:szCs w:val="28"/>
              </w:rPr>
            </w:pPr>
            <w:r w:rsidRPr="00D869EC">
              <w:rPr>
                <w:rFonts w:ascii="Lato" w:hAnsi="Lato" w:cs="Arial"/>
                <w:b/>
                <w:sz w:val="28"/>
                <w:szCs w:val="28"/>
              </w:rPr>
              <w:t>- - - -</w:t>
            </w:r>
            <w:r w:rsidR="00595852" w:rsidRPr="00D869EC">
              <w:rPr>
                <w:rFonts w:ascii="Lato" w:hAnsi="Lato" w:cs="Arial"/>
                <w:b/>
                <w:sz w:val="28"/>
                <w:szCs w:val="28"/>
              </w:rPr>
              <w:t xml:space="preserve"> </w:t>
            </w:r>
            <w:r w:rsidRPr="00D869EC">
              <w:rPr>
                <w:rFonts w:ascii="Lato" w:hAnsi="Lato" w:cs="Arial"/>
                <w:b/>
                <w:sz w:val="28"/>
                <w:szCs w:val="28"/>
              </w:rPr>
              <w:t xml:space="preserve">- - - - - - - </w:t>
            </w:r>
            <w:r w:rsidR="00DD0F71" w:rsidRPr="00D869EC">
              <w:rPr>
                <w:rFonts w:ascii="Lato" w:hAnsi="Lato" w:cs="Arial"/>
                <w:b/>
                <w:sz w:val="28"/>
                <w:szCs w:val="28"/>
              </w:rPr>
              <w:t xml:space="preserve"> </w:t>
            </w:r>
            <w:r w:rsidRPr="00D869EC">
              <w:rPr>
                <w:rFonts w:ascii="Lato" w:hAnsi="Lato" w:cs="Arial"/>
                <w:b/>
                <w:sz w:val="28"/>
                <w:szCs w:val="28"/>
              </w:rPr>
              <w:t xml:space="preserve"> </w:t>
            </w:r>
          </w:p>
          <w:p w14:paraId="6518A2EF" w14:textId="5C0FD0F7" w:rsidR="00630096" w:rsidRPr="00D869EC" w:rsidRDefault="00630096" w:rsidP="000A2496">
            <w:pPr>
              <w:tabs>
                <w:tab w:val="left" w:pos="5387"/>
              </w:tabs>
              <w:spacing w:line="360" w:lineRule="auto"/>
              <w:jc w:val="both"/>
              <w:rPr>
                <w:rFonts w:ascii="Lato" w:hAnsi="Lato" w:cs="Arial"/>
                <w:b/>
                <w:sz w:val="28"/>
                <w:szCs w:val="28"/>
              </w:rPr>
            </w:pPr>
            <w:r w:rsidRPr="00D869EC">
              <w:rPr>
                <w:rFonts w:ascii="Lato" w:hAnsi="Lato" w:cs="Arial"/>
                <w:b/>
                <w:sz w:val="28"/>
                <w:szCs w:val="28"/>
              </w:rPr>
              <w:t xml:space="preserve">Presente- - - - </w:t>
            </w:r>
            <w:r w:rsidR="00DD0F71" w:rsidRPr="00D869EC">
              <w:rPr>
                <w:rFonts w:ascii="Lato" w:hAnsi="Lato" w:cs="Arial"/>
                <w:b/>
                <w:sz w:val="28"/>
                <w:szCs w:val="28"/>
              </w:rPr>
              <w:t xml:space="preserve"> </w:t>
            </w:r>
            <w:r w:rsidRPr="00D869EC">
              <w:rPr>
                <w:rFonts w:ascii="Lato" w:hAnsi="Lato" w:cs="Arial"/>
                <w:b/>
                <w:sz w:val="28"/>
                <w:szCs w:val="28"/>
              </w:rPr>
              <w:t xml:space="preserve"> </w:t>
            </w:r>
          </w:p>
        </w:tc>
      </w:tr>
      <w:tr w:rsidR="00D869EC" w:rsidRPr="00D869EC" w14:paraId="2303DF4B" w14:textId="77777777" w:rsidTr="00C27DA5">
        <w:tc>
          <w:tcPr>
            <w:tcW w:w="5812" w:type="dxa"/>
          </w:tcPr>
          <w:p w14:paraId="2365DAE8" w14:textId="48FFDCE5" w:rsidR="00387357" w:rsidRPr="00D869EC" w:rsidRDefault="00387357" w:rsidP="000A2496">
            <w:pPr>
              <w:tabs>
                <w:tab w:val="left" w:pos="5387"/>
              </w:tabs>
              <w:spacing w:line="360" w:lineRule="auto"/>
              <w:jc w:val="both"/>
              <w:rPr>
                <w:rFonts w:ascii="Lato" w:hAnsi="Lato" w:cs="Arial"/>
                <w:b/>
                <w:sz w:val="28"/>
                <w:szCs w:val="28"/>
              </w:rPr>
            </w:pPr>
            <w:r w:rsidRPr="00D869EC">
              <w:rPr>
                <w:rFonts w:ascii="Lato" w:hAnsi="Lato" w:cs="Arial"/>
                <w:b/>
                <w:sz w:val="28"/>
                <w:szCs w:val="28"/>
              </w:rPr>
              <w:t>Lcd</w:t>
            </w:r>
            <w:r w:rsidR="0059473F" w:rsidRPr="00D869EC">
              <w:rPr>
                <w:rFonts w:ascii="Lato" w:hAnsi="Lato" w:cs="Arial"/>
                <w:b/>
                <w:sz w:val="28"/>
                <w:szCs w:val="28"/>
              </w:rPr>
              <w:t>a</w:t>
            </w:r>
            <w:r w:rsidRPr="00D869EC">
              <w:rPr>
                <w:rFonts w:ascii="Lato" w:hAnsi="Lato" w:cs="Arial"/>
                <w:b/>
                <w:sz w:val="28"/>
                <w:szCs w:val="28"/>
              </w:rPr>
              <w:t xml:space="preserve">. </w:t>
            </w:r>
            <w:r w:rsidR="004B774A" w:rsidRPr="00D869EC">
              <w:rPr>
                <w:rFonts w:ascii="Lato" w:hAnsi="Lato" w:cs="Arial"/>
                <w:b/>
                <w:sz w:val="28"/>
                <w:szCs w:val="28"/>
              </w:rPr>
              <w:t xml:space="preserve">Edna </w:t>
            </w:r>
            <w:proofErr w:type="spellStart"/>
            <w:r w:rsidR="004B774A" w:rsidRPr="00D869EC">
              <w:rPr>
                <w:rFonts w:ascii="Lato" w:hAnsi="Lato" w:cs="Arial"/>
                <w:b/>
                <w:sz w:val="28"/>
                <w:szCs w:val="28"/>
              </w:rPr>
              <w:t>Ode</w:t>
            </w:r>
            <w:r w:rsidR="007D7301" w:rsidRPr="00D869EC">
              <w:rPr>
                <w:rFonts w:ascii="Lato" w:hAnsi="Lato" w:cs="Arial"/>
                <w:b/>
                <w:sz w:val="28"/>
                <w:szCs w:val="28"/>
              </w:rPr>
              <w:t>d</w:t>
            </w:r>
            <w:proofErr w:type="spellEnd"/>
            <w:r w:rsidR="004B774A" w:rsidRPr="00D869EC">
              <w:rPr>
                <w:rFonts w:ascii="Lato" w:hAnsi="Lato" w:cs="Arial"/>
                <w:b/>
                <w:sz w:val="28"/>
                <w:szCs w:val="28"/>
              </w:rPr>
              <w:t xml:space="preserve"> Pérez García</w:t>
            </w:r>
            <w:r w:rsidR="007B08DD" w:rsidRPr="00D869EC">
              <w:rPr>
                <w:rFonts w:ascii="Lato" w:hAnsi="Lato" w:cs="Arial"/>
                <w:b/>
                <w:sz w:val="28"/>
                <w:szCs w:val="28"/>
              </w:rPr>
              <w:t>, i</w:t>
            </w:r>
            <w:r w:rsidRPr="00D869EC">
              <w:rPr>
                <w:rFonts w:ascii="Lato" w:hAnsi="Lato" w:cs="Arial"/>
                <w:b/>
                <w:sz w:val="28"/>
                <w:szCs w:val="28"/>
              </w:rPr>
              <w:t xml:space="preserve">ntegrante del Órgano de Administración Judicial. - - </w:t>
            </w:r>
            <w:r w:rsidR="007B08DD" w:rsidRPr="00D869EC">
              <w:rPr>
                <w:rFonts w:ascii="Lato" w:hAnsi="Lato" w:cs="Arial"/>
                <w:b/>
                <w:sz w:val="28"/>
                <w:szCs w:val="28"/>
              </w:rPr>
              <w:t xml:space="preserve">- - - - - </w:t>
            </w:r>
          </w:p>
        </w:tc>
        <w:tc>
          <w:tcPr>
            <w:tcW w:w="2035" w:type="dxa"/>
          </w:tcPr>
          <w:p w14:paraId="158BB29A" w14:textId="3361C644" w:rsidR="00387357" w:rsidRPr="00D869EC" w:rsidRDefault="00387357" w:rsidP="000A2496">
            <w:pPr>
              <w:tabs>
                <w:tab w:val="left" w:pos="5387"/>
              </w:tabs>
              <w:spacing w:after="0" w:line="360" w:lineRule="auto"/>
              <w:jc w:val="both"/>
              <w:rPr>
                <w:rFonts w:ascii="Lato" w:hAnsi="Lato" w:cs="Arial"/>
                <w:b/>
                <w:sz w:val="28"/>
                <w:szCs w:val="28"/>
              </w:rPr>
            </w:pPr>
            <w:r w:rsidRPr="00D869EC">
              <w:rPr>
                <w:rFonts w:ascii="Lato" w:hAnsi="Lato" w:cs="Arial"/>
                <w:b/>
                <w:sz w:val="28"/>
                <w:szCs w:val="28"/>
              </w:rPr>
              <w:t xml:space="preserve">- - - - - - - - - - - </w:t>
            </w:r>
          </w:p>
          <w:p w14:paraId="2B4F79E4" w14:textId="11D9D3E4" w:rsidR="00387357" w:rsidRPr="00D869EC" w:rsidRDefault="00387357" w:rsidP="000A2496">
            <w:pPr>
              <w:tabs>
                <w:tab w:val="left" w:pos="5387"/>
              </w:tabs>
              <w:spacing w:after="0" w:line="360" w:lineRule="auto"/>
              <w:ind w:left="45"/>
              <w:jc w:val="both"/>
              <w:rPr>
                <w:rFonts w:ascii="Lato" w:hAnsi="Lato" w:cs="Arial"/>
                <w:b/>
                <w:sz w:val="28"/>
                <w:szCs w:val="28"/>
              </w:rPr>
            </w:pPr>
            <w:r w:rsidRPr="00D869EC">
              <w:rPr>
                <w:rFonts w:ascii="Lato" w:hAnsi="Lato" w:cs="Arial"/>
                <w:b/>
                <w:sz w:val="28"/>
                <w:szCs w:val="28"/>
              </w:rPr>
              <w:t xml:space="preserve">Presente- - - - </w:t>
            </w:r>
            <w:r w:rsidR="001A08E7" w:rsidRPr="00D869EC">
              <w:rPr>
                <w:rFonts w:ascii="Lato" w:hAnsi="Lato" w:cs="Arial"/>
                <w:b/>
                <w:sz w:val="28"/>
                <w:szCs w:val="28"/>
              </w:rPr>
              <w:t xml:space="preserve"> </w:t>
            </w:r>
            <w:r w:rsidRPr="00D869EC">
              <w:rPr>
                <w:rFonts w:ascii="Lato" w:hAnsi="Lato" w:cs="Arial"/>
                <w:b/>
                <w:sz w:val="28"/>
                <w:szCs w:val="28"/>
              </w:rPr>
              <w:t xml:space="preserve">  </w:t>
            </w:r>
          </w:p>
        </w:tc>
      </w:tr>
      <w:tr w:rsidR="007B08DD" w:rsidRPr="00D869EC" w14:paraId="45BECE6B" w14:textId="77777777" w:rsidTr="00C27DA5">
        <w:tc>
          <w:tcPr>
            <w:tcW w:w="5812" w:type="dxa"/>
          </w:tcPr>
          <w:p w14:paraId="669A1450" w14:textId="57FC33AA" w:rsidR="00387357" w:rsidRPr="00D869EC" w:rsidRDefault="00387357" w:rsidP="000A2496">
            <w:pPr>
              <w:tabs>
                <w:tab w:val="left" w:pos="5387"/>
              </w:tabs>
              <w:spacing w:line="360" w:lineRule="auto"/>
              <w:jc w:val="both"/>
              <w:rPr>
                <w:rFonts w:ascii="Lato" w:hAnsi="Lato" w:cs="Arial"/>
                <w:b/>
                <w:sz w:val="28"/>
                <w:szCs w:val="28"/>
              </w:rPr>
            </w:pPr>
            <w:r w:rsidRPr="00D869EC">
              <w:rPr>
                <w:rFonts w:ascii="Lato" w:hAnsi="Lato" w:cs="Arial"/>
                <w:b/>
                <w:sz w:val="28"/>
                <w:szCs w:val="28"/>
              </w:rPr>
              <w:t>Lcd</w:t>
            </w:r>
            <w:r w:rsidR="009A68ED" w:rsidRPr="00D869EC">
              <w:rPr>
                <w:rFonts w:ascii="Lato" w:hAnsi="Lato" w:cs="Arial"/>
                <w:b/>
                <w:sz w:val="28"/>
                <w:szCs w:val="28"/>
              </w:rPr>
              <w:t>a</w:t>
            </w:r>
            <w:r w:rsidRPr="00D869EC">
              <w:rPr>
                <w:rFonts w:ascii="Lato" w:hAnsi="Lato" w:cs="Arial"/>
                <w:b/>
                <w:sz w:val="28"/>
                <w:szCs w:val="28"/>
              </w:rPr>
              <w:t xml:space="preserve">. </w:t>
            </w:r>
            <w:r w:rsidR="004B774A" w:rsidRPr="00D869EC">
              <w:rPr>
                <w:rFonts w:ascii="Lato" w:hAnsi="Lato" w:cs="Arial"/>
                <w:b/>
                <w:sz w:val="28"/>
                <w:szCs w:val="28"/>
              </w:rPr>
              <w:t>Sonia Lilian Rodríguez Becerra</w:t>
            </w:r>
            <w:r w:rsidR="007B08DD" w:rsidRPr="00D869EC">
              <w:rPr>
                <w:rFonts w:ascii="Lato" w:hAnsi="Lato" w:cs="Arial"/>
                <w:b/>
                <w:sz w:val="28"/>
                <w:szCs w:val="28"/>
              </w:rPr>
              <w:t>, i</w:t>
            </w:r>
            <w:r w:rsidRPr="00D869EC">
              <w:rPr>
                <w:rFonts w:ascii="Lato" w:hAnsi="Lato" w:cs="Arial"/>
                <w:b/>
                <w:sz w:val="28"/>
                <w:szCs w:val="28"/>
              </w:rPr>
              <w:t xml:space="preserve">ntegrante del Órgano de Administración Judicial. - </w:t>
            </w:r>
            <w:r w:rsidR="007B08DD" w:rsidRPr="00D869EC">
              <w:rPr>
                <w:rFonts w:ascii="Lato" w:hAnsi="Lato" w:cs="Arial"/>
                <w:b/>
                <w:sz w:val="28"/>
                <w:szCs w:val="28"/>
              </w:rPr>
              <w:t xml:space="preserve">- - - - - - - - - - - - </w:t>
            </w:r>
            <w:r w:rsidR="001A08E7" w:rsidRPr="00D869EC">
              <w:rPr>
                <w:rFonts w:ascii="Lato" w:hAnsi="Lato" w:cs="Arial"/>
                <w:b/>
                <w:sz w:val="28"/>
                <w:szCs w:val="28"/>
              </w:rPr>
              <w:t>- - - - - - - - - - - - - -</w:t>
            </w:r>
          </w:p>
        </w:tc>
        <w:tc>
          <w:tcPr>
            <w:tcW w:w="2035" w:type="dxa"/>
          </w:tcPr>
          <w:p w14:paraId="63516C90" w14:textId="0CF524F4" w:rsidR="00387357" w:rsidRPr="00D869EC" w:rsidRDefault="00387357" w:rsidP="000A2496">
            <w:pPr>
              <w:tabs>
                <w:tab w:val="left" w:pos="5387"/>
              </w:tabs>
              <w:spacing w:after="0" w:line="360" w:lineRule="auto"/>
              <w:jc w:val="both"/>
              <w:rPr>
                <w:rFonts w:ascii="Lato" w:hAnsi="Lato" w:cs="Arial"/>
                <w:b/>
                <w:sz w:val="28"/>
                <w:szCs w:val="28"/>
              </w:rPr>
            </w:pPr>
            <w:r w:rsidRPr="00D869EC">
              <w:rPr>
                <w:rFonts w:ascii="Lato" w:hAnsi="Lato" w:cs="Arial"/>
                <w:b/>
                <w:sz w:val="28"/>
                <w:szCs w:val="28"/>
              </w:rPr>
              <w:t xml:space="preserve">- - - - - - - - - - </w:t>
            </w:r>
            <w:proofErr w:type="gramStart"/>
            <w:r w:rsidRPr="00D869EC">
              <w:rPr>
                <w:rFonts w:ascii="Lato" w:hAnsi="Lato" w:cs="Arial"/>
                <w:b/>
                <w:sz w:val="28"/>
                <w:szCs w:val="28"/>
              </w:rPr>
              <w:t>-  Presente</w:t>
            </w:r>
            <w:proofErr w:type="gramEnd"/>
            <w:r w:rsidRPr="00D869EC">
              <w:rPr>
                <w:rFonts w:ascii="Lato" w:hAnsi="Lato" w:cs="Arial"/>
                <w:b/>
                <w:sz w:val="28"/>
                <w:szCs w:val="28"/>
              </w:rPr>
              <w:t>- -</w:t>
            </w:r>
            <w:r w:rsidR="001A08E7" w:rsidRPr="00D869EC">
              <w:rPr>
                <w:rFonts w:ascii="Lato" w:hAnsi="Lato" w:cs="Arial"/>
                <w:b/>
                <w:sz w:val="28"/>
                <w:szCs w:val="28"/>
              </w:rPr>
              <w:t xml:space="preserve"> - - </w:t>
            </w:r>
            <w:r w:rsidRPr="00D869EC">
              <w:rPr>
                <w:rFonts w:ascii="Lato" w:hAnsi="Lato" w:cs="Arial"/>
                <w:b/>
                <w:sz w:val="28"/>
                <w:szCs w:val="28"/>
              </w:rPr>
              <w:t xml:space="preserve">  </w:t>
            </w:r>
          </w:p>
        </w:tc>
      </w:tr>
      <w:bookmarkEnd w:id="2"/>
      <w:bookmarkEnd w:id="6"/>
    </w:tbl>
    <w:p w14:paraId="0687DDE0" w14:textId="77777777" w:rsidR="00F46FB6" w:rsidRPr="00D869EC" w:rsidRDefault="00F46FB6" w:rsidP="000A2496">
      <w:pPr>
        <w:spacing w:after="0" w:line="360" w:lineRule="auto"/>
        <w:jc w:val="both"/>
        <w:rPr>
          <w:rFonts w:ascii="Lato" w:hAnsi="Lato" w:cs="Arial"/>
          <w:b/>
          <w:sz w:val="28"/>
          <w:szCs w:val="28"/>
        </w:rPr>
      </w:pPr>
    </w:p>
    <w:p w14:paraId="656BB9D5" w14:textId="367BDCE4" w:rsidR="00F46FB6" w:rsidRPr="00D869EC" w:rsidRDefault="00F46FB6" w:rsidP="000A2496">
      <w:pPr>
        <w:spacing w:after="0" w:line="360" w:lineRule="auto"/>
        <w:jc w:val="both"/>
        <w:rPr>
          <w:rFonts w:ascii="Lato" w:hAnsi="Lato" w:cs="Arial"/>
          <w:sz w:val="28"/>
          <w:szCs w:val="28"/>
        </w:rPr>
      </w:pPr>
      <w:r w:rsidRPr="00D869EC">
        <w:rPr>
          <w:rFonts w:ascii="Lato" w:hAnsi="Lato" w:cs="Arial"/>
          <w:b/>
          <w:sz w:val="28"/>
          <w:szCs w:val="28"/>
        </w:rPr>
        <w:t xml:space="preserve">En uso de la palabra, la </w:t>
      </w:r>
      <w:proofErr w:type="gramStart"/>
      <w:r w:rsidRPr="00D869EC">
        <w:rPr>
          <w:rFonts w:ascii="Lato" w:hAnsi="Lato" w:cs="Arial"/>
          <w:b/>
          <w:sz w:val="28"/>
          <w:szCs w:val="28"/>
        </w:rPr>
        <w:t>Secretaria Ejecutiva</w:t>
      </w:r>
      <w:proofErr w:type="gramEnd"/>
      <w:r w:rsidRPr="00D869EC">
        <w:rPr>
          <w:rFonts w:ascii="Lato" w:hAnsi="Lato" w:cs="Arial"/>
          <w:b/>
          <w:sz w:val="28"/>
          <w:szCs w:val="28"/>
        </w:rPr>
        <w:t xml:space="preserve"> dijo</w:t>
      </w:r>
      <w:r w:rsidRPr="00D869EC">
        <w:rPr>
          <w:rFonts w:ascii="Lato" w:hAnsi="Lato" w:cs="Arial"/>
          <w:sz w:val="28"/>
          <w:szCs w:val="28"/>
        </w:rPr>
        <w:t xml:space="preserve">: </w:t>
      </w:r>
      <w:r w:rsidR="00435A3C" w:rsidRPr="00D869EC">
        <w:rPr>
          <w:rFonts w:ascii="Lato" w:hAnsi="Lato" w:cs="Arial"/>
          <w:sz w:val="28"/>
          <w:szCs w:val="28"/>
        </w:rPr>
        <w:t>I</w:t>
      </w:r>
      <w:r w:rsidRPr="00D869EC">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50A16CC6" w:rsidR="00F46FB6" w:rsidRPr="00D869EC" w:rsidRDefault="00F46FB6" w:rsidP="000A2496">
      <w:pPr>
        <w:spacing w:after="0" w:line="360" w:lineRule="auto"/>
        <w:jc w:val="both"/>
        <w:rPr>
          <w:rFonts w:ascii="Lato" w:hAnsi="Lato" w:cs="Arial"/>
          <w:b/>
          <w:bCs/>
          <w:sz w:val="28"/>
          <w:szCs w:val="28"/>
        </w:rPr>
      </w:pPr>
      <w:r w:rsidRPr="00D869EC">
        <w:rPr>
          <w:rFonts w:ascii="Lato" w:hAnsi="Lato" w:cs="Arial"/>
          <w:b/>
          <w:sz w:val="28"/>
          <w:szCs w:val="28"/>
        </w:rPr>
        <w:t xml:space="preserve">En uso de la palabra, el Presidente dijo: </w:t>
      </w:r>
      <w:r w:rsidR="00435A3C" w:rsidRPr="00D869EC">
        <w:rPr>
          <w:rFonts w:ascii="Lato" w:hAnsi="Lato" w:cs="Arial"/>
          <w:bCs/>
          <w:sz w:val="28"/>
          <w:szCs w:val="28"/>
        </w:rPr>
        <w:t>E</w:t>
      </w:r>
      <w:r w:rsidRPr="00D869EC">
        <w:rPr>
          <w:rFonts w:ascii="Lato" w:hAnsi="Lato" w:cs="Arial"/>
          <w:sz w:val="28"/>
          <w:szCs w:val="28"/>
        </w:rPr>
        <w:t xml:space="preserve">n razón de existir quórum legal, declaro abierta la presente sesión para que todos los acuerdos que se dicten y aprueben, tengan la validez que en derecho les corresponde, asimismo se faculta a la Secretaria Ejecutiva girar los oficios respectivos para comunicar los acuerdos que se aprueben a las instancias jurisdiccionales o administrativas que en su caso correspondan, </w:t>
      </w:r>
      <w:r w:rsidRPr="00D869EC">
        <w:rPr>
          <w:rFonts w:ascii="Lato" w:hAnsi="Lato" w:cs="Arial"/>
          <w:bCs/>
          <w:sz w:val="28"/>
          <w:szCs w:val="28"/>
        </w:rPr>
        <w:t>para continuar, s</w:t>
      </w:r>
      <w:r w:rsidRPr="00D869EC">
        <w:rPr>
          <w:rFonts w:ascii="Lato" w:hAnsi="Lato" w:cs="Arial"/>
          <w:sz w:val="28"/>
          <w:szCs w:val="28"/>
        </w:rPr>
        <w:t xml:space="preserve">ometo a consideración el orden del día de la convocatoria que </w:t>
      </w:r>
      <w:r w:rsidRPr="00D869EC">
        <w:rPr>
          <w:rFonts w:ascii="Lato" w:hAnsi="Lato" w:cs="Arial"/>
          <w:sz w:val="28"/>
          <w:szCs w:val="28"/>
        </w:rPr>
        <w:lastRenderedPageBreak/>
        <w:t>les fue entregada</w:t>
      </w:r>
      <w:r w:rsidR="004068FA" w:rsidRPr="00D869EC">
        <w:rPr>
          <w:rFonts w:ascii="Lato" w:hAnsi="Lato" w:cs="Arial"/>
          <w:sz w:val="28"/>
          <w:szCs w:val="28"/>
        </w:rPr>
        <w:t>, así como</w:t>
      </w:r>
      <w:r w:rsidR="00927714" w:rsidRPr="00D869EC">
        <w:rPr>
          <w:rFonts w:ascii="Lato" w:hAnsi="Lato" w:cs="Arial"/>
          <w:sz w:val="28"/>
          <w:szCs w:val="28"/>
        </w:rPr>
        <w:t xml:space="preserve"> </w:t>
      </w:r>
      <w:proofErr w:type="spellStart"/>
      <w:r w:rsidR="00927714" w:rsidRPr="00D869EC">
        <w:rPr>
          <w:rFonts w:ascii="Lato" w:hAnsi="Lato" w:cs="Arial"/>
          <w:sz w:val="28"/>
          <w:szCs w:val="28"/>
        </w:rPr>
        <w:t>adendar</w:t>
      </w:r>
      <w:proofErr w:type="spellEnd"/>
      <w:r w:rsidR="00927714" w:rsidRPr="00D869EC">
        <w:rPr>
          <w:rFonts w:ascii="Lato" w:hAnsi="Lato" w:cs="Arial"/>
          <w:sz w:val="28"/>
          <w:szCs w:val="28"/>
        </w:rPr>
        <w:t xml:space="preserve"> la documentación que se considere  pertinente.</w:t>
      </w:r>
      <w:r w:rsidR="004068FA" w:rsidRPr="00D869EC">
        <w:rPr>
          <w:rFonts w:ascii="Lato" w:hAnsi="Lato" w:cs="Arial"/>
          <w:sz w:val="28"/>
          <w:szCs w:val="28"/>
        </w:rPr>
        <w:t xml:space="preserve"> </w:t>
      </w:r>
      <w:r w:rsidRPr="00D869EC">
        <w:rPr>
          <w:rFonts w:ascii="Lato" w:hAnsi="Lato" w:cs="Arial"/>
          <w:b/>
          <w:bCs/>
          <w:sz w:val="28"/>
          <w:szCs w:val="28"/>
        </w:rPr>
        <w:t>SE DECLARA APROBADO POR UNANIMIDAD DE VOTOS.</w:t>
      </w:r>
    </w:p>
    <w:p w14:paraId="62C5187B" w14:textId="77777777" w:rsidR="000232B1" w:rsidRPr="00D869EC" w:rsidRDefault="000232B1" w:rsidP="000A2496">
      <w:pPr>
        <w:spacing w:after="0" w:line="360" w:lineRule="auto"/>
        <w:jc w:val="both"/>
        <w:rPr>
          <w:rFonts w:ascii="Lato" w:hAnsi="Lato" w:cs="Arial"/>
          <w:b/>
          <w:bCs/>
          <w:sz w:val="28"/>
          <w:szCs w:val="28"/>
        </w:rPr>
      </w:pPr>
    </w:p>
    <w:p w14:paraId="256BBC91" w14:textId="27970EAE" w:rsidR="00E44F2A" w:rsidRPr="00D869EC" w:rsidRDefault="00924626" w:rsidP="000A2496">
      <w:pPr>
        <w:spacing w:after="0" w:line="360" w:lineRule="auto"/>
        <w:ind w:firstLine="851"/>
        <w:jc w:val="both"/>
        <w:rPr>
          <w:rFonts w:ascii="Lato" w:hAnsi="Lato" w:cs="Arial"/>
          <w:b/>
          <w:sz w:val="28"/>
          <w:szCs w:val="28"/>
        </w:rPr>
      </w:pPr>
      <w:r w:rsidRPr="00D869EC">
        <w:rPr>
          <w:rFonts w:ascii="Lato" w:hAnsi="Lato" w:cs="Arial"/>
          <w:b/>
          <w:bCs/>
          <w:sz w:val="28"/>
          <w:szCs w:val="28"/>
        </w:rPr>
        <w:t>ACUERDO II/0</w:t>
      </w:r>
      <w:r w:rsidR="008F0D07" w:rsidRPr="00D869EC">
        <w:rPr>
          <w:rFonts w:ascii="Lato" w:hAnsi="Lato" w:cs="Arial"/>
          <w:b/>
          <w:bCs/>
          <w:sz w:val="28"/>
          <w:szCs w:val="28"/>
        </w:rPr>
        <w:t>8</w:t>
      </w:r>
      <w:r w:rsidRPr="00D869EC">
        <w:rPr>
          <w:rFonts w:ascii="Lato" w:hAnsi="Lato" w:cs="Arial"/>
          <w:b/>
          <w:bCs/>
          <w:sz w:val="28"/>
          <w:szCs w:val="28"/>
        </w:rPr>
        <w:t>/2025.</w:t>
      </w:r>
      <w:r w:rsidR="00B867A8" w:rsidRPr="00D869EC">
        <w:rPr>
          <w:rFonts w:ascii="Lato" w:hAnsi="Lato" w:cs="Arial"/>
          <w:b/>
          <w:bCs/>
          <w:sz w:val="28"/>
          <w:szCs w:val="28"/>
        </w:rPr>
        <w:t xml:space="preserve"> </w:t>
      </w:r>
      <w:r w:rsidRPr="00D869EC">
        <w:rPr>
          <w:rFonts w:ascii="Lato" w:hAnsi="Lato" w:cs="Arial"/>
          <w:b/>
          <w:sz w:val="28"/>
          <w:szCs w:val="28"/>
        </w:rPr>
        <w:t xml:space="preserve">Lectura y </w:t>
      </w:r>
      <w:r w:rsidR="006A39F1" w:rsidRPr="00D869EC">
        <w:rPr>
          <w:rFonts w:ascii="Lato" w:hAnsi="Lato" w:cs="Arial"/>
          <w:b/>
          <w:sz w:val="28"/>
          <w:szCs w:val="28"/>
        </w:rPr>
        <w:t>a</w:t>
      </w:r>
      <w:r w:rsidRPr="00D869EC">
        <w:rPr>
          <w:rFonts w:ascii="Lato" w:hAnsi="Lato" w:cs="Arial"/>
          <w:b/>
          <w:sz w:val="28"/>
          <w:szCs w:val="28"/>
        </w:rPr>
        <w:t>probación del acta 0</w:t>
      </w:r>
      <w:r w:rsidR="006A39F1" w:rsidRPr="00D869EC">
        <w:rPr>
          <w:rFonts w:ascii="Lato" w:hAnsi="Lato" w:cs="Arial"/>
          <w:b/>
          <w:sz w:val="28"/>
          <w:szCs w:val="28"/>
        </w:rPr>
        <w:t>7</w:t>
      </w:r>
      <w:r w:rsidRPr="00D869EC">
        <w:rPr>
          <w:rFonts w:ascii="Lato" w:hAnsi="Lato" w:cs="Arial"/>
          <w:b/>
          <w:sz w:val="28"/>
          <w:szCs w:val="28"/>
        </w:rPr>
        <w:t>/2025</w:t>
      </w:r>
      <w:r w:rsidR="00E44F2A" w:rsidRPr="00D869EC">
        <w:rPr>
          <w:rFonts w:ascii="Lato" w:hAnsi="Lato" w:cs="Arial"/>
          <w:b/>
          <w:sz w:val="28"/>
          <w:szCs w:val="28"/>
        </w:rPr>
        <w:t>.</w:t>
      </w:r>
      <w:r w:rsidR="001D40F1" w:rsidRPr="00D869EC">
        <w:rPr>
          <w:rFonts w:ascii="Lato" w:hAnsi="Lato" w:cs="Arial"/>
          <w:b/>
          <w:sz w:val="28"/>
          <w:szCs w:val="28"/>
        </w:rPr>
        <w:t xml:space="preserve"> - - - - - - - - - - - - - - - - - - - - - - - - - - - - - - - - - - - - --</w:t>
      </w:r>
    </w:p>
    <w:p w14:paraId="0B280B2A" w14:textId="6EBB6D5D" w:rsidR="00924626" w:rsidRPr="00D869EC" w:rsidRDefault="00E44F2A" w:rsidP="000A2496">
      <w:pPr>
        <w:spacing w:after="0" w:line="360" w:lineRule="auto"/>
        <w:jc w:val="both"/>
        <w:rPr>
          <w:rFonts w:ascii="Lato" w:hAnsi="Lato" w:cs="Arial"/>
          <w:bCs/>
          <w:sz w:val="28"/>
          <w:szCs w:val="28"/>
        </w:rPr>
      </w:pPr>
      <w:r w:rsidRPr="00D869EC">
        <w:rPr>
          <w:rFonts w:ascii="Lato" w:hAnsi="Lato" w:cs="Arial"/>
          <w:bCs/>
          <w:sz w:val="28"/>
          <w:szCs w:val="28"/>
        </w:rPr>
        <w:t>S</w:t>
      </w:r>
      <w:r w:rsidR="00924626" w:rsidRPr="00D869EC">
        <w:rPr>
          <w:rFonts w:ascii="Lato" w:hAnsi="Lato" w:cs="Arial"/>
          <w:bCs/>
          <w:sz w:val="28"/>
          <w:szCs w:val="28"/>
        </w:rPr>
        <w:t xml:space="preserve">e da lectura </w:t>
      </w:r>
      <w:r w:rsidR="00305186" w:rsidRPr="00D869EC">
        <w:rPr>
          <w:rFonts w:ascii="Lato" w:hAnsi="Lato" w:cs="Arial"/>
          <w:bCs/>
          <w:sz w:val="28"/>
          <w:szCs w:val="28"/>
        </w:rPr>
        <w:t xml:space="preserve">al </w:t>
      </w:r>
      <w:r w:rsidR="00924626" w:rsidRPr="00D869EC">
        <w:rPr>
          <w:rFonts w:ascii="Lato" w:hAnsi="Lato" w:cs="Arial"/>
          <w:bCs/>
          <w:sz w:val="28"/>
          <w:szCs w:val="28"/>
        </w:rPr>
        <w:t>acta 0</w:t>
      </w:r>
      <w:r w:rsidR="006A39F1" w:rsidRPr="00D869EC">
        <w:rPr>
          <w:rFonts w:ascii="Lato" w:hAnsi="Lato" w:cs="Arial"/>
          <w:bCs/>
          <w:sz w:val="28"/>
          <w:szCs w:val="28"/>
        </w:rPr>
        <w:t>7</w:t>
      </w:r>
      <w:r w:rsidR="00924626" w:rsidRPr="00D869EC">
        <w:rPr>
          <w:rFonts w:ascii="Lato" w:hAnsi="Lato" w:cs="Arial"/>
          <w:bCs/>
          <w:sz w:val="28"/>
          <w:szCs w:val="28"/>
        </w:rPr>
        <w:t>/2025, misma que se aprueba por unanimidad de votos.</w:t>
      </w:r>
    </w:p>
    <w:p w14:paraId="3C78C4F2" w14:textId="77777777" w:rsidR="00D37D77" w:rsidRPr="00D869EC" w:rsidRDefault="00D37D77" w:rsidP="000A2496">
      <w:pPr>
        <w:spacing w:after="0" w:line="360" w:lineRule="auto"/>
        <w:jc w:val="both"/>
        <w:rPr>
          <w:rFonts w:ascii="Lato" w:hAnsi="Lato" w:cs="Arial"/>
          <w:bCs/>
          <w:sz w:val="28"/>
          <w:szCs w:val="28"/>
        </w:rPr>
      </w:pPr>
    </w:p>
    <w:p w14:paraId="6ED3BBDD" w14:textId="632EE2B2" w:rsidR="00EA3A92" w:rsidRPr="00D869EC" w:rsidRDefault="000A515D" w:rsidP="000A2496">
      <w:pPr>
        <w:spacing w:after="0" w:line="360" w:lineRule="auto"/>
        <w:ind w:firstLine="708"/>
        <w:jc w:val="both"/>
        <w:rPr>
          <w:rFonts w:ascii="Lato" w:hAnsi="Lato" w:cs="Arial"/>
          <w:b/>
          <w:sz w:val="28"/>
          <w:szCs w:val="28"/>
        </w:rPr>
      </w:pPr>
      <w:bookmarkStart w:id="7" w:name="_Hlk212725246"/>
      <w:r w:rsidRPr="00D869EC">
        <w:rPr>
          <w:rFonts w:ascii="Lato" w:hAnsi="Lato" w:cs="Arial"/>
          <w:b/>
          <w:bCs/>
          <w:sz w:val="28"/>
          <w:szCs w:val="28"/>
        </w:rPr>
        <w:t xml:space="preserve">ACUERDO </w:t>
      </w:r>
      <w:bookmarkStart w:id="8" w:name="_Hlk210898850"/>
      <w:r w:rsidRPr="00D869EC">
        <w:rPr>
          <w:rFonts w:ascii="Lato" w:hAnsi="Lato" w:cs="Arial"/>
          <w:b/>
          <w:bCs/>
          <w:sz w:val="28"/>
          <w:szCs w:val="28"/>
        </w:rPr>
        <w:t>I</w:t>
      </w:r>
      <w:r w:rsidR="007C692E" w:rsidRPr="00D869EC">
        <w:rPr>
          <w:rFonts w:ascii="Lato" w:hAnsi="Lato" w:cs="Arial"/>
          <w:b/>
          <w:bCs/>
          <w:sz w:val="28"/>
          <w:szCs w:val="28"/>
        </w:rPr>
        <w:t>II</w:t>
      </w:r>
      <w:r w:rsidRPr="00D869EC">
        <w:rPr>
          <w:rFonts w:ascii="Lato" w:hAnsi="Lato" w:cs="Arial"/>
          <w:b/>
          <w:bCs/>
          <w:sz w:val="28"/>
          <w:szCs w:val="28"/>
        </w:rPr>
        <w:t>/0</w:t>
      </w:r>
      <w:r w:rsidR="00EA3A92" w:rsidRPr="00D869EC">
        <w:rPr>
          <w:rFonts w:ascii="Lato" w:hAnsi="Lato" w:cs="Arial"/>
          <w:b/>
          <w:bCs/>
          <w:sz w:val="28"/>
          <w:szCs w:val="28"/>
        </w:rPr>
        <w:t>8</w:t>
      </w:r>
      <w:r w:rsidRPr="00D869EC">
        <w:rPr>
          <w:rFonts w:ascii="Lato" w:hAnsi="Lato" w:cs="Arial"/>
          <w:b/>
          <w:bCs/>
          <w:sz w:val="28"/>
          <w:szCs w:val="28"/>
        </w:rPr>
        <w:t>/2025.</w:t>
      </w:r>
      <w:r w:rsidR="000D5F14" w:rsidRPr="00D869EC">
        <w:rPr>
          <w:rFonts w:ascii="Lato" w:hAnsi="Lato" w:cs="Arial"/>
          <w:b/>
          <w:bCs/>
          <w:sz w:val="28"/>
          <w:szCs w:val="28"/>
        </w:rPr>
        <w:t xml:space="preserve"> </w:t>
      </w:r>
      <w:bookmarkStart w:id="9" w:name="_Hlk210122848"/>
      <w:bookmarkStart w:id="10" w:name="_Hlk210125092"/>
      <w:bookmarkEnd w:id="8"/>
      <w:r w:rsidR="00EA3A92" w:rsidRPr="00D869EC">
        <w:rPr>
          <w:rFonts w:ascii="Lato" w:hAnsi="Lato" w:cs="Arial"/>
          <w:b/>
          <w:sz w:val="28"/>
          <w:szCs w:val="28"/>
        </w:rPr>
        <w:t xml:space="preserve">Seguimiento al acuerdo XIV/03/2025. SÉPTIMO, del Pleno del Órgano de Administración Judicial del Poder Judicial del Estado. - - - - - - </w:t>
      </w:r>
      <w:r w:rsidR="00E5005D" w:rsidRPr="00D869EC">
        <w:rPr>
          <w:rFonts w:ascii="Lato" w:hAnsi="Lato" w:cs="Arial"/>
          <w:b/>
          <w:sz w:val="28"/>
          <w:szCs w:val="28"/>
        </w:rPr>
        <w:t xml:space="preserve"> </w:t>
      </w:r>
    </w:p>
    <w:p w14:paraId="50FBDACF" w14:textId="691AE035" w:rsidR="00EA3A92" w:rsidRPr="00D869EC" w:rsidRDefault="007E4CAB" w:rsidP="000A2496">
      <w:pPr>
        <w:spacing w:after="0" w:line="360" w:lineRule="auto"/>
        <w:jc w:val="both"/>
        <w:rPr>
          <w:rFonts w:ascii="Lato" w:hAnsi="Lato" w:cs="Arial"/>
          <w:bCs/>
          <w:sz w:val="28"/>
          <w:szCs w:val="28"/>
        </w:rPr>
      </w:pPr>
      <w:r w:rsidRPr="00D869EC">
        <w:rPr>
          <w:rFonts w:ascii="Lato" w:hAnsi="Lato" w:cs="Arial"/>
          <w:bCs/>
          <w:sz w:val="28"/>
          <w:szCs w:val="28"/>
        </w:rPr>
        <w:t>Una vez d</w:t>
      </w:r>
      <w:r w:rsidR="00EA3A92" w:rsidRPr="00D869EC">
        <w:rPr>
          <w:rFonts w:ascii="Lato" w:hAnsi="Lato" w:cs="Arial"/>
          <w:bCs/>
          <w:sz w:val="28"/>
          <w:szCs w:val="28"/>
        </w:rPr>
        <w:t xml:space="preserve">ada cuenta con el acuerdo XIV/03/2025. SÉPTIMO de este Cuerpo Colegiado, relativo al otorgamiento </w:t>
      </w:r>
      <w:r w:rsidR="00E5005D" w:rsidRPr="00D869EC">
        <w:rPr>
          <w:rFonts w:ascii="Lato" w:hAnsi="Lato" w:cs="Arial"/>
          <w:bCs/>
          <w:sz w:val="28"/>
          <w:szCs w:val="28"/>
        </w:rPr>
        <w:t>de</w:t>
      </w:r>
      <w:r w:rsidRPr="00D869EC">
        <w:rPr>
          <w:rFonts w:ascii="Lato" w:hAnsi="Lato" w:cs="Arial"/>
          <w:bCs/>
          <w:sz w:val="28"/>
          <w:szCs w:val="28"/>
        </w:rPr>
        <w:t xml:space="preserve"> </w:t>
      </w:r>
      <w:r w:rsidR="00DE33D5" w:rsidRPr="00D869EC">
        <w:rPr>
          <w:rFonts w:ascii="Lato" w:hAnsi="Lato" w:cs="Arial"/>
          <w:bCs/>
          <w:sz w:val="28"/>
          <w:szCs w:val="28"/>
        </w:rPr>
        <w:t>combustible,</w:t>
      </w:r>
      <w:r w:rsidRPr="00D869EC">
        <w:rPr>
          <w:rFonts w:ascii="Lato" w:hAnsi="Lato" w:cs="Arial"/>
          <w:bCs/>
          <w:sz w:val="28"/>
          <w:szCs w:val="28"/>
        </w:rPr>
        <w:t xml:space="preserve"> así </w:t>
      </w:r>
      <w:r w:rsidR="00E5005D" w:rsidRPr="00D869EC">
        <w:rPr>
          <w:rFonts w:ascii="Lato" w:hAnsi="Lato" w:cs="Arial"/>
          <w:bCs/>
          <w:sz w:val="28"/>
          <w:szCs w:val="28"/>
        </w:rPr>
        <w:t xml:space="preserve">como del </w:t>
      </w:r>
      <w:r w:rsidR="00EA3A92" w:rsidRPr="00D869EC">
        <w:rPr>
          <w:rFonts w:ascii="Lato" w:hAnsi="Lato" w:cs="Arial"/>
          <w:bCs/>
          <w:sz w:val="28"/>
          <w:szCs w:val="28"/>
        </w:rPr>
        <w:t>Fondo Revolvente a diversas áreas del Poder Judicial</w:t>
      </w:r>
      <w:r w:rsidR="00164D2D" w:rsidRPr="00D869EC">
        <w:rPr>
          <w:rFonts w:ascii="Lato" w:hAnsi="Lato" w:cs="Arial"/>
          <w:bCs/>
          <w:sz w:val="28"/>
          <w:szCs w:val="28"/>
        </w:rPr>
        <w:t xml:space="preserve"> del Estado</w:t>
      </w:r>
      <w:r w:rsidRPr="00D869EC">
        <w:rPr>
          <w:rFonts w:ascii="Lato" w:hAnsi="Lato" w:cs="Arial"/>
          <w:bCs/>
          <w:sz w:val="28"/>
          <w:szCs w:val="28"/>
        </w:rPr>
        <w:t>, en los términos precisado</w:t>
      </w:r>
      <w:r w:rsidR="004C5677" w:rsidRPr="00D869EC">
        <w:rPr>
          <w:rFonts w:ascii="Lato" w:hAnsi="Lato" w:cs="Arial"/>
          <w:bCs/>
          <w:sz w:val="28"/>
          <w:szCs w:val="28"/>
        </w:rPr>
        <w:t>s</w:t>
      </w:r>
      <w:r w:rsidRPr="00D869EC">
        <w:rPr>
          <w:rFonts w:ascii="Lato" w:hAnsi="Lato" w:cs="Arial"/>
          <w:bCs/>
          <w:sz w:val="28"/>
          <w:szCs w:val="28"/>
        </w:rPr>
        <w:t xml:space="preserve"> </w:t>
      </w:r>
      <w:r w:rsidR="004C5677" w:rsidRPr="00D869EC">
        <w:rPr>
          <w:rFonts w:ascii="Lato" w:hAnsi="Lato" w:cs="Arial"/>
          <w:bCs/>
          <w:sz w:val="28"/>
          <w:szCs w:val="28"/>
        </w:rPr>
        <w:t>en el</w:t>
      </w:r>
      <w:r w:rsidRPr="00D869EC">
        <w:rPr>
          <w:rFonts w:ascii="Lato" w:hAnsi="Lato" w:cs="Arial"/>
          <w:bCs/>
          <w:sz w:val="28"/>
          <w:szCs w:val="28"/>
        </w:rPr>
        <w:t xml:space="preserve"> acuerdo</w:t>
      </w:r>
      <w:r w:rsidR="004C5677" w:rsidRPr="00D869EC">
        <w:rPr>
          <w:rFonts w:ascii="Lato" w:hAnsi="Lato" w:cs="Arial"/>
          <w:bCs/>
          <w:sz w:val="28"/>
          <w:szCs w:val="28"/>
        </w:rPr>
        <w:t>;</w:t>
      </w:r>
      <w:r w:rsidRPr="00D869EC">
        <w:rPr>
          <w:rFonts w:ascii="Lato" w:hAnsi="Lato" w:cs="Arial"/>
          <w:bCs/>
          <w:sz w:val="28"/>
          <w:szCs w:val="28"/>
        </w:rPr>
        <w:t xml:space="preserve"> </w:t>
      </w:r>
      <w:r w:rsidR="004C5677" w:rsidRPr="00D869EC">
        <w:rPr>
          <w:rFonts w:ascii="Lato" w:hAnsi="Lato" w:cs="Arial"/>
          <w:bCs/>
          <w:sz w:val="28"/>
          <w:szCs w:val="28"/>
        </w:rPr>
        <w:t>a</w:t>
      </w:r>
      <w:r w:rsidRPr="00D869EC">
        <w:rPr>
          <w:rFonts w:ascii="Lato" w:hAnsi="Lato" w:cs="Arial"/>
          <w:bCs/>
          <w:sz w:val="28"/>
          <w:szCs w:val="28"/>
        </w:rPr>
        <w:t>l respecto, previa revisión al otorgamiento de dicho</w:t>
      </w:r>
      <w:r w:rsidR="00866B56" w:rsidRPr="00D869EC">
        <w:rPr>
          <w:rFonts w:ascii="Lato" w:hAnsi="Lato" w:cs="Arial"/>
          <w:bCs/>
          <w:sz w:val="28"/>
          <w:szCs w:val="28"/>
        </w:rPr>
        <w:t>s</w:t>
      </w:r>
      <w:r w:rsidRPr="00D869EC">
        <w:rPr>
          <w:rFonts w:ascii="Lato" w:hAnsi="Lato" w:cs="Arial"/>
          <w:bCs/>
          <w:sz w:val="28"/>
          <w:szCs w:val="28"/>
        </w:rPr>
        <w:t xml:space="preserve"> conceptos</w:t>
      </w:r>
      <w:r w:rsidR="00866B56" w:rsidRPr="00D869EC">
        <w:rPr>
          <w:rFonts w:ascii="Lato" w:hAnsi="Lato" w:cs="Arial"/>
          <w:bCs/>
          <w:sz w:val="28"/>
          <w:szCs w:val="28"/>
        </w:rPr>
        <w:t>, con la finalidad de tener un mejor control de lo</w:t>
      </w:r>
      <w:r w:rsidR="008F0D07" w:rsidRPr="00D869EC">
        <w:rPr>
          <w:rFonts w:ascii="Lato" w:hAnsi="Lato" w:cs="Arial"/>
          <w:bCs/>
          <w:sz w:val="28"/>
          <w:szCs w:val="28"/>
        </w:rPr>
        <w:t>s</w:t>
      </w:r>
      <w:r w:rsidR="00866B56" w:rsidRPr="00D869EC">
        <w:rPr>
          <w:rFonts w:ascii="Lato" w:hAnsi="Lato" w:cs="Arial"/>
          <w:bCs/>
          <w:sz w:val="28"/>
          <w:szCs w:val="28"/>
        </w:rPr>
        <w:t xml:space="preserve"> mismos, </w:t>
      </w:r>
      <w:r w:rsidRPr="00D869EC">
        <w:rPr>
          <w:rFonts w:ascii="Lato" w:hAnsi="Lato" w:cs="Arial"/>
          <w:bCs/>
          <w:sz w:val="28"/>
          <w:szCs w:val="28"/>
        </w:rPr>
        <w:t>con fundamento en lo que establecen los artículos 61</w:t>
      </w:r>
      <w:r w:rsidR="00866B56" w:rsidRPr="00D869EC">
        <w:rPr>
          <w:rFonts w:ascii="Lato" w:hAnsi="Lato" w:cs="Arial"/>
          <w:bCs/>
          <w:sz w:val="28"/>
          <w:szCs w:val="28"/>
        </w:rPr>
        <w:t xml:space="preserve">, </w:t>
      </w:r>
      <w:r w:rsidRPr="00D869EC">
        <w:rPr>
          <w:rFonts w:ascii="Lato" w:hAnsi="Lato" w:cs="Arial"/>
          <w:bCs/>
          <w:sz w:val="28"/>
          <w:szCs w:val="28"/>
        </w:rPr>
        <w:t>68 fracción XXXI</w:t>
      </w:r>
      <w:r w:rsidR="00866B56" w:rsidRPr="00D869EC">
        <w:rPr>
          <w:rFonts w:ascii="Lato" w:hAnsi="Lato" w:cs="Arial"/>
          <w:bCs/>
          <w:sz w:val="28"/>
          <w:szCs w:val="28"/>
        </w:rPr>
        <w:t xml:space="preserve"> y 77</w:t>
      </w:r>
      <w:r w:rsidRPr="00D869EC">
        <w:rPr>
          <w:rFonts w:ascii="Lato" w:hAnsi="Lato" w:cs="Arial"/>
          <w:bCs/>
          <w:sz w:val="28"/>
          <w:szCs w:val="28"/>
        </w:rPr>
        <w:t xml:space="preserve"> de la Ley Orgánica del Poder Judicial del Estado, </w:t>
      </w:r>
      <w:r w:rsidR="00866B56" w:rsidRPr="00D869EC">
        <w:rPr>
          <w:rFonts w:ascii="Lato" w:hAnsi="Lato" w:cs="Arial"/>
          <w:bCs/>
          <w:sz w:val="28"/>
          <w:szCs w:val="28"/>
        </w:rPr>
        <w:t>se determina:</w:t>
      </w:r>
    </w:p>
    <w:p w14:paraId="10BA46FF" w14:textId="3D16BC6F" w:rsidR="00DE33D5" w:rsidRPr="00D869EC" w:rsidRDefault="00866B56" w:rsidP="00570B84">
      <w:pPr>
        <w:pStyle w:val="Prrafodelista"/>
        <w:numPr>
          <w:ilvl w:val="0"/>
          <w:numId w:val="6"/>
        </w:numPr>
        <w:spacing w:after="0" w:line="360" w:lineRule="auto"/>
        <w:jc w:val="both"/>
        <w:rPr>
          <w:rFonts w:ascii="Lato" w:hAnsi="Lato" w:cs="Arial"/>
          <w:bCs/>
          <w:sz w:val="28"/>
          <w:szCs w:val="28"/>
        </w:rPr>
      </w:pPr>
      <w:r w:rsidRPr="00D869EC">
        <w:rPr>
          <w:rFonts w:ascii="Lato" w:hAnsi="Lato" w:cs="Arial"/>
          <w:bCs/>
          <w:sz w:val="28"/>
          <w:szCs w:val="28"/>
        </w:rPr>
        <w:t xml:space="preserve">Por cuanto hace al concepto </w:t>
      </w:r>
      <w:r w:rsidR="00DE33D5" w:rsidRPr="00D869EC">
        <w:rPr>
          <w:rFonts w:ascii="Lato" w:hAnsi="Lato" w:cs="Arial"/>
          <w:bCs/>
          <w:sz w:val="28"/>
          <w:szCs w:val="28"/>
        </w:rPr>
        <w:t xml:space="preserve">de </w:t>
      </w:r>
      <w:r w:rsidR="00132ED2" w:rsidRPr="00D869EC">
        <w:rPr>
          <w:rFonts w:ascii="Lato" w:hAnsi="Lato" w:cs="Arial"/>
          <w:bCs/>
          <w:sz w:val="28"/>
          <w:szCs w:val="28"/>
        </w:rPr>
        <w:t>c</w:t>
      </w:r>
      <w:r w:rsidR="00DE33D5" w:rsidRPr="00D869EC">
        <w:rPr>
          <w:rFonts w:ascii="Lato" w:hAnsi="Lato" w:cs="Arial"/>
          <w:bCs/>
          <w:sz w:val="28"/>
          <w:szCs w:val="28"/>
        </w:rPr>
        <w:t>ombustible</w:t>
      </w:r>
      <w:r w:rsidRPr="00D869EC">
        <w:rPr>
          <w:rFonts w:ascii="Lato" w:hAnsi="Lato" w:cs="Arial"/>
          <w:bCs/>
          <w:sz w:val="28"/>
          <w:szCs w:val="28"/>
        </w:rPr>
        <w:t>,</w:t>
      </w:r>
      <w:r w:rsidR="00AF3CEB" w:rsidRPr="00D869EC">
        <w:rPr>
          <w:rFonts w:ascii="Lato" w:hAnsi="Lato" w:cs="Arial"/>
          <w:bCs/>
          <w:sz w:val="28"/>
          <w:szCs w:val="28"/>
        </w:rPr>
        <w:t xml:space="preserve"> todos los servidores públicos a quienes se les otorga combustible, deberán presentar de manera mensual</w:t>
      </w:r>
      <w:r w:rsidRPr="00D869EC">
        <w:rPr>
          <w:rFonts w:ascii="Lato" w:hAnsi="Lato" w:cs="Arial"/>
          <w:bCs/>
          <w:sz w:val="28"/>
          <w:szCs w:val="28"/>
        </w:rPr>
        <w:t xml:space="preserve"> </w:t>
      </w:r>
      <w:r w:rsidR="00DE33D5" w:rsidRPr="00D869EC">
        <w:rPr>
          <w:rFonts w:ascii="Lato" w:hAnsi="Lato" w:cs="Arial"/>
          <w:bCs/>
          <w:sz w:val="28"/>
          <w:szCs w:val="28"/>
        </w:rPr>
        <w:t>ante el área de Tesorería del Órgano de Administración Judicial</w:t>
      </w:r>
      <w:r w:rsidRPr="00D869EC">
        <w:rPr>
          <w:rFonts w:ascii="Lato" w:hAnsi="Lato" w:cs="Arial"/>
          <w:bCs/>
          <w:sz w:val="28"/>
          <w:szCs w:val="28"/>
        </w:rPr>
        <w:t xml:space="preserve">, </w:t>
      </w:r>
      <w:r w:rsidR="00DE33D5" w:rsidRPr="00D869EC">
        <w:rPr>
          <w:rFonts w:ascii="Lato" w:hAnsi="Lato" w:cs="Arial"/>
          <w:bCs/>
          <w:sz w:val="28"/>
          <w:szCs w:val="28"/>
        </w:rPr>
        <w:t xml:space="preserve">la Bitácora </w:t>
      </w:r>
      <w:r w:rsidR="00D22349" w:rsidRPr="00D869EC">
        <w:rPr>
          <w:rFonts w:ascii="Lato" w:hAnsi="Lato" w:cs="Arial"/>
          <w:bCs/>
          <w:sz w:val="28"/>
          <w:szCs w:val="28"/>
        </w:rPr>
        <w:t xml:space="preserve">remitida por la Tesorería, para </w:t>
      </w:r>
      <w:proofErr w:type="spellStart"/>
      <w:r w:rsidR="00A20E66" w:rsidRPr="00D869EC">
        <w:rPr>
          <w:rFonts w:ascii="Lato" w:hAnsi="Lato" w:cs="Arial"/>
          <w:bCs/>
          <w:sz w:val="28"/>
          <w:szCs w:val="28"/>
        </w:rPr>
        <w:t>requisita</w:t>
      </w:r>
      <w:r w:rsidR="00D22349" w:rsidRPr="00D869EC">
        <w:rPr>
          <w:rFonts w:ascii="Lato" w:hAnsi="Lato" w:cs="Arial"/>
          <w:bCs/>
          <w:sz w:val="28"/>
          <w:szCs w:val="28"/>
        </w:rPr>
        <w:t>rla</w:t>
      </w:r>
      <w:proofErr w:type="spellEnd"/>
      <w:r w:rsidR="00D22349" w:rsidRPr="00D869EC">
        <w:rPr>
          <w:rFonts w:ascii="Lato" w:hAnsi="Lato" w:cs="Arial"/>
          <w:bCs/>
          <w:sz w:val="28"/>
          <w:szCs w:val="28"/>
        </w:rPr>
        <w:t xml:space="preserve"> debidamente</w:t>
      </w:r>
      <w:r w:rsidR="00A20E66" w:rsidRPr="00D869EC">
        <w:rPr>
          <w:rFonts w:ascii="Lato" w:hAnsi="Lato" w:cs="Arial"/>
          <w:bCs/>
          <w:sz w:val="28"/>
          <w:szCs w:val="28"/>
        </w:rPr>
        <w:t>.</w:t>
      </w:r>
    </w:p>
    <w:p w14:paraId="4437B0B8" w14:textId="65899259" w:rsidR="00F273C8" w:rsidRPr="00D869EC" w:rsidRDefault="00DE33D5" w:rsidP="00570B84">
      <w:pPr>
        <w:pStyle w:val="Prrafodelista"/>
        <w:numPr>
          <w:ilvl w:val="0"/>
          <w:numId w:val="6"/>
        </w:numPr>
        <w:spacing w:after="0" w:line="360" w:lineRule="auto"/>
        <w:jc w:val="both"/>
        <w:rPr>
          <w:rFonts w:ascii="Lato" w:hAnsi="Lato" w:cs="Arial"/>
          <w:b/>
          <w:bCs/>
          <w:sz w:val="28"/>
          <w:szCs w:val="28"/>
        </w:rPr>
      </w:pPr>
      <w:r w:rsidRPr="00D869EC">
        <w:rPr>
          <w:rFonts w:ascii="Lato" w:hAnsi="Lato" w:cs="Arial"/>
          <w:bCs/>
          <w:sz w:val="28"/>
          <w:szCs w:val="28"/>
        </w:rPr>
        <w:t>Por lo que respecta al Fondo Revolvente, se deja sin</w:t>
      </w:r>
      <w:r w:rsidR="00AA1D16" w:rsidRPr="00D869EC">
        <w:rPr>
          <w:rFonts w:ascii="Lato" w:hAnsi="Lato" w:cs="Arial"/>
          <w:bCs/>
          <w:sz w:val="28"/>
          <w:szCs w:val="28"/>
        </w:rPr>
        <w:t xml:space="preserve"> efecto el fondo revolvente </w:t>
      </w:r>
      <w:r w:rsidR="00430EEB" w:rsidRPr="00D869EC">
        <w:rPr>
          <w:rFonts w:ascii="Lato" w:hAnsi="Lato" w:cs="Arial"/>
          <w:bCs/>
          <w:sz w:val="28"/>
          <w:szCs w:val="28"/>
        </w:rPr>
        <w:t>autorizad</w:t>
      </w:r>
      <w:r w:rsidR="00AA1D16" w:rsidRPr="00D869EC">
        <w:rPr>
          <w:rFonts w:ascii="Lato" w:hAnsi="Lato" w:cs="Arial"/>
          <w:bCs/>
          <w:sz w:val="28"/>
          <w:szCs w:val="28"/>
        </w:rPr>
        <w:t>o</w:t>
      </w:r>
      <w:r w:rsidR="00430EEB" w:rsidRPr="00D869EC">
        <w:rPr>
          <w:rFonts w:ascii="Lato" w:hAnsi="Lato" w:cs="Arial"/>
          <w:bCs/>
          <w:sz w:val="28"/>
          <w:szCs w:val="28"/>
        </w:rPr>
        <w:t xml:space="preserve"> </w:t>
      </w:r>
      <w:r w:rsidR="00A20E66" w:rsidRPr="00D869EC">
        <w:rPr>
          <w:rFonts w:ascii="Lato" w:hAnsi="Lato" w:cs="Arial"/>
          <w:bCs/>
          <w:sz w:val="28"/>
          <w:szCs w:val="28"/>
        </w:rPr>
        <w:t>a través del</w:t>
      </w:r>
      <w:r w:rsidRPr="00D869EC">
        <w:rPr>
          <w:rFonts w:ascii="Lato" w:hAnsi="Lato" w:cs="Arial"/>
          <w:bCs/>
          <w:sz w:val="28"/>
          <w:szCs w:val="28"/>
        </w:rPr>
        <w:t xml:space="preserve"> acuerdo XIV/03/2025. SÉPTIMO, del Pleno del Órgano de Administración Judicial, y </w:t>
      </w:r>
      <w:r w:rsidR="00430EEB" w:rsidRPr="00D869EC">
        <w:rPr>
          <w:rFonts w:ascii="Lato" w:hAnsi="Lato" w:cs="Arial"/>
          <w:bCs/>
          <w:sz w:val="28"/>
          <w:szCs w:val="28"/>
        </w:rPr>
        <w:t>en su lugar</w:t>
      </w:r>
      <w:r w:rsidR="00A20E66" w:rsidRPr="00D869EC">
        <w:rPr>
          <w:rFonts w:ascii="Lato" w:hAnsi="Lato" w:cs="Arial"/>
          <w:bCs/>
          <w:sz w:val="28"/>
          <w:szCs w:val="28"/>
        </w:rPr>
        <w:t>,</w:t>
      </w:r>
      <w:r w:rsidR="00430EEB" w:rsidRPr="00D869EC">
        <w:rPr>
          <w:rFonts w:ascii="Lato" w:hAnsi="Lato" w:cs="Arial"/>
          <w:bCs/>
          <w:sz w:val="28"/>
          <w:szCs w:val="28"/>
        </w:rPr>
        <w:t xml:space="preserve"> se emite una </w:t>
      </w:r>
      <w:r w:rsidR="00430EEB" w:rsidRPr="00D869EC">
        <w:rPr>
          <w:rFonts w:ascii="Lato" w:hAnsi="Lato" w:cs="Arial"/>
          <w:bCs/>
          <w:sz w:val="28"/>
          <w:szCs w:val="28"/>
        </w:rPr>
        <w:lastRenderedPageBreak/>
        <w:t>nueva, en la que únicamente se autoriza otorgar el Fondo Revolvente</w:t>
      </w:r>
      <w:r w:rsidR="00A20E66" w:rsidRPr="00D869EC">
        <w:rPr>
          <w:rFonts w:ascii="Lato" w:hAnsi="Lato" w:cs="Arial"/>
          <w:bCs/>
          <w:sz w:val="28"/>
          <w:szCs w:val="28"/>
        </w:rPr>
        <w:t>,</w:t>
      </w:r>
      <w:r w:rsidR="00430EEB" w:rsidRPr="00D869EC">
        <w:rPr>
          <w:rFonts w:ascii="Lato" w:hAnsi="Lato" w:cs="Arial"/>
          <w:bCs/>
          <w:sz w:val="28"/>
          <w:szCs w:val="28"/>
        </w:rPr>
        <w:t xml:space="preserve"> a la Presidencia del Tribunal Superior de Justicia</w:t>
      </w:r>
      <w:r w:rsidR="00AA1D16" w:rsidRPr="00D869EC">
        <w:rPr>
          <w:rFonts w:ascii="Lato" w:hAnsi="Lato" w:cs="Arial"/>
          <w:bCs/>
          <w:sz w:val="28"/>
          <w:szCs w:val="28"/>
        </w:rPr>
        <w:t xml:space="preserve">, </w:t>
      </w:r>
      <w:r w:rsidR="00430EEB" w:rsidRPr="00D869EC">
        <w:rPr>
          <w:rFonts w:ascii="Lato" w:hAnsi="Lato" w:cs="Arial"/>
          <w:bCs/>
          <w:sz w:val="28"/>
          <w:szCs w:val="28"/>
        </w:rPr>
        <w:t>a la Tesorería</w:t>
      </w:r>
      <w:r w:rsidR="00C47BE4" w:rsidRPr="00D869EC">
        <w:rPr>
          <w:rFonts w:ascii="Lato" w:hAnsi="Lato" w:cs="Arial"/>
          <w:bCs/>
          <w:sz w:val="28"/>
          <w:szCs w:val="28"/>
        </w:rPr>
        <w:t xml:space="preserve"> y al Departamento de Recursos </w:t>
      </w:r>
      <w:r w:rsidR="001643FD" w:rsidRPr="00D869EC">
        <w:rPr>
          <w:rFonts w:ascii="Lato" w:hAnsi="Lato" w:cs="Arial"/>
          <w:bCs/>
          <w:sz w:val="28"/>
          <w:szCs w:val="28"/>
        </w:rPr>
        <w:t>Materiales</w:t>
      </w:r>
      <w:r w:rsidR="00C47BE4" w:rsidRPr="00D869EC">
        <w:rPr>
          <w:rFonts w:ascii="Lato" w:hAnsi="Lato" w:cs="Arial"/>
          <w:bCs/>
          <w:sz w:val="28"/>
          <w:szCs w:val="28"/>
        </w:rPr>
        <w:t xml:space="preserve">, </w:t>
      </w:r>
      <w:r w:rsidR="00430EEB" w:rsidRPr="00D869EC">
        <w:rPr>
          <w:rFonts w:ascii="Lato" w:hAnsi="Lato" w:cs="Arial"/>
          <w:bCs/>
          <w:sz w:val="28"/>
          <w:szCs w:val="28"/>
        </w:rPr>
        <w:t xml:space="preserve">por las cantidades que </w:t>
      </w:r>
      <w:r w:rsidR="00A20E66" w:rsidRPr="00D869EC">
        <w:rPr>
          <w:rFonts w:ascii="Lato" w:hAnsi="Lato" w:cs="Arial"/>
          <w:bCs/>
          <w:sz w:val="28"/>
          <w:szCs w:val="28"/>
        </w:rPr>
        <w:t xml:space="preserve">se </w:t>
      </w:r>
      <w:r w:rsidR="00430EEB" w:rsidRPr="00D869EC">
        <w:rPr>
          <w:rFonts w:ascii="Lato" w:hAnsi="Lato" w:cs="Arial"/>
          <w:bCs/>
          <w:sz w:val="28"/>
          <w:szCs w:val="28"/>
        </w:rPr>
        <w:t xml:space="preserve">precisa </w:t>
      </w:r>
      <w:r w:rsidR="00D869EC" w:rsidRPr="00D869EC">
        <w:rPr>
          <w:rFonts w:ascii="Lato" w:hAnsi="Lato" w:cs="Arial"/>
          <w:bCs/>
          <w:sz w:val="28"/>
          <w:szCs w:val="28"/>
        </w:rPr>
        <w:t xml:space="preserve">en </w:t>
      </w:r>
      <w:r w:rsidR="00A20E66" w:rsidRPr="00D869EC">
        <w:rPr>
          <w:rFonts w:ascii="Lato" w:hAnsi="Lato" w:cs="Arial"/>
          <w:bCs/>
          <w:sz w:val="28"/>
          <w:szCs w:val="28"/>
        </w:rPr>
        <w:t xml:space="preserve">la </w:t>
      </w:r>
      <w:r w:rsidR="00430EEB" w:rsidRPr="00D869EC">
        <w:rPr>
          <w:rFonts w:ascii="Lato" w:hAnsi="Lato" w:cs="Arial"/>
          <w:bCs/>
          <w:sz w:val="28"/>
          <w:szCs w:val="28"/>
        </w:rPr>
        <w:t>tabla</w:t>
      </w:r>
      <w:r w:rsidR="00A20E66" w:rsidRPr="00D869EC">
        <w:rPr>
          <w:rFonts w:ascii="Lato" w:hAnsi="Lato" w:cs="Arial"/>
          <w:bCs/>
          <w:sz w:val="28"/>
          <w:szCs w:val="28"/>
        </w:rPr>
        <w:t xml:space="preserve"> anexa</w:t>
      </w:r>
      <w:r w:rsidR="00891146" w:rsidRPr="00D869EC">
        <w:rPr>
          <w:rFonts w:ascii="Lato" w:hAnsi="Lato" w:cs="Arial"/>
          <w:bCs/>
          <w:sz w:val="28"/>
          <w:szCs w:val="28"/>
        </w:rPr>
        <w:t xml:space="preserve">; </w:t>
      </w:r>
      <w:r w:rsidR="009D5FA3" w:rsidRPr="00D869EC">
        <w:rPr>
          <w:rFonts w:ascii="Lato" w:hAnsi="Lato" w:cs="Arial"/>
          <w:bCs/>
          <w:sz w:val="28"/>
          <w:szCs w:val="28"/>
        </w:rPr>
        <w:t>consecuentemente,</w:t>
      </w:r>
      <w:r w:rsidR="001D7E7F" w:rsidRPr="00D869EC">
        <w:rPr>
          <w:rFonts w:ascii="Lato" w:hAnsi="Lato" w:cs="Arial"/>
          <w:bCs/>
          <w:sz w:val="28"/>
          <w:szCs w:val="28"/>
        </w:rPr>
        <w:t xml:space="preserve"> deberá hacer</w:t>
      </w:r>
      <w:r w:rsidR="00DC2E94" w:rsidRPr="00D869EC">
        <w:rPr>
          <w:rFonts w:ascii="Lato" w:hAnsi="Lato" w:cs="Arial"/>
          <w:bCs/>
          <w:sz w:val="28"/>
          <w:szCs w:val="28"/>
        </w:rPr>
        <w:t xml:space="preserve"> del conocimiento</w:t>
      </w:r>
      <w:r w:rsidR="0038113A" w:rsidRPr="00D869EC">
        <w:rPr>
          <w:rFonts w:ascii="Lato" w:hAnsi="Lato" w:cs="Arial"/>
          <w:bCs/>
          <w:sz w:val="28"/>
          <w:szCs w:val="28"/>
        </w:rPr>
        <w:t xml:space="preserve"> del citado acuerdo a las</w:t>
      </w:r>
      <w:r w:rsidR="00DC2E94" w:rsidRPr="00D869EC">
        <w:rPr>
          <w:rFonts w:ascii="Lato" w:hAnsi="Lato" w:cs="Arial"/>
          <w:bCs/>
          <w:sz w:val="28"/>
          <w:szCs w:val="28"/>
        </w:rPr>
        <w:t xml:space="preserve"> áreas </w:t>
      </w:r>
      <w:r w:rsidR="00884E4E" w:rsidRPr="00D869EC">
        <w:rPr>
          <w:rFonts w:ascii="Lato" w:hAnsi="Lato" w:cs="Arial"/>
          <w:bCs/>
          <w:sz w:val="28"/>
          <w:szCs w:val="28"/>
        </w:rPr>
        <w:t>correspondientes</w:t>
      </w:r>
      <w:r w:rsidR="00780ED5" w:rsidRPr="00D869EC">
        <w:rPr>
          <w:rFonts w:ascii="Lato" w:hAnsi="Lato" w:cs="Arial"/>
          <w:bCs/>
          <w:sz w:val="28"/>
          <w:szCs w:val="28"/>
        </w:rPr>
        <w:t xml:space="preserve"> de las que se les otorgó</w:t>
      </w:r>
      <w:r w:rsidR="00DC2E94" w:rsidRPr="00D869EC">
        <w:rPr>
          <w:rFonts w:ascii="Lato" w:hAnsi="Lato" w:cs="Arial"/>
          <w:bCs/>
          <w:sz w:val="28"/>
          <w:szCs w:val="28"/>
        </w:rPr>
        <w:t xml:space="preserve"> </w:t>
      </w:r>
      <w:r w:rsidR="00780ED5" w:rsidRPr="00D869EC">
        <w:rPr>
          <w:rFonts w:ascii="Lato" w:hAnsi="Lato" w:cs="Arial"/>
          <w:bCs/>
          <w:sz w:val="28"/>
          <w:szCs w:val="28"/>
        </w:rPr>
        <w:t>el</w:t>
      </w:r>
      <w:r w:rsidR="00DC2E94" w:rsidRPr="00D869EC">
        <w:rPr>
          <w:rFonts w:ascii="Lato" w:hAnsi="Lato" w:cs="Arial"/>
          <w:bCs/>
          <w:sz w:val="28"/>
          <w:szCs w:val="28"/>
        </w:rPr>
        <w:t xml:space="preserve"> Fondo</w:t>
      </w:r>
      <w:r w:rsidR="009D5FA3" w:rsidRPr="00D869EC">
        <w:rPr>
          <w:rFonts w:ascii="Lato" w:hAnsi="Lato" w:cs="Arial"/>
          <w:bCs/>
          <w:sz w:val="28"/>
          <w:szCs w:val="28"/>
        </w:rPr>
        <w:t xml:space="preserve"> Revolvente</w:t>
      </w:r>
      <w:r w:rsidR="00DC2E94" w:rsidRPr="00D869EC">
        <w:rPr>
          <w:rFonts w:ascii="Lato" w:hAnsi="Lato" w:cs="Arial"/>
          <w:bCs/>
          <w:sz w:val="28"/>
          <w:szCs w:val="28"/>
        </w:rPr>
        <w:t xml:space="preserve">, </w:t>
      </w:r>
      <w:r w:rsidR="00A20E66" w:rsidRPr="00D869EC">
        <w:rPr>
          <w:rFonts w:ascii="Lato" w:hAnsi="Lato" w:cs="Arial"/>
          <w:bCs/>
          <w:sz w:val="28"/>
          <w:szCs w:val="28"/>
        </w:rPr>
        <w:t>par</w:t>
      </w:r>
      <w:r w:rsidR="0038113A" w:rsidRPr="00D869EC">
        <w:rPr>
          <w:rFonts w:ascii="Lato" w:hAnsi="Lato" w:cs="Arial"/>
          <w:bCs/>
          <w:sz w:val="28"/>
          <w:szCs w:val="28"/>
        </w:rPr>
        <w:t xml:space="preserve">a </w:t>
      </w:r>
      <w:r w:rsidR="00A20E66" w:rsidRPr="00D869EC">
        <w:rPr>
          <w:rFonts w:ascii="Lato" w:hAnsi="Lato" w:cs="Arial"/>
          <w:bCs/>
          <w:sz w:val="28"/>
          <w:szCs w:val="28"/>
        </w:rPr>
        <w:t xml:space="preserve">que, </w:t>
      </w:r>
      <w:r w:rsidR="00446029" w:rsidRPr="00D869EC">
        <w:rPr>
          <w:rFonts w:ascii="Lato" w:hAnsi="Lato" w:cs="Arial"/>
          <w:bCs/>
          <w:sz w:val="28"/>
          <w:szCs w:val="28"/>
        </w:rPr>
        <w:t xml:space="preserve">en un término no mayor al treinta y uno de octubre del año en curso, reintegren el fondo revolvente otorgado en dicha sesión, e informarles </w:t>
      </w:r>
      <w:r w:rsidR="00A20E66" w:rsidRPr="00D869EC">
        <w:rPr>
          <w:rFonts w:ascii="Lato" w:hAnsi="Lato" w:cs="Arial"/>
          <w:bCs/>
          <w:sz w:val="28"/>
          <w:szCs w:val="28"/>
        </w:rPr>
        <w:t xml:space="preserve">en lo subsecuente dirijan sus requerimientos al Departamento de Recursos </w:t>
      </w:r>
      <w:r w:rsidR="0059468C" w:rsidRPr="00D869EC">
        <w:rPr>
          <w:rFonts w:ascii="Lato" w:hAnsi="Lato" w:cs="Arial"/>
          <w:bCs/>
          <w:sz w:val="28"/>
          <w:szCs w:val="28"/>
        </w:rPr>
        <w:t>M</w:t>
      </w:r>
      <w:r w:rsidR="00A20E66" w:rsidRPr="00D869EC">
        <w:rPr>
          <w:rFonts w:ascii="Lato" w:hAnsi="Lato" w:cs="Arial"/>
          <w:bCs/>
          <w:sz w:val="28"/>
          <w:szCs w:val="28"/>
        </w:rPr>
        <w:t>ateriales</w:t>
      </w:r>
      <w:r w:rsidR="00446029" w:rsidRPr="00D869EC">
        <w:rPr>
          <w:rFonts w:ascii="Lato" w:hAnsi="Lato" w:cs="Arial"/>
          <w:bCs/>
          <w:sz w:val="28"/>
          <w:szCs w:val="28"/>
        </w:rPr>
        <w:t xml:space="preserve"> y Tesorería para los subsecuentes requerimientos.</w:t>
      </w:r>
    </w:p>
    <w:p w14:paraId="7DEBA09C" w14:textId="77777777" w:rsidR="00E05C1E" w:rsidRPr="00D869EC" w:rsidRDefault="00AA1D16" w:rsidP="00F273C8">
      <w:pPr>
        <w:pStyle w:val="Prrafodelista"/>
        <w:numPr>
          <w:ilvl w:val="0"/>
          <w:numId w:val="6"/>
        </w:numPr>
        <w:spacing w:after="0" w:line="360" w:lineRule="auto"/>
        <w:jc w:val="both"/>
        <w:rPr>
          <w:rFonts w:ascii="Lato" w:hAnsi="Lato" w:cs="Arial"/>
          <w:b/>
          <w:bCs/>
          <w:sz w:val="28"/>
          <w:szCs w:val="28"/>
        </w:rPr>
      </w:pPr>
      <w:r w:rsidRPr="00D869EC">
        <w:rPr>
          <w:rFonts w:ascii="Lato" w:hAnsi="Lato" w:cs="Arial"/>
          <w:bCs/>
          <w:sz w:val="28"/>
          <w:szCs w:val="28"/>
        </w:rPr>
        <w:t xml:space="preserve"> </w:t>
      </w:r>
      <w:r w:rsidR="00E05C1E" w:rsidRPr="00D869EC">
        <w:rPr>
          <w:rFonts w:ascii="Lato" w:hAnsi="Lato" w:cs="Arial"/>
          <w:bCs/>
          <w:sz w:val="28"/>
          <w:szCs w:val="28"/>
        </w:rPr>
        <w:t xml:space="preserve">Así mismo, respecto de los Fondos Revolventes otorgados en el punto anterior, surten sus efectos a partir </w:t>
      </w:r>
      <w:r w:rsidRPr="00D869EC">
        <w:rPr>
          <w:rFonts w:ascii="Lato" w:hAnsi="Lato" w:cs="Arial"/>
          <w:bCs/>
          <w:sz w:val="28"/>
          <w:szCs w:val="28"/>
        </w:rPr>
        <w:t>del primero de noviembre</w:t>
      </w:r>
      <w:r w:rsidR="00E05C1E" w:rsidRPr="00D869EC">
        <w:rPr>
          <w:rFonts w:ascii="Lato" w:hAnsi="Lato" w:cs="Arial"/>
          <w:bCs/>
          <w:sz w:val="28"/>
          <w:szCs w:val="28"/>
        </w:rPr>
        <w:t xml:space="preserve"> del año en curso.</w:t>
      </w:r>
    </w:p>
    <w:p w14:paraId="4A88CFE2" w14:textId="54312A0F" w:rsidR="00DC2E94" w:rsidRPr="00D869EC" w:rsidRDefault="00E05C1E" w:rsidP="00F273C8">
      <w:pPr>
        <w:pStyle w:val="Prrafodelista"/>
        <w:numPr>
          <w:ilvl w:val="0"/>
          <w:numId w:val="6"/>
        </w:numPr>
        <w:spacing w:after="0" w:line="360" w:lineRule="auto"/>
        <w:jc w:val="both"/>
        <w:rPr>
          <w:rFonts w:ascii="Lato" w:hAnsi="Lato" w:cs="Arial"/>
          <w:b/>
          <w:bCs/>
          <w:sz w:val="28"/>
          <w:szCs w:val="28"/>
        </w:rPr>
      </w:pPr>
      <w:r w:rsidRPr="00D869EC">
        <w:rPr>
          <w:rFonts w:ascii="Lato" w:hAnsi="Lato" w:cs="Arial"/>
          <w:bCs/>
          <w:sz w:val="28"/>
          <w:szCs w:val="28"/>
        </w:rPr>
        <w:t xml:space="preserve">Se </w:t>
      </w:r>
      <w:r w:rsidR="00D22349" w:rsidRPr="00D869EC">
        <w:rPr>
          <w:rFonts w:ascii="Lato" w:hAnsi="Lato" w:cs="Arial"/>
          <w:bCs/>
          <w:sz w:val="28"/>
          <w:szCs w:val="28"/>
        </w:rPr>
        <w:t>instruye al Tesorero del Órgano de Administración Judicial comunicarles lo anterior, precisando los conceptos, para dirigir sus requerimientos como corresponde.</w:t>
      </w:r>
    </w:p>
    <w:p w14:paraId="5D11C84A" w14:textId="773B5DD0" w:rsidR="001633E0" w:rsidRPr="00D869EC" w:rsidRDefault="00A20E66" w:rsidP="000A2496">
      <w:pPr>
        <w:spacing w:after="0" w:line="360" w:lineRule="auto"/>
        <w:ind w:left="360"/>
        <w:jc w:val="both"/>
        <w:rPr>
          <w:rFonts w:ascii="Lato" w:hAnsi="Lato" w:cs="Arial"/>
          <w:b/>
          <w:bCs/>
          <w:sz w:val="28"/>
          <w:szCs w:val="28"/>
        </w:rPr>
      </w:pPr>
      <w:r w:rsidRPr="00D869EC">
        <w:rPr>
          <w:rFonts w:ascii="Lato" w:hAnsi="Lato" w:cs="Arial"/>
          <w:sz w:val="28"/>
          <w:szCs w:val="28"/>
        </w:rPr>
        <w:t xml:space="preserve">Comuníquese lo anterior, </w:t>
      </w:r>
      <w:r w:rsidR="00D22349" w:rsidRPr="00D869EC">
        <w:rPr>
          <w:rFonts w:ascii="Lato" w:hAnsi="Lato" w:cs="Arial"/>
          <w:sz w:val="28"/>
          <w:szCs w:val="28"/>
        </w:rPr>
        <w:t>a la</w:t>
      </w:r>
      <w:r w:rsidR="00430EDF" w:rsidRPr="00D869EC">
        <w:rPr>
          <w:rFonts w:ascii="Lato" w:hAnsi="Lato" w:cs="Arial"/>
          <w:sz w:val="28"/>
          <w:szCs w:val="28"/>
        </w:rPr>
        <w:t xml:space="preserve"> </w:t>
      </w:r>
      <w:proofErr w:type="gramStart"/>
      <w:r w:rsidR="00430EDF" w:rsidRPr="00D869EC">
        <w:rPr>
          <w:rFonts w:ascii="Lato" w:hAnsi="Lato" w:cs="Arial"/>
          <w:sz w:val="28"/>
          <w:szCs w:val="28"/>
        </w:rPr>
        <w:t>Presidenta</w:t>
      </w:r>
      <w:proofErr w:type="gramEnd"/>
      <w:r w:rsidR="00430EDF" w:rsidRPr="00D869EC">
        <w:rPr>
          <w:rFonts w:ascii="Lato" w:hAnsi="Lato" w:cs="Arial"/>
          <w:sz w:val="28"/>
          <w:szCs w:val="28"/>
        </w:rPr>
        <w:t xml:space="preserve"> del Tribunal Superior de Justicia,</w:t>
      </w:r>
      <w:r w:rsidR="00D22349" w:rsidRPr="00D869EC">
        <w:rPr>
          <w:rFonts w:ascii="Lato" w:hAnsi="Lato" w:cs="Arial"/>
          <w:sz w:val="28"/>
          <w:szCs w:val="28"/>
        </w:rPr>
        <w:t xml:space="preserve"> </w:t>
      </w:r>
      <w:r w:rsidR="003B0654" w:rsidRPr="00D869EC">
        <w:rPr>
          <w:rFonts w:ascii="Lato" w:hAnsi="Lato" w:cs="Arial"/>
          <w:sz w:val="28"/>
          <w:szCs w:val="28"/>
        </w:rPr>
        <w:t xml:space="preserve">a la Presidenta y Magistradas Integrantes del Tribunal de Disciplina, al Juzgado de Exhortos, a la Unidad de Tecnologías de la información y Comunicación, </w:t>
      </w:r>
      <w:r w:rsidR="00430EDF" w:rsidRPr="00D869EC">
        <w:rPr>
          <w:rFonts w:ascii="Lato" w:hAnsi="Lato" w:cs="Arial"/>
          <w:sz w:val="28"/>
          <w:szCs w:val="28"/>
        </w:rPr>
        <w:t xml:space="preserve">al Tesorero del Poder Judicial del Estado y a la </w:t>
      </w:r>
      <w:r w:rsidR="00D22349" w:rsidRPr="00D869EC">
        <w:rPr>
          <w:rFonts w:ascii="Lato" w:hAnsi="Lato" w:cs="Arial"/>
          <w:sz w:val="28"/>
          <w:szCs w:val="28"/>
        </w:rPr>
        <w:t>Jefa del Departamento de Recursos Materiales</w:t>
      </w:r>
      <w:r w:rsidR="00430EDF" w:rsidRPr="00D869EC">
        <w:rPr>
          <w:rFonts w:ascii="Lato" w:hAnsi="Lato" w:cs="Arial"/>
          <w:sz w:val="28"/>
          <w:szCs w:val="28"/>
        </w:rPr>
        <w:t xml:space="preserve">, </w:t>
      </w:r>
      <w:r w:rsidR="00D22349" w:rsidRPr="00D869EC">
        <w:rPr>
          <w:rFonts w:ascii="Lato" w:hAnsi="Lato" w:cs="Arial"/>
          <w:sz w:val="28"/>
          <w:szCs w:val="28"/>
        </w:rPr>
        <w:t>para los efectos legales correspondientes.</w:t>
      </w:r>
      <w:r w:rsidR="005836EC" w:rsidRPr="00D869EC">
        <w:rPr>
          <w:rFonts w:ascii="Lato" w:hAnsi="Lato" w:cs="Arial"/>
          <w:sz w:val="28"/>
          <w:szCs w:val="28"/>
        </w:rPr>
        <w:t xml:space="preserve"> </w:t>
      </w:r>
      <w:r w:rsidR="00F05F13" w:rsidRPr="00D869EC">
        <w:rPr>
          <w:rFonts w:ascii="Lato" w:hAnsi="Lato" w:cs="Arial"/>
          <w:b/>
          <w:bCs/>
          <w:sz w:val="28"/>
          <w:szCs w:val="28"/>
        </w:rPr>
        <w:t>SE DECLARA APROBADO POR UNANIMIDAD DE VOTO</w:t>
      </w:r>
      <w:r w:rsidR="0066140E" w:rsidRPr="00D869EC">
        <w:rPr>
          <w:rFonts w:ascii="Lato" w:hAnsi="Lato" w:cs="Arial"/>
          <w:b/>
          <w:bCs/>
          <w:sz w:val="28"/>
          <w:szCs w:val="28"/>
        </w:rPr>
        <w:t>S.</w:t>
      </w:r>
    </w:p>
    <w:bookmarkEnd w:id="7"/>
    <w:p w14:paraId="12DBD91C" w14:textId="77777777" w:rsidR="00D22349" w:rsidRPr="00D869EC" w:rsidRDefault="00D22349" w:rsidP="000A2496">
      <w:pPr>
        <w:spacing w:after="0" w:line="360" w:lineRule="auto"/>
        <w:ind w:left="360"/>
        <w:jc w:val="both"/>
        <w:rPr>
          <w:rFonts w:ascii="Lato" w:hAnsi="Lato" w:cs="Arial"/>
          <w:sz w:val="28"/>
          <w:szCs w:val="28"/>
        </w:rPr>
      </w:pPr>
    </w:p>
    <w:p w14:paraId="2485E20E" w14:textId="2836851B" w:rsidR="000429CF" w:rsidRPr="00D869EC" w:rsidRDefault="000429CF" w:rsidP="000429CF">
      <w:pPr>
        <w:spacing w:after="0" w:line="360" w:lineRule="auto"/>
        <w:ind w:firstLine="360"/>
        <w:jc w:val="both"/>
        <w:rPr>
          <w:rFonts w:ascii="Lato" w:hAnsi="Lato" w:cs="Arial"/>
          <w:b/>
          <w:bCs/>
          <w:sz w:val="28"/>
          <w:szCs w:val="28"/>
        </w:rPr>
      </w:pPr>
      <w:r w:rsidRPr="00D869EC">
        <w:rPr>
          <w:rFonts w:ascii="Lato" w:hAnsi="Lato" w:cs="Arial"/>
          <w:b/>
          <w:bCs/>
          <w:sz w:val="28"/>
          <w:szCs w:val="28"/>
        </w:rPr>
        <w:t>ACUERDO IV/08/2025.  Determinación del Logo oficial para el Poder Judicial del Estado</w:t>
      </w:r>
      <w:r w:rsidR="00255E5A" w:rsidRPr="00D869EC">
        <w:rPr>
          <w:rFonts w:ascii="Lato" w:hAnsi="Lato" w:cs="Arial"/>
          <w:b/>
          <w:bCs/>
          <w:sz w:val="28"/>
          <w:szCs w:val="28"/>
        </w:rPr>
        <w:t>.</w:t>
      </w:r>
      <w:r w:rsidR="00D869EC" w:rsidRPr="00D869EC">
        <w:rPr>
          <w:rFonts w:ascii="Lato" w:hAnsi="Lato" w:cs="Arial"/>
          <w:b/>
          <w:bCs/>
          <w:sz w:val="28"/>
          <w:szCs w:val="28"/>
        </w:rPr>
        <w:t xml:space="preserve"> - - - - - - - - - - - - - - - - - - - - -</w:t>
      </w:r>
    </w:p>
    <w:p w14:paraId="3F3DFF10" w14:textId="29D5FA56" w:rsidR="000429CF" w:rsidRPr="00D869EC" w:rsidRDefault="000429CF" w:rsidP="000429CF">
      <w:pPr>
        <w:spacing w:after="0" w:line="360" w:lineRule="auto"/>
        <w:jc w:val="both"/>
        <w:rPr>
          <w:rFonts w:ascii="Lato" w:hAnsi="Lato" w:cs="Arial"/>
          <w:sz w:val="28"/>
          <w:szCs w:val="28"/>
        </w:rPr>
      </w:pPr>
      <w:r w:rsidRPr="00D869EC">
        <w:rPr>
          <w:rFonts w:ascii="Lato" w:hAnsi="Lato" w:cs="Arial"/>
          <w:sz w:val="28"/>
          <w:szCs w:val="28"/>
        </w:rPr>
        <w:lastRenderedPageBreak/>
        <w:t xml:space="preserve">Con el propósito de continuar con el desarrollo de las actividades oficiales en el marco de las funciones institucionales, se presenta la propuesta de logotipo y </w:t>
      </w:r>
      <w:r w:rsidR="00A16BB7" w:rsidRPr="00D869EC">
        <w:rPr>
          <w:rFonts w:ascii="Lato" w:hAnsi="Lato" w:cs="Arial"/>
          <w:sz w:val="28"/>
          <w:szCs w:val="28"/>
        </w:rPr>
        <w:t>de la C</w:t>
      </w:r>
      <w:r w:rsidRPr="00D869EC">
        <w:rPr>
          <w:rFonts w:ascii="Lato" w:hAnsi="Lato" w:cs="Arial"/>
          <w:sz w:val="28"/>
          <w:szCs w:val="28"/>
        </w:rPr>
        <w:t xml:space="preserve">redencial </w:t>
      </w:r>
      <w:r w:rsidR="00A16BB7" w:rsidRPr="00D869EC">
        <w:rPr>
          <w:rFonts w:ascii="Lato" w:hAnsi="Lato" w:cs="Arial"/>
          <w:sz w:val="28"/>
          <w:szCs w:val="28"/>
        </w:rPr>
        <w:t>I</w:t>
      </w:r>
      <w:r w:rsidRPr="00D869EC">
        <w:rPr>
          <w:rFonts w:ascii="Lato" w:hAnsi="Lato" w:cs="Arial"/>
          <w:sz w:val="28"/>
          <w:szCs w:val="28"/>
        </w:rPr>
        <w:t>nstitucional</w:t>
      </w:r>
      <w:r w:rsidR="00944234" w:rsidRPr="00D869EC">
        <w:rPr>
          <w:rFonts w:ascii="Lato" w:hAnsi="Lato" w:cs="Arial"/>
          <w:sz w:val="28"/>
          <w:szCs w:val="28"/>
        </w:rPr>
        <w:t xml:space="preserve"> digita</w:t>
      </w:r>
      <w:r w:rsidR="00A16BB7" w:rsidRPr="00D869EC">
        <w:rPr>
          <w:rFonts w:ascii="Lato" w:hAnsi="Lato" w:cs="Arial"/>
          <w:sz w:val="28"/>
          <w:szCs w:val="28"/>
        </w:rPr>
        <w:t>l</w:t>
      </w:r>
      <w:r w:rsidR="00944234" w:rsidRPr="00D869EC">
        <w:rPr>
          <w:rFonts w:ascii="Lato" w:hAnsi="Lato" w:cs="Arial"/>
          <w:sz w:val="28"/>
          <w:szCs w:val="28"/>
        </w:rPr>
        <w:t xml:space="preserve"> y </w:t>
      </w:r>
      <w:r w:rsidR="00A16BB7" w:rsidRPr="00D869EC">
        <w:rPr>
          <w:rFonts w:ascii="Lato" w:hAnsi="Lato" w:cs="Arial"/>
          <w:sz w:val="28"/>
          <w:szCs w:val="28"/>
        </w:rPr>
        <w:t xml:space="preserve">en </w:t>
      </w:r>
      <w:r w:rsidR="00944234" w:rsidRPr="00D869EC">
        <w:rPr>
          <w:rFonts w:ascii="Lato" w:hAnsi="Lato" w:cs="Arial"/>
          <w:sz w:val="28"/>
          <w:szCs w:val="28"/>
        </w:rPr>
        <w:t>físic</w:t>
      </w:r>
      <w:r w:rsidR="00A16BB7" w:rsidRPr="00D869EC">
        <w:rPr>
          <w:rFonts w:ascii="Lato" w:hAnsi="Lato" w:cs="Arial"/>
          <w:sz w:val="28"/>
          <w:szCs w:val="28"/>
        </w:rPr>
        <w:t>o</w:t>
      </w:r>
      <w:r w:rsidR="00944234" w:rsidRPr="00D869EC">
        <w:rPr>
          <w:rFonts w:ascii="Lato" w:hAnsi="Lato" w:cs="Arial"/>
          <w:sz w:val="28"/>
          <w:szCs w:val="28"/>
        </w:rPr>
        <w:t>,</w:t>
      </w:r>
      <w:r w:rsidRPr="00D869EC">
        <w:rPr>
          <w:rFonts w:ascii="Lato" w:hAnsi="Lato" w:cs="Arial"/>
          <w:sz w:val="28"/>
          <w:szCs w:val="28"/>
        </w:rPr>
        <w:t xml:space="preserve"> para efectos de su aprobación.</w:t>
      </w:r>
    </w:p>
    <w:p w14:paraId="486EE9B2" w14:textId="3450E8BC" w:rsidR="000429CF" w:rsidRPr="00D869EC" w:rsidRDefault="000429CF" w:rsidP="000429CF">
      <w:pPr>
        <w:spacing w:after="0" w:line="360" w:lineRule="auto"/>
        <w:jc w:val="both"/>
        <w:rPr>
          <w:rFonts w:ascii="Lato" w:hAnsi="Lato" w:cs="Arial"/>
          <w:sz w:val="28"/>
          <w:szCs w:val="28"/>
        </w:rPr>
      </w:pPr>
      <w:r w:rsidRPr="00D869EC">
        <w:rPr>
          <w:rFonts w:ascii="Lato" w:hAnsi="Lato" w:cs="Arial"/>
          <w:sz w:val="28"/>
          <w:szCs w:val="28"/>
        </w:rPr>
        <w:t>En atención a lo anterior, y a fin de homologar el logotipo oficial en las diversas áreas administrativas del Poder Judicial del Estado, con fundamento en lo que establece el artículo 61 de la Ley Orgánica del Poder Judicial del Estado, se determina:</w:t>
      </w:r>
    </w:p>
    <w:p w14:paraId="00E77953" w14:textId="77777777" w:rsidR="000E5B87" w:rsidRPr="00D869EC" w:rsidRDefault="000E5B87" w:rsidP="000429CF">
      <w:pPr>
        <w:spacing w:after="0" w:line="360" w:lineRule="auto"/>
        <w:jc w:val="both"/>
        <w:rPr>
          <w:rFonts w:ascii="Lato" w:hAnsi="Lato" w:cs="Arial"/>
          <w:sz w:val="28"/>
          <w:szCs w:val="28"/>
        </w:rPr>
      </w:pPr>
    </w:p>
    <w:p w14:paraId="4C79CCD1" w14:textId="209C1ADB" w:rsidR="0063725E" w:rsidRPr="00D869EC" w:rsidRDefault="000429CF" w:rsidP="000429CF">
      <w:pPr>
        <w:pStyle w:val="Prrafodelista"/>
        <w:numPr>
          <w:ilvl w:val="0"/>
          <w:numId w:val="35"/>
        </w:numPr>
        <w:spacing w:after="0" w:line="360" w:lineRule="auto"/>
        <w:jc w:val="both"/>
        <w:rPr>
          <w:rFonts w:ascii="Lato" w:hAnsi="Lato" w:cs="Arial"/>
          <w:sz w:val="28"/>
          <w:szCs w:val="28"/>
        </w:rPr>
      </w:pPr>
      <w:r w:rsidRPr="00D869EC">
        <w:rPr>
          <w:rFonts w:ascii="Lato" w:hAnsi="Lato" w:cs="Arial"/>
          <w:sz w:val="28"/>
          <w:szCs w:val="28"/>
        </w:rPr>
        <w:t>Tomar conocimiento y autorizar la propuesta de logotipo</w:t>
      </w:r>
      <w:r w:rsidR="0063725E" w:rsidRPr="00D869EC">
        <w:rPr>
          <w:rFonts w:ascii="Lato" w:hAnsi="Lato" w:cs="Arial"/>
          <w:sz w:val="28"/>
          <w:szCs w:val="28"/>
        </w:rPr>
        <w:t xml:space="preserve"> respecto de</w:t>
      </w:r>
      <w:r w:rsidRPr="00D869EC">
        <w:rPr>
          <w:rFonts w:ascii="Lato" w:hAnsi="Lato" w:cs="Arial"/>
          <w:sz w:val="28"/>
          <w:szCs w:val="28"/>
        </w:rPr>
        <w:t xml:space="preserve"> </w:t>
      </w:r>
      <w:r w:rsidR="0063725E" w:rsidRPr="00D869EC">
        <w:rPr>
          <w:rFonts w:ascii="Lato" w:hAnsi="Lato" w:cs="Arial"/>
          <w:sz w:val="28"/>
          <w:szCs w:val="28"/>
        </w:rPr>
        <w:t>las</w:t>
      </w:r>
      <w:r w:rsidR="00F74EE8" w:rsidRPr="00D869EC">
        <w:rPr>
          <w:rFonts w:ascii="Lato" w:hAnsi="Lato" w:cs="Arial"/>
          <w:sz w:val="28"/>
          <w:szCs w:val="28"/>
        </w:rPr>
        <w:t xml:space="preserve"> hojas de actividades administrativas </w:t>
      </w:r>
      <w:r w:rsidRPr="00D869EC">
        <w:rPr>
          <w:rFonts w:ascii="Lato" w:hAnsi="Lato" w:cs="Arial"/>
          <w:sz w:val="28"/>
          <w:szCs w:val="28"/>
        </w:rPr>
        <w:t xml:space="preserve">y </w:t>
      </w:r>
      <w:r w:rsidR="00114706" w:rsidRPr="00D869EC">
        <w:rPr>
          <w:rFonts w:ascii="Lato" w:hAnsi="Lato" w:cs="Arial"/>
          <w:sz w:val="28"/>
          <w:szCs w:val="28"/>
        </w:rPr>
        <w:t>C</w:t>
      </w:r>
      <w:r w:rsidRPr="00D869EC">
        <w:rPr>
          <w:rFonts w:ascii="Lato" w:hAnsi="Lato" w:cs="Arial"/>
          <w:sz w:val="28"/>
          <w:szCs w:val="28"/>
        </w:rPr>
        <w:t>redencial</w:t>
      </w:r>
      <w:r w:rsidR="00114706" w:rsidRPr="00D869EC">
        <w:rPr>
          <w:rFonts w:ascii="Lato" w:hAnsi="Lato" w:cs="Arial"/>
          <w:sz w:val="28"/>
          <w:szCs w:val="28"/>
        </w:rPr>
        <w:t xml:space="preserve"> Institucional</w:t>
      </w:r>
      <w:r w:rsidRPr="00D869EC">
        <w:rPr>
          <w:rFonts w:ascii="Lato" w:hAnsi="Lato" w:cs="Arial"/>
          <w:sz w:val="28"/>
          <w:szCs w:val="28"/>
        </w:rPr>
        <w:t>.</w:t>
      </w:r>
      <w:r w:rsidR="0063725E" w:rsidRPr="00D869EC">
        <w:rPr>
          <w:rFonts w:ascii="Lato" w:hAnsi="Lato" w:cs="Arial"/>
          <w:sz w:val="28"/>
          <w:szCs w:val="28"/>
        </w:rPr>
        <w:t xml:space="preserve"> </w:t>
      </w:r>
    </w:p>
    <w:p w14:paraId="1BA4357B" w14:textId="4046D74B" w:rsidR="000429CF" w:rsidRPr="00D869EC" w:rsidRDefault="0063725E" w:rsidP="000429CF">
      <w:pPr>
        <w:pStyle w:val="Prrafodelista"/>
        <w:numPr>
          <w:ilvl w:val="0"/>
          <w:numId w:val="35"/>
        </w:numPr>
        <w:spacing w:after="0" w:line="360" w:lineRule="auto"/>
        <w:jc w:val="both"/>
        <w:rPr>
          <w:rFonts w:ascii="Lato" w:hAnsi="Lato" w:cs="Arial"/>
          <w:sz w:val="28"/>
          <w:szCs w:val="28"/>
        </w:rPr>
      </w:pPr>
      <w:r w:rsidRPr="00D869EC">
        <w:rPr>
          <w:rFonts w:ascii="Lato" w:hAnsi="Lato" w:cs="Arial"/>
          <w:sz w:val="28"/>
          <w:szCs w:val="28"/>
        </w:rPr>
        <w:t>Respecto de las hojas oficiales de las actividades jurisdiccionales, se empleará el mismo formato que actualmente se utiliza.</w:t>
      </w:r>
    </w:p>
    <w:p w14:paraId="101E4392" w14:textId="071733ED" w:rsidR="000E5B87" w:rsidRPr="00D869EC" w:rsidRDefault="005229FC" w:rsidP="000429CF">
      <w:pPr>
        <w:pStyle w:val="Prrafodelista"/>
        <w:numPr>
          <w:ilvl w:val="0"/>
          <w:numId w:val="35"/>
        </w:numPr>
        <w:spacing w:after="0" w:line="360" w:lineRule="auto"/>
        <w:jc w:val="both"/>
        <w:rPr>
          <w:rFonts w:ascii="Lato" w:hAnsi="Lato" w:cs="Arial"/>
          <w:sz w:val="28"/>
          <w:szCs w:val="28"/>
        </w:rPr>
      </w:pPr>
      <w:r w:rsidRPr="00D869EC">
        <w:rPr>
          <w:rFonts w:ascii="Lato" w:hAnsi="Lato" w:cs="Arial"/>
          <w:sz w:val="28"/>
          <w:szCs w:val="28"/>
        </w:rPr>
        <w:t xml:space="preserve">Se </w:t>
      </w:r>
      <w:r w:rsidR="00114706" w:rsidRPr="00D869EC">
        <w:rPr>
          <w:rFonts w:ascii="Lato" w:hAnsi="Lato" w:cs="Arial"/>
          <w:sz w:val="28"/>
          <w:szCs w:val="28"/>
        </w:rPr>
        <w:t>Autoriz</w:t>
      </w:r>
      <w:r w:rsidRPr="00D869EC">
        <w:rPr>
          <w:rFonts w:ascii="Lato" w:hAnsi="Lato" w:cs="Arial"/>
          <w:sz w:val="28"/>
          <w:szCs w:val="28"/>
        </w:rPr>
        <w:t>a</w:t>
      </w:r>
      <w:r w:rsidR="00114706" w:rsidRPr="00D869EC">
        <w:rPr>
          <w:rFonts w:ascii="Lato" w:hAnsi="Lato" w:cs="Arial"/>
          <w:sz w:val="28"/>
          <w:szCs w:val="28"/>
        </w:rPr>
        <w:t xml:space="preserve"> la expedición de la</w:t>
      </w:r>
      <w:r w:rsidR="00DA494F" w:rsidRPr="00D869EC">
        <w:rPr>
          <w:rFonts w:ascii="Lato" w:hAnsi="Lato" w:cs="Arial"/>
          <w:sz w:val="28"/>
          <w:szCs w:val="28"/>
        </w:rPr>
        <w:t>s</w:t>
      </w:r>
      <w:r w:rsidR="00114706" w:rsidRPr="00D869EC">
        <w:rPr>
          <w:rFonts w:ascii="Lato" w:hAnsi="Lato" w:cs="Arial"/>
          <w:sz w:val="28"/>
          <w:szCs w:val="28"/>
        </w:rPr>
        <w:t xml:space="preserve"> Credencial</w:t>
      </w:r>
      <w:r w:rsidR="00DA494F" w:rsidRPr="00D869EC">
        <w:rPr>
          <w:rFonts w:ascii="Lato" w:hAnsi="Lato" w:cs="Arial"/>
          <w:sz w:val="28"/>
          <w:szCs w:val="28"/>
        </w:rPr>
        <w:t>es</w:t>
      </w:r>
      <w:r w:rsidR="00114706" w:rsidRPr="00D869EC">
        <w:rPr>
          <w:rFonts w:ascii="Lato" w:hAnsi="Lato" w:cs="Arial"/>
          <w:sz w:val="28"/>
          <w:szCs w:val="28"/>
        </w:rPr>
        <w:t xml:space="preserve"> Institucional</w:t>
      </w:r>
      <w:r w:rsidR="00DA494F" w:rsidRPr="00D869EC">
        <w:rPr>
          <w:rFonts w:ascii="Lato" w:hAnsi="Lato" w:cs="Arial"/>
          <w:sz w:val="28"/>
          <w:szCs w:val="28"/>
        </w:rPr>
        <w:t>es</w:t>
      </w:r>
      <w:r w:rsidR="00114706" w:rsidRPr="00D869EC">
        <w:rPr>
          <w:rFonts w:ascii="Lato" w:hAnsi="Lato" w:cs="Arial"/>
          <w:sz w:val="28"/>
          <w:szCs w:val="28"/>
        </w:rPr>
        <w:t xml:space="preserve">, únicamente </w:t>
      </w:r>
      <w:r w:rsidRPr="00D869EC">
        <w:rPr>
          <w:rFonts w:ascii="Lato" w:hAnsi="Lato" w:cs="Arial"/>
          <w:sz w:val="28"/>
          <w:szCs w:val="28"/>
        </w:rPr>
        <w:t xml:space="preserve">con </w:t>
      </w:r>
      <w:r w:rsidR="00114706" w:rsidRPr="00D869EC">
        <w:rPr>
          <w:rFonts w:ascii="Lato" w:hAnsi="Lato" w:cs="Arial"/>
          <w:sz w:val="28"/>
          <w:szCs w:val="28"/>
        </w:rPr>
        <w:t xml:space="preserve">la firma del </w:t>
      </w:r>
      <w:proofErr w:type="gramStart"/>
      <w:r w:rsidR="008F0D07" w:rsidRPr="00D869EC">
        <w:rPr>
          <w:rFonts w:ascii="Lato" w:hAnsi="Lato" w:cs="Arial"/>
          <w:sz w:val="28"/>
          <w:szCs w:val="28"/>
        </w:rPr>
        <w:t>P</w:t>
      </w:r>
      <w:r w:rsidR="00287F3F" w:rsidRPr="00D869EC">
        <w:rPr>
          <w:rFonts w:ascii="Lato" w:hAnsi="Lato" w:cs="Arial"/>
          <w:sz w:val="28"/>
          <w:szCs w:val="28"/>
        </w:rPr>
        <w:t>residente</w:t>
      </w:r>
      <w:proofErr w:type="gramEnd"/>
      <w:r w:rsidR="00114706" w:rsidRPr="00D869EC">
        <w:rPr>
          <w:rFonts w:ascii="Lato" w:hAnsi="Lato" w:cs="Arial"/>
          <w:sz w:val="28"/>
          <w:szCs w:val="28"/>
        </w:rPr>
        <w:t xml:space="preserve"> del Órgano de Administración Judicial del Poder Judicial de Tlaxcala.</w:t>
      </w:r>
    </w:p>
    <w:p w14:paraId="144F33A5" w14:textId="0539FE72" w:rsidR="00944234" w:rsidRPr="00D869EC" w:rsidRDefault="00944234" w:rsidP="00944234">
      <w:pPr>
        <w:pStyle w:val="Prrafodelista"/>
        <w:numPr>
          <w:ilvl w:val="0"/>
          <w:numId w:val="35"/>
        </w:numPr>
        <w:spacing w:after="0" w:line="360" w:lineRule="auto"/>
        <w:jc w:val="both"/>
        <w:rPr>
          <w:rFonts w:ascii="Lato" w:hAnsi="Lato" w:cs="Arial"/>
          <w:sz w:val="28"/>
          <w:szCs w:val="28"/>
        </w:rPr>
      </w:pPr>
      <w:r w:rsidRPr="00D869EC">
        <w:rPr>
          <w:rFonts w:ascii="Lato" w:hAnsi="Lato" w:cs="Arial"/>
          <w:sz w:val="28"/>
          <w:szCs w:val="28"/>
        </w:rPr>
        <w:t>Se autoriza la emisión de Credencial</w:t>
      </w:r>
      <w:r w:rsidR="00DA494F" w:rsidRPr="00D869EC">
        <w:rPr>
          <w:rFonts w:ascii="Lato" w:hAnsi="Lato" w:cs="Arial"/>
          <w:sz w:val="28"/>
          <w:szCs w:val="28"/>
        </w:rPr>
        <w:t>es</w:t>
      </w:r>
      <w:r w:rsidRPr="00D869EC">
        <w:rPr>
          <w:rFonts w:ascii="Lato" w:hAnsi="Lato" w:cs="Arial"/>
          <w:sz w:val="28"/>
          <w:szCs w:val="28"/>
        </w:rPr>
        <w:t xml:space="preserve"> </w:t>
      </w:r>
      <w:r w:rsidR="00CA48EB" w:rsidRPr="00D869EC">
        <w:rPr>
          <w:rFonts w:ascii="Lato" w:hAnsi="Lato" w:cs="Arial"/>
          <w:sz w:val="28"/>
          <w:szCs w:val="28"/>
        </w:rPr>
        <w:t>Institucional</w:t>
      </w:r>
      <w:r w:rsidR="00DA494F" w:rsidRPr="00D869EC">
        <w:rPr>
          <w:rFonts w:ascii="Lato" w:hAnsi="Lato" w:cs="Arial"/>
          <w:sz w:val="28"/>
          <w:szCs w:val="28"/>
        </w:rPr>
        <w:t>es</w:t>
      </w:r>
      <w:r w:rsidRPr="00D869EC">
        <w:rPr>
          <w:rFonts w:ascii="Lato" w:hAnsi="Lato" w:cs="Arial"/>
          <w:sz w:val="28"/>
          <w:szCs w:val="28"/>
        </w:rPr>
        <w:t xml:space="preserve"> digital</w:t>
      </w:r>
      <w:r w:rsidR="00DA494F" w:rsidRPr="00D869EC">
        <w:rPr>
          <w:rFonts w:ascii="Lato" w:hAnsi="Lato" w:cs="Arial"/>
          <w:sz w:val="28"/>
          <w:szCs w:val="28"/>
        </w:rPr>
        <w:t>es</w:t>
      </w:r>
      <w:r w:rsidRPr="00D869EC">
        <w:rPr>
          <w:rFonts w:ascii="Lato" w:hAnsi="Lato" w:cs="Arial"/>
          <w:sz w:val="28"/>
          <w:szCs w:val="28"/>
        </w:rPr>
        <w:t xml:space="preserve"> para los Servidores Públicos Jurisdiccionales y Administrativos.</w:t>
      </w:r>
    </w:p>
    <w:p w14:paraId="35541162" w14:textId="55631EE8" w:rsidR="002B6158" w:rsidRPr="00D869EC" w:rsidRDefault="00944234" w:rsidP="00944234">
      <w:pPr>
        <w:spacing w:after="0" w:line="360" w:lineRule="auto"/>
        <w:jc w:val="both"/>
        <w:rPr>
          <w:rFonts w:ascii="Lato" w:hAnsi="Lato" w:cs="Arial"/>
          <w:b/>
          <w:bCs/>
          <w:sz w:val="28"/>
          <w:szCs w:val="28"/>
        </w:rPr>
      </w:pPr>
      <w:r w:rsidRPr="00D869EC">
        <w:rPr>
          <w:rFonts w:ascii="Lato" w:hAnsi="Lato" w:cs="Arial"/>
          <w:sz w:val="28"/>
          <w:szCs w:val="28"/>
        </w:rPr>
        <w:t xml:space="preserve">Por </w:t>
      </w:r>
      <w:r w:rsidR="00CA48EB" w:rsidRPr="00D869EC">
        <w:rPr>
          <w:rFonts w:ascii="Lato" w:hAnsi="Lato" w:cs="Arial"/>
          <w:sz w:val="28"/>
          <w:szCs w:val="28"/>
        </w:rPr>
        <w:t>tanto</w:t>
      </w:r>
      <w:r w:rsidRPr="00D869EC">
        <w:rPr>
          <w:rFonts w:ascii="Lato" w:hAnsi="Lato" w:cs="Arial"/>
          <w:sz w:val="28"/>
          <w:szCs w:val="28"/>
        </w:rPr>
        <w:t xml:space="preserve">, se </w:t>
      </w:r>
      <w:r w:rsidR="00EB2476" w:rsidRPr="00D869EC">
        <w:rPr>
          <w:rFonts w:ascii="Lato" w:hAnsi="Lato" w:cs="Arial"/>
          <w:sz w:val="28"/>
          <w:szCs w:val="28"/>
        </w:rPr>
        <w:t>i</w:t>
      </w:r>
      <w:r w:rsidR="000429CF" w:rsidRPr="00D869EC">
        <w:rPr>
          <w:rFonts w:ascii="Lato" w:hAnsi="Lato" w:cs="Arial"/>
          <w:sz w:val="28"/>
          <w:szCs w:val="28"/>
        </w:rPr>
        <w:t>nstru</w:t>
      </w:r>
      <w:r w:rsidRPr="00D869EC">
        <w:rPr>
          <w:rFonts w:ascii="Lato" w:hAnsi="Lato" w:cs="Arial"/>
          <w:sz w:val="28"/>
          <w:szCs w:val="28"/>
        </w:rPr>
        <w:t>ye</w:t>
      </w:r>
      <w:r w:rsidR="000429CF" w:rsidRPr="00D869EC">
        <w:rPr>
          <w:rFonts w:ascii="Lato" w:hAnsi="Lato" w:cs="Arial"/>
          <w:sz w:val="28"/>
          <w:szCs w:val="28"/>
        </w:rPr>
        <w:t xml:space="preserve"> a</w:t>
      </w:r>
      <w:r w:rsidR="00DA494F" w:rsidRPr="00D869EC">
        <w:rPr>
          <w:rFonts w:ascii="Lato" w:hAnsi="Lato" w:cs="Arial"/>
          <w:sz w:val="28"/>
          <w:szCs w:val="28"/>
        </w:rPr>
        <w:t xml:space="preserve"> </w:t>
      </w:r>
      <w:r w:rsidR="000429CF" w:rsidRPr="00D869EC">
        <w:rPr>
          <w:rFonts w:ascii="Lato" w:hAnsi="Lato" w:cs="Arial"/>
          <w:sz w:val="28"/>
          <w:szCs w:val="28"/>
        </w:rPr>
        <w:t>l</w:t>
      </w:r>
      <w:r w:rsidR="00DA494F" w:rsidRPr="00D869EC">
        <w:rPr>
          <w:rFonts w:ascii="Lato" w:hAnsi="Lato" w:cs="Arial"/>
          <w:sz w:val="28"/>
          <w:szCs w:val="28"/>
        </w:rPr>
        <w:t>a</w:t>
      </w:r>
      <w:r w:rsidR="000429CF" w:rsidRPr="00D869EC">
        <w:rPr>
          <w:rFonts w:ascii="Lato" w:hAnsi="Lato" w:cs="Arial"/>
          <w:sz w:val="28"/>
          <w:szCs w:val="28"/>
        </w:rPr>
        <w:t xml:space="preserve"> Jef</w:t>
      </w:r>
      <w:r w:rsidR="00DA494F" w:rsidRPr="00D869EC">
        <w:rPr>
          <w:rFonts w:ascii="Lato" w:hAnsi="Lato" w:cs="Arial"/>
          <w:sz w:val="28"/>
          <w:szCs w:val="28"/>
        </w:rPr>
        <w:t>a</w:t>
      </w:r>
      <w:r w:rsidR="000429CF" w:rsidRPr="00D869EC">
        <w:rPr>
          <w:rFonts w:ascii="Lato" w:hAnsi="Lato" w:cs="Arial"/>
          <w:sz w:val="28"/>
          <w:szCs w:val="28"/>
        </w:rPr>
        <w:t xml:space="preserve"> de </w:t>
      </w:r>
      <w:r w:rsidR="005229FC" w:rsidRPr="00D869EC">
        <w:rPr>
          <w:rFonts w:ascii="Lato" w:hAnsi="Lato" w:cs="Arial"/>
          <w:sz w:val="28"/>
          <w:szCs w:val="28"/>
        </w:rPr>
        <w:t>Recursos Materiales</w:t>
      </w:r>
      <w:r w:rsidR="000429CF" w:rsidRPr="00D869EC">
        <w:rPr>
          <w:rFonts w:ascii="Lato" w:hAnsi="Lato" w:cs="Arial"/>
          <w:sz w:val="28"/>
          <w:szCs w:val="28"/>
        </w:rPr>
        <w:t>, realice las acciones necesarias para</w:t>
      </w:r>
      <w:r w:rsidR="005229FC" w:rsidRPr="00D869EC">
        <w:rPr>
          <w:rFonts w:ascii="Lato" w:hAnsi="Lato" w:cs="Arial"/>
          <w:sz w:val="28"/>
          <w:szCs w:val="28"/>
        </w:rPr>
        <w:t xml:space="preserve"> </w:t>
      </w:r>
      <w:r w:rsidR="0083520F" w:rsidRPr="00D869EC">
        <w:rPr>
          <w:rFonts w:ascii="Lato" w:hAnsi="Lato" w:cs="Arial"/>
          <w:sz w:val="28"/>
          <w:szCs w:val="28"/>
        </w:rPr>
        <w:t xml:space="preserve">la </w:t>
      </w:r>
      <w:r w:rsidR="005229FC" w:rsidRPr="00D869EC">
        <w:rPr>
          <w:rFonts w:ascii="Lato" w:hAnsi="Lato" w:cs="Arial"/>
          <w:sz w:val="28"/>
          <w:szCs w:val="28"/>
        </w:rPr>
        <w:t xml:space="preserve">impresión de las Credenciales </w:t>
      </w:r>
      <w:r w:rsidR="0083520F" w:rsidRPr="00D869EC">
        <w:rPr>
          <w:rFonts w:ascii="Lato" w:hAnsi="Lato" w:cs="Arial"/>
          <w:sz w:val="28"/>
          <w:szCs w:val="28"/>
        </w:rPr>
        <w:t xml:space="preserve">Institucionales, así como </w:t>
      </w:r>
      <w:r w:rsidR="003E0D7A" w:rsidRPr="00D869EC">
        <w:rPr>
          <w:rFonts w:ascii="Lato" w:hAnsi="Lato" w:cs="Arial"/>
          <w:sz w:val="28"/>
          <w:szCs w:val="28"/>
        </w:rPr>
        <w:t>a</w:t>
      </w:r>
      <w:r w:rsidR="00DA494F" w:rsidRPr="00D869EC">
        <w:rPr>
          <w:rFonts w:ascii="Lato" w:hAnsi="Lato" w:cs="Arial"/>
          <w:sz w:val="28"/>
          <w:szCs w:val="28"/>
        </w:rPr>
        <w:t xml:space="preserve"> </w:t>
      </w:r>
      <w:r w:rsidR="003E0D7A" w:rsidRPr="00D869EC">
        <w:rPr>
          <w:rFonts w:ascii="Lato" w:hAnsi="Lato" w:cs="Arial"/>
          <w:sz w:val="28"/>
          <w:szCs w:val="28"/>
        </w:rPr>
        <w:t>l</w:t>
      </w:r>
      <w:r w:rsidR="00DA494F" w:rsidRPr="00D869EC">
        <w:rPr>
          <w:rFonts w:ascii="Lato" w:hAnsi="Lato" w:cs="Arial"/>
          <w:sz w:val="28"/>
          <w:szCs w:val="28"/>
        </w:rPr>
        <w:t>a</w:t>
      </w:r>
      <w:r w:rsidR="003E0D7A" w:rsidRPr="00D869EC">
        <w:rPr>
          <w:rFonts w:ascii="Lato" w:hAnsi="Lato" w:cs="Arial"/>
          <w:sz w:val="28"/>
          <w:szCs w:val="28"/>
        </w:rPr>
        <w:t xml:space="preserve"> </w:t>
      </w:r>
      <w:r w:rsidR="00DA494F" w:rsidRPr="00D869EC">
        <w:rPr>
          <w:rFonts w:ascii="Lato" w:hAnsi="Lato" w:cs="Arial"/>
          <w:bCs/>
          <w:sz w:val="28"/>
          <w:szCs w:val="28"/>
        </w:rPr>
        <w:t xml:space="preserve">Unidad de Tecnologías de la Información y Comunicación a efectos de realizar la digitalización y emisión de las Credenciales Institucionales, finalmente, se </w:t>
      </w:r>
      <w:r w:rsidR="00EB2476" w:rsidRPr="00D869EC">
        <w:rPr>
          <w:rFonts w:ascii="Lato" w:hAnsi="Lato" w:cs="Arial"/>
          <w:sz w:val="28"/>
          <w:szCs w:val="28"/>
        </w:rPr>
        <w:t>i</w:t>
      </w:r>
      <w:r w:rsidR="003E0D7A" w:rsidRPr="00D869EC">
        <w:rPr>
          <w:rFonts w:ascii="Lato" w:hAnsi="Lato" w:cs="Arial"/>
          <w:sz w:val="28"/>
          <w:szCs w:val="28"/>
        </w:rPr>
        <w:t>nstru</w:t>
      </w:r>
      <w:r w:rsidR="00DA494F" w:rsidRPr="00D869EC">
        <w:rPr>
          <w:rFonts w:ascii="Lato" w:hAnsi="Lato" w:cs="Arial"/>
          <w:sz w:val="28"/>
          <w:szCs w:val="28"/>
        </w:rPr>
        <w:t>ye</w:t>
      </w:r>
      <w:r w:rsidR="003E0D7A" w:rsidRPr="00D869EC">
        <w:rPr>
          <w:rFonts w:ascii="Lato" w:hAnsi="Lato" w:cs="Arial"/>
          <w:sz w:val="28"/>
          <w:szCs w:val="28"/>
        </w:rPr>
        <w:t xml:space="preserve"> a la Comisión de </w:t>
      </w:r>
      <w:r w:rsidR="009A38D7" w:rsidRPr="00D869EC">
        <w:rPr>
          <w:rFonts w:ascii="Lato" w:hAnsi="Lato" w:cs="Arial"/>
          <w:bCs/>
          <w:sz w:val="28"/>
          <w:szCs w:val="28"/>
        </w:rPr>
        <w:t>Recursos Contables, Financieros y Humanos así como a la</w:t>
      </w:r>
      <w:r w:rsidR="009A38D7" w:rsidRPr="00D869EC">
        <w:rPr>
          <w:rFonts w:ascii="Lato" w:hAnsi="Lato" w:cs="Arial"/>
          <w:sz w:val="28"/>
          <w:szCs w:val="28"/>
        </w:rPr>
        <w:t xml:space="preserve"> </w:t>
      </w:r>
      <w:r w:rsidR="003E0D7A" w:rsidRPr="00D869EC">
        <w:rPr>
          <w:rFonts w:ascii="Lato" w:hAnsi="Lato" w:cs="Arial"/>
          <w:sz w:val="28"/>
          <w:szCs w:val="28"/>
        </w:rPr>
        <w:t>Tesorería</w:t>
      </w:r>
      <w:r w:rsidR="009A38D7" w:rsidRPr="00D869EC">
        <w:rPr>
          <w:rFonts w:ascii="Lato" w:hAnsi="Lato" w:cs="Arial"/>
          <w:sz w:val="28"/>
          <w:szCs w:val="28"/>
        </w:rPr>
        <w:t xml:space="preserve"> del Órgano </w:t>
      </w:r>
      <w:r w:rsidR="003E0D7A" w:rsidRPr="00D869EC">
        <w:rPr>
          <w:rFonts w:ascii="Lato" w:hAnsi="Lato" w:cs="Arial"/>
          <w:sz w:val="28"/>
          <w:szCs w:val="28"/>
        </w:rPr>
        <w:t xml:space="preserve">para que realicen las acciones necesarias a fin de verificar la </w:t>
      </w:r>
      <w:r w:rsidR="003E0D7A" w:rsidRPr="00D869EC">
        <w:rPr>
          <w:rFonts w:ascii="Lato" w:hAnsi="Lato" w:cs="Arial"/>
          <w:sz w:val="28"/>
          <w:szCs w:val="28"/>
        </w:rPr>
        <w:lastRenderedPageBreak/>
        <w:t>suficiencia presupuestal para implementar la emisión de Credenciales Institucion</w:t>
      </w:r>
      <w:r w:rsidR="0021711E" w:rsidRPr="00D869EC">
        <w:rPr>
          <w:rFonts w:ascii="Lato" w:hAnsi="Lato" w:cs="Arial"/>
          <w:sz w:val="28"/>
          <w:szCs w:val="28"/>
        </w:rPr>
        <w:t>al</w:t>
      </w:r>
      <w:r w:rsidR="003E0D7A" w:rsidRPr="00D869EC">
        <w:rPr>
          <w:rFonts w:ascii="Lato" w:hAnsi="Lato" w:cs="Arial"/>
          <w:sz w:val="28"/>
          <w:szCs w:val="28"/>
        </w:rPr>
        <w:t>es, digitales y físicas</w:t>
      </w:r>
      <w:r w:rsidR="001565A5" w:rsidRPr="00D869EC">
        <w:rPr>
          <w:rFonts w:ascii="Lato" w:hAnsi="Lato" w:cs="Arial"/>
          <w:sz w:val="28"/>
          <w:szCs w:val="28"/>
        </w:rPr>
        <w:t>.</w:t>
      </w:r>
      <w:r w:rsidR="00255E5A" w:rsidRPr="00D869EC">
        <w:rPr>
          <w:rFonts w:ascii="Lato" w:hAnsi="Lato" w:cs="Arial"/>
          <w:sz w:val="28"/>
          <w:szCs w:val="28"/>
        </w:rPr>
        <w:t xml:space="preserve"> </w:t>
      </w:r>
      <w:r w:rsidR="00255E5A" w:rsidRPr="00D869EC">
        <w:rPr>
          <w:rFonts w:ascii="Lato" w:hAnsi="Lato" w:cs="Arial"/>
          <w:b/>
          <w:bCs/>
          <w:sz w:val="28"/>
          <w:szCs w:val="28"/>
        </w:rPr>
        <w:t>SE DECLARA APROBADO POR UNANIMIDAD DE VOTOS.</w:t>
      </w:r>
    </w:p>
    <w:p w14:paraId="365FC9CC" w14:textId="77777777" w:rsidR="001633E0" w:rsidRPr="00D869EC" w:rsidRDefault="001633E0" w:rsidP="001565A5">
      <w:pPr>
        <w:spacing w:after="0" w:line="360" w:lineRule="auto"/>
        <w:jc w:val="both"/>
        <w:rPr>
          <w:rFonts w:ascii="Lato" w:hAnsi="Lato" w:cs="Arial"/>
          <w:b/>
          <w:bCs/>
          <w:sz w:val="28"/>
          <w:szCs w:val="28"/>
        </w:rPr>
      </w:pPr>
    </w:p>
    <w:p w14:paraId="6E382240" w14:textId="06D094BD" w:rsidR="00DA64D9" w:rsidRPr="00D869EC" w:rsidRDefault="00911DD6" w:rsidP="000A2496">
      <w:pPr>
        <w:spacing w:after="0" w:line="360" w:lineRule="auto"/>
        <w:ind w:firstLine="851"/>
        <w:jc w:val="both"/>
        <w:rPr>
          <w:rFonts w:ascii="Lato" w:hAnsi="Lato" w:cs="Arial"/>
          <w:b/>
          <w:bCs/>
          <w:sz w:val="28"/>
          <w:szCs w:val="28"/>
        </w:rPr>
      </w:pPr>
      <w:r w:rsidRPr="00D869EC">
        <w:rPr>
          <w:rFonts w:ascii="Lato" w:hAnsi="Lato" w:cs="Arial"/>
          <w:b/>
          <w:bCs/>
          <w:sz w:val="28"/>
          <w:szCs w:val="28"/>
        </w:rPr>
        <w:t>ACUERDO V/08/2025.</w:t>
      </w:r>
      <w:r w:rsidR="00DA64D9" w:rsidRPr="00D869EC">
        <w:rPr>
          <w:rFonts w:ascii="Lato" w:hAnsi="Lato" w:cs="Arial"/>
          <w:b/>
          <w:bCs/>
          <w:sz w:val="28"/>
          <w:szCs w:val="28"/>
        </w:rPr>
        <w:t xml:space="preserve"> Oficio número </w:t>
      </w:r>
      <w:proofErr w:type="spellStart"/>
      <w:r w:rsidR="00DA64D9" w:rsidRPr="00D869EC">
        <w:rPr>
          <w:rFonts w:ascii="Lato" w:hAnsi="Lato" w:cs="Arial"/>
          <w:b/>
          <w:bCs/>
          <w:sz w:val="28"/>
          <w:szCs w:val="28"/>
        </w:rPr>
        <w:t>STyC</w:t>
      </w:r>
      <w:proofErr w:type="spellEnd"/>
      <w:r w:rsidR="00DA64D9" w:rsidRPr="00D869EC">
        <w:rPr>
          <w:rFonts w:ascii="Lato" w:hAnsi="Lato" w:cs="Arial"/>
          <w:b/>
          <w:bCs/>
          <w:sz w:val="28"/>
          <w:szCs w:val="28"/>
        </w:rPr>
        <w:t xml:space="preserve">/0705/2025, signado por el Secretario del Trabajo y </w:t>
      </w:r>
      <w:proofErr w:type="gramStart"/>
      <w:r w:rsidR="00DA64D9" w:rsidRPr="00D869EC">
        <w:rPr>
          <w:rFonts w:ascii="Lato" w:hAnsi="Lato" w:cs="Arial"/>
          <w:b/>
          <w:bCs/>
          <w:sz w:val="28"/>
          <w:szCs w:val="28"/>
        </w:rPr>
        <w:t>Competitividad  del</w:t>
      </w:r>
      <w:proofErr w:type="gramEnd"/>
      <w:r w:rsidR="00DA64D9" w:rsidRPr="00D869EC">
        <w:rPr>
          <w:rFonts w:ascii="Lato" w:hAnsi="Lato" w:cs="Arial"/>
          <w:b/>
          <w:bCs/>
          <w:sz w:val="28"/>
          <w:szCs w:val="28"/>
        </w:rPr>
        <w:t xml:space="preserve"> Gobierno del Estado. - - - - - - - - - - - - - - -</w:t>
      </w:r>
    </w:p>
    <w:p w14:paraId="14F9F8C1" w14:textId="0FE8EBA0" w:rsidR="00911DD6" w:rsidRPr="00D869EC" w:rsidRDefault="00911DD6" w:rsidP="000A2496">
      <w:pPr>
        <w:spacing w:after="0" w:line="360" w:lineRule="auto"/>
        <w:jc w:val="both"/>
        <w:rPr>
          <w:rFonts w:ascii="Lato" w:hAnsi="Lato" w:cs="Arial"/>
          <w:sz w:val="28"/>
          <w:szCs w:val="28"/>
        </w:rPr>
      </w:pPr>
      <w:r w:rsidRPr="00D869EC">
        <w:rPr>
          <w:rFonts w:ascii="Lato" w:hAnsi="Lato" w:cs="Arial"/>
          <w:sz w:val="28"/>
          <w:szCs w:val="28"/>
        </w:rPr>
        <w:t>Dada cuenta con el oficio de referencia</w:t>
      </w:r>
      <w:r w:rsidR="0045099E" w:rsidRPr="00D869EC">
        <w:rPr>
          <w:rFonts w:ascii="Lato" w:hAnsi="Lato" w:cs="Arial"/>
          <w:sz w:val="28"/>
          <w:szCs w:val="28"/>
        </w:rPr>
        <w:t xml:space="preserve"> y su anexo</w:t>
      </w:r>
      <w:r w:rsidRPr="00D869EC">
        <w:rPr>
          <w:rFonts w:ascii="Lato" w:hAnsi="Lato" w:cs="Arial"/>
          <w:sz w:val="28"/>
          <w:szCs w:val="28"/>
        </w:rPr>
        <w:t>, mediante el cual</w:t>
      </w:r>
      <w:r w:rsidR="00EE717C" w:rsidRPr="00D869EC">
        <w:rPr>
          <w:rFonts w:ascii="Lato" w:hAnsi="Lato" w:cs="Arial"/>
          <w:sz w:val="28"/>
          <w:szCs w:val="28"/>
        </w:rPr>
        <w:t>,</w:t>
      </w:r>
      <w:r w:rsidRPr="00D869EC">
        <w:rPr>
          <w:rFonts w:ascii="Lato" w:hAnsi="Lato" w:cs="Arial"/>
          <w:sz w:val="28"/>
          <w:szCs w:val="28"/>
        </w:rPr>
        <w:t xml:space="preserve"> </w:t>
      </w:r>
      <w:r w:rsidR="00DA64D9" w:rsidRPr="00D869EC">
        <w:rPr>
          <w:rFonts w:ascii="Lato" w:hAnsi="Lato" w:cs="Arial"/>
          <w:sz w:val="28"/>
          <w:szCs w:val="28"/>
        </w:rPr>
        <w:t xml:space="preserve">se requiere Información Presupuestal de Instituciones Laborales, específicamente </w:t>
      </w:r>
      <w:r w:rsidR="0045099E" w:rsidRPr="00D869EC">
        <w:rPr>
          <w:rFonts w:ascii="Lato" w:hAnsi="Lato" w:cs="Arial"/>
          <w:sz w:val="28"/>
          <w:szCs w:val="28"/>
        </w:rPr>
        <w:t xml:space="preserve">respecto </w:t>
      </w:r>
      <w:r w:rsidR="00DA64D9" w:rsidRPr="00D869EC">
        <w:rPr>
          <w:rFonts w:ascii="Lato" w:hAnsi="Lato" w:cs="Arial"/>
          <w:sz w:val="28"/>
          <w:szCs w:val="28"/>
        </w:rPr>
        <w:t>al Juzgado Primero de lo Laboral del Poder Judicial del Estado</w:t>
      </w:r>
      <w:r w:rsidR="0045099E" w:rsidRPr="00D869EC">
        <w:rPr>
          <w:rFonts w:ascii="Lato" w:hAnsi="Lato" w:cs="Arial"/>
          <w:sz w:val="28"/>
          <w:szCs w:val="28"/>
        </w:rPr>
        <w:t>, e</w:t>
      </w:r>
      <w:r w:rsidR="00DA64D9" w:rsidRPr="00D869EC">
        <w:rPr>
          <w:rFonts w:ascii="Lato" w:hAnsi="Lato" w:cs="Arial"/>
          <w:sz w:val="28"/>
          <w:szCs w:val="28"/>
        </w:rPr>
        <w:t>n atención a ello, y a efecto de tener disponible la información solicitada, se gir</w:t>
      </w:r>
      <w:r w:rsidR="00A95AA7" w:rsidRPr="00D869EC">
        <w:rPr>
          <w:rFonts w:ascii="Lato" w:hAnsi="Lato" w:cs="Arial"/>
          <w:sz w:val="28"/>
          <w:szCs w:val="28"/>
        </w:rPr>
        <w:t>ó</w:t>
      </w:r>
      <w:r w:rsidR="00DA64D9" w:rsidRPr="00D869EC">
        <w:rPr>
          <w:rFonts w:ascii="Lato" w:hAnsi="Lato" w:cs="Arial"/>
          <w:sz w:val="28"/>
          <w:szCs w:val="28"/>
        </w:rPr>
        <w:t xml:space="preserve"> oficio al Tesorero del Poder Judicial del Estado, a través de la </w:t>
      </w:r>
      <w:r w:rsidR="00EE717C" w:rsidRPr="00D869EC">
        <w:rPr>
          <w:rFonts w:ascii="Lato" w:hAnsi="Lato" w:cs="Arial"/>
          <w:sz w:val="28"/>
          <w:szCs w:val="28"/>
        </w:rPr>
        <w:t xml:space="preserve">Directora Jurídica del Poder Judicial del Estado, </w:t>
      </w:r>
      <w:r w:rsidR="00DA64D9" w:rsidRPr="00D869EC">
        <w:rPr>
          <w:rFonts w:ascii="Lato" w:hAnsi="Lato" w:cs="Arial"/>
          <w:sz w:val="28"/>
          <w:szCs w:val="28"/>
        </w:rPr>
        <w:t>a</w:t>
      </w:r>
      <w:r w:rsidR="0045099E" w:rsidRPr="00D869EC">
        <w:rPr>
          <w:rFonts w:ascii="Lato" w:hAnsi="Lato" w:cs="Arial"/>
          <w:sz w:val="28"/>
          <w:szCs w:val="28"/>
        </w:rPr>
        <w:t xml:space="preserve">nte tal requerimiento y a través del oficio número </w:t>
      </w:r>
      <w:r w:rsidR="00EE717C" w:rsidRPr="00D869EC">
        <w:rPr>
          <w:rFonts w:ascii="Lato" w:hAnsi="Lato" w:cs="Arial"/>
          <w:sz w:val="28"/>
          <w:szCs w:val="28"/>
        </w:rPr>
        <w:t xml:space="preserve">TES/445/2025, </w:t>
      </w:r>
      <w:r w:rsidR="0045099E" w:rsidRPr="00D869EC">
        <w:rPr>
          <w:rFonts w:ascii="Lato" w:hAnsi="Lato" w:cs="Arial"/>
          <w:sz w:val="28"/>
          <w:szCs w:val="28"/>
        </w:rPr>
        <w:t>se</w:t>
      </w:r>
      <w:r w:rsidR="00EE717C" w:rsidRPr="00D869EC">
        <w:rPr>
          <w:rFonts w:ascii="Lato" w:hAnsi="Lato" w:cs="Arial"/>
          <w:sz w:val="28"/>
          <w:szCs w:val="28"/>
        </w:rPr>
        <w:t xml:space="preserve"> inform</w:t>
      </w:r>
      <w:r w:rsidR="0045099E" w:rsidRPr="00D869EC">
        <w:rPr>
          <w:rFonts w:ascii="Lato" w:hAnsi="Lato" w:cs="Arial"/>
          <w:sz w:val="28"/>
          <w:szCs w:val="28"/>
        </w:rPr>
        <w:t>ó</w:t>
      </w:r>
      <w:r w:rsidR="00EE717C" w:rsidRPr="00D869EC">
        <w:rPr>
          <w:rFonts w:ascii="Lato" w:hAnsi="Lato" w:cs="Arial"/>
          <w:sz w:val="28"/>
          <w:szCs w:val="28"/>
        </w:rPr>
        <w:t xml:space="preserve"> lo relativo al presupuesto de egresos del </w:t>
      </w:r>
      <w:r w:rsidR="00FD2043" w:rsidRPr="00D869EC">
        <w:rPr>
          <w:rFonts w:ascii="Lato" w:hAnsi="Lato" w:cs="Arial"/>
          <w:sz w:val="28"/>
          <w:szCs w:val="28"/>
        </w:rPr>
        <w:t>E</w:t>
      </w:r>
      <w:r w:rsidR="00EE717C" w:rsidRPr="00D869EC">
        <w:rPr>
          <w:rFonts w:ascii="Lato" w:hAnsi="Lato" w:cs="Arial"/>
          <w:sz w:val="28"/>
          <w:szCs w:val="28"/>
        </w:rPr>
        <w:t xml:space="preserve">jercicio </w:t>
      </w:r>
      <w:r w:rsidR="00FD2043" w:rsidRPr="00D869EC">
        <w:rPr>
          <w:rFonts w:ascii="Lato" w:hAnsi="Lato" w:cs="Arial"/>
          <w:sz w:val="28"/>
          <w:szCs w:val="28"/>
        </w:rPr>
        <w:t>F</w:t>
      </w:r>
      <w:r w:rsidR="00EE717C" w:rsidRPr="00D869EC">
        <w:rPr>
          <w:rFonts w:ascii="Lato" w:hAnsi="Lato" w:cs="Arial"/>
          <w:sz w:val="28"/>
          <w:szCs w:val="28"/>
        </w:rPr>
        <w:t>iscal 2025 (enero-agosto), así como el proyectado para el ejercicio fiscal 2026, respecto del Juzgado Primero de lo Laboral del Poder Judicial del Estado.</w:t>
      </w:r>
    </w:p>
    <w:p w14:paraId="6A5691CB" w14:textId="2F294CD5" w:rsidR="00884E8B" w:rsidRPr="00D869EC" w:rsidRDefault="0045099E" w:rsidP="000A2496">
      <w:pPr>
        <w:spacing w:after="0" w:line="360" w:lineRule="auto"/>
        <w:jc w:val="both"/>
        <w:rPr>
          <w:rFonts w:ascii="Lato" w:hAnsi="Lato" w:cs="Arial"/>
          <w:sz w:val="28"/>
          <w:szCs w:val="28"/>
        </w:rPr>
      </w:pPr>
      <w:r w:rsidRPr="00D869EC">
        <w:rPr>
          <w:rFonts w:ascii="Lato" w:hAnsi="Lato" w:cs="Arial"/>
          <w:sz w:val="28"/>
          <w:szCs w:val="28"/>
        </w:rPr>
        <w:t>En consecuencia</w:t>
      </w:r>
      <w:r w:rsidR="00EE717C" w:rsidRPr="00D869EC">
        <w:rPr>
          <w:rFonts w:ascii="Lato" w:hAnsi="Lato" w:cs="Arial"/>
          <w:sz w:val="28"/>
          <w:szCs w:val="28"/>
        </w:rPr>
        <w:t xml:space="preserve">, y a efecto de </w:t>
      </w:r>
      <w:r w:rsidRPr="00D869EC">
        <w:rPr>
          <w:rFonts w:ascii="Lato" w:hAnsi="Lato" w:cs="Arial"/>
          <w:sz w:val="28"/>
          <w:szCs w:val="28"/>
        </w:rPr>
        <w:t xml:space="preserve">dar debida contestación al requerimiento realizado </w:t>
      </w:r>
      <w:r w:rsidR="00EE717C" w:rsidRPr="00D869EC">
        <w:rPr>
          <w:rFonts w:ascii="Lato" w:hAnsi="Lato" w:cs="Arial"/>
          <w:sz w:val="28"/>
          <w:szCs w:val="28"/>
        </w:rPr>
        <w:t xml:space="preserve">por </w:t>
      </w:r>
      <w:r w:rsidR="004831B2" w:rsidRPr="00D869EC">
        <w:rPr>
          <w:rFonts w:ascii="Lato" w:hAnsi="Lato" w:cs="Arial"/>
          <w:sz w:val="28"/>
          <w:szCs w:val="28"/>
        </w:rPr>
        <w:t xml:space="preserve">la </w:t>
      </w:r>
      <w:r w:rsidR="00EE717C" w:rsidRPr="00D869EC">
        <w:rPr>
          <w:rFonts w:ascii="Lato" w:hAnsi="Lato" w:cs="Arial"/>
          <w:sz w:val="28"/>
          <w:szCs w:val="28"/>
        </w:rPr>
        <w:t>Secretar</w:t>
      </w:r>
      <w:r w:rsidRPr="00D869EC">
        <w:rPr>
          <w:rFonts w:ascii="Lato" w:hAnsi="Lato" w:cs="Arial"/>
          <w:sz w:val="28"/>
          <w:szCs w:val="28"/>
        </w:rPr>
        <w:t>í</w:t>
      </w:r>
      <w:r w:rsidR="004831B2" w:rsidRPr="00D869EC">
        <w:rPr>
          <w:rFonts w:ascii="Lato" w:hAnsi="Lato" w:cs="Arial"/>
          <w:sz w:val="28"/>
          <w:szCs w:val="28"/>
        </w:rPr>
        <w:t>a</w:t>
      </w:r>
      <w:r w:rsidR="00DA64D9" w:rsidRPr="00D869EC">
        <w:rPr>
          <w:rFonts w:ascii="Lato" w:hAnsi="Lato" w:cs="Arial"/>
          <w:sz w:val="28"/>
          <w:szCs w:val="28"/>
        </w:rPr>
        <w:t xml:space="preserve"> </w:t>
      </w:r>
      <w:r w:rsidR="00EE717C" w:rsidRPr="00D869EC">
        <w:rPr>
          <w:rFonts w:ascii="Lato" w:hAnsi="Lato" w:cs="Arial"/>
          <w:sz w:val="28"/>
          <w:szCs w:val="28"/>
        </w:rPr>
        <w:t>del Trabajo y</w:t>
      </w:r>
      <w:r w:rsidR="00DA64D9" w:rsidRPr="00D869EC">
        <w:rPr>
          <w:rFonts w:ascii="Lato" w:hAnsi="Lato" w:cs="Arial"/>
          <w:sz w:val="28"/>
          <w:szCs w:val="28"/>
        </w:rPr>
        <w:t xml:space="preserve"> Competitividad del Gobierno del Estado, </w:t>
      </w:r>
      <w:r w:rsidRPr="00D869EC">
        <w:rPr>
          <w:rFonts w:ascii="Lato" w:hAnsi="Lato" w:cs="Arial"/>
          <w:sz w:val="28"/>
          <w:szCs w:val="28"/>
        </w:rPr>
        <w:t xml:space="preserve">respecto del presupuesto autorizado, modificado y ejercido en 2025 (con corte al mes de agosto), así como el anteproyecto del presupuesto a ejercerse, específicamente al Juzgado Primero de lo Laboral del Poder Judicial del Estado de Tlaxcala, </w:t>
      </w:r>
      <w:r w:rsidR="00884E8B" w:rsidRPr="00D869EC">
        <w:rPr>
          <w:rFonts w:ascii="Lato" w:hAnsi="Lato" w:cs="Arial"/>
          <w:sz w:val="28"/>
          <w:szCs w:val="28"/>
        </w:rPr>
        <w:t>con fundamento en lo que establecen los artículos 61, 68 fracción XXXI y 77 de la Ley Orgánica del Poder Judicial del Estado, se determina</w:t>
      </w:r>
      <w:r w:rsidR="004575AD" w:rsidRPr="00D869EC">
        <w:rPr>
          <w:rFonts w:ascii="Lato" w:hAnsi="Lato" w:cs="Arial"/>
          <w:sz w:val="28"/>
          <w:szCs w:val="28"/>
        </w:rPr>
        <w:t>:</w:t>
      </w:r>
    </w:p>
    <w:p w14:paraId="02475789" w14:textId="64C27E2A" w:rsidR="00884E8B" w:rsidRPr="00D869EC" w:rsidRDefault="00884E8B" w:rsidP="00570B84">
      <w:pPr>
        <w:pStyle w:val="Prrafodelista"/>
        <w:numPr>
          <w:ilvl w:val="0"/>
          <w:numId w:val="7"/>
        </w:numPr>
        <w:spacing w:after="0" w:line="360" w:lineRule="auto"/>
        <w:jc w:val="both"/>
        <w:rPr>
          <w:rFonts w:ascii="Lato" w:hAnsi="Lato" w:cs="Arial"/>
          <w:sz w:val="28"/>
          <w:szCs w:val="28"/>
        </w:rPr>
      </w:pPr>
      <w:r w:rsidRPr="00D869EC">
        <w:rPr>
          <w:rFonts w:ascii="Lato" w:hAnsi="Lato" w:cs="Arial"/>
          <w:sz w:val="28"/>
          <w:szCs w:val="28"/>
        </w:rPr>
        <w:t>Tomar conocimiento de</w:t>
      </w:r>
      <w:r w:rsidR="00DA64D9" w:rsidRPr="00D869EC">
        <w:rPr>
          <w:rFonts w:ascii="Lato" w:hAnsi="Lato" w:cs="Arial"/>
          <w:sz w:val="28"/>
          <w:szCs w:val="28"/>
        </w:rPr>
        <w:t xml:space="preserve"> </w:t>
      </w:r>
      <w:r w:rsidRPr="00D869EC">
        <w:rPr>
          <w:rFonts w:ascii="Lato" w:hAnsi="Lato" w:cs="Arial"/>
          <w:sz w:val="28"/>
          <w:szCs w:val="28"/>
        </w:rPr>
        <w:t>l</w:t>
      </w:r>
      <w:r w:rsidR="00DA64D9" w:rsidRPr="00D869EC">
        <w:rPr>
          <w:rFonts w:ascii="Lato" w:hAnsi="Lato" w:cs="Arial"/>
          <w:sz w:val="28"/>
          <w:szCs w:val="28"/>
        </w:rPr>
        <w:t>os</w:t>
      </w:r>
      <w:r w:rsidRPr="00D869EC">
        <w:rPr>
          <w:rFonts w:ascii="Lato" w:hAnsi="Lato" w:cs="Arial"/>
          <w:sz w:val="28"/>
          <w:szCs w:val="28"/>
        </w:rPr>
        <w:t xml:space="preserve"> </w:t>
      </w:r>
      <w:r w:rsidR="00DA64D9" w:rsidRPr="00D869EC">
        <w:rPr>
          <w:rFonts w:ascii="Lato" w:hAnsi="Lato" w:cs="Arial"/>
          <w:sz w:val="28"/>
          <w:szCs w:val="28"/>
        </w:rPr>
        <w:t>oficios de cuenta</w:t>
      </w:r>
      <w:r w:rsidR="0045099E" w:rsidRPr="00D869EC">
        <w:rPr>
          <w:rFonts w:ascii="Lato" w:hAnsi="Lato" w:cs="Arial"/>
          <w:sz w:val="28"/>
          <w:szCs w:val="28"/>
        </w:rPr>
        <w:t>.</w:t>
      </w:r>
      <w:r w:rsidR="00DA64D9" w:rsidRPr="00D869EC">
        <w:rPr>
          <w:rFonts w:ascii="Lato" w:hAnsi="Lato" w:cs="Arial"/>
          <w:sz w:val="28"/>
          <w:szCs w:val="28"/>
        </w:rPr>
        <w:t xml:space="preserve"> </w:t>
      </w:r>
    </w:p>
    <w:p w14:paraId="67824C47" w14:textId="1D04CB81" w:rsidR="00DA64D9" w:rsidRPr="00D869EC" w:rsidRDefault="00884E8B" w:rsidP="004721B8">
      <w:pPr>
        <w:pStyle w:val="Prrafodelista"/>
        <w:numPr>
          <w:ilvl w:val="0"/>
          <w:numId w:val="7"/>
        </w:numPr>
        <w:spacing w:after="0" w:line="360" w:lineRule="auto"/>
        <w:jc w:val="both"/>
        <w:rPr>
          <w:rFonts w:ascii="Lato" w:hAnsi="Lato" w:cs="Arial"/>
          <w:sz w:val="28"/>
          <w:szCs w:val="28"/>
        </w:rPr>
      </w:pPr>
      <w:r w:rsidRPr="00D869EC">
        <w:rPr>
          <w:rFonts w:ascii="Lato" w:hAnsi="Lato" w:cs="Arial"/>
          <w:sz w:val="28"/>
          <w:szCs w:val="28"/>
        </w:rPr>
        <w:t>Instruir a</w:t>
      </w:r>
      <w:r w:rsidR="00D3018F" w:rsidRPr="00D869EC">
        <w:rPr>
          <w:rFonts w:ascii="Lato" w:hAnsi="Lato" w:cs="Arial"/>
          <w:sz w:val="28"/>
          <w:szCs w:val="28"/>
        </w:rPr>
        <w:t xml:space="preserve"> </w:t>
      </w:r>
      <w:r w:rsidRPr="00D869EC">
        <w:rPr>
          <w:rFonts w:ascii="Lato" w:hAnsi="Lato" w:cs="Arial"/>
          <w:sz w:val="28"/>
          <w:szCs w:val="28"/>
        </w:rPr>
        <w:t>l</w:t>
      </w:r>
      <w:r w:rsidR="00D3018F" w:rsidRPr="00D869EC">
        <w:rPr>
          <w:rFonts w:ascii="Lato" w:hAnsi="Lato" w:cs="Arial"/>
          <w:sz w:val="28"/>
          <w:szCs w:val="28"/>
        </w:rPr>
        <w:t xml:space="preserve">a </w:t>
      </w:r>
      <w:proofErr w:type="gramStart"/>
      <w:r w:rsidR="00D3018F" w:rsidRPr="00D869EC">
        <w:rPr>
          <w:rFonts w:ascii="Lato" w:hAnsi="Lato" w:cs="Arial"/>
          <w:sz w:val="28"/>
          <w:szCs w:val="28"/>
        </w:rPr>
        <w:t>Secretaria</w:t>
      </w:r>
      <w:r w:rsidR="0045099E" w:rsidRPr="00D869EC">
        <w:rPr>
          <w:rFonts w:ascii="Lato" w:hAnsi="Lato" w:cs="Arial"/>
          <w:sz w:val="28"/>
          <w:szCs w:val="28"/>
        </w:rPr>
        <w:t xml:space="preserve"> </w:t>
      </w:r>
      <w:r w:rsidR="00D3018F" w:rsidRPr="00D869EC">
        <w:rPr>
          <w:rFonts w:ascii="Lato" w:hAnsi="Lato" w:cs="Arial"/>
          <w:sz w:val="28"/>
          <w:szCs w:val="28"/>
        </w:rPr>
        <w:t>Ejecutiva</w:t>
      </w:r>
      <w:proofErr w:type="gramEnd"/>
      <w:r w:rsidR="00D3018F" w:rsidRPr="00D869EC">
        <w:rPr>
          <w:rFonts w:ascii="Lato" w:hAnsi="Lato" w:cs="Arial"/>
          <w:sz w:val="28"/>
          <w:szCs w:val="28"/>
        </w:rPr>
        <w:t xml:space="preserve"> de este Cuerpo Colegiado,</w:t>
      </w:r>
      <w:r w:rsidR="00DA64D9" w:rsidRPr="00D869EC">
        <w:rPr>
          <w:rFonts w:ascii="Lato" w:hAnsi="Lato" w:cs="Arial"/>
          <w:sz w:val="28"/>
          <w:szCs w:val="28"/>
        </w:rPr>
        <w:t xml:space="preserve"> </w:t>
      </w:r>
      <w:r w:rsidR="0045099E" w:rsidRPr="00D869EC">
        <w:rPr>
          <w:rFonts w:ascii="Lato" w:hAnsi="Lato" w:cs="Arial"/>
          <w:sz w:val="28"/>
          <w:szCs w:val="28"/>
        </w:rPr>
        <w:t>a efecto de d</w:t>
      </w:r>
      <w:r w:rsidR="00DA64D9" w:rsidRPr="00D869EC">
        <w:rPr>
          <w:rFonts w:ascii="Lato" w:hAnsi="Lato" w:cs="Arial"/>
          <w:sz w:val="28"/>
          <w:szCs w:val="28"/>
        </w:rPr>
        <w:t>ar contestación</w:t>
      </w:r>
      <w:r w:rsidR="000D3D6C" w:rsidRPr="00D869EC">
        <w:rPr>
          <w:rFonts w:ascii="Lato" w:hAnsi="Lato" w:cs="Arial"/>
          <w:sz w:val="28"/>
          <w:szCs w:val="28"/>
        </w:rPr>
        <w:t xml:space="preserve"> al requerimiento </w:t>
      </w:r>
      <w:r w:rsidR="000D3D6C" w:rsidRPr="00D869EC">
        <w:rPr>
          <w:rFonts w:ascii="Lato" w:hAnsi="Lato" w:cs="Arial"/>
          <w:sz w:val="28"/>
          <w:szCs w:val="28"/>
        </w:rPr>
        <w:lastRenderedPageBreak/>
        <w:t>en tiempo y forma</w:t>
      </w:r>
      <w:r w:rsidR="00DA64D9" w:rsidRPr="00D869EC">
        <w:rPr>
          <w:rFonts w:ascii="Lato" w:hAnsi="Lato" w:cs="Arial"/>
          <w:sz w:val="28"/>
          <w:szCs w:val="28"/>
        </w:rPr>
        <w:t xml:space="preserve">, remitiendo la información solicitada, </w:t>
      </w:r>
      <w:r w:rsidR="0045099E" w:rsidRPr="00D869EC">
        <w:rPr>
          <w:rFonts w:ascii="Lato" w:hAnsi="Lato" w:cs="Arial"/>
          <w:sz w:val="28"/>
          <w:szCs w:val="28"/>
        </w:rPr>
        <w:t xml:space="preserve">de conformidad al anexo presentado en </w:t>
      </w:r>
      <w:r w:rsidR="000D3D6C" w:rsidRPr="00D869EC">
        <w:rPr>
          <w:rFonts w:ascii="Lato" w:hAnsi="Lato" w:cs="Arial"/>
          <w:sz w:val="28"/>
          <w:szCs w:val="28"/>
        </w:rPr>
        <w:t>el</w:t>
      </w:r>
      <w:r w:rsidRPr="00D869EC">
        <w:rPr>
          <w:rFonts w:ascii="Lato" w:hAnsi="Lato" w:cs="Arial"/>
          <w:sz w:val="28"/>
          <w:szCs w:val="28"/>
        </w:rPr>
        <w:t xml:space="preserve"> oficio </w:t>
      </w:r>
      <w:r w:rsidR="0045099E" w:rsidRPr="00D869EC">
        <w:rPr>
          <w:rFonts w:ascii="Lato" w:hAnsi="Lato" w:cs="Arial"/>
          <w:sz w:val="28"/>
          <w:szCs w:val="28"/>
        </w:rPr>
        <w:t>de cuenta, información que se encuentra especificada en el oficio T</w:t>
      </w:r>
      <w:r w:rsidRPr="00D869EC">
        <w:rPr>
          <w:rFonts w:ascii="Lato" w:hAnsi="Lato" w:cs="Arial"/>
          <w:sz w:val="28"/>
          <w:szCs w:val="28"/>
        </w:rPr>
        <w:t>ES/445/2025</w:t>
      </w:r>
      <w:r w:rsidR="004831B2" w:rsidRPr="00D869EC">
        <w:rPr>
          <w:rFonts w:ascii="Lato" w:hAnsi="Lato" w:cs="Arial"/>
          <w:sz w:val="28"/>
          <w:szCs w:val="28"/>
        </w:rPr>
        <w:t>.</w:t>
      </w:r>
    </w:p>
    <w:p w14:paraId="3CC1DFA6" w14:textId="792914E2" w:rsidR="00884E8B" w:rsidRPr="00D869EC" w:rsidRDefault="00884E8B" w:rsidP="000A2496">
      <w:pPr>
        <w:spacing w:after="0" w:line="360" w:lineRule="auto"/>
        <w:jc w:val="both"/>
        <w:rPr>
          <w:rFonts w:ascii="Lato" w:hAnsi="Lato" w:cs="Arial"/>
          <w:b/>
          <w:bCs/>
          <w:sz w:val="28"/>
          <w:szCs w:val="28"/>
        </w:rPr>
      </w:pPr>
      <w:r w:rsidRPr="00D869EC">
        <w:rPr>
          <w:rFonts w:ascii="Lato" w:hAnsi="Lato" w:cs="Arial"/>
          <w:sz w:val="28"/>
          <w:szCs w:val="28"/>
        </w:rPr>
        <w:t xml:space="preserve">Comuníquese lo anterior, </w:t>
      </w:r>
      <w:r w:rsidR="000D3D6C" w:rsidRPr="00D869EC">
        <w:rPr>
          <w:rFonts w:ascii="Lato" w:hAnsi="Lato" w:cs="Arial"/>
          <w:sz w:val="28"/>
          <w:szCs w:val="28"/>
        </w:rPr>
        <w:t xml:space="preserve">al Tesorero y </w:t>
      </w:r>
      <w:proofErr w:type="gramStart"/>
      <w:r w:rsidR="000D3D6C" w:rsidRPr="00D869EC">
        <w:rPr>
          <w:rFonts w:ascii="Lato" w:hAnsi="Lato" w:cs="Arial"/>
          <w:sz w:val="28"/>
          <w:szCs w:val="28"/>
        </w:rPr>
        <w:t>Directora</w:t>
      </w:r>
      <w:proofErr w:type="gramEnd"/>
      <w:r w:rsidR="000D3D6C" w:rsidRPr="00D869EC">
        <w:rPr>
          <w:rFonts w:ascii="Lato" w:hAnsi="Lato" w:cs="Arial"/>
          <w:sz w:val="28"/>
          <w:szCs w:val="28"/>
        </w:rPr>
        <w:t xml:space="preserve"> Jurídica del Poder Judicial del Estado, para constancia. </w:t>
      </w:r>
      <w:r w:rsidR="000D3D6C" w:rsidRPr="00D869EC">
        <w:rPr>
          <w:rFonts w:ascii="Lato" w:hAnsi="Lato" w:cs="Arial"/>
          <w:b/>
          <w:bCs/>
          <w:sz w:val="28"/>
          <w:szCs w:val="28"/>
        </w:rPr>
        <w:t>SE DECLARA APROBADO POR UNANIMIDAD DE VOTOS.</w:t>
      </w:r>
    </w:p>
    <w:p w14:paraId="2D053908" w14:textId="77777777" w:rsidR="004575AD" w:rsidRPr="00D869EC" w:rsidRDefault="004575AD" w:rsidP="000A2496">
      <w:pPr>
        <w:spacing w:after="0" w:line="360" w:lineRule="auto"/>
        <w:jc w:val="both"/>
        <w:rPr>
          <w:rFonts w:ascii="Lato" w:hAnsi="Lato" w:cs="Arial"/>
          <w:b/>
          <w:bCs/>
          <w:sz w:val="28"/>
          <w:szCs w:val="28"/>
        </w:rPr>
      </w:pPr>
    </w:p>
    <w:p w14:paraId="3D756882" w14:textId="214014BF" w:rsidR="004575AD" w:rsidRPr="00D869EC" w:rsidRDefault="004575AD" w:rsidP="004575AD">
      <w:pPr>
        <w:spacing w:after="0" w:line="360" w:lineRule="auto"/>
        <w:ind w:firstLine="851"/>
        <w:jc w:val="both"/>
        <w:rPr>
          <w:rFonts w:ascii="Lato" w:hAnsi="Lato" w:cs="Arial"/>
          <w:b/>
          <w:bCs/>
          <w:sz w:val="28"/>
          <w:szCs w:val="28"/>
        </w:rPr>
      </w:pPr>
      <w:bookmarkStart w:id="11" w:name="_Hlk211429011"/>
      <w:r w:rsidRPr="00D869EC">
        <w:rPr>
          <w:rFonts w:ascii="Lato" w:hAnsi="Lato" w:cs="Arial"/>
          <w:b/>
          <w:bCs/>
          <w:sz w:val="28"/>
          <w:szCs w:val="28"/>
        </w:rPr>
        <w:t xml:space="preserve">ACUERDO VI/08/2025. Oficios número: OPTLX/03890, recibido el cinco de septiembre de dos mil veinticinco, signado por el </w:t>
      </w:r>
      <w:proofErr w:type="gramStart"/>
      <w:r w:rsidRPr="00D869EC">
        <w:rPr>
          <w:rFonts w:ascii="Lato" w:hAnsi="Lato" w:cs="Arial"/>
          <w:b/>
          <w:bCs/>
          <w:sz w:val="28"/>
          <w:szCs w:val="28"/>
        </w:rPr>
        <w:t>Director</w:t>
      </w:r>
      <w:proofErr w:type="gramEnd"/>
      <w:r w:rsidRPr="00D869EC">
        <w:rPr>
          <w:rFonts w:ascii="Lato" w:hAnsi="Lato" w:cs="Arial"/>
          <w:b/>
          <w:bCs/>
          <w:sz w:val="28"/>
          <w:szCs w:val="28"/>
        </w:rPr>
        <w:t xml:space="preserve"> de la Oficina de Pasaportes en Tlaxcala, así como del similar 1755, recibido el veinticuatro del mismo mes y año, signado por el Juez Familiar del Distrito Judicial de Ocampo, por guardar relación entre sí. - - - </w:t>
      </w:r>
      <w:r w:rsidR="00020807" w:rsidRPr="00D869EC">
        <w:rPr>
          <w:rFonts w:ascii="Lato" w:hAnsi="Lato" w:cs="Arial"/>
          <w:b/>
          <w:bCs/>
          <w:sz w:val="28"/>
          <w:szCs w:val="28"/>
        </w:rPr>
        <w:t>- - - - - -</w:t>
      </w:r>
    </w:p>
    <w:p w14:paraId="0DEDD5DF" w14:textId="418AE873" w:rsidR="004575AD" w:rsidRPr="00D869EC" w:rsidRDefault="004575AD" w:rsidP="004575AD">
      <w:pPr>
        <w:spacing w:after="0" w:line="360" w:lineRule="auto"/>
        <w:jc w:val="both"/>
        <w:rPr>
          <w:rFonts w:ascii="Lato" w:hAnsi="Lato" w:cs="Arial"/>
          <w:bCs/>
          <w:sz w:val="28"/>
          <w:szCs w:val="28"/>
        </w:rPr>
      </w:pPr>
      <w:r w:rsidRPr="00D869EC">
        <w:rPr>
          <w:rFonts w:ascii="Lato" w:hAnsi="Lato" w:cs="Arial"/>
          <w:bCs/>
          <w:sz w:val="28"/>
          <w:szCs w:val="28"/>
        </w:rPr>
        <w:t>Dada cuenta con los oficios de referencia, mediante los cuales:</w:t>
      </w:r>
    </w:p>
    <w:p w14:paraId="007427F9" w14:textId="4CD6907D" w:rsidR="00884E8B" w:rsidRPr="00D869EC" w:rsidRDefault="004575AD" w:rsidP="004575AD">
      <w:pPr>
        <w:spacing w:after="0" w:line="360" w:lineRule="auto"/>
        <w:jc w:val="both"/>
        <w:rPr>
          <w:rFonts w:ascii="Lato" w:hAnsi="Lato" w:cs="Arial"/>
          <w:sz w:val="28"/>
          <w:szCs w:val="28"/>
        </w:rPr>
      </w:pPr>
      <w:r w:rsidRPr="00D869EC">
        <w:rPr>
          <w:rFonts w:ascii="Lato" w:hAnsi="Lato" w:cs="Arial"/>
          <w:bCs/>
          <w:sz w:val="28"/>
          <w:szCs w:val="28"/>
        </w:rPr>
        <w:t xml:space="preserve">Con el primero de ellos, </w:t>
      </w:r>
      <w:r w:rsidRPr="00D869EC">
        <w:rPr>
          <w:rFonts w:ascii="Lato" w:hAnsi="Lato" w:cs="Arial"/>
          <w:sz w:val="28"/>
          <w:szCs w:val="28"/>
        </w:rPr>
        <w:t xml:space="preserve">el </w:t>
      </w:r>
      <w:proofErr w:type="gramStart"/>
      <w:r w:rsidRPr="00D869EC">
        <w:rPr>
          <w:rFonts w:ascii="Lato" w:hAnsi="Lato" w:cs="Arial"/>
          <w:sz w:val="28"/>
          <w:szCs w:val="28"/>
        </w:rPr>
        <w:t>Director</w:t>
      </w:r>
      <w:proofErr w:type="gramEnd"/>
      <w:r w:rsidRPr="00D869EC">
        <w:rPr>
          <w:rFonts w:ascii="Lato" w:hAnsi="Lato" w:cs="Arial"/>
          <w:sz w:val="28"/>
          <w:szCs w:val="28"/>
        </w:rPr>
        <w:t xml:space="preserve"> de la Oficina de Pasaportes en Tlaxcala</w:t>
      </w:r>
      <w:r w:rsidR="0032519A" w:rsidRPr="00D869EC">
        <w:rPr>
          <w:rFonts w:ascii="Lato" w:hAnsi="Lato" w:cs="Arial"/>
          <w:sz w:val="28"/>
          <w:szCs w:val="28"/>
        </w:rPr>
        <w:t xml:space="preserve">, en cumplimiento a lo solicitado dentro del correo FIA01944, Verificación de Documento Judicial, enviado por el Cónsul de Filadelfia, respecto del expediente </w:t>
      </w:r>
      <w:r w:rsidR="008F0D07" w:rsidRPr="00D869EC">
        <w:rPr>
          <w:rFonts w:ascii="Lato" w:hAnsi="Lato" w:cs="Arial"/>
          <w:sz w:val="28"/>
          <w:szCs w:val="28"/>
        </w:rPr>
        <w:t>número</w:t>
      </w:r>
      <w:r w:rsidR="0032519A" w:rsidRPr="00D869EC">
        <w:rPr>
          <w:rFonts w:ascii="Lato" w:hAnsi="Lato" w:cs="Arial"/>
          <w:sz w:val="28"/>
          <w:szCs w:val="28"/>
        </w:rPr>
        <w:t xml:space="preserve"> 079/2014, para verificar si en el mismo, existe una sentencia debidamente ejecutoriada por divorcio necesario en el caso del señor Harold Jerome James y la señora Vera Mónica James, toda vez que al verificar la información no se enc</w:t>
      </w:r>
      <w:r w:rsidR="008F0D07" w:rsidRPr="00D869EC">
        <w:rPr>
          <w:rFonts w:ascii="Lato" w:hAnsi="Lato" w:cs="Arial"/>
          <w:sz w:val="28"/>
          <w:szCs w:val="28"/>
        </w:rPr>
        <w:t>on</w:t>
      </w:r>
      <w:r w:rsidR="0032519A" w:rsidRPr="00D869EC">
        <w:rPr>
          <w:rFonts w:ascii="Lato" w:hAnsi="Lato" w:cs="Arial"/>
          <w:sz w:val="28"/>
          <w:szCs w:val="28"/>
        </w:rPr>
        <w:t>tr</w:t>
      </w:r>
      <w:r w:rsidR="008F0D07" w:rsidRPr="00D869EC">
        <w:rPr>
          <w:rFonts w:ascii="Lato" w:hAnsi="Lato" w:cs="Arial"/>
          <w:sz w:val="28"/>
          <w:szCs w:val="28"/>
        </w:rPr>
        <w:t>ó</w:t>
      </w:r>
      <w:r w:rsidR="0032519A" w:rsidRPr="00D869EC">
        <w:rPr>
          <w:rFonts w:ascii="Lato" w:hAnsi="Lato" w:cs="Arial"/>
          <w:sz w:val="28"/>
          <w:szCs w:val="28"/>
        </w:rPr>
        <w:t xml:space="preserve"> en el SID.</w:t>
      </w:r>
    </w:p>
    <w:p w14:paraId="6E6AAC05" w14:textId="5282F946" w:rsidR="0032519A" w:rsidRPr="00D869EC" w:rsidRDefault="0032519A" w:rsidP="004575AD">
      <w:pPr>
        <w:spacing w:after="0" w:line="360" w:lineRule="auto"/>
        <w:jc w:val="both"/>
        <w:rPr>
          <w:rFonts w:ascii="Lato" w:hAnsi="Lato" w:cs="Arial"/>
          <w:sz w:val="28"/>
          <w:szCs w:val="28"/>
        </w:rPr>
      </w:pPr>
      <w:r w:rsidRPr="00D869EC">
        <w:rPr>
          <w:rFonts w:ascii="Lato" w:hAnsi="Lato" w:cs="Arial"/>
          <w:sz w:val="28"/>
          <w:szCs w:val="28"/>
        </w:rPr>
        <w:t>Ahora bien, con el segundo de los oficios, previa solicitud, la Titular del Juzgado Familiar del Distrito Judicial de Ocampo, informa que</w:t>
      </w:r>
      <w:r w:rsidR="000F23EF" w:rsidRPr="00D869EC">
        <w:rPr>
          <w:rFonts w:ascii="Lato" w:hAnsi="Lato" w:cs="Arial"/>
          <w:sz w:val="28"/>
          <w:szCs w:val="28"/>
        </w:rPr>
        <w:t xml:space="preserve"> después de una búsqueda en el Libro de Gobierno del año dos mil catorce, con el que cuenta la Oficialía de Partes de ese Juzgado, se obtuvo como resultado que el expediente 079/2014, corresponde a unas Diligencias de Alimentos Provisionales, promovidos por personas diversas a los mencionados, anexando la documentación soporte. </w:t>
      </w:r>
    </w:p>
    <w:p w14:paraId="0AB11A59" w14:textId="76C3EDCB" w:rsidR="000F23EF" w:rsidRPr="00D869EC" w:rsidRDefault="000F23EF" w:rsidP="004575AD">
      <w:pPr>
        <w:spacing w:after="0" w:line="360" w:lineRule="auto"/>
        <w:jc w:val="both"/>
        <w:rPr>
          <w:rFonts w:ascii="Lato" w:hAnsi="Lato" w:cs="Arial"/>
          <w:sz w:val="28"/>
          <w:szCs w:val="28"/>
        </w:rPr>
      </w:pPr>
      <w:r w:rsidRPr="00D869EC">
        <w:rPr>
          <w:rFonts w:ascii="Lato" w:hAnsi="Lato" w:cs="Arial"/>
          <w:sz w:val="28"/>
          <w:szCs w:val="28"/>
        </w:rPr>
        <w:lastRenderedPageBreak/>
        <w:t xml:space="preserve">En atención a lo anterior, a fin de atender la solicitud del </w:t>
      </w:r>
      <w:proofErr w:type="gramStart"/>
      <w:r w:rsidRPr="00D869EC">
        <w:rPr>
          <w:rFonts w:ascii="Lato" w:hAnsi="Lato" w:cs="Arial"/>
          <w:sz w:val="28"/>
          <w:szCs w:val="28"/>
        </w:rPr>
        <w:t>Director</w:t>
      </w:r>
      <w:proofErr w:type="gramEnd"/>
      <w:r w:rsidRPr="00D869EC">
        <w:rPr>
          <w:rFonts w:ascii="Lato" w:hAnsi="Lato" w:cs="Arial"/>
          <w:sz w:val="28"/>
          <w:szCs w:val="28"/>
        </w:rPr>
        <w:t xml:space="preserve"> de la Oficina de Pasaportes en Tlaxcala, con fundamento en lo que establecen los artículos 45 Bis, 45 </w:t>
      </w:r>
      <w:proofErr w:type="spellStart"/>
      <w:r w:rsidRPr="00D869EC">
        <w:rPr>
          <w:rFonts w:ascii="Lato" w:hAnsi="Lato" w:cs="Arial"/>
          <w:sz w:val="28"/>
          <w:szCs w:val="28"/>
        </w:rPr>
        <w:t>Quáter</w:t>
      </w:r>
      <w:proofErr w:type="spellEnd"/>
      <w:r w:rsidRPr="00D869EC">
        <w:rPr>
          <w:rFonts w:ascii="Lato" w:hAnsi="Lato" w:cs="Arial"/>
          <w:sz w:val="28"/>
          <w:szCs w:val="28"/>
        </w:rPr>
        <w:t xml:space="preserve"> y 61 de la Ley Orgánica del Poder Judicial del Estado, se determina:</w:t>
      </w:r>
    </w:p>
    <w:p w14:paraId="5E5ABD33" w14:textId="77777777" w:rsidR="000F23EF" w:rsidRPr="00D869EC" w:rsidRDefault="000F23EF" w:rsidP="000F23EF">
      <w:pPr>
        <w:pStyle w:val="Prrafodelista"/>
        <w:numPr>
          <w:ilvl w:val="0"/>
          <w:numId w:val="41"/>
        </w:numPr>
        <w:spacing w:after="0" w:line="360" w:lineRule="auto"/>
        <w:jc w:val="both"/>
        <w:rPr>
          <w:rFonts w:ascii="Lato" w:hAnsi="Lato" w:cs="Arial"/>
          <w:sz w:val="28"/>
          <w:szCs w:val="28"/>
        </w:rPr>
      </w:pPr>
      <w:r w:rsidRPr="00D869EC">
        <w:rPr>
          <w:rFonts w:ascii="Lato" w:hAnsi="Lato" w:cs="Arial"/>
          <w:sz w:val="28"/>
          <w:szCs w:val="28"/>
        </w:rPr>
        <w:t>Tomar conocimiento de los oficios y anexos de cuenta.</w:t>
      </w:r>
    </w:p>
    <w:p w14:paraId="4FF2CFCF" w14:textId="28198214" w:rsidR="00AA5BB3" w:rsidRPr="00D869EC" w:rsidRDefault="000F23EF" w:rsidP="000D3CD0">
      <w:pPr>
        <w:pStyle w:val="Prrafodelista"/>
        <w:numPr>
          <w:ilvl w:val="0"/>
          <w:numId w:val="41"/>
        </w:numPr>
        <w:spacing w:after="0" w:line="360" w:lineRule="auto"/>
        <w:jc w:val="both"/>
        <w:rPr>
          <w:rFonts w:ascii="Lato" w:hAnsi="Lato" w:cs="Arial"/>
          <w:sz w:val="28"/>
          <w:szCs w:val="28"/>
        </w:rPr>
      </w:pPr>
      <w:r w:rsidRPr="00D869EC">
        <w:rPr>
          <w:rFonts w:ascii="Lato" w:hAnsi="Lato" w:cs="Arial"/>
          <w:sz w:val="28"/>
          <w:szCs w:val="28"/>
        </w:rPr>
        <w:t xml:space="preserve">Remitir al </w:t>
      </w:r>
      <w:proofErr w:type="gramStart"/>
      <w:r w:rsidRPr="00D869EC">
        <w:rPr>
          <w:rFonts w:ascii="Lato" w:hAnsi="Lato" w:cs="Arial"/>
          <w:sz w:val="28"/>
          <w:szCs w:val="28"/>
        </w:rPr>
        <w:t>Director</w:t>
      </w:r>
      <w:proofErr w:type="gramEnd"/>
      <w:r w:rsidRPr="00D869EC">
        <w:rPr>
          <w:rFonts w:ascii="Lato" w:hAnsi="Lato" w:cs="Arial"/>
          <w:sz w:val="28"/>
          <w:szCs w:val="28"/>
        </w:rPr>
        <w:t xml:space="preserve"> de la Oficina de Pasaportes en Tlaxcala, la documentación que hizo llegar la Titular del Juzgado Familiar del Distrito Judicial de Ocampo, para los efectos legales correspondientes. </w:t>
      </w:r>
    </w:p>
    <w:p w14:paraId="4C84467A" w14:textId="30D3EAF2" w:rsidR="00B474B7" w:rsidRPr="00D869EC" w:rsidRDefault="00B474B7" w:rsidP="00B474B7">
      <w:pPr>
        <w:spacing w:after="0" w:line="360" w:lineRule="auto"/>
        <w:jc w:val="both"/>
        <w:rPr>
          <w:rFonts w:ascii="Lato" w:hAnsi="Lato" w:cs="Arial"/>
          <w:sz w:val="28"/>
          <w:szCs w:val="28"/>
        </w:rPr>
      </w:pPr>
      <w:r w:rsidRPr="00D869EC">
        <w:rPr>
          <w:rFonts w:ascii="Lato" w:hAnsi="Lato" w:cs="Arial"/>
          <w:sz w:val="28"/>
          <w:szCs w:val="28"/>
        </w:rPr>
        <w:t xml:space="preserve">Comuníquese lo anterior al </w:t>
      </w:r>
      <w:proofErr w:type="gramStart"/>
      <w:r w:rsidRPr="00D869EC">
        <w:rPr>
          <w:rFonts w:ascii="Lato" w:hAnsi="Lato" w:cs="Arial"/>
          <w:sz w:val="28"/>
          <w:szCs w:val="28"/>
        </w:rPr>
        <w:t>Director</w:t>
      </w:r>
      <w:proofErr w:type="gramEnd"/>
      <w:r w:rsidRPr="00D869EC">
        <w:rPr>
          <w:rFonts w:ascii="Lato" w:hAnsi="Lato" w:cs="Arial"/>
          <w:sz w:val="28"/>
          <w:szCs w:val="28"/>
        </w:rPr>
        <w:t xml:space="preserve"> de la Oficina de Pasaportes en Tlaxcala, para su conocimiento y efectos legales correspondientes. </w:t>
      </w:r>
      <w:r w:rsidRPr="00D869EC">
        <w:rPr>
          <w:rFonts w:ascii="Lato" w:hAnsi="Lato" w:cs="Arial"/>
          <w:b/>
          <w:bCs/>
          <w:sz w:val="28"/>
          <w:szCs w:val="28"/>
        </w:rPr>
        <w:t xml:space="preserve">SE DECLARA APROBADO POR UNANIMIDAD DE VOTOS. </w:t>
      </w:r>
    </w:p>
    <w:bookmarkEnd w:id="11"/>
    <w:p w14:paraId="1ECE5DF0" w14:textId="77777777" w:rsidR="000F23EF" w:rsidRPr="00D869EC" w:rsidRDefault="000F23EF" w:rsidP="000F23EF">
      <w:pPr>
        <w:pStyle w:val="Prrafodelista"/>
        <w:spacing w:after="0" w:line="360" w:lineRule="auto"/>
        <w:jc w:val="both"/>
        <w:rPr>
          <w:rFonts w:ascii="Lato" w:hAnsi="Lato" w:cs="Arial"/>
          <w:sz w:val="28"/>
          <w:szCs w:val="28"/>
        </w:rPr>
      </w:pPr>
    </w:p>
    <w:p w14:paraId="5C2D2558" w14:textId="667F0B93" w:rsidR="00436E32" w:rsidRPr="00D869EC" w:rsidRDefault="00436E32" w:rsidP="00436E32">
      <w:pPr>
        <w:spacing w:after="0" w:line="360" w:lineRule="auto"/>
        <w:ind w:right="-569" w:firstLine="851"/>
        <w:jc w:val="both"/>
        <w:rPr>
          <w:rFonts w:ascii="Lato" w:hAnsi="Lato" w:cs="Arial"/>
          <w:b/>
          <w:sz w:val="28"/>
          <w:szCs w:val="28"/>
        </w:rPr>
      </w:pPr>
      <w:bookmarkStart w:id="12" w:name="_Hlk211962350"/>
      <w:r w:rsidRPr="00D869EC">
        <w:rPr>
          <w:rFonts w:ascii="Lato" w:hAnsi="Lato" w:cs="Arial"/>
          <w:b/>
          <w:bCs/>
          <w:sz w:val="28"/>
          <w:szCs w:val="28"/>
        </w:rPr>
        <w:t>ACUERDO VII/08/2025. O</w:t>
      </w:r>
      <w:r w:rsidRPr="00D869EC">
        <w:rPr>
          <w:rFonts w:ascii="Lato" w:hAnsi="Lato" w:cs="Arial"/>
          <w:b/>
          <w:sz w:val="28"/>
          <w:szCs w:val="28"/>
        </w:rPr>
        <w:t xml:space="preserve">ficio número PR/TDJ/046/2025, recibido el veinticinco de septiembre de dos mil veinticinco, signado por la </w:t>
      </w:r>
      <w:proofErr w:type="gramStart"/>
      <w:r w:rsidRPr="00D869EC">
        <w:rPr>
          <w:rFonts w:ascii="Lato" w:hAnsi="Lato" w:cs="Arial"/>
          <w:b/>
          <w:sz w:val="28"/>
          <w:szCs w:val="28"/>
        </w:rPr>
        <w:t>Presidenta</w:t>
      </w:r>
      <w:proofErr w:type="gramEnd"/>
      <w:r w:rsidRPr="00D869EC">
        <w:rPr>
          <w:rFonts w:ascii="Lato" w:hAnsi="Lato" w:cs="Arial"/>
          <w:b/>
          <w:sz w:val="28"/>
          <w:szCs w:val="28"/>
        </w:rPr>
        <w:t xml:space="preserve"> del Tribunal de Disciplina Judicial del Estado.  - - - - - - - - - - - - - - - - - - - - - - - - - - - - - - - - - - - - - - - - - -</w:t>
      </w:r>
    </w:p>
    <w:p w14:paraId="4AFE92EF" w14:textId="77777777" w:rsidR="00436E32" w:rsidRPr="00D869EC" w:rsidRDefault="00436E32" w:rsidP="00436E32">
      <w:pPr>
        <w:spacing w:after="0" w:line="360" w:lineRule="auto"/>
        <w:ind w:right="-569"/>
        <w:jc w:val="both"/>
        <w:rPr>
          <w:rFonts w:ascii="Lato" w:hAnsi="Lato" w:cs="Arial"/>
          <w:bCs/>
          <w:sz w:val="28"/>
          <w:szCs w:val="28"/>
        </w:rPr>
      </w:pPr>
      <w:r w:rsidRPr="00D869EC">
        <w:rPr>
          <w:rFonts w:ascii="Lato" w:hAnsi="Lato" w:cs="Arial"/>
          <w:bCs/>
          <w:sz w:val="28"/>
          <w:szCs w:val="28"/>
        </w:rPr>
        <w:t xml:space="preserve">Dada cuenta con el oficio de referencia, mediante el cual, la </w:t>
      </w:r>
      <w:proofErr w:type="gramStart"/>
      <w:r w:rsidRPr="00D869EC">
        <w:rPr>
          <w:rFonts w:ascii="Lato" w:hAnsi="Lato" w:cs="Arial"/>
          <w:bCs/>
          <w:sz w:val="28"/>
          <w:szCs w:val="28"/>
        </w:rPr>
        <w:t>Presidenta</w:t>
      </w:r>
      <w:proofErr w:type="gramEnd"/>
      <w:r w:rsidRPr="00D869EC">
        <w:rPr>
          <w:rFonts w:ascii="Lato" w:hAnsi="Lato" w:cs="Arial"/>
          <w:bCs/>
          <w:sz w:val="28"/>
          <w:szCs w:val="28"/>
        </w:rPr>
        <w:t xml:space="preserve"> del Tribunal de Disciplina Judicial del Estado, solicita se integre a dicho Tribunal, a la Plataforma “Cero Papel”, con la finalidad de simplificar los procesos de comunicación con las demás áreas administrativas del Poder Judicial del Estado, designando como enlace para realizar las gestiones necesarias, a la Secretaria General de Acuerdos de ese Tribunal.</w:t>
      </w:r>
    </w:p>
    <w:p w14:paraId="2357BF3B" w14:textId="77777777" w:rsidR="00436E32" w:rsidRPr="00D869EC" w:rsidRDefault="00436E32" w:rsidP="00436E32">
      <w:pPr>
        <w:spacing w:after="0" w:line="360" w:lineRule="auto"/>
        <w:ind w:right="-569"/>
        <w:jc w:val="both"/>
        <w:rPr>
          <w:rFonts w:ascii="Lato" w:hAnsi="Lato" w:cstheme="minorHAnsi"/>
          <w:bCs/>
          <w:sz w:val="28"/>
          <w:szCs w:val="28"/>
          <w:bdr w:val="none" w:sz="0" w:space="0" w:color="auto" w:frame="1"/>
        </w:rPr>
      </w:pPr>
      <w:r w:rsidRPr="00D869EC">
        <w:rPr>
          <w:rFonts w:ascii="Lato" w:hAnsi="Lato" w:cs="Arial"/>
          <w:bCs/>
          <w:sz w:val="28"/>
          <w:szCs w:val="28"/>
        </w:rPr>
        <w:t xml:space="preserve">En atención a lo anterior, y a fin contribuir al uso óptimo de los recursos, </w:t>
      </w:r>
      <w:r w:rsidRPr="00D869EC">
        <w:rPr>
          <w:rFonts w:ascii="Lato" w:hAnsi="Lato" w:cstheme="minorHAnsi"/>
          <w:bCs/>
          <w:sz w:val="28"/>
          <w:szCs w:val="28"/>
          <w:bdr w:val="none" w:sz="0" w:space="0" w:color="auto" w:frame="1"/>
        </w:rPr>
        <w:t>con fundamento en el artículo 61 de la Ley Orgánica del Poder Judicial del Estado, se determina:</w:t>
      </w:r>
    </w:p>
    <w:p w14:paraId="784FFD31" w14:textId="77777777" w:rsidR="00436E32" w:rsidRPr="00D869EC" w:rsidRDefault="00436E32" w:rsidP="00436E32">
      <w:pPr>
        <w:pStyle w:val="Prrafodelista"/>
        <w:numPr>
          <w:ilvl w:val="0"/>
          <w:numId w:val="4"/>
        </w:numPr>
        <w:spacing w:after="0" w:line="360" w:lineRule="auto"/>
        <w:ind w:right="-569"/>
        <w:jc w:val="both"/>
        <w:rPr>
          <w:rFonts w:ascii="Lato" w:hAnsi="Lato" w:cstheme="minorHAnsi"/>
          <w:bCs/>
          <w:sz w:val="28"/>
          <w:szCs w:val="28"/>
          <w:bdr w:val="none" w:sz="0" w:space="0" w:color="auto" w:frame="1"/>
        </w:rPr>
      </w:pPr>
      <w:r w:rsidRPr="00D869EC">
        <w:rPr>
          <w:rFonts w:ascii="Lato" w:hAnsi="Lato" w:cstheme="minorHAnsi"/>
          <w:bCs/>
          <w:sz w:val="28"/>
          <w:szCs w:val="28"/>
          <w:bdr w:val="none" w:sz="0" w:space="0" w:color="auto" w:frame="1"/>
        </w:rPr>
        <w:t>Tomar conocimiento del oficio de cuenta.</w:t>
      </w:r>
    </w:p>
    <w:p w14:paraId="2FB13AEF" w14:textId="2B90E5B2" w:rsidR="00436E32" w:rsidRPr="00D869EC" w:rsidRDefault="00436E32" w:rsidP="00436E32">
      <w:pPr>
        <w:pStyle w:val="Prrafodelista"/>
        <w:numPr>
          <w:ilvl w:val="0"/>
          <w:numId w:val="4"/>
        </w:numPr>
        <w:spacing w:after="0" w:line="360" w:lineRule="auto"/>
        <w:ind w:right="-569"/>
        <w:jc w:val="both"/>
        <w:rPr>
          <w:rFonts w:ascii="Lato" w:hAnsi="Lato" w:cstheme="minorHAnsi"/>
          <w:bCs/>
          <w:sz w:val="28"/>
          <w:szCs w:val="28"/>
          <w:bdr w:val="none" w:sz="0" w:space="0" w:color="auto" w:frame="1"/>
        </w:rPr>
      </w:pPr>
      <w:r w:rsidRPr="00D869EC">
        <w:rPr>
          <w:rFonts w:ascii="Lato" w:hAnsi="Lato" w:cstheme="minorHAnsi"/>
          <w:bCs/>
          <w:sz w:val="28"/>
          <w:szCs w:val="28"/>
          <w:bdr w:val="none" w:sz="0" w:space="0" w:color="auto" w:frame="1"/>
        </w:rPr>
        <w:t xml:space="preserve">Hacer del conocimiento a la Presidencia del Tribunal de Disciplina Judicial del Poder Judicial del Estado, que una vez </w:t>
      </w:r>
      <w:r w:rsidRPr="00D869EC">
        <w:rPr>
          <w:rFonts w:ascii="Lato" w:hAnsi="Lato" w:cstheme="minorHAnsi"/>
          <w:bCs/>
          <w:sz w:val="28"/>
          <w:szCs w:val="28"/>
          <w:bdr w:val="none" w:sz="0" w:space="0" w:color="auto" w:frame="1"/>
        </w:rPr>
        <w:lastRenderedPageBreak/>
        <w:t xml:space="preserve">que se lleve a cabo el convenio entre este Órgano de Administración Judicial del Poder Judicial del Estado de Tlaxcala y la Secretaría de Desarrollo Económico </w:t>
      </w:r>
      <w:r w:rsidRPr="00D869EC">
        <w:rPr>
          <w:rFonts w:ascii="Lato" w:hAnsi="Lato" w:cstheme="minorHAnsi"/>
          <w:sz w:val="28"/>
          <w:szCs w:val="28"/>
          <w:bdr w:val="none" w:sz="0" w:space="0" w:color="auto" w:frame="1"/>
        </w:rPr>
        <w:t>(</w:t>
      </w:r>
      <w:r w:rsidRPr="00D869EC">
        <w:rPr>
          <w:rFonts w:ascii="Lato" w:hAnsi="Lato" w:cstheme="minorHAnsi"/>
          <w:bCs/>
          <w:sz w:val="28"/>
          <w:szCs w:val="28"/>
          <w:bdr w:val="none" w:sz="0" w:space="0" w:color="auto" w:frame="1"/>
        </w:rPr>
        <w:t>SEDECO), se acordará lo procedente respecto a su petición.</w:t>
      </w:r>
    </w:p>
    <w:p w14:paraId="3D2EBFA9" w14:textId="77777777" w:rsidR="00436E32" w:rsidRPr="00D869EC" w:rsidRDefault="00436E32" w:rsidP="00436E32">
      <w:pPr>
        <w:spacing w:after="0" w:line="360" w:lineRule="auto"/>
        <w:ind w:right="-569"/>
        <w:jc w:val="both"/>
        <w:rPr>
          <w:rFonts w:ascii="Lato" w:hAnsi="Lato" w:cs="Arial"/>
          <w:bCs/>
          <w:sz w:val="28"/>
          <w:szCs w:val="28"/>
        </w:rPr>
      </w:pPr>
      <w:r w:rsidRPr="00D869EC">
        <w:rPr>
          <w:rFonts w:ascii="Lato" w:hAnsi="Lato" w:cstheme="minorHAnsi"/>
          <w:bCs/>
          <w:sz w:val="28"/>
          <w:szCs w:val="28"/>
          <w:bdr w:val="none" w:sz="0" w:space="0" w:color="auto" w:frame="1"/>
        </w:rPr>
        <w:t xml:space="preserve">Comuníquese lo anterior a la Magistrada </w:t>
      </w:r>
      <w:proofErr w:type="gramStart"/>
      <w:r w:rsidRPr="00D869EC">
        <w:rPr>
          <w:rFonts w:ascii="Lato" w:hAnsi="Lato" w:cstheme="minorHAnsi"/>
          <w:bCs/>
          <w:sz w:val="28"/>
          <w:szCs w:val="28"/>
          <w:bdr w:val="none" w:sz="0" w:space="0" w:color="auto" w:frame="1"/>
        </w:rPr>
        <w:t>Presidenta</w:t>
      </w:r>
      <w:proofErr w:type="gramEnd"/>
      <w:r w:rsidRPr="00D869EC">
        <w:rPr>
          <w:rFonts w:ascii="Lato" w:hAnsi="Lato" w:cstheme="minorHAnsi"/>
          <w:bCs/>
          <w:sz w:val="28"/>
          <w:szCs w:val="28"/>
          <w:bdr w:val="none" w:sz="0" w:space="0" w:color="auto" w:frame="1"/>
        </w:rPr>
        <w:t xml:space="preserve"> del Tribunal de Disciplina Judicial, así como al Jefe de la Unidad de Tecnologías de la Información y Comunicación del Poder Judicial del Estado, para su conocimiento y efectos conducentes. </w:t>
      </w:r>
      <w:r w:rsidRPr="00D869EC">
        <w:rPr>
          <w:rFonts w:ascii="Lato" w:hAnsi="Lato" w:cs="Arial"/>
          <w:bCs/>
          <w:sz w:val="28"/>
          <w:szCs w:val="28"/>
        </w:rPr>
        <w:t xml:space="preserve"> </w:t>
      </w:r>
    </w:p>
    <w:p w14:paraId="4F8B1901" w14:textId="74EA50DD" w:rsidR="000611F8" w:rsidRPr="00D869EC" w:rsidRDefault="00F34B3C" w:rsidP="00436E32">
      <w:pPr>
        <w:spacing w:after="0" w:line="360" w:lineRule="auto"/>
        <w:jc w:val="both"/>
        <w:rPr>
          <w:rFonts w:ascii="Lato" w:hAnsi="Lato" w:cstheme="minorHAnsi"/>
          <w:b/>
          <w:sz w:val="28"/>
          <w:szCs w:val="28"/>
          <w:bdr w:val="none" w:sz="0" w:space="0" w:color="auto" w:frame="1"/>
        </w:rPr>
      </w:pPr>
      <w:r w:rsidRPr="00D869EC">
        <w:rPr>
          <w:rFonts w:ascii="Lato" w:hAnsi="Lato" w:cstheme="minorHAnsi"/>
          <w:b/>
          <w:sz w:val="28"/>
          <w:szCs w:val="28"/>
          <w:bdr w:val="none" w:sz="0" w:space="0" w:color="auto" w:frame="1"/>
        </w:rPr>
        <w:t>SE DECLARA APROBADO POR UNANIMIDAD DE VOTOS.</w:t>
      </w:r>
    </w:p>
    <w:bookmarkEnd w:id="12"/>
    <w:p w14:paraId="713800D7" w14:textId="77777777" w:rsidR="00D11227" w:rsidRPr="00D869EC" w:rsidRDefault="00D11227" w:rsidP="000A2496">
      <w:pPr>
        <w:spacing w:after="0" w:line="360" w:lineRule="auto"/>
        <w:jc w:val="both"/>
        <w:rPr>
          <w:rFonts w:ascii="Lato" w:hAnsi="Lato" w:cstheme="minorHAnsi"/>
          <w:b/>
          <w:sz w:val="28"/>
          <w:szCs w:val="28"/>
          <w:bdr w:val="none" w:sz="0" w:space="0" w:color="auto" w:frame="1"/>
        </w:rPr>
      </w:pPr>
    </w:p>
    <w:p w14:paraId="1E3B0B80" w14:textId="16ECC195" w:rsidR="00D11227" w:rsidRPr="00D869EC" w:rsidRDefault="00D11227" w:rsidP="000A2496">
      <w:pPr>
        <w:spacing w:after="0" w:line="360" w:lineRule="auto"/>
        <w:ind w:firstLine="851"/>
        <w:jc w:val="both"/>
        <w:rPr>
          <w:rFonts w:ascii="Lato" w:hAnsi="Lato" w:cs="Arial"/>
          <w:b/>
          <w:sz w:val="28"/>
          <w:szCs w:val="28"/>
        </w:rPr>
      </w:pPr>
      <w:r w:rsidRPr="00D869EC">
        <w:rPr>
          <w:rFonts w:ascii="Lato" w:hAnsi="Lato" w:cs="Arial"/>
          <w:b/>
          <w:bCs/>
          <w:sz w:val="28"/>
          <w:szCs w:val="28"/>
        </w:rPr>
        <w:t xml:space="preserve">ACUERDO </w:t>
      </w:r>
      <w:r w:rsidR="005F36C9" w:rsidRPr="00D869EC">
        <w:rPr>
          <w:rFonts w:ascii="Lato" w:hAnsi="Lato" w:cs="Arial"/>
          <w:b/>
          <w:bCs/>
          <w:sz w:val="28"/>
          <w:szCs w:val="28"/>
        </w:rPr>
        <w:t>VII</w:t>
      </w:r>
      <w:r w:rsidR="005E5CCF" w:rsidRPr="00D869EC">
        <w:rPr>
          <w:rFonts w:ascii="Lato" w:hAnsi="Lato" w:cs="Arial"/>
          <w:b/>
          <w:bCs/>
          <w:sz w:val="28"/>
          <w:szCs w:val="28"/>
        </w:rPr>
        <w:t>I</w:t>
      </w:r>
      <w:r w:rsidRPr="00D869EC">
        <w:rPr>
          <w:rFonts w:ascii="Lato" w:hAnsi="Lato" w:cs="Arial"/>
          <w:b/>
          <w:bCs/>
          <w:sz w:val="28"/>
          <w:szCs w:val="28"/>
        </w:rPr>
        <w:t>/0</w:t>
      </w:r>
      <w:r w:rsidR="00EA3A92" w:rsidRPr="00D869EC">
        <w:rPr>
          <w:rFonts w:ascii="Lato" w:hAnsi="Lato" w:cs="Arial"/>
          <w:b/>
          <w:bCs/>
          <w:sz w:val="28"/>
          <w:szCs w:val="28"/>
        </w:rPr>
        <w:t>8</w:t>
      </w:r>
      <w:r w:rsidRPr="00D869EC">
        <w:rPr>
          <w:rFonts w:ascii="Lato" w:hAnsi="Lato" w:cs="Arial"/>
          <w:b/>
          <w:bCs/>
          <w:sz w:val="28"/>
          <w:szCs w:val="28"/>
        </w:rPr>
        <w:t>/2025. O</w:t>
      </w:r>
      <w:r w:rsidRPr="00D869EC">
        <w:rPr>
          <w:rFonts w:ascii="Lato" w:hAnsi="Lato" w:cs="Arial"/>
          <w:b/>
          <w:sz w:val="28"/>
          <w:szCs w:val="28"/>
        </w:rPr>
        <w:t xml:space="preserve">ficio número SPEAJA-3P/085/2025, recibido el dos de octubre de dos mil veinticinco, signado por la Titular de la Tercera Ponencia de la Sala Penal y Especializada en Administración de Justicia para Adolescentes. - - - - - - - - - - - - - - - - - - - - - - - - - - - - - - - - - - </w:t>
      </w:r>
    </w:p>
    <w:p w14:paraId="4B6ACF80" w14:textId="485AA882" w:rsidR="00D11227" w:rsidRPr="00D869EC" w:rsidRDefault="00D11227" w:rsidP="000A2496">
      <w:pPr>
        <w:spacing w:after="0" w:line="360" w:lineRule="auto"/>
        <w:jc w:val="both"/>
        <w:rPr>
          <w:rFonts w:ascii="Lato" w:hAnsi="Lato" w:cstheme="minorHAnsi"/>
          <w:sz w:val="28"/>
          <w:szCs w:val="28"/>
          <w:bdr w:val="none" w:sz="0" w:space="0" w:color="auto" w:frame="1"/>
        </w:rPr>
      </w:pPr>
      <w:r w:rsidRPr="00D869EC">
        <w:rPr>
          <w:rFonts w:ascii="Lato" w:eastAsia="Batang" w:hAnsi="Lato" w:cstheme="minorHAnsi"/>
          <w:sz w:val="28"/>
          <w:szCs w:val="28"/>
        </w:rPr>
        <w:t xml:space="preserve">Dada cuenta con el oficio de referencia, mediante el cual, la Magistrada Titular de la Tercera Ponencia de la Sala Penal y Especializada en Justicia para Adolescentes, </w:t>
      </w:r>
      <w:r w:rsidRPr="00D869EC">
        <w:rPr>
          <w:rFonts w:ascii="Lato" w:hAnsi="Lato" w:cstheme="minorHAnsi"/>
          <w:sz w:val="28"/>
          <w:szCs w:val="28"/>
          <w:bdr w:val="none" w:sz="0" w:space="0" w:color="auto" w:frame="1"/>
        </w:rPr>
        <w:t xml:space="preserve">presenta ante la </w:t>
      </w:r>
      <w:proofErr w:type="gramStart"/>
      <w:r w:rsidRPr="00D869EC">
        <w:rPr>
          <w:rFonts w:ascii="Lato" w:hAnsi="Lato" w:cstheme="minorHAnsi"/>
          <w:sz w:val="28"/>
          <w:szCs w:val="28"/>
          <w:bdr w:val="none" w:sz="0" w:space="0" w:color="auto" w:frame="1"/>
        </w:rPr>
        <w:t>Presidenta</w:t>
      </w:r>
      <w:proofErr w:type="gramEnd"/>
      <w:r w:rsidRPr="00D869EC">
        <w:rPr>
          <w:rFonts w:ascii="Lato" w:hAnsi="Lato" w:cstheme="minorHAnsi"/>
          <w:sz w:val="28"/>
          <w:szCs w:val="28"/>
          <w:bdr w:val="none" w:sz="0" w:space="0" w:color="auto" w:frame="1"/>
        </w:rPr>
        <w:t xml:space="preserve"> de la Mesa Directiva del Honorable Congreso del Estado de Tlaxcala, Informe Mensual de Actividades realizadas correspondiente al mes de septiembre de dos mil veinticinco, marcando copia a este Cuerpo Colegiado para conocimiento. En atención a lo anterior, con fundamento en lo que establece el artículo 61 de la Ley Orgánica del Poder Judicial del Estado, se determina:</w:t>
      </w:r>
    </w:p>
    <w:p w14:paraId="5BA73FC2" w14:textId="77777777" w:rsidR="00D11227" w:rsidRPr="00D869EC" w:rsidRDefault="00D11227" w:rsidP="00570B84">
      <w:pPr>
        <w:pStyle w:val="Prrafodelista"/>
        <w:numPr>
          <w:ilvl w:val="0"/>
          <w:numId w:val="3"/>
        </w:numPr>
        <w:spacing w:after="0" w:line="360" w:lineRule="auto"/>
        <w:jc w:val="both"/>
        <w:rPr>
          <w:rFonts w:ascii="Lato" w:hAnsi="Lato" w:cstheme="minorHAnsi"/>
          <w:sz w:val="28"/>
          <w:szCs w:val="28"/>
          <w:bdr w:val="none" w:sz="0" w:space="0" w:color="auto" w:frame="1"/>
        </w:rPr>
      </w:pPr>
      <w:r w:rsidRPr="00D869EC">
        <w:rPr>
          <w:rFonts w:ascii="Lato" w:hAnsi="Lato" w:cstheme="minorHAnsi"/>
          <w:sz w:val="28"/>
          <w:szCs w:val="28"/>
          <w:bdr w:val="none" w:sz="0" w:space="0" w:color="auto" w:frame="1"/>
        </w:rPr>
        <w:t>Tomar conocimiento del informe de cuenta.</w:t>
      </w:r>
    </w:p>
    <w:p w14:paraId="3A45E2A6" w14:textId="1278CC1B" w:rsidR="00D11227" w:rsidRPr="00D869EC" w:rsidRDefault="00D11227" w:rsidP="00570B84">
      <w:pPr>
        <w:pStyle w:val="Prrafodelista"/>
        <w:numPr>
          <w:ilvl w:val="0"/>
          <w:numId w:val="3"/>
        </w:numPr>
        <w:spacing w:after="0" w:line="360" w:lineRule="auto"/>
        <w:jc w:val="both"/>
        <w:rPr>
          <w:rFonts w:ascii="Lato" w:hAnsi="Lato" w:cstheme="minorHAnsi"/>
          <w:sz w:val="28"/>
          <w:szCs w:val="28"/>
          <w:bdr w:val="none" w:sz="0" w:space="0" w:color="auto" w:frame="1"/>
        </w:rPr>
      </w:pPr>
      <w:r w:rsidRPr="00D869EC">
        <w:rPr>
          <w:rFonts w:ascii="Lato" w:hAnsi="Lato"/>
          <w:sz w:val="28"/>
          <w:szCs w:val="28"/>
        </w:rPr>
        <w:t>Agregar al expediente de actividades de la</w:t>
      </w:r>
      <w:r w:rsidR="00292BFB" w:rsidRPr="00D869EC">
        <w:rPr>
          <w:rFonts w:ascii="Lato" w:hAnsi="Lato"/>
          <w:sz w:val="28"/>
          <w:szCs w:val="28"/>
        </w:rPr>
        <w:t xml:space="preserve"> Magistrada</w:t>
      </w:r>
      <w:r w:rsidRPr="00D869EC">
        <w:rPr>
          <w:rFonts w:ascii="Lato" w:hAnsi="Lato"/>
          <w:sz w:val="28"/>
          <w:szCs w:val="28"/>
        </w:rPr>
        <w:t xml:space="preserve"> Mary Cruz Cortés Ornelas, que se lleva en la Secretaría Ejecutiva, para los efectos legales a que haya lugar.</w:t>
      </w:r>
    </w:p>
    <w:p w14:paraId="2614C6BC" w14:textId="436E640A" w:rsidR="00D11227" w:rsidRPr="00D869EC" w:rsidRDefault="00D11227" w:rsidP="000A2496">
      <w:pPr>
        <w:spacing w:line="360" w:lineRule="auto"/>
        <w:jc w:val="both"/>
        <w:rPr>
          <w:rFonts w:ascii="Lato" w:hAnsi="Lato" w:cstheme="minorHAnsi"/>
          <w:b/>
          <w:bCs/>
          <w:sz w:val="28"/>
          <w:szCs w:val="28"/>
          <w:bdr w:val="none" w:sz="0" w:space="0" w:color="auto" w:frame="1"/>
        </w:rPr>
      </w:pPr>
      <w:r w:rsidRPr="00D869EC">
        <w:rPr>
          <w:rFonts w:ascii="Lato" w:hAnsi="Lato" w:cstheme="minorHAnsi"/>
          <w:sz w:val="28"/>
          <w:szCs w:val="28"/>
          <w:bdr w:val="none" w:sz="0" w:space="0" w:color="auto" w:frame="1"/>
        </w:rPr>
        <w:t xml:space="preserve">Comuníquese esta determinación a la Magistrada Titular de la Tercera Ponencia de la Sala Penal y Especializada en </w:t>
      </w:r>
      <w:r w:rsidRPr="00D869EC">
        <w:rPr>
          <w:rFonts w:ascii="Lato" w:hAnsi="Lato" w:cstheme="minorHAnsi"/>
          <w:sz w:val="28"/>
          <w:szCs w:val="28"/>
          <w:bdr w:val="none" w:sz="0" w:space="0" w:color="auto" w:frame="1"/>
        </w:rPr>
        <w:lastRenderedPageBreak/>
        <w:t xml:space="preserve">Administración de Justicia para Adolescentes, para constancia. </w:t>
      </w:r>
      <w:r w:rsidR="00370534" w:rsidRPr="00D869EC">
        <w:rPr>
          <w:rFonts w:ascii="Lato" w:hAnsi="Lato" w:cstheme="minorHAnsi"/>
          <w:sz w:val="28"/>
          <w:szCs w:val="28"/>
          <w:bdr w:val="none" w:sz="0" w:space="0" w:color="auto" w:frame="1"/>
        </w:rPr>
        <w:t xml:space="preserve"> </w:t>
      </w:r>
      <w:r w:rsidR="00370534" w:rsidRPr="00D869EC">
        <w:rPr>
          <w:rFonts w:ascii="Lato" w:hAnsi="Lato" w:cstheme="minorHAnsi"/>
          <w:b/>
          <w:bCs/>
          <w:sz w:val="28"/>
          <w:szCs w:val="28"/>
          <w:bdr w:val="none" w:sz="0" w:space="0" w:color="auto" w:frame="1"/>
        </w:rPr>
        <w:t>S</w:t>
      </w:r>
      <w:r w:rsidRPr="00D869EC">
        <w:rPr>
          <w:rFonts w:ascii="Lato" w:hAnsi="Lato" w:cstheme="minorHAnsi"/>
          <w:b/>
          <w:bCs/>
          <w:sz w:val="28"/>
          <w:szCs w:val="28"/>
          <w:bdr w:val="none" w:sz="0" w:space="0" w:color="auto" w:frame="1"/>
        </w:rPr>
        <w:t>E DECLARA APROBADO POR UNANIMIDAD DE VOTOS.</w:t>
      </w:r>
    </w:p>
    <w:p w14:paraId="14235BE5" w14:textId="6AC77510" w:rsidR="00370534" w:rsidRPr="00D869EC" w:rsidRDefault="00370534" w:rsidP="000A2496">
      <w:pPr>
        <w:spacing w:after="0" w:line="360" w:lineRule="auto"/>
        <w:ind w:firstLine="851"/>
        <w:jc w:val="both"/>
        <w:rPr>
          <w:rFonts w:ascii="Lato" w:hAnsi="Lato" w:cstheme="minorHAnsi"/>
          <w:sz w:val="28"/>
          <w:szCs w:val="28"/>
          <w:bdr w:val="none" w:sz="0" w:space="0" w:color="auto" w:frame="1"/>
        </w:rPr>
      </w:pPr>
      <w:r w:rsidRPr="00D869EC">
        <w:rPr>
          <w:rFonts w:ascii="Lato" w:hAnsi="Lato" w:cs="Arial"/>
          <w:b/>
          <w:bCs/>
          <w:sz w:val="28"/>
          <w:szCs w:val="28"/>
        </w:rPr>
        <w:t xml:space="preserve">ACUERDO </w:t>
      </w:r>
      <w:proofErr w:type="spellStart"/>
      <w:r w:rsidR="000F2CF5" w:rsidRPr="00D869EC">
        <w:rPr>
          <w:rFonts w:ascii="Lato" w:hAnsi="Lato" w:cs="Arial"/>
          <w:b/>
          <w:bCs/>
          <w:sz w:val="28"/>
          <w:szCs w:val="28"/>
        </w:rPr>
        <w:t>l</w:t>
      </w:r>
      <w:r w:rsidR="005F36C9" w:rsidRPr="00D869EC">
        <w:rPr>
          <w:rFonts w:ascii="Lato" w:hAnsi="Lato" w:cs="Arial"/>
          <w:b/>
          <w:bCs/>
          <w:sz w:val="28"/>
          <w:szCs w:val="28"/>
        </w:rPr>
        <w:t>X</w:t>
      </w:r>
      <w:proofErr w:type="spellEnd"/>
      <w:r w:rsidRPr="00D869EC">
        <w:rPr>
          <w:rFonts w:ascii="Lato" w:hAnsi="Lato" w:cs="Arial"/>
          <w:b/>
          <w:bCs/>
          <w:sz w:val="28"/>
          <w:szCs w:val="28"/>
        </w:rPr>
        <w:t>/0</w:t>
      </w:r>
      <w:r w:rsidR="00EA3A92" w:rsidRPr="00D869EC">
        <w:rPr>
          <w:rFonts w:ascii="Lato" w:hAnsi="Lato" w:cs="Arial"/>
          <w:b/>
          <w:bCs/>
          <w:sz w:val="28"/>
          <w:szCs w:val="28"/>
        </w:rPr>
        <w:t>8</w:t>
      </w:r>
      <w:r w:rsidRPr="00D869EC">
        <w:rPr>
          <w:rFonts w:ascii="Lato" w:hAnsi="Lato" w:cs="Arial"/>
          <w:b/>
          <w:bCs/>
          <w:sz w:val="28"/>
          <w:szCs w:val="28"/>
        </w:rPr>
        <w:t xml:space="preserve">/2025. </w:t>
      </w:r>
      <w:r w:rsidRPr="00D869EC">
        <w:rPr>
          <w:rFonts w:ascii="Lato" w:hAnsi="Lato" w:cs="Arial"/>
          <w:b/>
          <w:sz w:val="28"/>
          <w:szCs w:val="28"/>
        </w:rPr>
        <w:t xml:space="preserve">oficio número 1250/2025, recibido el tres de octubre de dos mil veinticinco, signado por la Magistrada Titular de la Segunda Ponencia de la Sala Civil, Familiar y Mercantil del Tribunal Superior de Justicia del Estado. - - - - - - - - - - - - - - - - - - - - - - - - - - - - - - - - - - - - - - - </w:t>
      </w:r>
      <w:r w:rsidRPr="00D869EC">
        <w:rPr>
          <w:rFonts w:ascii="Lato" w:hAnsi="Lato" w:cstheme="minorHAnsi"/>
          <w:sz w:val="28"/>
          <w:szCs w:val="28"/>
          <w:bdr w:val="none" w:sz="0" w:space="0" w:color="auto" w:frame="1"/>
        </w:rPr>
        <w:t>Dada cuenta con el oficio de referencia, mediante el cual, la</w:t>
      </w:r>
      <w:r w:rsidRPr="00D869EC">
        <w:rPr>
          <w:rFonts w:ascii="Lato" w:hAnsi="Lato" w:cstheme="minorHAnsi"/>
          <w:b/>
          <w:bCs/>
          <w:sz w:val="28"/>
          <w:szCs w:val="28"/>
          <w:bdr w:val="none" w:sz="0" w:space="0" w:color="auto" w:frame="1"/>
        </w:rPr>
        <w:t xml:space="preserve"> </w:t>
      </w:r>
      <w:r w:rsidRPr="00D869EC">
        <w:rPr>
          <w:rFonts w:ascii="Lato" w:hAnsi="Lato" w:cstheme="minorHAnsi"/>
          <w:sz w:val="28"/>
          <w:szCs w:val="28"/>
          <w:bdr w:val="none" w:sz="0" w:space="0" w:color="auto" w:frame="1"/>
        </w:rPr>
        <w:t xml:space="preserve">Doctora Mildred </w:t>
      </w:r>
      <w:proofErr w:type="spellStart"/>
      <w:r w:rsidRPr="00D869EC">
        <w:rPr>
          <w:rFonts w:ascii="Lato" w:hAnsi="Lato" w:cstheme="minorHAnsi"/>
          <w:sz w:val="28"/>
          <w:szCs w:val="28"/>
          <w:bdr w:val="none" w:sz="0" w:space="0" w:color="auto" w:frame="1"/>
        </w:rPr>
        <w:t>Murbartián</w:t>
      </w:r>
      <w:proofErr w:type="spellEnd"/>
      <w:r w:rsidRPr="00D869EC">
        <w:rPr>
          <w:rFonts w:ascii="Lato" w:hAnsi="Lato" w:cstheme="minorHAnsi"/>
          <w:sz w:val="28"/>
          <w:szCs w:val="28"/>
          <w:bdr w:val="none" w:sz="0" w:space="0" w:color="auto" w:frame="1"/>
        </w:rPr>
        <w:t xml:space="preserve"> Aguilar, Magistrada Titular de la Segunda Ponencia de la Sala Civil, Familiar y Mercantil del Tribunal Superior de Justicia del Estado, presenta ante la Presidenta de la Mesa Directiva del Honorable Congreso del Estado de Tlaxcala, Informe Mensual de Actividades realizadas por la Ponencia a su cargo correspondiente al mes de  </w:t>
      </w:r>
      <w:r w:rsidRPr="00D869EC">
        <w:rPr>
          <w:rFonts w:ascii="Lato" w:hAnsi="Lato" w:cstheme="minorHAnsi"/>
          <w:b/>
          <w:bCs/>
          <w:sz w:val="28"/>
          <w:szCs w:val="28"/>
          <w:bdr w:val="none" w:sz="0" w:space="0" w:color="auto" w:frame="1"/>
        </w:rPr>
        <w:t>septiembre</w:t>
      </w:r>
      <w:r w:rsidRPr="00D869EC">
        <w:rPr>
          <w:rFonts w:ascii="Lato" w:hAnsi="Lato" w:cstheme="minorHAnsi"/>
          <w:sz w:val="28"/>
          <w:szCs w:val="28"/>
          <w:bdr w:val="none" w:sz="0" w:space="0" w:color="auto" w:frame="1"/>
        </w:rPr>
        <w:t xml:space="preserve"> de dos mil veinticinco, marcando copia a este Cuerpo Colegiado para conocimiento. En atención a lo anterior, con fundamento en lo que establece el artículo 61 de la Ley Orgánica del Poder Judicial del Estado, se determina:</w:t>
      </w:r>
    </w:p>
    <w:p w14:paraId="2B892C9F" w14:textId="77777777" w:rsidR="00370534" w:rsidRPr="00D869EC" w:rsidRDefault="00370534" w:rsidP="000A2496">
      <w:pPr>
        <w:pStyle w:val="Prrafodelista"/>
        <w:numPr>
          <w:ilvl w:val="0"/>
          <w:numId w:val="2"/>
        </w:numPr>
        <w:tabs>
          <w:tab w:val="left" w:pos="5387"/>
          <w:tab w:val="left" w:pos="7513"/>
        </w:tabs>
        <w:spacing w:after="0" w:line="360" w:lineRule="auto"/>
        <w:ind w:left="709"/>
        <w:jc w:val="both"/>
        <w:rPr>
          <w:rFonts w:ascii="Lato" w:hAnsi="Lato" w:cstheme="minorHAnsi"/>
          <w:sz w:val="28"/>
          <w:szCs w:val="28"/>
          <w:bdr w:val="none" w:sz="0" w:space="0" w:color="auto" w:frame="1"/>
        </w:rPr>
      </w:pPr>
      <w:r w:rsidRPr="00D869EC">
        <w:rPr>
          <w:rFonts w:ascii="Lato" w:hAnsi="Lato" w:cstheme="minorHAnsi"/>
          <w:sz w:val="28"/>
          <w:szCs w:val="28"/>
          <w:bdr w:val="none" w:sz="0" w:space="0" w:color="auto" w:frame="1"/>
        </w:rPr>
        <w:t>Tomar conocimiento del informe de cuenta.</w:t>
      </w:r>
    </w:p>
    <w:p w14:paraId="48818DBA" w14:textId="77777777" w:rsidR="00370534" w:rsidRPr="00D869EC" w:rsidRDefault="00370534" w:rsidP="000A2496">
      <w:pPr>
        <w:pStyle w:val="Prrafodelista"/>
        <w:numPr>
          <w:ilvl w:val="0"/>
          <w:numId w:val="2"/>
        </w:numPr>
        <w:tabs>
          <w:tab w:val="left" w:pos="5387"/>
          <w:tab w:val="left" w:pos="7513"/>
        </w:tabs>
        <w:spacing w:after="0" w:line="360" w:lineRule="auto"/>
        <w:ind w:left="709"/>
        <w:jc w:val="both"/>
        <w:rPr>
          <w:rFonts w:ascii="Lato" w:hAnsi="Lato" w:cstheme="minorHAnsi"/>
          <w:b/>
          <w:bCs/>
          <w:sz w:val="28"/>
          <w:szCs w:val="28"/>
          <w:bdr w:val="none" w:sz="0" w:space="0" w:color="auto" w:frame="1"/>
        </w:rPr>
      </w:pPr>
      <w:r w:rsidRPr="00D869EC">
        <w:rPr>
          <w:rFonts w:ascii="Lato" w:hAnsi="Lato"/>
          <w:sz w:val="28"/>
          <w:szCs w:val="28"/>
        </w:rPr>
        <w:t xml:space="preserve">Agregarlo al expediente de actividades de la Magistrada Mildred </w:t>
      </w:r>
      <w:proofErr w:type="spellStart"/>
      <w:r w:rsidRPr="00D869EC">
        <w:rPr>
          <w:rFonts w:ascii="Lato" w:hAnsi="Lato"/>
          <w:sz w:val="28"/>
          <w:szCs w:val="28"/>
        </w:rPr>
        <w:t>Murbartián</w:t>
      </w:r>
      <w:proofErr w:type="spellEnd"/>
      <w:r w:rsidRPr="00D869EC">
        <w:rPr>
          <w:rFonts w:ascii="Lato" w:hAnsi="Lato"/>
          <w:sz w:val="28"/>
          <w:szCs w:val="28"/>
        </w:rPr>
        <w:t xml:space="preserve"> Aguilar, que se lleva en la Secretaría Ejecutiva, para los efectos legales a que haya lugar.</w:t>
      </w:r>
    </w:p>
    <w:p w14:paraId="2D26FABA" w14:textId="77777777" w:rsidR="00370534" w:rsidRPr="00D869EC" w:rsidRDefault="00370534" w:rsidP="000A2496">
      <w:pPr>
        <w:spacing w:line="360" w:lineRule="auto"/>
        <w:jc w:val="both"/>
        <w:rPr>
          <w:rFonts w:ascii="Lato" w:hAnsi="Lato" w:cstheme="minorHAnsi"/>
          <w:b/>
          <w:bCs/>
          <w:sz w:val="28"/>
          <w:szCs w:val="28"/>
          <w:bdr w:val="none" w:sz="0" w:space="0" w:color="auto" w:frame="1"/>
        </w:rPr>
      </w:pPr>
      <w:r w:rsidRPr="00D869EC">
        <w:rPr>
          <w:rFonts w:ascii="Lato" w:hAnsi="Lato" w:cstheme="minorHAnsi"/>
          <w:sz w:val="28"/>
          <w:szCs w:val="28"/>
          <w:bdr w:val="none" w:sz="0" w:space="0" w:color="auto" w:frame="1"/>
        </w:rPr>
        <w:t xml:space="preserve">Comuníquese esta determinación a la Magistrada Titular de la Segunda Ponencia de la Sala Civil, Familiar y Mercantil del Tribunal Superior de Justicia del Estado, para constancia. </w:t>
      </w:r>
      <w:r w:rsidRPr="00D869EC">
        <w:rPr>
          <w:rFonts w:ascii="Lato" w:hAnsi="Lato" w:cstheme="minorHAnsi"/>
          <w:b/>
          <w:bCs/>
          <w:sz w:val="28"/>
          <w:szCs w:val="28"/>
          <w:bdr w:val="none" w:sz="0" w:space="0" w:color="auto" w:frame="1"/>
        </w:rPr>
        <w:t>SE DECLARA APROBADO POR UNANIMIDAD DE VOTOS.</w:t>
      </w:r>
    </w:p>
    <w:p w14:paraId="1587A31B" w14:textId="00E2D483" w:rsidR="002D1669" w:rsidRPr="00D869EC" w:rsidRDefault="00370534" w:rsidP="000A2496">
      <w:pPr>
        <w:spacing w:after="0" w:line="360" w:lineRule="auto"/>
        <w:ind w:firstLine="851"/>
        <w:jc w:val="both"/>
        <w:rPr>
          <w:rFonts w:ascii="Lato" w:hAnsi="Lato" w:cs="Arial"/>
          <w:b/>
          <w:sz w:val="28"/>
          <w:szCs w:val="28"/>
        </w:rPr>
      </w:pPr>
      <w:r w:rsidRPr="00D869EC">
        <w:rPr>
          <w:rFonts w:ascii="Lato" w:hAnsi="Lato" w:cs="Arial"/>
          <w:b/>
          <w:bCs/>
          <w:sz w:val="28"/>
          <w:szCs w:val="28"/>
        </w:rPr>
        <w:t xml:space="preserve">ACUERDO </w:t>
      </w:r>
      <w:r w:rsidR="005F36C9" w:rsidRPr="00D869EC">
        <w:rPr>
          <w:rFonts w:ascii="Lato" w:hAnsi="Lato" w:cs="Arial"/>
          <w:b/>
          <w:bCs/>
          <w:sz w:val="28"/>
          <w:szCs w:val="28"/>
        </w:rPr>
        <w:t>X</w:t>
      </w:r>
      <w:r w:rsidRPr="00D869EC">
        <w:rPr>
          <w:rFonts w:ascii="Lato" w:hAnsi="Lato" w:cs="Arial"/>
          <w:b/>
          <w:bCs/>
          <w:sz w:val="28"/>
          <w:szCs w:val="28"/>
        </w:rPr>
        <w:t>/0</w:t>
      </w:r>
      <w:r w:rsidR="00EA3A92" w:rsidRPr="00D869EC">
        <w:rPr>
          <w:rFonts w:ascii="Lato" w:hAnsi="Lato" w:cs="Arial"/>
          <w:b/>
          <w:bCs/>
          <w:sz w:val="28"/>
          <w:szCs w:val="28"/>
        </w:rPr>
        <w:t>8</w:t>
      </w:r>
      <w:r w:rsidRPr="00D869EC">
        <w:rPr>
          <w:rFonts w:ascii="Lato" w:hAnsi="Lato" w:cs="Arial"/>
          <w:b/>
          <w:bCs/>
          <w:sz w:val="28"/>
          <w:szCs w:val="28"/>
        </w:rPr>
        <w:t>/2025. O</w:t>
      </w:r>
      <w:r w:rsidRPr="00D869EC">
        <w:rPr>
          <w:rFonts w:ascii="Lato" w:hAnsi="Lato" w:cs="Arial"/>
          <w:b/>
          <w:sz w:val="28"/>
          <w:szCs w:val="28"/>
        </w:rPr>
        <w:t>ficio número 760/DPEN/2025</w:t>
      </w:r>
      <w:r w:rsidR="002D1669" w:rsidRPr="00D869EC">
        <w:rPr>
          <w:rFonts w:ascii="Lato" w:hAnsi="Lato" w:cs="Arial"/>
          <w:b/>
          <w:sz w:val="28"/>
          <w:szCs w:val="28"/>
        </w:rPr>
        <w:t xml:space="preserve">, recibido el diecisiete de septiembre de dos mil veinticinco, signado por el entonces </w:t>
      </w:r>
      <w:proofErr w:type="gramStart"/>
      <w:r w:rsidR="002D1669" w:rsidRPr="00D869EC">
        <w:rPr>
          <w:rFonts w:ascii="Lato" w:hAnsi="Lato" w:cs="Arial"/>
          <w:b/>
          <w:sz w:val="28"/>
          <w:szCs w:val="28"/>
        </w:rPr>
        <w:t>Director</w:t>
      </w:r>
      <w:proofErr w:type="gramEnd"/>
      <w:r w:rsidR="002D1669" w:rsidRPr="00D869EC">
        <w:rPr>
          <w:rFonts w:ascii="Lato" w:hAnsi="Lato" w:cs="Arial"/>
          <w:b/>
          <w:sz w:val="28"/>
          <w:szCs w:val="28"/>
        </w:rPr>
        <w:t xml:space="preserve"> de Planeación, Estadística y Normatividad del Poder Judicial del Estado. - - - - - - - - - - - - - - - - - - - - - - - - - - - - - - - - - - - - - - -</w:t>
      </w:r>
    </w:p>
    <w:p w14:paraId="1BD65B4F" w14:textId="75A3FFDC" w:rsidR="002D1669" w:rsidRPr="00D869EC" w:rsidRDefault="002D1669" w:rsidP="000A2496">
      <w:pPr>
        <w:spacing w:after="0" w:line="360" w:lineRule="auto"/>
        <w:jc w:val="both"/>
        <w:rPr>
          <w:rFonts w:ascii="Lato" w:hAnsi="Lato" w:cs="Arial"/>
          <w:bCs/>
          <w:sz w:val="28"/>
          <w:szCs w:val="28"/>
        </w:rPr>
      </w:pPr>
      <w:r w:rsidRPr="00D869EC">
        <w:rPr>
          <w:rFonts w:ascii="Lato" w:hAnsi="Lato" w:cs="Arial"/>
          <w:bCs/>
          <w:sz w:val="28"/>
          <w:szCs w:val="28"/>
        </w:rPr>
        <w:lastRenderedPageBreak/>
        <w:t>Dada cuenta con el oficio de referencia, median</w:t>
      </w:r>
      <w:r w:rsidR="00D869EC" w:rsidRPr="00D869EC">
        <w:rPr>
          <w:rFonts w:ascii="Lato" w:hAnsi="Lato" w:cs="Arial"/>
          <w:bCs/>
          <w:sz w:val="28"/>
          <w:szCs w:val="28"/>
        </w:rPr>
        <w:t>t</w:t>
      </w:r>
      <w:r w:rsidRPr="00D869EC">
        <w:rPr>
          <w:rFonts w:ascii="Lato" w:hAnsi="Lato" w:cs="Arial"/>
          <w:bCs/>
          <w:sz w:val="28"/>
          <w:szCs w:val="28"/>
        </w:rPr>
        <w:t xml:space="preserve">e el cual, </w:t>
      </w:r>
      <w:r w:rsidR="006B7A63" w:rsidRPr="00D869EC">
        <w:rPr>
          <w:rFonts w:ascii="Lato" w:hAnsi="Lato" w:cs="Arial"/>
          <w:bCs/>
          <w:sz w:val="28"/>
          <w:szCs w:val="28"/>
        </w:rPr>
        <w:t>solicita</w:t>
      </w:r>
      <w:r w:rsidRPr="00D869EC">
        <w:rPr>
          <w:rFonts w:ascii="Lato" w:hAnsi="Lato" w:cs="Arial"/>
          <w:bCs/>
          <w:sz w:val="28"/>
          <w:szCs w:val="28"/>
        </w:rPr>
        <w:t xml:space="preserve"> autorización para que se continue con la recepción</w:t>
      </w:r>
      <w:r w:rsidR="006B7A63" w:rsidRPr="00D869EC">
        <w:rPr>
          <w:rFonts w:ascii="Lato" w:hAnsi="Lato" w:cs="Arial"/>
          <w:bCs/>
          <w:sz w:val="28"/>
          <w:szCs w:val="28"/>
        </w:rPr>
        <w:t xml:space="preserve">, registro y sistematización de los informes mensuales de actividades de todas las áreas administrativas y jurisdiccionales del Poder Judicial del Estado de Tlaxcala, conforme al calendario inserto en dicho oficio; asimismo solicita continuar con los proyectos estadísticos institucionales, </w:t>
      </w:r>
      <w:r w:rsidR="00550F3C" w:rsidRPr="00D869EC">
        <w:rPr>
          <w:rFonts w:ascii="Lato" w:hAnsi="Lato" w:cs="Arial"/>
          <w:bCs/>
          <w:sz w:val="28"/>
          <w:szCs w:val="28"/>
        </w:rPr>
        <w:t>siguientes:</w:t>
      </w:r>
      <w:r w:rsidR="006B7A63" w:rsidRPr="00D869EC">
        <w:rPr>
          <w:rFonts w:ascii="Lato" w:hAnsi="Lato" w:cs="Arial"/>
          <w:bCs/>
          <w:sz w:val="28"/>
          <w:szCs w:val="28"/>
        </w:rPr>
        <w:t xml:space="preserve"> Registro Nacional de Deudores Alimentarios y el Registro Administrativo de Divorcios Judiciales, en los cuales participan los Juzgados en Materia Familiar; la aplicación para el Registro de Información Estadística en Materia Penal (AIREM), así como el Registro Administrativo en Materia de Justicia Laboral (RALAB).</w:t>
      </w:r>
    </w:p>
    <w:p w14:paraId="5657136F" w14:textId="76FA9996" w:rsidR="002C7347" w:rsidRPr="00D869EC" w:rsidRDefault="006B7A63" w:rsidP="000A2496">
      <w:pPr>
        <w:spacing w:after="0" w:line="360" w:lineRule="auto"/>
        <w:jc w:val="both"/>
        <w:rPr>
          <w:rFonts w:ascii="Lato" w:hAnsi="Lato" w:cs="Arial"/>
          <w:bCs/>
          <w:sz w:val="28"/>
          <w:szCs w:val="28"/>
        </w:rPr>
      </w:pPr>
      <w:r w:rsidRPr="00D869EC">
        <w:rPr>
          <w:rFonts w:ascii="Lato" w:hAnsi="Lato" w:cs="Arial"/>
          <w:bCs/>
          <w:sz w:val="28"/>
          <w:szCs w:val="28"/>
        </w:rPr>
        <w:t xml:space="preserve">En atención a lo anterior, </w:t>
      </w:r>
      <w:r w:rsidR="002C7347" w:rsidRPr="00D869EC">
        <w:rPr>
          <w:rFonts w:ascii="Lato" w:hAnsi="Lato" w:cs="Arial"/>
          <w:bCs/>
          <w:sz w:val="28"/>
          <w:szCs w:val="28"/>
        </w:rPr>
        <w:t>por cuanto hace a</w:t>
      </w:r>
      <w:r w:rsidRPr="00D869EC">
        <w:rPr>
          <w:rFonts w:ascii="Lato" w:hAnsi="Lato" w:cs="Arial"/>
          <w:bCs/>
          <w:sz w:val="28"/>
          <w:szCs w:val="28"/>
        </w:rPr>
        <w:t>l Programa Operativo Anual</w:t>
      </w:r>
      <w:r w:rsidR="00D07CEA" w:rsidRPr="00D869EC">
        <w:rPr>
          <w:rFonts w:ascii="Lato" w:hAnsi="Lato" w:cs="Arial"/>
          <w:bCs/>
          <w:sz w:val="28"/>
          <w:szCs w:val="28"/>
        </w:rPr>
        <w:t xml:space="preserve">, </w:t>
      </w:r>
      <w:r w:rsidR="002C7347" w:rsidRPr="00D869EC">
        <w:rPr>
          <w:rFonts w:ascii="Lato" w:hAnsi="Lato" w:cs="Arial"/>
          <w:bCs/>
          <w:sz w:val="28"/>
          <w:szCs w:val="28"/>
        </w:rPr>
        <w:t xml:space="preserve">debe decirse que, </w:t>
      </w:r>
      <w:r w:rsidR="00D07CEA" w:rsidRPr="00D869EC">
        <w:rPr>
          <w:rFonts w:ascii="Lato" w:hAnsi="Lato" w:cs="Arial"/>
          <w:bCs/>
          <w:sz w:val="28"/>
          <w:szCs w:val="28"/>
        </w:rPr>
        <w:t xml:space="preserve">en términos de lo establecido en el </w:t>
      </w:r>
      <w:r w:rsidR="009D44D7" w:rsidRPr="00D869EC">
        <w:rPr>
          <w:rFonts w:ascii="Lato" w:hAnsi="Lato" w:cs="Arial"/>
          <w:bCs/>
          <w:sz w:val="28"/>
          <w:szCs w:val="28"/>
        </w:rPr>
        <w:t>artículo 9, inciso a</w:t>
      </w:r>
      <w:r w:rsidR="00EB2476" w:rsidRPr="00D869EC">
        <w:rPr>
          <w:rFonts w:ascii="Lato" w:hAnsi="Lato" w:cs="Arial"/>
          <w:bCs/>
          <w:sz w:val="28"/>
          <w:szCs w:val="28"/>
        </w:rPr>
        <w:t>)</w:t>
      </w:r>
      <w:r w:rsidR="009D44D7" w:rsidRPr="00D869EC">
        <w:rPr>
          <w:rFonts w:ascii="Lato" w:hAnsi="Lato" w:cs="Arial"/>
          <w:bCs/>
          <w:sz w:val="28"/>
          <w:szCs w:val="28"/>
        </w:rPr>
        <w:t xml:space="preserve">, fracción </w:t>
      </w:r>
      <w:r w:rsidR="00D07CEA" w:rsidRPr="00D869EC">
        <w:rPr>
          <w:rFonts w:ascii="Lato" w:hAnsi="Lato" w:cs="Arial"/>
          <w:bCs/>
          <w:sz w:val="28"/>
          <w:szCs w:val="28"/>
        </w:rPr>
        <w:t>X,</w:t>
      </w:r>
      <w:r w:rsidR="00EB2476" w:rsidRPr="00D869EC">
        <w:rPr>
          <w:rFonts w:ascii="Lato" w:hAnsi="Lato" w:cs="Arial"/>
          <w:bCs/>
          <w:sz w:val="28"/>
          <w:szCs w:val="28"/>
        </w:rPr>
        <w:t xml:space="preserve"> i,</w:t>
      </w:r>
      <w:r w:rsidR="00D07CEA" w:rsidRPr="00D869EC">
        <w:rPr>
          <w:rFonts w:ascii="Lato" w:hAnsi="Lato" w:cs="Arial"/>
          <w:bCs/>
          <w:sz w:val="28"/>
          <w:szCs w:val="28"/>
        </w:rPr>
        <w:t xml:space="preserve"> de la Ley de Fiscalización Superior del Estado de Tlaxcala y sus Municipios, forma parte de la Cuenta Pública</w:t>
      </w:r>
      <w:r w:rsidR="002C7347" w:rsidRPr="00D869EC">
        <w:rPr>
          <w:rFonts w:ascii="Lato" w:hAnsi="Lato" w:cs="Arial"/>
          <w:bCs/>
          <w:sz w:val="28"/>
          <w:szCs w:val="28"/>
        </w:rPr>
        <w:t xml:space="preserve"> del Poder Judicial. </w:t>
      </w:r>
    </w:p>
    <w:p w14:paraId="26E913E1" w14:textId="0FFE6BA7" w:rsidR="00D07CEA" w:rsidRPr="00D869EC" w:rsidRDefault="002C7347" w:rsidP="000A2496">
      <w:pPr>
        <w:spacing w:after="0" w:line="360" w:lineRule="auto"/>
        <w:jc w:val="both"/>
        <w:rPr>
          <w:rFonts w:ascii="Lato" w:hAnsi="Lato" w:cs="Arial"/>
          <w:bCs/>
          <w:sz w:val="28"/>
          <w:szCs w:val="28"/>
        </w:rPr>
      </w:pPr>
      <w:r w:rsidRPr="00D869EC">
        <w:rPr>
          <w:rFonts w:ascii="Lato" w:hAnsi="Lato" w:cs="Arial"/>
          <w:bCs/>
          <w:sz w:val="28"/>
          <w:szCs w:val="28"/>
        </w:rPr>
        <w:t>Ahora bien, respecto de los proyectos citados, cabe resaltar que éstos, han generado buenos resultados tanto a nivel institucional como en la coordinación interinstitucional con el Instituto de Estadística y Geografía (INEGI), lo que permiti</w:t>
      </w:r>
      <w:r w:rsidR="00223AAE" w:rsidRPr="00D869EC">
        <w:rPr>
          <w:rFonts w:ascii="Lato" w:hAnsi="Lato" w:cs="Arial"/>
          <w:bCs/>
          <w:sz w:val="28"/>
          <w:szCs w:val="28"/>
        </w:rPr>
        <w:t>ó</w:t>
      </w:r>
      <w:r w:rsidRPr="00D869EC">
        <w:rPr>
          <w:rFonts w:ascii="Lato" w:hAnsi="Lato" w:cs="Arial"/>
          <w:bCs/>
          <w:sz w:val="28"/>
          <w:szCs w:val="28"/>
        </w:rPr>
        <w:t xml:space="preserve"> consolidar  la calidad y oportunidad de la información estadística que produce el Poder Judicial del Estado; en consecuencia, </w:t>
      </w:r>
      <w:r w:rsidR="00D07CEA" w:rsidRPr="00D869EC">
        <w:rPr>
          <w:rFonts w:ascii="Lato" w:hAnsi="Lato" w:cs="Arial"/>
          <w:bCs/>
          <w:sz w:val="28"/>
          <w:szCs w:val="28"/>
        </w:rPr>
        <w:t xml:space="preserve">con fundamento en lo que establecen los artículos 61 y 68 fracción XXXI y </w:t>
      </w:r>
      <w:r w:rsidRPr="00D869EC">
        <w:rPr>
          <w:rFonts w:ascii="Lato" w:hAnsi="Lato" w:cs="Arial"/>
          <w:bCs/>
          <w:sz w:val="28"/>
          <w:szCs w:val="28"/>
        </w:rPr>
        <w:t>77 de la Ley Orgánica del Poder Judicial del Estado, se determina:</w:t>
      </w:r>
    </w:p>
    <w:p w14:paraId="253DC87D" w14:textId="0FD8F57E" w:rsidR="002C7347" w:rsidRPr="00D869EC" w:rsidRDefault="002C7347" w:rsidP="00570B84">
      <w:pPr>
        <w:pStyle w:val="Prrafodelista"/>
        <w:numPr>
          <w:ilvl w:val="0"/>
          <w:numId w:val="5"/>
        </w:numPr>
        <w:spacing w:after="0" w:line="360" w:lineRule="auto"/>
        <w:jc w:val="both"/>
        <w:rPr>
          <w:rFonts w:ascii="Lato" w:hAnsi="Lato" w:cs="Arial"/>
          <w:bCs/>
          <w:sz w:val="28"/>
          <w:szCs w:val="28"/>
        </w:rPr>
      </w:pPr>
      <w:r w:rsidRPr="00D869EC">
        <w:rPr>
          <w:rFonts w:ascii="Lato" w:hAnsi="Lato" w:cs="Arial"/>
          <w:bCs/>
          <w:sz w:val="28"/>
          <w:szCs w:val="28"/>
        </w:rPr>
        <w:t>Tomar conocimiento del oficio de cuenta.</w:t>
      </w:r>
    </w:p>
    <w:p w14:paraId="44BAA06A" w14:textId="2789E408" w:rsidR="006A39F1" w:rsidRPr="00D869EC" w:rsidRDefault="002C7347" w:rsidP="00570B84">
      <w:pPr>
        <w:pStyle w:val="Prrafodelista"/>
        <w:numPr>
          <w:ilvl w:val="0"/>
          <w:numId w:val="5"/>
        </w:numPr>
        <w:spacing w:after="0" w:line="360" w:lineRule="auto"/>
        <w:jc w:val="both"/>
        <w:rPr>
          <w:rFonts w:ascii="Lato" w:hAnsi="Lato" w:cs="Arial"/>
          <w:bCs/>
          <w:sz w:val="28"/>
          <w:szCs w:val="28"/>
        </w:rPr>
      </w:pPr>
      <w:r w:rsidRPr="00D869EC">
        <w:rPr>
          <w:rFonts w:ascii="Lato" w:hAnsi="Lato" w:cs="Arial"/>
          <w:bCs/>
          <w:sz w:val="28"/>
          <w:szCs w:val="28"/>
        </w:rPr>
        <w:t xml:space="preserve">Autorizar </w:t>
      </w:r>
      <w:r w:rsidR="00EF07EB" w:rsidRPr="00D869EC">
        <w:rPr>
          <w:rFonts w:ascii="Lato" w:hAnsi="Lato" w:cs="Arial"/>
          <w:bCs/>
          <w:sz w:val="28"/>
          <w:szCs w:val="28"/>
        </w:rPr>
        <w:t xml:space="preserve">a la Unidad de Planeación y Estadística del Órgano de Administración Judicial, continuar con la recepción, registro y sistematización de los informes </w:t>
      </w:r>
      <w:r w:rsidR="00EF07EB" w:rsidRPr="00D869EC">
        <w:rPr>
          <w:rFonts w:ascii="Lato" w:hAnsi="Lato" w:cs="Arial"/>
          <w:bCs/>
          <w:sz w:val="28"/>
          <w:szCs w:val="28"/>
        </w:rPr>
        <w:lastRenderedPageBreak/>
        <w:t>mensuales de actividades de todas las áreas administrativas y jurisdiccionales del Poder Judicial del Estado de Tlaxcala, conforme al calendario inserto en dicho oficio, por lo que resta del ejercicio fiscal 2025.</w:t>
      </w:r>
    </w:p>
    <w:p w14:paraId="49E5C347" w14:textId="3F38E964" w:rsidR="00EF07EB" w:rsidRPr="00D869EC" w:rsidRDefault="00EF07EB" w:rsidP="00570B84">
      <w:pPr>
        <w:pStyle w:val="Prrafodelista"/>
        <w:numPr>
          <w:ilvl w:val="0"/>
          <w:numId w:val="5"/>
        </w:numPr>
        <w:spacing w:after="0" w:line="360" w:lineRule="auto"/>
        <w:jc w:val="both"/>
        <w:rPr>
          <w:rFonts w:ascii="Lato" w:hAnsi="Lato" w:cs="Arial"/>
          <w:bCs/>
          <w:sz w:val="28"/>
          <w:szCs w:val="28"/>
        </w:rPr>
      </w:pPr>
      <w:r w:rsidRPr="00D869EC">
        <w:rPr>
          <w:rFonts w:ascii="Lato" w:hAnsi="Lato" w:cs="Arial"/>
          <w:bCs/>
          <w:sz w:val="28"/>
          <w:szCs w:val="28"/>
        </w:rPr>
        <w:t xml:space="preserve">Autorizar </w:t>
      </w:r>
      <w:r w:rsidR="008136D5" w:rsidRPr="00D869EC">
        <w:rPr>
          <w:rFonts w:ascii="Lato" w:hAnsi="Lato" w:cs="Arial"/>
          <w:bCs/>
          <w:sz w:val="28"/>
          <w:szCs w:val="28"/>
        </w:rPr>
        <w:t xml:space="preserve">a la </w:t>
      </w:r>
      <w:r w:rsidRPr="00D869EC">
        <w:rPr>
          <w:rFonts w:ascii="Lato" w:hAnsi="Lato" w:cs="Arial"/>
          <w:bCs/>
          <w:sz w:val="28"/>
          <w:szCs w:val="28"/>
        </w:rPr>
        <w:t>Unidad de Planeación y Estadística del Órgano de Administración Judicial, la continuidad de los Proyectos descritos.</w:t>
      </w:r>
    </w:p>
    <w:p w14:paraId="76F0E472" w14:textId="5680DF80" w:rsidR="00EF07EB" w:rsidRPr="00D869EC" w:rsidRDefault="00EF07EB" w:rsidP="000A2496">
      <w:pPr>
        <w:spacing w:after="0" w:line="360" w:lineRule="auto"/>
        <w:jc w:val="both"/>
        <w:rPr>
          <w:rFonts w:ascii="Lato" w:hAnsi="Lato" w:cs="Arial"/>
          <w:b/>
          <w:sz w:val="28"/>
          <w:szCs w:val="28"/>
        </w:rPr>
      </w:pPr>
      <w:r w:rsidRPr="00D869EC">
        <w:rPr>
          <w:rFonts w:ascii="Lato" w:hAnsi="Lato" w:cs="Arial"/>
          <w:bCs/>
          <w:sz w:val="28"/>
          <w:szCs w:val="28"/>
        </w:rPr>
        <w:t xml:space="preserve">Comuníquese esta determinación al Contralor y Tesorero del Poder Judicial del Estado, así como al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Planeación y Estadística del Órgano de Administración Judicial, para su conocimiento y efectos legales correspondientes. </w:t>
      </w:r>
      <w:r w:rsidRPr="00D869EC">
        <w:rPr>
          <w:rFonts w:ascii="Lato" w:hAnsi="Lato" w:cs="Arial"/>
          <w:b/>
          <w:sz w:val="28"/>
          <w:szCs w:val="28"/>
        </w:rPr>
        <w:t>SE DECLARA APROBADO POR UNANIMIDAD DE VOTOS.</w:t>
      </w:r>
    </w:p>
    <w:p w14:paraId="585741F4" w14:textId="77777777" w:rsidR="00EF07EB" w:rsidRPr="00D869EC" w:rsidRDefault="00EF07EB" w:rsidP="000A2496">
      <w:pPr>
        <w:spacing w:after="0" w:line="360" w:lineRule="auto"/>
        <w:jc w:val="both"/>
        <w:rPr>
          <w:rFonts w:ascii="Lato" w:hAnsi="Lato" w:cs="Arial"/>
          <w:bCs/>
          <w:sz w:val="28"/>
          <w:szCs w:val="28"/>
        </w:rPr>
      </w:pPr>
    </w:p>
    <w:p w14:paraId="775D963C" w14:textId="01950D50" w:rsidR="00EF07EB" w:rsidRPr="00D869EC" w:rsidRDefault="00EF07EB" w:rsidP="000A2496">
      <w:pPr>
        <w:spacing w:after="0" w:line="360" w:lineRule="auto"/>
        <w:ind w:firstLine="851"/>
        <w:jc w:val="both"/>
        <w:rPr>
          <w:rFonts w:ascii="Lato" w:hAnsi="Lato" w:cs="Arial"/>
          <w:b/>
          <w:sz w:val="28"/>
          <w:szCs w:val="28"/>
        </w:rPr>
      </w:pPr>
      <w:r w:rsidRPr="00D869EC">
        <w:rPr>
          <w:rFonts w:ascii="Lato" w:hAnsi="Lato" w:cs="Arial"/>
          <w:b/>
          <w:bCs/>
          <w:sz w:val="28"/>
          <w:szCs w:val="28"/>
        </w:rPr>
        <w:t xml:space="preserve">ACUERDO </w:t>
      </w:r>
      <w:r w:rsidR="005F36C9" w:rsidRPr="00D869EC">
        <w:rPr>
          <w:rFonts w:ascii="Lato" w:hAnsi="Lato" w:cs="Arial"/>
          <w:b/>
          <w:bCs/>
          <w:sz w:val="28"/>
          <w:szCs w:val="28"/>
        </w:rPr>
        <w:t>X</w:t>
      </w:r>
      <w:r w:rsidRPr="00D869EC">
        <w:rPr>
          <w:rFonts w:ascii="Lato" w:hAnsi="Lato" w:cs="Arial"/>
          <w:b/>
          <w:bCs/>
          <w:sz w:val="28"/>
          <w:szCs w:val="28"/>
        </w:rPr>
        <w:t>I/0</w:t>
      </w:r>
      <w:r w:rsidR="00EA3A92" w:rsidRPr="00D869EC">
        <w:rPr>
          <w:rFonts w:ascii="Lato" w:hAnsi="Lato" w:cs="Arial"/>
          <w:b/>
          <w:bCs/>
          <w:sz w:val="28"/>
          <w:szCs w:val="28"/>
        </w:rPr>
        <w:t>8</w:t>
      </w:r>
      <w:r w:rsidRPr="00D869EC">
        <w:rPr>
          <w:rFonts w:ascii="Lato" w:hAnsi="Lato" w:cs="Arial"/>
          <w:b/>
          <w:bCs/>
          <w:sz w:val="28"/>
          <w:szCs w:val="28"/>
        </w:rPr>
        <w:t xml:space="preserve">/2025. </w:t>
      </w:r>
      <w:r w:rsidRPr="00D869EC">
        <w:rPr>
          <w:rFonts w:ascii="Lato" w:hAnsi="Lato" w:cs="Arial"/>
          <w:b/>
          <w:sz w:val="28"/>
          <w:szCs w:val="28"/>
        </w:rPr>
        <w:t>Oficio</w:t>
      </w:r>
      <w:r w:rsidR="00B03DCE" w:rsidRPr="00D869EC">
        <w:rPr>
          <w:rFonts w:ascii="Lato" w:hAnsi="Lato" w:cs="Arial"/>
          <w:b/>
          <w:sz w:val="28"/>
          <w:szCs w:val="28"/>
        </w:rPr>
        <w:t>s</w:t>
      </w:r>
      <w:r w:rsidRPr="00D869EC">
        <w:rPr>
          <w:rFonts w:ascii="Lato" w:hAnsi="Lato" w:cs="Arial"/>
          <w:b/>
          <w:sz w:val="28"/>
          <w:szCs w:val="28"/>
        </w:rPr>
        <w:t xml:space="preserve"> número 763/DPEN/2025,</w:t>
      </w:r>
      <w:r w:rsidR="008136D5" w:rsidRPr="00D869EC">
        <w:rPr>
          <w:rFonts w:ascii="Lato" w:hAnsi="Lato" w:cs="Arial"/>
          <w:b/>
          <w:sz w:val="28"/>
          <w:szCs w:val="28"/>
        </w:rPr>
        <w:t xml:space="preserve"> </w:t>
      </w:r>
      <w:r w:rsidR="00F00584" w:rsidRPr="00D869EC">
        <w:rPr>
          <w:rFonts w:ascii="Lato" w:hAnsi="Lato" w:cs="Arial"/>
          <w:b/>
          <w:sz w:val="28"/>
          <w:szCs w:val="28"/>
        </w:rPr>
        <w:t xml:space="preserve">786/DPEN/2025 y 800/DPEN/2025, </w:t>
      </w:r>
      <w:r w:rsidRPr="00D869EC">
        <w:rPr>
          <w:rFonts w:ascii="Lato" w:hAnsi="Lato" w:cs="Arial"/>
          <w:b/>
          <w:sz w:val="28"/>
          <w:szCs w:val="28"/>
        </w:rPr>
        <w:t>recibidos el dieciocho</w:t>
      </w:r>
      <w:r w:rsidR="00F00584" w:rsidRPr="00D869EC">
        <w:rPr>
          <w:rFonts w:ascii="Lato" w:hAnsi="Lato" w:cs="Arial"/>
          <w:b/>
          <w:sz w:val="28"/>
          <w:szCs w:val="28"/>
        </w:rPr>
        <w:t xml:space="preserve">, veinticinco de </w:t>
      </w:r>
      <w:r w:rsidRPr="00D869EC">
        <w:rPr>
          <w:rFonts w:ascii="Lato" w:hAnsi="Lato" w:cs="Arial"/>
          <w:b/>
          <w:sz w:val="28"/>
          <w:szCs w:val="28"/>
        </w:rPr>
        <w:t xml:space="preserve">septiembre </w:t>
      </w:r>
      <w:r w:rsidR="00F00584" w:rsidRPr="00D869EC">
        <w:rPr>
          <w:rFonts w:ascii="Lato" w:hAnsi="Lato" w:cs="Arial"/>
          <w:b/>
          <w:sz w:val="28"/>
          <w:szCs w:val="28"/>
        </w:rPr>
        <w:t xml:space="preserve">y tres de octubre </w:t>
      </w:r>
      <w:r w:rsidRPr="00D869EC">
        <w:rPr>
          <w:rFonts w:ascii="Lato" w:hAnsi="Lato" w:cs="Arial"/>
          <w:b/>
          <w:sz w:val="28"/>
          <w:szCs w:val="28"/>
        </w:rPr>
        <w:t>de dos mil veinticinco, signado</w:t>
      </w:r>
      <w:r w:rsidR="00F00584" w:rsidRPr="00D869EC">
        <w:rPr>
          <w:rFonts w:ascii="Lato" w:hAnsi="Lato" w:cs="Arial"/>
          <w:b/>
          <w:sz w:val="28"/>
          <w:szCs w:val="28"/>
        </w:rPr>
        <w:t>s</w:t>
      </w:r>
      <w:r w:rsidRPr="00D869EC">
        <w:rPr>
          <w:rFonts w:ascii="Lato" w:hAnsi="Lato" w:cs="Arial"/>
          <w:b/>
          <w:sz w:val="28"/>
          <w:szCs w:val="28"/>
        </w:rPr>
        <w:t xml:space="preserve"> por el entonces </w:t>
      </w:r>
      <w:proofErr w:type="gramStart"/>
      <w:r w:rsidRPr="00D869EC">
        <w:rPr>
          <w:rFonts w:ascii="Lato" w:hAnsi="Lato" w:cs="Arial"/>
          <w:b/>
          <w:sz w:val="28"/>
          <w:szCs w:val="28"/>
        </w:rPr>
        <w:t>Director</w:t>
      </w:r>
      <w:proofErr w:type="gramEnd"/>
      <w:r w:rsidRPr="00D869EC">
        <w:rPr>
          <w:rFonts w:ascii="Lato" w:hAnsi="Lato" w:cs="Arial"/>
          <w:b/>
          <w:sz w:val="28"/>
          <w:szCs w:val="28"/>
        </w:rPr>
        <w:t xml:space="preserve"> de Planeación, Estadística y Normatividad del Poder Judicial del Estado. - - - - - - - - - - - - - - - - - - - - - - - - - - - - - - - </w:t>
      </w:r>
      <w:r w:rsidR="00F00584" w:rsidRPr="00D869EC">
        <w:rPr>
          <w:rFonts w:ascii="Lato" w:hAnsi="Lato" w:cs="Arial"/>
          <w:b/>
          <w:sz w:val="28"/>
          <w:szCs w:val="28"/>
        </w:rPr>
        <w:t xml:space="preserve"> </w:t>
      </w:r>
      <w:r w:rsidRPr="00D869EC">
        <w:rPr>
          <w:rFonts w:ascii="Lato" w:hAnsi="Lato" w:cs="Arial"/>
          <w:b/>
          <w:sz w:val="28"/>
          <w:szCs w:val="28"/>
        </w:rPr>
        <w:t xml:space="preserve"> </w:t>
      </w:r>
    </w:p>
    <w:p w14:paraId="79433249" w14:textId="5FDEEC3E" w:rsidR="00F00584" w:rsidRPr="00D869EC" w:rsidRDefault="00EF07EB" w:rsidP="000A2496">
      <w:pPr>
        <w:spacing w:after="0" w:line="360" w:lineRule="auto"/>
        <w:jc w:val="both"/>
        <w:rPr>
          <w:rFonts w:ascii="Lato" w:hAnsi="Lato" w:cs="Arial"/>
          <w:bCs/>
          <w:sz w:val="28"/>
          <w:szCs w:val="28"/>
        </w:rPr>
      </w:pPr>
      <w:r w:rsidRPr="00D869EC">
        <w:rPr>
          <w:rFonts w:ascii="Lato" w:hAnsi="Lato" w:cs="Arial"/>
          <w:bCs/>
          <w:sz w:val="28"/>
          <w:szCs w:val="28"/>
        </w:rPr>
        <w:t xml:space="preserve">Dada cuenta con </w:t>
      </w:r>
      <w:r w:rsidR="00F00584" w:rsidRPr="00D869EC">
        <w:rPr>
          <w:rFonts w:ascii="Lato" w:hAnsi="Lato" w:cs="Arial"/>
          <w:bCs/>
          <w:sz w:val="28"/>
          <w:szCs w:val="28"/>
        </w:rPr>
        <w:t>los</w:t>
      </w:r>
      <w:r w:rsidRPr="00D869EC">
        <w:rPr>
          <w:rFonts w:ascii="Lato" w:hAnsi="Lato" w:cs="Arial"/>
          <w:bCs/>
          <w:sz w:val="28"/>
          <w:szCs w:val="28"/>
        </w:rPr>
        <w:t xml:space="preserve"> oficio</w:t>
      </w:r>
      <w:r w:rsidR="00F00584" w:rsidRPr="00D869EC">
        <w:rPr>
          <w:rFonts w:ascii="Lato" w:hAnsi="Lato" w:cs="Arial"/>
          <w:bCs/>
          <w:sz w:val="28"/>
          <w:szCs w:val="28"/>
        </w:rPr>
        <w:t>s</w:t>
      </w:r>
      <w:r w:rsidRPr="00D869EC">
        <w:rPr>
          <w:rFonts w:ascii="Lato" w:hAnsi="Lato" w:cs="Arial"/>
          <w:bCs/>
          <w:sz w:val="28"/>
          <w:szCs w:val="28"/>
        </w:rPr>
        <w:t xml:space="preserve"> de referencia, </w:t>
      </w:r>
      <w:r w:rsidR="00FC3F99" w:rsidRPr="00D869EC">
        <w:rPr>
          <w:rFonts w:ascii="Lato" w:hAnsi="Lato" w:cs="Arial"/>
          <w:bCs/>
          <w:sz w:val="28"/>
          <w:szCs w:val="28"/>
        </w:rPr>
        <w:t xml:space="preserve">se informa que, en virtud de la integración del nuevo Juzgado Itinerante y los Centros de Convivencia Familiar (CECOFAM) de los Distritos Judiciales de Morelos </w:t>
      </w:r>
      <w:proofErr w:type="gramStart"/>
      <w:r w:rsidR="00FC3F99" w:rsidRPr="00D869EC">
        <w:rPr>
          <w:rFonts w:ascii="Lato" w:hAnsi="Lato" w:cs="Arial"/>
          <w:bCs/>
          <w:sz w:val="28"/>
          <w:szCs w:val="28"/>
        </w:rPr>
        <w:t>y  Ocampo</w:t>
      </w:r>
      <w:proofErr w:type="gramEnd"/>
      <w:r w:rsidR="00FC3F99" w:rsidRPr="00D869EC">
        <w:rPr>
          <w:rFonts w:ascii="Lato" w:hAnsi="Lato" w:cs="Arial"/>
          <w:bCs/>
          <w:sz w:val="28"/>
          <w:szCs w:val="28"/>
        </w:rPr>
        <w:t>, así como el ubicado en Palacio de Justicia en la Ciudad de Tlaxcala, se solicita realizar una modificación al Programa Operativo Anual,</w:t>
      </w:r>
      <w:r w:rsidR="00F00584" w:rsidRPr="00D869EC">
        <w:rPr>
          <w:rFonts w:ascii="Lato" w:hAnsi="Lato" w:cs="Arial"/>
          <w:bCs/>
          <w:sz w:val="28"/>
          <w:szCs w:val="28"/>
        </w:rPr>
        <w:t xml:space="preserve"> anexa</w:t>
      </w:r>
      <w:r w:rsidR="003C1175" w:rsidRPr="00D869EC">
        <w:rPr>
          <w:rFonts w:ascii="Lato" w:hAnsi="Lato" w:cs="Arial"/>
          <w:bCs/>
          <w:sz w:val="28"/>
          <w:szCs w:val="28"/>
        </w:rPr>
        <w:t>n</w:t>
      </w:r>
      <w:r w:rsidR="00F00584" w:rsidRPr="00D869EC">
        <w:rPr>
          <w:rFonts w:ascii="Lato" w:hAnsi="Lato" w:cs="Arial"/>
          <w:bCs/>
          <w:sz w:val="28"/>
          <w:szCs w:val="28"/>
        </w:rPr>
        <w:t xml:space="preserve">do la propuesta de modificación de metas </w:t>
      </w:r>
      <w:r w:rsidR="00FC3F99" w:rsidRPr="00D869EC">
        <w:rPr>
          <w:rFonts w:ascii="Lato" w:hAnsi="Lato" w:cs="Arial"/>
          <w:bCs/>
          <w:sz w:val="28"/>
          <w:szCs w:val="28"/>
        </w:rPr>
        <w:t>correspondiente a los meses de septiembre, octubre, noviembre y diciembre de la presente anualidad</w:t>
      </w:r>
      <w:r w:rsidR="00F00584" w:rsidRPr="00D869EC">
        <w:rPr>
          <w:rFonts w:ascii="Lato" w:hAnsi="Lato" w:cs="Arial"/>
          <w:bCs/>
          <w:sz w:val="28"/>
          <w:szCs w:val="28"/>
        </w:rPr>
        <w:t>.</w:t>
      </w:r>
    </w:p>
    <w:p w14:paraId="23CD9B3F" w14:textId="188088D1" w:rsidR="00F00584" w:rsidRPr="00D869EC" w:rsidRDefault="00F00584" w:rsidP="000A2496">
      <w:pPr>
        <w:spacing w:after="0" w:line="360" w:lineRule="auto"/>
        <w:jc w:val="both"/>
        <w:rPr>
          <w:rFonts w:ascii="Lato" w:hAnsi="Lato" w:cs="Arial"/>
          <w:bCs/>
          <w:sz w:val="28"/>
          <w:szCs w:val="28"/>
        </w:rPr>
      </w:pPr>
      <w:r w:rsidRPr="00D869EC">
        <w:rPr>
          <w:rFonts w:ascii="Lato" w:hAnsi="Lato" w:cs="Arial"/>
          <w:bCs/>
          <w:sz w:val="28"/>
          <w:szCs w:val="28"/>
        </w:rPr>
        <w:t xml:space="preserve">Asimismo, por las circunstancias que expone con relación a las diversas áreas del Poder Judicial del Estado, derivado de la última reforma a la Ley Orgánica del Poder Judicial del </w:t>
      </w:r>
      <w:r w:rsidR="00D23940" w:rsidRPr="00D869EC">
        <w:rPr>
          <w:rFonts w:ascii="Lato" w:hAnsi="Lato" w:cs="Arial"/>
          <w:bCs/>
          <w:sz w:val="28"/>
          <w:szCs w:val="28"/>
        </w:rPr>
        <w:t>Estado, e</w:t>
      </w:r>
      <w:r w:rsidRPr="00D869EC">
        <w:rPr>
          <w:rFonts w:ascii="Lato" w:hAnsi="Lato" w:cs="Arial"/>
          <w:bCs/>
          <w:sz w:val="28"/>
          <w:szCs w:val="28"/>
        </w:rPr>
        <w:t xml:space="preserve"> inicio de funciones del </w:t>
      </w:r>
      <w:r w:rsidR="00D23940" w:rsidRPr="00D869EC">
        <w:rPr>
          <w:rFonts w:ascii="Lato" w:hAnsi="Lato" w:cs="Arial"/>
          <w:bCs/>
          <w:sz w:val="28"/>
          <w:szCs w:val="28"/>
        </w:rPr>
        <w:t xml:space="preserve">Órgano de Administración Judicial y </w:t>
      </w:r>
      <w:r w:rsidRPr="00D869EC">
        <w:rPr>
          <w:rFonts w:ascii="Lato" w:hAnsi="Lato" w:cs="Arial"/>
          <w:bCs/>
          <w:sz w:val="28"/>
          <w:szCs w:val="28"/>
        </w:rPr>
        <w:lastRenderedPageBreak/>
        <w:t xml:space="preserve">Tribunal de Disciplina </w:t>
      </w:r>
      <w:r w:rsidR="00D23940" w:rsidRPr="00D869EC">
        <w:rPr>
          <w:rFonts w:ascii="Lato" w:hAnsi="Lato" w:cs="Arial"/>
          <w:bCs/>
          <w:sz w:val="28"/>
          <w:szCs w:val="28"/>
        </w:rPr>
        <w:t xml:space="preserve">Judicial, por ello, pone a consideración de </w:t>
      </w:r>
      <w:r w:rsidR="008136D5" w:rsidRPr="00D869EC">
        <w:rPr>
          <w:rFonts w:ascii="Lato" w:hAnsi="Lato" w:cs="Arial"/>
          <w:bCs/>
          <w:sz w:val="28"/>
          <w:szCs w:val="28"/>
        </w:rPr>
        <w:t>este</w:t>
      </w:r>
      <w:r w:rsidR="00D23940" w:rsidRPr="00D869EC">
        <w:rPr>
          <w:rFonts w:ascii="Lato" w:hAnsi="Lato" w:cs="Arial"/>
          <w:bCs/>
          <w:sz w:val="28"/>
          <w:szCs w:val="28"/>
        </w:rPr>
        <w:t xml:space="preserve"> Cuerpo Colegiado, el proyecto de modificación de metas para el Programa Operativo Anual 2025</w:t>
      </w:r>
      <w:r w:rsidR="00B03DCE" w:rsidRPr="00D869EC">
        <w:rPr>
          <w:rFonts w:ascii="Lato" w:hAnsi="Lato" w:cs="Arial"/>
          <w:bCs/>
          <w:sz w:val="28"/>
          <w:szCs w:val="28"/>
        </w:rPr>
        <w:t>.</w:t>
      </w:r>
    </w:p>
    <w:p w14:paraId="76BDFD92" w14:textId="77777777" w:rsidR="00F00584" w:rsidRPr="00D869EC" w:rsidRDefault="00F00584" w:rsidP="000A2496">
      <w:pPr>
        <w:spacing w:after="0" w:line="360" w:lineRule="auto"/>
        <w:jc w:val="both"/>
        <w:rPr>
          <w:rFonts w:ascii="Lato" w:hAnsi="Lato" w:cs="Arial"/>
          <w:bCs/>
          <w:sz w:val="28"/>
          <w:szCs w:val="28"/>
        </w:rPr>
      </w:pPr>
    </w:p>
    <w:p w14:paraId="6F53B5A7" w14:textId="1E44FB77" w:rsidR="00DB575C" w:rsidRPr="00D869EC" w:rsidRDefault="005F36C9" w:rsidP="000A2496">
      <w:pPr>
        <w:spacing w:after="0" w:line="360" w:lineRule="auto"/>
        <w:jc w:val="both"/>
        <w:rPr>
          <w:rFonts w:ascii="Lato" w:hAnsi="Lato" w:cs="Arial"/>
          <w:bCs/>
          <w:sz w:val="28"/>
          <w:szCs w:val="28"/>
        </w:rPr>
      </w:pPr>
      <w:r w:rsidRPr="00D869EC">
        <w:rPr>
          <w:rFonts w:ascii="Lato" w:hAnsi="Lato" w:cs="Arial"/>
          <w:bCs/>
          <w:sz w:val="28"/>
          <w:szCs w:val="28"/>
        </w:rPr>
        <w:t xml:space="preserve">En atención a lo anterior, y con la finalidad de que exista congruencia con la información que se </w:t>
      </w:r>
      <w:r w:rsidR="00DB575C" w:rsidRPr="00D869EC">
        <w:rPr>
          <w:rFonts w:ascii="Lato" w:hAnsi="Lato" w:cs="Arial"/>
          <w:bCs/>
          <w:sz w:val="28"/>
          <w:szCs w:val="28"/>
        </w:rPr>
        <w:t>reporta en el Programa Operativo Anual de todas las áreas del Poder Judicial del Estado,</w:t>
      </w:r>
      <w:r w:rsidR="00B03DCE" w:rsidRPr="00D869EC">
        <w:rPr>
          <w:rFonts w:ascii="Lato" w:hAnsi="Lato" w:cs="Arial"/>
          <w:bCs/>
          <w:sz w:val="28"/>
          <w:szCs w:val="28"/>
        </w:rPr>
        <w:t xml:space="preserve"> </w:t>
      </w:r>
      <w:r w:rsidR="00DB575C" w:rsidRPr="00D869EC">
        <w:rPr>
          <w:rFonts w:ascii="Lato" w:hAnsi="Lato" w:cs="Arial"/>
          <w:bCs/>
          <w:sz w:val="28"/>
          <w:szCs w:val="28"/>
        </w:rPr>
        <w:t>el cual forma parte de la cuenta pública, con fundamento en lo que establecen los artículo</w:t>
      </w:r>
      <w:r w:rsidR="00CE5486" w:rsidRPr="00D869EC">
        <w:rPr>
          <w:rFonts w:ascii="Lato" w:hAnsi="Lato" w:cs="Arial"/>
          <w:bCs/>
          <w:sz w:val="28"/>
          <w:szCs w:val="28"/>
        </w:rPr>
        <w:t>s</w:t>
      </w:r>
      <w:r w:rsidR="00DB575C" w:rsidRPr="00D869EC">
        <w:rPr>
          <w:rFonts w:ascii="Lato" w:hAnsi="Lato" w:cs="Arial"/>
          <w:bCs/>
          <w:sz w:val="28"/>
          <w:szCs w:val="28"/>
        </w:rPr>
        <w:t xml:space="preserve"> 9, </w:t>
      </w:r>
      <w:r w:rsidR="00CE5486" w:rsidRPr="00D869EC">
        <w:rPr>
          <w:rFonts w:ascii="Lato" w:hAnsi="Lato" w:cs="Arial"/>
          <w:bCs/>
          <w:sz w:val="28"/>
          <w:szCs w:val="28"/>
        </w:rPr>
        <w:t>inciso a</w:t>
      </w:r>
      <w:r w:rsidR="00EB2476" w:rsidRPr="00D869EC">
        <w:rPr>
          <w:rFonts w:ascii="Lato" w:hAnsi="Lato" w:cs="Arial"/>
          <w:bCs/>
          <w:sz w:val="28"/>
          <w:szCs w:val="28"/>
        </w:rPr>
        <w:t>)</w:t>
      </w:r>
      <w:r w:rsidR="00CE5486" w:rsidRPr="00D869EC">
        <w:rPr>
          <w:rFonts w:ascii="Lato" w:hAnsi="Lato" w:cs="Arial"/>
          <w:bCs/>
          <w:sz w:val="28"/>
          <w:szCs w:val="28"/>
        </w:rPr>
        <w:t>,</w:t>
      </w:r>
      <w:r w:rsidR="00DB575C" w:rsidRPr="00D869EC">
        <w:rPr>
          <w:rFonts w:ascii="Lato" w:hAnsi="Lato" w:cs="Arial"/>
          <w:bCs/>
          <w:sz w:val="28"/>
          <w:szCs w:val="28"/>
        </w:rPr>
        <w:t xml:space="preserve"> fracción X</w:t>
      </w:r>
      <w:r w:rsidR="00EB2476" w:rsidRPr="00D869EC">
        <w:rPr>
          <w:rFonts w:ascii="Lato" w:hAnsi="Lato" w:cs="Arial"/>
          <w:bCs/>
          <w:sz w:val="28"/>
          <w:szCs w:val="28"/>
        </w:rPr>
        <w:t>,</w:t>
      </w:r>
      <w:r w:rsidR="00DB575C" w:rsidRPr="00D869EC">
        <w:rPr>
          <w:rFonts w:ascii="Lato" w:hAnsi="Lato" w:cs="Arial"/>
          <w:bCs/>
          <w:sz w:val="28"/>
          <w:szCs w:val="28"/>
        </w:rPr>
        <w:t xml:space="preserve"> </w:t>
      </w:r>
      <w:r w:rsidR="00EB2476" w:rsidRPr="00D869EC">
        <w:rPr>
          <w:rFonts w:ascii="Lato" w:hAnsi="Lato" w:cs="Arial"/>
          <w:bCs/>
          <w:sz w:val="28"/>
          <w:szCs w:val="28"/>
        </w:rPr>
        <w:t>i</w:t>
      </w:r>
      <w:r w:rsidR="00DB575C" w:rsidRPr="00D869EC">
        <w:rPr>
          <w:rFonts w:ascii="Lato" w:hAnsi="Lato" w:cs="Arial"/>
          <w:bCs/>
          <w:sz w:val="28"/>
          <w:szCs w:val="28"/>
        </w:rPr>
        <w:t>, de la Ley de Fiscalización Superior del Estado de Tlaxcala y sus Municipios; 61, 68 fracción XXXI y 77 de la Ley Orgánica del Poder Judicial del Estado, se determina:</w:t>
      </w:r>
    </w:p>
    <w:p w14:paraId="44462829" w14:textId="36441CF0" w:rsidR="00DB575C" w:rsidRPr="00D869EC" w:rsidRDefault="00DB575C" w:rsidP="00570B84">
      <w:pPr>
        <w:pStyle w:val="Prrafodelista"/>
        <w:numPr>
          <w:ilvl w:val="0"/>
          <w:numId w:val="9"/>
        </w:numPr>
        <w:spacing w:after="0" w:line="360" w:lineRule="auto"/>
        <w:ind w:left="851"/>
        <w:jc w:val="both"/>
        <w:rPr>
          <w:rFonts w:ascii="Lato" w:hAnsi="Lato" w:cs="Arial"/>
          <w:bCs/>
          <w:sz w:val="28"/>
          <w:szCs w:val="28"/>
        </w:rPr>
      </w:pPr>
      <w:r w:rsidRPr="00D869EC">
        <w:rPr>
          <w:rFonts w:ascii="Lato" w:hAnsi="Lato" w:cs="Arial"/>
          <w:bCs/>
          <w:sz w:val="28"/>
          <w:szCs w:val="28"/>
        </w:rPr>
        <w:t>Tomar conocimiento del oficio y anexo de cuenta.</w:t>
      </w:r>
    </w:p>
    <w:p w14:paraId="62948A21" w14:textId="7E284E5C" w:rsidR="005F36C9" w:rsidRPr="00D869EC" w:rsidRDefault="00DB575C" w:rsidP="00570B84">
      <w:pPr>
        <w:pStyle w:val="Prrafodelista"/>
        <w:numPr>
          <w:ilvl w:val="0"/>
          <w:numId w:val="9"/>
        </w:numPr>
        <w:spacing w:after="0" w:line="360" w:lineRule="auto"/>
        <w:ind w:left="851"/>
        <w:jc w:val="both"/>
        <w:rPr>
          <w:rFonts w:ascii="Lato" w:hAnsi="Lato" w:cs="Arial"/>
          <w:bCs/>
          <w:sz w:val="28"/>
          <w:szCs w:val="28"/>
        </w:rPr>
      </w:pPr>
      <w:r w:rsidRPr="00D869EC">
        <w:rPr>
          <w:rFonts w:ascii="Lato" w:hAnsi="Lato" w:cs="Arial"/>
          <w:bCs/>
          <w:sz w:val="28"/>
          <w:szCs w:val="28"/>
        </w:rPr>
        <w:t>Autorizar la modificación de metas para el Programa Operativo Anual 2025, respecto de</w:t>
      </w:r>
      <w:r w:rsidR="003C1175" w:rsidRPr="00D869EC">
        <w:rPr>
          <w:rFonts w:ascii="Lato" w:hAnsi="Lato" w:cs="Arial"/>
          <w:bCs/>
          <w:sz w:val="28"/>
          <w:szCs w:val="28"/>
        </w:rPr>
        <w:t xml:space="preserve"> </w:t>
      </w:r>
      <w:r w:rsidRPr="00D869EC">
        <w:rPr>
          <w:rFonts w:ascii="Lato" w:hAnsi="Lato" w:cs="Arial"/>
          <w:bCs/>
          <w:sz w:val="28"/>
          <w:szCs w:val="28"/>
        </w:rPr>
        <w:t>l</w:t>
      </w:r>
      <w:r w:rsidR="003C1175" w:rsidRPr="00D869EC">
        <w:rPr>
          <w:rFonts w:ascii="Lato" w:hAnsi="Lato" w:cs="Arial"/>
          <w:bCs/>
          <w:sz w:val="28"/>
          <w:szCs w:val="28"/>
        </w:rPr>
        <w:t>as</w:t>
      </w:r>
      <w:r w:rsidRPr="00D869EC">
        <w:rPr>
          <w:rFonts w:ascii="Lato" w:hAnsi="Lato" w:cs="Arial"/>
          <w:bCs/>
          <w:sz w:val="28"/>
          <w:szCs w:val="28"/>
        </w:rPr>
        <w:t xml:space="preserve"> </w:t>
      </w:r>
      <w:r w:rsidR="00B03DCE" w:rsidRPr="00D869EC">
        <w:rPr>
          <w:rFonts w:ascii="Lato" w:hAnsi="Lato" w:cs="Arial"/>
          <w:bCs/>
          <w:sz w:val="28"/>
          <w:szCs w:val="28"/>
        </w:rPr>
        <w:t xml:space="preserve">áreas descritas en los oficios de cuenta, en </w:t>
      </w:r>
      <w:r w:rsidRPr="00D869EC">
        <w:rPr>
          <w:rFonts w:ascii="Lato" w:hAnsi="Lato" w:cs="Arial"/>
          <w:bCs/>
          <w:sz w:val="28"/>
          <w:szCs w:val="28"/>
        </w:rPr>
        <w:t xml:space="preserve">términos de la propuesta </w:t>
      </w:r>
      <w:r w:rsidR="00B03DCE" w:rsidRPr="00D869EC">
        <w:rPr>
          <w:rFonts w:ascii="Lato" w:hAnsi="Lato" w:cs="Arial"/>
          <w:bCs/>
          <w:sz w:val="28"/>
          <w:szCs w:val="28"/>
        </w:rPr>
        <w:t>presentada por la ahora Unidad de Planeación y Estadística</w:t>
      </w:r>
      <w:r w:rsidRPr="00D869EC">
        <w:rPr>
          <w:rFonts w:ascii="Lato" w:hAnsi="Lato" w:cs="Arial"/>
          <w:bCs/>
          <w:sz w:val="28"/>
          <w:szCs w:val="28"/>
        </w:rPr>
        <w:t>.</w:t>
      </w:r>
    </w:p>
    <w:p w14:paraId="5DB2E63D" w14:textId="5A2831EA" w:rsidR="00EF07EB" w:rsidRPr="00D869EC" w:rsidRDefault="00DB575C" w:rsidP="000A2496">
      <w:pPr>
        <w:spacing w:after="0" w:line="360" w:lineRule="auto"/>
        <w:jc w:val="both"/>
        <w:rPr>
          <w:rFonts w:ascii="Lato" w:hAnsi="Lato" w:cs="Arial"/>
          <w:b/>
          <w:sz w:val="28"/>
          <w:szCs w:val="28"/>
        </w:rPr>
      </w:pPr>
      <w:r w:rsidRPr="00D869EC">
        <w:rPr>
          <w:rFonts w:ascii="Lato" w:hAnsi="Lato" w:cs="Arial"/>
          <w:bCs/>
          <w:sz w:val="28"/>
          <w:szCs w:val="28"/>
        </w:rPr>
        <w:t xml:space="preserve">Comuníquese lo anterior al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Planeación y Estadística del Órgano de Administración Judicial, para su conocimiento y efectos legales correspondientes.</w:t>
      </w:r>
      <w:r w:rsidR="007D5427" w:rsidRPr="00D869EC">
        <w:rPr>
          <w:rFonts w:ascii="Lato" w:hAnsi="Lato" w:cs="Arial"/>
          <w:bCs/>
          <w:sz w:val="28"/>
          <w:szCs w:val="28"/>
        </w:rPr>
        <w:t xml:space="preserve"> </w:t>
      </w:r>
      <w:r w:rsidR="007D5427" w:rsidRPr="00D869EC">
        <w:rPr>
          <w:rFonts w:ascii="Lato" w:hAnsi="Lato" w:cs="Arial"/>
          <w:b/>
          <w:sz w:val="28"/>
          <w:szCs w:val="28"/>
        </w:rPr>
        <w:t>SE DECLARA APROBADO POR UNANIMIDAD DE VOTOS.</w:t>
      </w:r>
    </w:p>
    <w:p w14:paraId="5D0CADA2" w14:textId="77777777" w:rsidR="007D5427" w:rsidRPr="00D869EC" w:rsidRDefault="007D5427" w:rsidP="000A2496">
      <w:pPr>
        <w:spacing w:after="0" w:line="360" w:lineRule="auto"/>
        <w:ind w:firstLine="851"/>
        <w:jc w:val="both"/>
        <w:rPr>
          <w:rFonts w:ascii="Lato" w:hAnsi="Lato" w:cs="Arial"/>
          <w:b/>
          <w:bCs/>
          <w:sz w:val="28"/>
          <w:szCs w:val="28"/>
        </w:rPr>
      </w:pPr>
    </w:p>
    <w:p w14:paraId="6AF45B36" w14:textId="682D49B8" w:rsidR="00B03DCE" w:rsidRPr="00D869EC" w:rsidRDefault="007D5427" w:rsidP="000A2496">
      <w:pPr>
        <w:spacing w:after="0" w:line="360" w:lineRule="auto"/>
        <w:ind w:firstLine="851"/>
        <w:jc w:val="both"/>
        <w:rPr>
          <w:rFonts w:ascii="Lato" w:hAnsi="Lato" w:cs="Arial"/>
          <w:b/>
          <w:sz w:val="28"/>
          <w:szCs w:val="28"/>
        </w:rPr>
      </w:pPr>
      <w:r w:rsidRPr="00D869EC">
        <w:rPr>
          <w:rFonts w:ascii="Lato" w:hAnsi="Lato" w:cs="Arial"/>
          <w:b/>
          <w:bCs/>
          <w:sz w:val="28"/>
          <w:szCs w:val="28"/>
        </w:rPr>
        <w:t xml:space="preserve">ACUERDO XII/08/2025. </w:t>
      </w:r>
      <w:r w:rsidR="00B03DCE" w:rsidRPr="00D869EC">
        <w:rPr>
          <w:rFonts w:ascii="Lato" w:hAnsi="Lato" w:cs="Arial"/>
          <w:b/>
          <w:sz w:val="28"/>
          <w:szCs w:val="28"/>
        </w:rPr>
        <w:t xml:space="preserve">Oficio número </w:t>
      </w:r>
      <w:r w:rsidR="00250C96" w:rsidRPr="00D869EC">
        <w:rPr>
          <w:rFonts w:ascii="Lato" w:hAnsi="Lato" w:cs="Arial"/>
          <w:b/>
          <w:sz w:val="28"/>
          <w:szCs w:val="28"/>
        </w:rPr>
        <w:t>790</w:t>
      </w:r>
      <w:r w:rsidR="00B03DCE" w:rsidRPr="00D869EC">
        <w:rPr>
          <w:rFonts w:ascii="Lato" w:hAnsi="Lato" w:cs="Arial"/>
          <w:b/>
          <w:sz w:val="28"/>
          <w:szCs w:val="28"/>
        </w:rPr>
        <w:t xml:space="preserve">/UPE/2025, recibido el tres de octubre de dos mil veinticinco, signado por el </w:t>
      </w:r>
      <w:proofErr w:type="gramStart"/>
      <w:r w:rsidR="00B03DCE" w:rsidRPr="00D869EC">
        <w:rPr>
          <w:rFonts w:ascii="Lato" w:hAnsi="Lato" w:cs="Arial"/>
          <w:b/>
          <w:sz w:val="28"/>
          <w:szCs w:val="28"/>
        </w:rPr>
        <w:t>Jefe</w:t>
      </w:r>
      <w:proofErr w:type="gramEnd"/>
      <w:r w:rsidR="00B03DCE" w:rsidRPr="00D869EC">
        <w:rPr>
          <w:rFonts w:ascii="Lato" w:hAnsi="Lato" w:cs="Arial"/>
          <w:b/>
          <w:sz w:val="28"/>
          <w:szCs w:val="28"/>
        </w:rPr>
        <w:t xml:space="preserve"> de la Unidad de Planeación y Estadística del Órgano de Administración Judicial del</w:t>
      </w:r>
      <w:r w:rsidR="00616AA8" w:rsidRPr="00D869EC">
        <w:rPr>
          <w:rFonts w:ascii="Lato" w:hAnsi="Lato" w:cs="Arial"/>
          <w:b/>
          <w:sz w:val="28"/>
          <w:szCs w:val="28"/>
        </w:rPr>
        <w:t xml:space="preserve"> Poder Judicial del</w:t>
      </w:r>
      <w:r w:rsidR="00B03DCE" w:rsidRPr="00D869EC">
        <w:rPr>
          <w:rFonts w:ascii="Lato" w:hAnsi="Lato" w:cs="Arial"/>
          <w:b/>
          <w:sz w:val="28"/>
          <w:szCs w:val="28"/>
        </w:rPr>
        <w:t xml:space="preserve"> Estado.</w:t>
      </w:r>
      <w:r w:rsidR="00616AA8" w:rsidRPr="00D869EC">
        <w:rPr>
          <w:rFonts w:ascii="Lato" w:hAnsi="Lato" w:cs="Arial"/>
          <w:b/>
          <w:sz w:val="28"/>
          <w:szCs w:val="28"/>
        </w:rPr>
        <w:t xml:space="preserve"> </w:t>
      </w:r>
      <w:r w:rsidR="00EB2476" w:rsidRPr="00D869EC">
        <w:rPr>
          <w:rFonts w:ascii="Lato" w:hAnsi="Lato" w:cs="Arial"/>
          <w:b/>
          <w:sz w:val="28"/>
          <w:szCs w:val="28"/>
        </w:rPr>
        <w:t>- - - - - - - - - - - - - - - - - - - - - - - - - - - - - - -</w:t>
      </w:r>
    </w:p>
    <w:p w14:paraId="75E4632D" w14:textId="6BF7650A" w:rsidR="00B03DCE" w:rsidRPr="00D869EC" w:rsidRDefault="00B03DCE" w:rsidP="000A2496">
      <w:pPr>
        <w:spacing w:after="0" w:line="360" w:lineRule="auto"/>
        <w:jc w:val="both"/>
        <w:rPr>
          <w:rFonts w:ascii="Lato" w:hAnsi="Lato" w:cs="Arial"/>
          <w:bCs/>
          <w:sz w:val="28"/>
          <w:szCs w:val="28"/>
        </w:rPr>
      </w:pPr>
      <w:r w:rsidRPr="00D869EC">
        <w:rPr>
          <w:rFonts w:ascii="Lato" w:hAnsi="Lato" w:cs="Arial"/>
          <w:sz w:val="28"/>
          <w:szCs w:val="28"/>
        </w:rPr>
        <w:t xml:space="preserve">Dada cuenta con el oficio de referencia, mediante el cual, </w:t>
      </w:r>
      <w:r w:rsidRPr="00D869EC">
        <w:rPr>
          <w:rFonts w:ascii="Lato" w:hAnsi="Lato" w:cs="Arial"/>
          <w:bCs/>
          <w:sz w:val="28"/>
          <w:szCs w:val="28"/>
        </w:rPr>
        <w:t xml:space="preserve">el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Planeación y Estadística del Órgano de Administración Judicial del </w:t>
      </w:r>
      <w:r w:rsidR="005F6670" w:rsidRPr="00D869EC">
        <w:rPr>
          <w:rFonts w:ascii="Lato" w:hAnsi="Lato" w:cs="Arial"/>
          <w:bCs/>
          <w:sz w:val="28"/>
          <w:szCs w:val="28"/>
        </w:rPr>
        <w:t xml:space="preserve">Poder Judicial del </w:t>
      </w:r>
      <w:r w:rsidRPr="00D869EC">
        <w:rPr>
          <w:rFonts w:ascii="Lato" w:hAnsi="Lato" w:cs="Arial"/>
          <w:bCs/>
          <w:sz w:val="28"/>
          <w:szCs w:val="28"/>
        </w:rPr>
        <w:t xml:space="preserve">Estado, informa </w:t>
      </w:r>
      <w:r w:rsidRPr="00D869EC">
        <w:rPr>
          <w:rFonts w:ascii="Lato" w:hAnsi="Lato" w:cs="Arial"/>
          <w:bCs/>
          <w:sz w:val="28"/>
          <w:szCs w:val="28"/>
        </w:rPr>
        <w:lastRenderedPageBreak/>
        <w:t>que</w:t>
      </w:r>
      <w:r w:rsidR="002B1FF0" w:rsidRPr="00D869EC">
        <w:rPr>
          <w:rFonts w:ascii="Lato" w:hAnsi="Lato" w:cs="Arial"/>
          <w:bCs/>
          <w:sz w:val="28"/>
          <w:szCs w:val="28"/>
        </w:rPr>
        <w:t xml:space="preserve">, respecto del anteproyecto 2026, </w:t>
      </w:r>
      <w:r w:rsidRPr="00D869EC">
        <w:rPr>
          <w:rFonts w:ascii="Lato" w:hAnsi="Lato" w:cs="Arial"/>
          <w:bCs/>
          <w:sz w:val="28"/>
          <w:szCs w:val="28"/>
        </w:rPr>
        <w:t xml:space="preserve">la parte </w:t>
      </w:r>
      <w:r w:rsidR="002B1FF0" w:rsidRPr="00D869EC">
        <w:rPr>
          <w:rFonts w:ascii="Lato" w:hAnsi="Lato" w:cs="Arial"/>
          <w:bCs/>
          <w:sz w:val="28"/>
          <w:szCs w:val="28"/>
        </w:rPr>
        <w:t>de planeación y programación institucional del Poder Judicial del Estado</w:t>
      </w:r>
      <w:r w:rsidRPr="00D869EC">
        <w:rPr>
          <w:rFonts w:ascii="Lato" w:hAnsi="Lato" w:cs="Arial"/>
          <w:bCs/>
          <w:sz w:val="28"/>
          <w:szCs w:val="28"/>
        </w:rPr>
        <w:t>, ha sido liberado por parte del Coordinador General de Planeación e Inversión, anexa oficio (</w:t>
      </w:r>
      <w:r w:rsidR="002B1FF0" w:rsidRPr="00D869EC">
        <w:rPr>
          <w:rFonts w:ascii="Lato" w:hAnsi="Lato" w:cs="Arial"/>
          <w:bCs/>
          <w:sz w:val="28"/>
          <w:szCs w:val="28"/>
        </w:rPr>
        <w:t>CGPI/522/2025).</w:t>
      </w:r>
    </w:p>
    <w:p w14:paraId="5A14D152" w14:textId="77777777" w:rsidR="002B1FF0" w:rsidRPr="00D869EC" w:rsidRDefault="002B1FF0" w:rsidP="000A2496">
      <w:pPr>
        <w:spacing w:after="0" w:line="360" w:lineRule="auto"/>
        <w:jc w:val="both"/>
        <w:rPr>
          <w:rFonts w:ascii="Lato" w:hAnsi="Lato" w:cs="Arial"/>
          <w:bCs/>
          <w:sz w:val="28"/>
          <w:szCs w:val="28"/>
        </w:rPr>
      </w:pPr>
      <w:r w:rsidRPr="00D869EC">
        <w:rPr>
          <w:rFonts w:ascii="Lato" w:hAnsi="Lato" w:cs="Arial"/>
          <w:bCs/>
          <w:sz w:val="28"/>
          <w:szCs w:val="28"/>
        </w:rPr>
        <w:t>En atención a lo anterior,  y toda vez que el Órgano de Administración Judicial, ha dado  debido cumplimiento a lo establecido en el artículo 276 del Código Financiero para el Estado de Tlaxcala y sus Municipio, y por ello, la parte de planeación y programación institucional del Poder Judicial del Estado, ha sido liberado por parte del Coordinador General de Planeación e Inversión del Gobierno del Estado, en consecuencia, con fundamento en lo que establece el artículo 61 de la Ley Orgánica del Poder Judicial del Estado, se  determina:</w:t>
      </w:r>
    </w:p>
    <w:p w14:paraId="1F03EED9" w14:textId="7FCA3D5F" w:rsidR="002B1FF0" w:rsidRPr="00D869EC" w:rsidRDefault="002B1FF0" w:rsidP="00570B84">
      <w:pPr>
        <w:pStyle w:val="Prrafodelista"/>
        <w:numPr>
          <w:ilvl w:val="0"/>
          <w:numId w:val="10"/>
        </w:numPr>
        <w:spacing w:after="0" w:line="360" w:lineRule="auto"/>
        <w:jc w:val="both"/>
        <w:rPr>
          <w:rFonts w:ascii="Lato" w:hAnsi="Lato" w:cs="Arial"/>
          <w:bCs/>
          <w:sz w:val="28"/>
          <w:szCs w:val="28"/>
        </w:rPr>
      </w:pPr>
      <w:r w:rsidRPr="00D869EC">
        <w:rPr>
          <w:rFonts w:ascii="Lato" w:hAnsi="Lato" w:cs="Arial"/>
          <w:bCs/>
          <w:sz w:val="28"/>
          <w:szCs w:val="28"/>
        </w:rPr>
        <w:t>Tomar conocimiento de los oficios de cuenta</w:t>
      </w:r>
      <w:r w:rsidR="00FD2043" w:rsidRPr="00D869EC">
        <w:rPr>
          <w:rFonts w:ascii="Lato" w:hAnsi="Lato" w:cs="Arial"/>
          <w:bCs/>
          <w:sz w:val="28"/>
          <w:szCs w:val="28"/>
        </w:rPr>
        <w:t>.</w:t>
      </w:r>
    </w:p>
    <w:p w14:paraId="22225D44" w14:textId="64AB7D8E" w:rsidR="001F260C" w:rsidRPr="00D869EC" w:rsidRDefault="002B1FF0" w:rsidP="00570B84">
      <w:pPr>
        <w:pStyle w:val="Prrafodelista"/>
        <w:numPr>
          <w:ilvl w:val="0"/>
          <w:numId w:val="10"/>
        </w:numPr>
        <w:spacing w:after="0" w:line="360" w:lineRule="auto"/>
        <w:jc w:val="both"/>
        <w:rPr>
          <w:rFonts w:ascii="Lato" w:hAnsi="Lato" w:cs="Arial"/>
          <w:b/>
          <w:bCs/>
          <w:sz w:val="28"/>
          <w:szCs w:val="28"/>
        </w:rPr>
      </w:pPr>
      <w:r w:rsidRPr="00D869EC">
        <w:rPr>
          <w:rFonts w:ascii="Lato" w:hAnsi="Lato" w:cs="Arial"/>
          <w:bCs/>
          <w:sz w:val="28"/>
          <w:szCs w:val="28"/>
        </w:rPr>
        <w:t xml:space="preserve">Instruir al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Planeación y Estadística de este Cuerpo colegiado, </w:t>
      </w:r>
      <w:r w:rsidR="00BF5399" w:rsidRPr="00D869EC">
        <w:rPr>
          <w:rFonts w:ascii="Lato" w:hAnsi="Lato" w:cs="Arial"/>
          <w:bCs/>
          <w:sz w:val="28"/>
          <w:szCs w:val="28"/>
        </w:rPr>
        <w:t xml:space="preserve">dar continuidad a los trabajos a fin de dar debido cumplimiento a lo establecido en el artículo 304 del Código Financiero para el Estado de Tlaxcala y sus Municipios. </w:t>
      </w:r>
    </w:p>
    <w:p w14:paraId="73B2C299" w14:textId="6FBE2938" w:rsidR="00BF5399" w:rsidRPr="00D869EC" w:rsidRDefault="00BF5399" w:rsidP="000A2496">
      <w:pPr>
        <w:spacing w:after="0" w:line="360" w:lineRule="auto"/>
        <w:jc w:val="both"/>
        <w:rPr>
          <w:rFonts w:ascii="Lato" w:hAnsi="Lato" w:cs="Arial"/>
          <w:b/>
          <w:sz w:val="28"/>
          <w:szCs w:val="28"/>
        </w:rPr>
      </w:pPr>
      <w:r w:rsidRPr="00D869EC">
        <w:rPr>
          <w:rFonts w:ascii="Lato" w:hAnsi="Lato" w:cs="Arial"/>
          <w:sz w:val="28"/>
          <w:szCs w:val="28"/>
        </w:rPr>
        <w:t>Comuníquese lo anterior,</w:t>
      </w:r>
      <w:r w:rsidRPr="00D869EC">
        <w:rPr>
          <w:rFonts w:ascii="Lato" w:hAnsi="Lato" w:cs="Arial"/>
          <w:b/>
          <w:bCs/>
          <w:sz w:val="28"/>
          <w:szCs w:val="28"/>
        </w:rPr>
        <w:t xml:space="preserve"> </w:t>
      </w:r>
      <w:r w:rsidRPr="00D869EC">
        <w:rPr>
          <w:rFonts w:ascii="Lato" w:hAnsi="Lato" w:cs="Arial"/>
          <w:bCs/>
          <w:sz w:val="28"/>
          <w:szCs w:val="28"/>
        </w:rPr>
        <w:t xml:space="preserve">al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Planeación y Estadística del Órgano de Administración Judicial, para su conocimiento y efectos legales correspondientes. </w:t>
      </w:r>
      <w:r w:rsidRPr="00D869EC">
        <w:rPr>
          <w:rFonts w:ascii="Lato" w:hAnsi="Lato" w:cs="Arial"/>
          <w:b/>
          <w:sz w:val="28"/>
          <w:szCs w:val="28"/>
        </w:rPr>
        <w:t>SE DECLARA APROBADO POR UNANIMIDAD DE VOTOS.</w:t>
      </w:r>
    </w:p>
    <w:p w14:paraId="564F7F72" w14:textId="77777777" w:rsidR="00BF5399" w:rsidRPr="00D869EC" w:rsidRDefault="00BF5399" w:rsidP="000A2496">
      <w:pPr>
        <w:spacing w:after="0" w:line="360" w:lineRule="auto"/>
        <w:jc w:val="both"/>
        <w:rPr>
          <w:rFonts w:ascii="Lato" w:hAnsi="Lato" w:cs="Arial"/>
          <w:b/>
          <w:bCs/>
          <w:sz w:val="28"/>
          <w:szCs w:val="28"/>
        </w:rPr>
      </w:pPr>
    </w:p>
    <w:p w14:paraId="3A8EBB73" w14:textId="70DE2C57" w:rsidR="00BF5399" w:rsidRPr="00D869EC" w:rsidRDefault="00BF5399" w:rsidP="000A2496">
      <w:pPr>
        <w:spacing w:after="0" w:line="360" w:lineRule="auto"/>
        <w:ind w:firstLine="851"/>
        <w:jc w:val="both"/>
        <w:rPr>
          <w:rFonts w:ascii="Lato" w:hAnsi="Lato" w:cs="Arial"/>
          <w:bCs/>
          <w:sz w:val="28"/>
          <w:szCs w:val="28"/>
        </w:rPr>
      </w:pPr>
      <w:r w:rsidRPr="00D869EC">
        <w:rPr>
          <w:rFonts w:ascii="Lato" w:hAnsi="Lato" w:cs="Arial"/>
          <w:b/>
          <w:bCs/>
          <w:sz w:val="28"/>
          <w:szCs w:val="28"/>
        </w:rPr>
        <w:t xml:space="preserve">ACUERDO </w:t>
      </w:r>
      <w:proofErr w:type="spellStart"/>
      <w:r w:rsidRPr="00D869EC">
        <w:rPr>
          <w:rFonts w:ascii="Lato" w:hAnsi="Lato" w:cs="Arial"/>
          <w:b/>
          <w:bCs/>
          <w:sz w:val="28"/>
          <w:szCs w:val="28"/>
        </w:rPr>
        <w:t>XI</w:t>
      </w:r>
      <w:r w:rsidR="00250C96" w:rsidRPr="00D869EC">
        <w:rPr>
          <w:rFonts w:ascii="Lato" w:hAnsi="Lato" w:cs="Arial"/>
          <w:b/>
          <w:bCs/>
          <w:sz w:val="28"/>
          <w:szCs w:val="28"/>
        </w:rPr>
        <w:t>ll</w:t>
      </w:r>
      <w:proofErr w:type="spellEnd"/>
      <w:r w:rsidRPr="00D869EC">
        <w:rPr>
          <w:rFonts w:ascii="Lato" w:hAnsi="Lato" w:cs="Arial"/>
          <w:b/>
          <w:bCs/>
          <w:sz w:val="28"/>
          <w:szCs w:val="28"/>
        </w:rPr>
        <w:t>/08/2025.</w:t>
      </w:r>
      <w:bookmarkEnd w:id="9"/>
      <w:bookmarkEnd w:id="10"/>
      <w:r w:rsidR="008F0D07" w:rsidRPr="00D869EC">
        <w:rPr>
          <w:rFonts w:ascii="Lato" w:hAnsi="Lato" w:cs="Arial"/>
          <w:b/>
          <w:bCs/>
          <w:sz w:val="28"/>
          <w:szCs w:val="28"/>
        </w:rPr>
        <w:t xml:space="preserve"> </w:t>
      </w:r>
      <w:r w:rsidRPr="00D869EC">
        <w:rPr>
          <w:rFonts w:ascii="Lato" w:hAnsi="Lato" w:cs="Arial"/>
          <w:b/>
          <w:bCs/>
          <w:sz w:val="28"/>
          <w:szCs w:val="28"/>
        </w:rPr>
        <w:t>O</w:t>
      </w:r>
      <w:r w:rsidRPr="00D869EC">
        <w:rPr>
          <w:rFonts w:ascii="Lato" w:hAnsi="Lato" w:cs="Arial"/>
          <w:b/>
          <w:sz w:val="28"/>
          <w:szCs w:val="28"/>
        </w:rPr>
        <w:t xml:space="preserve">ficios número CECOFAM/TLX/15/2025 y CECOFAM/TLX/39/2025, recibidos el diez y veintinueve de septiembre de dos mil veinticinco, signados por la Encargada de CECOFAM Tlaxcala, Palacio de Justicia </w:t>
      </w:r>
      <w:r w:rsidR="008F0D07" w:rsidRPr="00D869EC">
        <w:rPr>
          <w:rFonts w:ascii="Lato" w:hAnsi="Lato" w:cs="Arial"/>
          <w:b/>
          <w:sz w:val="28"/>
          <w:szCs w:val="28"/>
        </w:rPr>
        <w:t>d</w:t>
      </w:r>
      <w:r w:rsidRPr="00D869EC">
        <w:rPr>
          <w:rFonts w:ascii="Lato" w:hAnsi="Lato" w:cs="Arial"/>
          <w:b/>
          <w:sz w:val="28"/>
          <w:szCs w:val="28"/>
        </w:rPr>
        <w:t xml:space="preserve">el Poder Judicial del Estado. - - - - - - - - - - </w:t>
      </w:r>
      <w:r w:rsidRPr="00D869EC">
        <w:rPr>
          <w:rFonts w:ascii="Lato" w:hAnsi="Lato" w:cs="Arial"/>
          <w:bCs/>
          <w:sz w:val="28"/>
          <w:szCs w:val="28"/>
        </w:rPr>
        <w:t xml:space="preserve">Dada cuenta con los oficios de referencia, mediante los cuales, </w:t>
      </w:r>
      <w:r w:rsidR="00604573" w:rsidRPr="00D869EC">
        <w:rPr>
          <w:rFonts w:ascii="Lato" w:hAnsi="Lato" w:cs="Arial"/>
          <w:bCs/>
          <w:sz w:val="28"/>
          <w:szCs w:val="28"/>
        </w:rPr>
        <w:t xml:space="preserve">la Encargada de CECOFAM Tlaxcala, Palacio de Justicia </w:t>
      </w:r>
      <w:r w:rsidR="00E661EF" w:rsidRPr="00D869EC">
        <w:rPr>
          <w:rFonts w:ascii="Lato" w:hAnsi="Lato" w:cs="Arial"/>
          <w:bCs/>
          <w:sz w:val="28"/>
          <w:szCs w:val="28"/>
        </w:rPr>
        <w:t>d</w:t>
      </w:r>
      <w:r w:rsidR="00604573" w:rsidRPr="00D869EC">
        <w:rPr>
          <w:rFonts w:ascii="Lato" w:hAnsi="Lato" w:cs="Arial"/>
          <w:bCs/>
          <w:sz w:val="28"/>
          <w:szCs w:val="28"/>
        </w:rPr>
        <w:t xml:space="preserve">el </w:t>
      </w:r>
      <w:r w:rsidR="00604573" w:rsidRPr="00D869EC">
        <w:rPr>
          <w:rFonts w:ascii="Lato" w:hAnsi="Lato" w:cs="Arial"/>
          <w:bCs/>
          <w:sz w:val="28"/>
          <w:szCs w:val="28"/>
        </w:rPr>
        <w:lastRenderedPageBreak/>
        <w:t>Poder Judicial del Estado, solicita autorización y apoyo en la gestión de lo necesario, para llevar a cabo las convivencias a distancias de los padres no convivientes con sus hijos e hijas, a través de videoconferencias de la plataforma zoom, lo anterior, con el fin de dar cumplimiento a lo indicado por los Jueces en las Juntas familiares</w:t>
      </w:r>
      <w:r w:rsidR="00336669" w:rsidRPr="00D869EC">
        <w:rPr>
          <w:rFonts w:ascii="Lato" w:hAnsi="Lato" w:cs="Arial"/>
          <w:bCs/>
          <w:sz w:val="28"/>
          <w:szCs w:val="28"/>
        </w:rPr>
        <w:t>, mencionando que dichas convivencias deben ser supervisadas por personal de  CECOFAM</w:t>
      </w:r>
      <w:r w:rsidR="00690BAB" w:rsidRPr="00D869EC">
        <w:rPr>
          <w:rFonts w:ascii="Lato" w:hAnsi="Lato" w:cs="Arial"/>
          <w:bCs/>
          <w:sz w:val="28"/>
          <w:szCs w:val="28"/>
        </w:rPr>
        <w:t>.</w:t>
      </w:r>
    </w:p>
    <w:p w14:paraId="057120E9" w14:textId="544C609D" w:rsidR="00D542F4" w:rsidRPr="00D869EC" w:rsidRDefault="00D542F4" w:rsidP="000A2496">
      <w:pPr>
        <w:spacing w:after="0" w:line="360" w:lineRule="auto"/>
        <w:jc w:val="both"/>
        <w:rPr>
          <w:rFonts w:ascii="Lato" w:hAnsi="Lato" w:cs="Arial"/>
          <w:bCs/>
          <w:sz w:val="28"/>
          <w:szCs w:val="28"/>
        </w:rPr>
      </w:pPr>
      <w:r w:rsidRPr="00D869EC">
        <w:rPr>
          <w:rFonts w:ascii="Lato" w:hAnsi="Lato" w:cs="Arial"/>
          <w:bCs/>
          <w:sz w:val="28"/>
          <w:szCs w:val="28"/>
        </w:rPr>
        <w:t xml:space="preserve">En atención a lo anterior, y toda vez que la Unidad de Tecnologías de la Información y Comunicación, ya </w:t>
      </w:r>
      <w:r w:rsidR="00E661EF" w:rsidRPr="00D869EC">
        <w:rPr>
          <w:rFonts w:ascii="Lato" w:hAnsi="Lato" w:cs="Arial"/>
          <w:bCs/>
          <w:sz w:val="28"/>
          <w:szCs w:val="28"/>
        </w:rPr>
        <w:t>está atendiendo dicha solicitud, con fundamento en lo que establece el artículo 61 de la Ley Orgánica del Poder Judicial del Estado, se determina:</w:t>
      </w:r>
    </w:p>
    <w:p w14:paraId="7E0E0991" w14:textId="70546907" w:rsidR="00E661EF" w:rsidRPr="00D869EC" w:rsidRDefault="00E661EF" w:rsidP="00570B84">
      <w:pPr>
        <w:pStyle w:val="Prrafodelista"/>
        <w:numPr>
          <w:ilvl w:val="0"/>
          <w:numId w:val="11"/>
        </w:numPr>
        <w:spacing w:after="0" w:line="360" w:lineRule="auto"/>
        <w:jc w:val="both"/>
        <w:rPr>
          <w:rFonts w:ascii="Lato" w:hAnsi="Lato" w:cs="Arial"/>
          <w:bCs/>
          <w:sz w:val="28"/>
          <w:szCs w:val="28"/>
        </w:rPr>
      </w:pPr>
      <w:r w:rsidRPr="00D869EC">
        <w:rPr>
          <w:rFonts w:ascii="Lato" w:hAnsi="Lato" w:cs="Arial"/>
          <w:bCs/>
          <w:sz w:val="28"/>
          <w:szCs w:val="28"/>
        </w:rPr>
        <w:t>Tomar conocimiento de los oficios de cuenta.</w:t>
      </w:r>
    </w:p>
    <w:p w14:paraId="543F62BC" w14:textId="093A686D" w:rsidR="00E661EF" w:rsidRPr="00D869EC" w:rsidRDefault="00E661EF" w:rsidP="00570B84">
      <w:pPr>
        <w:pStyle w:val="Prrafodelista"/>
        <w:numPr>
          <w:ilvl w:val="0"/>
          <w:numId w:val="11"/>
        </w:numPr>
        <w:spacing w:after="0" w:line="360" w:lineRule="auto"/>
        <w:jc w:val="both"/>
        <w:rPr>
          <w:rFonts w:ascii="Lato" w:hAnsi="Lato" w:cs="Arial"/>
          <w:bCs/>
          <w:sz w:val="28"/>
          <w:szCs w:val="28"/>
        </w:rPr>
      </w:pPr>
      <w:r w:rsidRPr="00D869EC">
        <w:rPr>
          <w:rFonts w:ascii="Lato" w:hAnsi="Lato" w:cs="Arial"/>
          <w:bCs/>
          <w:sz w:val="28"/>
          <w:szCs w:val="28"/>
        </w:rPr>
        <w:t xml:space="preserve">Requerir al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Tecnologías de la Información y Comunicación, informe a este Cuerpo Colegiado, el estado que guarda dicha plataforma zoom, para debido conocimiento de este Cuerpo Colegiado.</w:t>
      </w:r>
    </w:p>
    <w:p w14:paraId="1B48F7FA" w14:textId="434D4DA3" w:rsidR="00D542F4" w:rsidRPr="00D869EC" w:rsidRDefault="00E661EF" w:rsidP="000A2496">
      <w:pPr>
        <w:spacing w:after="0" w:line="360" w:lineRule="auto"/>
        <w:jc w:val="both"/>
        <w:rPr>
          <w:rFonts w:ascii="Lato" w:hAnsi="Lato" w:cs="Arial"/>
          <w:b/>
          <w:sz w:val="28"/>
          <w:szCs w:val="28"/>
        </w:rPr>
      </w:pPr>
      <w:r w:rsidRPr="00D869EC">
        <w:rPr>
          <w:rFonts w:ascii="Lato" w:hAnsi="Lato" w:cs="Arial"/>
          <w:bCs/>
          <w:sz w:val="28"/>
          <w:szCs w:val="28"/>
        </w:rPr>
        <w:t xml:space="preserve">Comuníquese lo anterior al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Tecnologías de la Información y Comunicación, así como a la Encargada de CECOFAM Tlaxcala, Palacio de Justicia del Poder Judicial del Estado, para los efectos conducentes. </w:t>
      </w:r>
      <w:r w:rsidRPr="00D869EC">
        <w:rPr>
          <w:rFonts w:ascii="Lato" w:hAnsi="Lato" w:cs="Arial"/>
          <w:b/>
          <w:sz w:val="28"/>
          <w:szCs w:val="28"/>
        </w:rPr>
        <w:t>SE DECLARA POR UNANIMIDAD DE VOTOS.</w:t>
      </w:r>
    </w:p>
    <w:p w14:paraId="7CDD0A38" w14:textId="77777777" w:rsidR="00690BAB" w:rsidRPr="00D869EC" w:rsidRDefault="00690BAB" w:rsidP="000A2496">
      <w:pPr>
        <w:spacing w:after="0" w:line="360" w:lineRule="auto"/>
        <w:ind w:firstLine="851"/>
        <w:jc w:val="both"/>
        <w:rPr>
          <w:rFonts w:ascii="Lato" w:hAnsi="Lato" w:cs="Arial"/>
          <w:bCs/>
          <w:sz w:val="28"/>
          <w:szCs w:val="28"/>
        </w:rPr>
      </w:pPr>
    </w:p>
    <w:p w14:paraId="5F966C69" w14:textId="4BFDB9D8" w:rsidR="0048594F" w:rsidRPr="00D869EC" w:rsidRDefault="00E661EF" w:rsidP="008F0D07">
      <w:pPr>
        <w:spacing w:after="0" w:line="360" w:lineRule="auto"/>
        <w:ind w:firstLine="851"/>
        <w:jc w:val="both"/>
        <w:rPr>
          <w:rFonts w:ascii="Lato" w:hAnsi="Lato" w:cs="Arial"/>
          <w:b/>
          <w:sz w:val="28"/>
          <w:szCs w:val="28"/>
        </w:rPr>
      </w:pPr>
      <w:r w:rsidRPr="00D869EC">
        <w:rPr>
          <w:rFonts w:ascii="Lato" w:hAnsi="Lato" w:cs="Arial"/>
          <w:b/>
          <w:bCs/>
          <w:sz w:val="28"/>
          <w:szCs w:val="28"/>
        </w:rPr>
        <w:t xml:space="preserve">ACUERDO </w:t>
      </w:r>
      <w:proofErr w:type="spellStart"/>
      <w:r w:rsidRPr="00D869EC">
        <w:rPr>
          <w:rFonts w:ascii="Lato" w:hAnsi="Lato" w:cs="Arial"/>
          <w:b/>
          <w:bCs/>
          <w:sz w:val="28"/>
          <w:szCs w:val="28"/>
        </w:rPr>
        <w:t>X</w:t>
      </w:r>
      <w:r w:rsidR="00C905AD" w:rsidRPr="00D869EC">
        <w:rPr>
          <w:rFonts w:ascii="Lato" w:hAnsi="Lato" w:cs="Arial"/>
          <w:b/>
          <w:bCs/>
          <w:sz w:val="28"/>
          <w:szCs w:val="28"/>
        </w:rPr>
        <w:t>l</w:t>
      </w:r>
      <w:r w:rsidRPr="00D869EC">
        <w:rPr>
          <w:rFonts w:ascii="Lato" w:hAnsi="Lato" w:cs="Arial"/>
          <w:b/>
          <w:bCs/>
          <w:sz w:val="28"/>
          <w:szCs w:val="28"/>
        </w:rPr>
        <w:t>V</w:t>
      </w:r>
      <w:proofErr w:type="spellEnd"/>
      <w:r w:rsidRPr="00D869EC">
        <w:rPr>
          <w:rFonts w:ascii="Lato" w:hAnsi="Lato" w:cs="Arial"/>
          <w:b/>
          <w:bCs/>
          <w:sz w:val="28"/>
          <w:szCs w:val="28"/>
        </w:rPr>
        <w:t xml:space="preserve">/08/2025. </w:t>
      </w:r>
      <w:r w:rsidR="00E92E4B" w:rsidRPr="00D869EC">
        <w:rPr>
          <w:rFonts w:ascii="Lato" w:hAnsi="Lato" w:cs="Arial"/>
          <w:b/>
          <w:sz w:val="28"/>
          <w:szCs w:val="28"/>
        </w:rPr>
        <w:t>E</w:t>
      </w:r>
      <w:r w:rsidR="0048594F" w:rsidRPr="00D869EC">
        <w:rPr>
          <w:rFonts w:ascii="Lato" w:hAnsi="Lato" w:cs="Arial"/>
          <w:b/>
          <w:sz w:val="28"/>
          <w:szCs w:val="28"/>
        </w:rPr>
        <w:t xml:space="preserve">scritos recibidos el doce de septiembre y ocho de </w:t>
      </w:r>
      <w:r w:rsidR="00231B05" w:rsidRPr="00D869EC">
        <w:rPr>
          <w:rFonts w:ascii="Lato" w:hAnsi="Lato" w:cs="Arial"/>
          <w:b/>
          <w:sz w:val="28"/>
          <w:szCs w:val="28"/>
        </w:rPr>
        <w:t>octubre de</w:t>
      </w:r>
      <w:r w:rsidR="0048594F" w:rsidRPr="00D869EC">
        <w:rPr>
          <w:rFonts w:ascii="Lato" w:hAnsi="Lato" w:cs="Arial"/>
          <w:b/>
          <w:sz w:val="28"/>
          <w:szCs w:val="28"/>
        </w:rPr>
        <w:t xml:space="preserve"> dos mil veinticinco, signados por el Licenciado Elmer Daniel Flores Benites </w:t>
      </w:r>
      <w:r w:rsidR="00231B05" w:rsidRPr="00D869EC">
        <w:rPr>
          <w:rFonts w:ascii="Lato" w:hAnsi="Lato" w:cs="Arial"/>
          <w:b/>
          <w:sz w:val="28"/>
          <w:szCs w:val="28"/>
        </w:rPr>
        <w:t>y Guadalupe</w:t>
      </w:r>
      <w:r w:rsidR="0048594F" w:rsidRPr="00D869EC">
        <w:rPr>
          <w:rFonts w:ascii="Lato" w:hAnsi="Lato" w:cs="Arial"/>
          <w:b/>
          <w:sz w:val="28"/>
          <w:szCs w:val="28"/>
        </w:rPr>
        <w:t xml:space="preserve"> Sánchez López, así como del oficio número 1643, recibido el dieciocho de septiembre de dos mil veinticinco, signado por el Juez Primero de lo Civil del Distrito Judicial de </w:t>
      </w:r>
      <w:r w:rsidR="00EB2476" w:rsidRPr="00D869EC">
        <w:rPr>
          <w:rFonts w:ascii="Lato" w:hAnsi="Lato" w:cs="Arial"/>
          <w:b/>
          <w:sz w:val="28"/>
          <w:szCs w:val="28"/>
        </w:rPr>
        <w:t>Cuauhtémoc</w:t>
      </w:r>
      <w:r w:rsidR="0048594F" w:rsidRPr="00D869EC">
        <w:rPr>
          <w:rFonts w:ascii="Lato" w:hAnsi="Lato" w:cs="Arial"/>
          <w:b/>
          <w:sz w:val="28"/>
          <w:szCs w:val="28"/>
        </w:rPr>
        <w:t xml:space="preserve">. </w:t>
      </w:r>
    </w:p>
    <w:p w14:paraId="7AC33CBB" w14:textId="4DD525A4" w:rsidR="00336669" w:rsidRPr="00D869EC" w:rsidRDefault="00E92E4B" w:rsidP="000A2496">
      <w:pPr>
        <w:spacing w:after="0" w:line="360" w:lineRule="auto"/>
        <w:jc w:val="both"/>
        <w:rPr>
          <w:rFonts w:ascii="Lato" w:hAnsi="Lato" w:cs="Arial"/>
          <w:bCs/>
          <w:sz w:val="28"/>
          <w:szCs w:val="28"/>
        </w:rPr>
      </w:pPr>
      <w:r w:rsidRPr="00D869EC">
        <w:rPr>
          <w:rFonts w:ascii="Lato" w:hAnsi="Lato" w:cs="Arial"/>
          <w:bCs/>
          <w:sz w:val="28"/>
          <w:szCs w:val="28"/>
        </w:rPr>
        <w:t xml:space="preserve">Dada cuenta con los escritos y oficio de referencia, mediante los cuales, el Licenciado Elmer Daniel Flores Benites y  </w:t>
      </w:r>
      <w:r w:rsidRPr="00D869EC">
        <w:rPr>
          <w:rFonts w:ascii="Lato" w:hAnsi="Lato" w:cs="Arial"/>
          <w:bCs/>
          <w:sz w:val="28"/>
          <w:szCs w:val="28"/>
        </w:rPr>
        <w:lastRenderedPageBreak/>
        <w:t xml:space="preserve">Guadalupe Sánchez López, solicitan la devolución del depósito realizado por la cantidad de $10,000.00 (Diez mil pesos 00/100 M.N.), por concepto de consignación de pago efectuado el día dos del mes de mayo de año dos mil veinticinco, a nombre del Tribunal Superior de Justicia del Estado, como lo justifica con la documentación anexa; </w:t>
      </w:r>
      <w:r w:rsidR="000F761E" w:rsidRPr="00D869EC">
        <w:rPr>
          <w:rFonts w:ascii="Lato" w:hAnsi="Lato" w:cs="Arial"/>
          <w:bCs/>
          <w:sz w:val="28"/>
          <w:szCs w:val="28"/>
        </w:rPr>
        <w:t xml:space="preserve">toda vez que, en la radicación de la demanda que presentó ante el Juez Primero de lo Civil del Distrito Judicial de Cuauhtémoc, le notificaron el acuerdo de fecha veintinueve de mayo de dos mil veinticinco, dentro del expediente 259/2025, en el que se determinó, que ese Juzgado </w:t>
      </w:r>
      <w:r w:rsidR="00887258" w:rsidRPr="00D869EC">
        <w:rPr>
          <w:rFonts w:ascii="Lato" w:hAnsi="Lato" w:cs="Arial"/>
          <w:bCs/>
          <w:sz w:val="28"/>
          <w:szCs w:val="28"/>
        </w:rPr>
        <w:t xml:space="preserve"> </w:t>
      </w:r>
      <w:r w:rsidR="000F761E" w:rsidRPr="00D869EC">
        <w:rPr>
          <w:rFonts w:ascii="Lato" w:hAnsi="Lato" w:cs="Arial"/>
          <w:bCs/>
          <w:sz w:val="28"/>
          <w:szCs w:val="28"/>
        </w:rPr>
        <w:t>no era competente para conocer del asunto</w:t>
      </w:r>
      <w:r w:rsidR="00887258" w:rsidRPr="00D869EC">
        <w:rPr>
          <w:rFonts w:ascii="Lato" w:hAnsi="Lato" w:cs="Arial"/>
          <w:bCs/>
          <w:sz w:val="28"/>
          <w:szCs w:val="28"/>
        </w:rPr>
        <w:t xml:space="preserve"> por cuestión de jurisdicción</w:t>
      </w:r>
      <w:r w:rsidR="000F761E" w:rsidRPr="00D869EC">
        <w:rPr>
          <w:rFonts w:ascii="Lato" w:hAnsi="Lato" w:cs="Arial"/>
          <w:bCs/>
          <w:sz w:val="28"/>
          <w:szCs w:val="28"/>
        </w:rPr>
        <w:t>, ordenando la devolución de documentos que se adjuntaron a la demanda</w:t>
      </w:r>
      <w:r w:rsidR="00887258" w:rsidRPr="00D869EC">
        <w:rPr>
          <w:rFonts w:ascii="Lato" w:hAnsi="Lato" w:cs="Arial"/>
          <w:bCs/>
          <w:sz w:val="28"/>
          <w:szCs w:val="28"/>
        </w:rPr>
        <w:t xml:space="preserve"> y el archivo del citado expediente</w:t>
      </w:r>
      <w:r w:rsidR="000F761E" w:rsidRPr="00D869EC">
        <w:rPr>
          <w:rFonts w:ascii="Lato" w:hAnsi="Lato" w:cs="Arial"/>
          <w:bCs/>
          <w:sz w:val="28"/>
          <w:szCs w:val="28"/>
        </w:rPr>
        <w:t xml:space="preserve">, lo que así se corrobora con la copia certificada del expediente en cita, remitido </w:t>
      </w:r>
      <w:r w:rsidR="00887258" w:rsidRPr="00D869EC">
        <w:rPr>
          <w:rFonts w:ascii="Lato" w:hAnsi="Lato" w:cs="Arial"/>
          <w:bCs/>
          <w:sz w:val="28"/>
          <w:szCs w:val="28"/>
        </w:rPr>
        <w:t xml:space="preserve">a la Secretaría Ejecutiva de este Cuerpo Colegiado, </w:t>
      </w:r>
      <w:r w:rsidR="000F761E" w:rsidRPr="00D869EC">
        <w:rPr>
          <w:rFonts w:ascii="Lato" w:hAnsi="Lato" w:cs="Arial"/>
          <w:bCs/>
          <w:sz w:val="28"/>
          <w:szCs w:val="28"/>
        </w:rPr>
        <w:t xml:space="preserve">por el citado </w:t>
      </w:r>
      <w:r w:rsidR="00887258" w:rsidRPr="00D869EC">
        <w:rPr>
          <w:rFonts w:ascii="Lato" w:hAnsi="Lato" w:cs="Arial"/>
          <w:bCs/>
          <w:sz w:val="28"/>
          <w:szCs w:val="28"/>
        </w:rPr>
        <w:t>J</w:t>
      </w:r>
      <w:r w:rsidR="000F761E" w:rsidRPr="00D869EC">
        <w:rPr>
          <w:rFonts w:ascii="Lato" w:hAnsi="Lato" w:cs="Arial"/>
          <w:bCs/>
          <w:sz w:val="28"/>
          <w:szCs w:val="28"/>
        </w:rPr>
        <w:t>uez</w:t>
      </w:r>
      <w:r w:rsidR="00887258" w:rsidRPr="00D869EC">
        <w:rPr>
          <w:rFonts w:ascii="Lato" w:hAnsi="Lato" w:cs="Arial"/>
          <w:bCs/>
          <w:sz w:val="28"/>
          <w:szCs w:val="28"/>
        </w:rPr>
        <w:t>,</w:t>
      </w:r>
      <w:r w:rsidR="000F761E" w:rsidRPr="00D869EC">
        <w:rPr>
          <w:rFonts w:ascii="Lato" w:hAnsi="Lato" w:cs="Arial"/>
          <w:bCs/>
          <w:sz w:val="28"/>
          <w:szCs w:val="28"/>
        </w:rPr>
        <w:t xml:space="preserve"> a través del oficio 1643 de cuenta.</w:t>
      </w:r>
    </w:p>
    <w:p w14:paraId="7173EBFD" w14:textId="0511D2BB" w:rsidR="000F761E" w:rsidRPr="00D869EC" w:rsidRDefault="000F761E" w:rsidP="000A2496">
      <w:pPr>
        <w:spacing w:after="0" w:line="360" w:lineRule="auto"/>
        <w:jc w:val="both"/>
        <w:rPr>
          <w:rFonts w:ascii="Lato" w:hAnsi="Lato" w:cs="Arial"/>
          <w:bCs/>
          <w:sz w:val="28"/>
          <w:szCs w:val="28"/>
        </w:rPr>
      </w:pPr>
      <w:r w:rsidRPr="00D869EC">
        <w:rPr>
          <w:rFonts w:ascii="Lato" w:hAnsi="Lato" w:cs="Arial"/>
          <w:bCs/>
          <w:sz w:val="28"/>
          <w:szCs w:val="28"/>
        </w:rPr>
        <w:t>En atención a lo anterior</w:t>
      </w:r>
      <w:r w:rsidR="00887258" w:rsidRPr="00D869EC">
        <w:rPr>
          <w:rFonts w:ascii="Lato" w:hAnsi="Lato" w:cs="Arial"/>
          <w:bCs/>
          <w:sz w:val="28"/>
          <w:szCs w:val="28"/>
        </w:rPr>
        <w:t>, y toda vez que resulta procedente la devolución de la cantidad solicitada, con fundamento en lo que establecen los artículos 61, 68 fracción XXXI y 77 de la Ley Orgánica del Poder Judicial del Estado, se determina:</w:t>
      </w:r>
    </w:p>
    <w:p w14:paraId="09768657" w14:textId="13DF8C6F" w:rsidR="00887258" w:rsidRPr="00D869EC" w:rsidRDefault="00887258" w:rsidP="00570B84">
      <w:pPr>
        <w:pStyle w:val="Prrafodelista"/>
        <w:numPr>
          <w:ilvl w:val="0"/>
          <w:numId w:val="12"/>
        </w:numPr>
        <w:spacing w:after="0" w:line="360" w:lineRule="auto"/>
        <w:jc w:val="both"/>
        <w:rPr>
          <w:rFonts w:ascii="Lato" w:hAnsi="Lato" w:cs="Arial"/>
          <w:bCs/>
          <w:sz w:val="28"/>
          <w:szCs w:val="28"/>
        </w:rPr>
      </w:pPr>
      <w:r w:rsidRPr="00D869EC">
        <w:rPr>
          <w:rFonts w:ascii="Lato" w:hAnsi="Lato" w:cs="Arial"/>
          <w:bCs/>
          <w:sz w:val="28"/>
          <w:szCs w:val="28"/>
        </w:rPr>
        <w:t>Tomar conocimiento de los escritos y oficio de cuenta.</w:t>
      </w:r>
    </w:p>
    <w:p w14:paraId="6B717331" w14:textId="1BDFB982" w:rsidR="00887258" w:rsidRPr="00D869EC" w:rsidRDefault="00887258" w:rsidP="00570B84">
      <w:pPr>
        <w:pStyle w:val="Prrafodelista"/>
        <w:numPr>
          <w:ilvl w:val="0"/>
          <w:numId w:val="12"/>
        </w:numPr>
        <w:spacing w:after="0" w:line="360" w:lineRule="auto"/>
        <w:jc w:val="both"/>
        <w:rPr>
          <w:rFonts w:ascii="Lato" w:hAnsi="Lato" w:cs="Arial"/>
          <w:bCs/>
          <w:sz w:val="28"/>
          <w:szCs w:val="28"/>
        </w:rPr>
      </w:pPr>
      <w:r w:rsidRPr="00D869EC">
        <w:rPr>
          <w:rFonts w:ascii="Lato" w:hAnsi="Lato" w:cs="Arial"/>
          <w:bCs/>
          <w:sz w:val="28"/>
          <w:szCs w:val="28"/>
        </w:rPr>
        <w:t>Instruir al Tesorero del Poder Judicial del Estado, previa revisión a la ficha de depósito que se adjunta</w:t>
      </w:r>
      <w:r w:rsidR="005D7E74" w:rsidRPr="00D869EC">
        <w:rPr>
          <w:rFonts w:ascii="Lato" w:hAnsi="Lato" w:cs="Arial"/>
          <w:bCs/>
          <w:sz w:val="28"/>
          <w:szCs w:val="28"/>
        </w:rPr>
        <w:t xml:space="preserve"> a las constancias de referencia, </w:t>
      </w:r>
      <w:r w:rsidRPr="00D869EC">
        <w:rPr>
          <w:rFonts w:ascii="Lato" w:hAnsi="Lato" w:cs="Arial"/>
          <w:bCs/>
          <w:sz w:val="28"/>
          <w:szCs w:val="28"/>
        </w:rPr>
        <w:t>realizar la devolución de la cantidad solicitada $10,000.00 (Diez mil pesos 00/100 M.N.), en favor de la señora Guadalupe Sánchez López, a través de cheque nominativo y previo acuse por su recibo</w:t>
      </w:r>
      <w:r w:rsidR="005D7E74" w:rsidRPr="00D869EC">
        <w:rPr>
          <w:rFonts w:ascii="Lato" w:hAnsi="Lato" w:cs="Arial"/>
          <w:bCs/>
          <w:sz w:val="28"/>
          <w:szCs w:val="28"/>
        </w:rPr>
        <w:t xml:space="preserve">, mismo que deberá remitir a </w:t>
      </w:r>
      <w:proofErr w:type="gramStart"/>
      <w:r w:rsidR="005D7E74" w:rsidRPr="00D869EC">
        <w:rPr>
          <w:rFonts w:ascii="Lato" w:hAnsi="Lato" w:cs="Arial"/>
          <w:bCs/>
          <w:sz w:val="28"/>
          <w:szCs w:val="28"/>
        </w:rPr>
        <w:t>éste</w:t>
      </w:r>
      <w:proofErr w:type="gramEnd"/>
      <w:r w:rsidR="005D7E74" w:rsidRPr="00D869EC">
        <w:rPr>
          <w:rFonts w:ascii="Lato" w:hAnsi="Lato" w:cs="Arial"/>
          <w:bCs/>
          <w:sz w:val="28"/>
          <w:szCs w:val="28"/>
        </w:rPr>
        <w:t xml:space="preserve"> Cuerpo Colegiado, para ser agregado al apéndice del acta que se levante con motivo de la presente sesión, para constancia.</w:t>
      </w:r>
    </w:p>
    <w:p w14:paraId="7FE31A54" w14:textId="07AF893E" w:rsidR="00887258" w:rsidRPr="00D869EC" w:rsidRDefault="00887258" w:rsidP="000A2496">
      <w:pPr>
        <w:spacing w:after="0" w:line="360" w:lineRule="auto"/>
        <w:jc w:val="both"/>
        <w:rPr>
          <w:rFonts w:ascii="Lato" w:hAnsi="Lato" w:cs="Arial"/>
          <w:b/>
          <w:sz w:val="28"/>
          <w:szCs w:val="28"/>
        </w:rPr>
      </w:pPr>
      <w:r w:rsidRPr="00D869EC">
        <w:rPr>
          <w:rFonts w:ascii="Lato" w:hAnsi="Lato" w:cs="Arial"/>
          <w:bCs/>
          <w:sz w:val="28"/>
          <w:szCs w:val="28"/>
        </w:rPr>
        <w:t xml:space="preserve">Comuníquese lo anterior, </w:t>
      </w:r>
      <w:r w:rsidR="005D7E74" w:rsidRPr="00D869EC">
        <w:rPr>
          <w:rFonts w:ascii="Lato" w:hAnsi="Lato" w:cs="Arial"/>
          <w:bCs/>
          <w:sz w:val="28"/>
          <w:szCs w:val="28"/>
        </w:rPr>
        <w:t xml:space="preserve">al Tesorero del Poder Judicial del Estado, así como a los peticionarios para su debido </w:t>
      </w:r>
      <w:r w:rsidR="005D7E74" w:rsidRPr="00D869EC">
        <w:rPr>
          <w:rFonts w:ascii="Lato" w:hAnsi="Lato" w:cs="Arial"/>
          <w:bCs/>
          <w:sz w:val="28"/>
          <w:szCs w:val="28"/>
        </w:rPr>
        <w:lastRenderedPageBreak/>
        <w:t xml:space="preserve">conocimiento y seguimiento, a estos últimos a través de la </w:t>
      </w:r>
      <w:proofErr w:type="spellStart"/>
      <w:r w:rsidR="005D7E74" w:rsidRPr="00D869EC">
        <w:rPr>
          <w:rFonts w:ascii="Lato" w:hAnsi="Lato" w:cs="Arial"/>
          <w:bCs/>
          <w:sz w:val="28"/>
          <w:szCs w:val="28"/>
        </w:rPr>
        <w:t>Diligenciaria</w:t>
      </w:r>
      <w:proofErr w:type="spellEnd"/>
      <w:r w:rsidR="005D7E74" w:rsidRPr="00D869EC">
        <w:rPr>
          <w:rFonts w:ascii="Lato" w:hAnsi="Lato" w:cs="Arial"/>
          <w:bCs/>
          <w:sz w:val="28"/>
          <w:szCs w:val="28"/>
        </w:rPr>
        <w:t xml:space="preserve"> adscrita a </w:t>
      </w:r>
      <w:r w:rsidR="0038042F" w:rsidRPr="00D869EC">
        <w:rPr>
          <w:rFonts w:ascii="Lato" w:hAnsi="Lato" w:cs="Arial"/>
          <w:bCs/>
          <w:sz w:val="28"/>
          <w:szCs w:val="28"/>
        </w:rPr>
        <w:t>este</w:t>
      </w:r>
      <w:r w:rsidR="005D7E74" w:rsidRPr="00D869EC">
        <w:rPr>
          <w:rFonts w:ascii="Lato" w:hAnsi="Lato" w:cs="Arial"/>
          <w:bCs/>
          <w:sz w:val="28"/>
          <w:szCs w:val="28"/>
        </w:rPr>
        <w:t xml:space="preserve"> Órgano de Administración Judicial, en alguno de los medios de comunicación precisados en su escrito de cuenta. </w:t>
      </w:r>
      <w:r w:rsidR="009D4456" w:rsidRPr="00D869EC">
        <w:rPr>
          <w:rFonts w:ascii="Lato" w:hAnsi="Lato" w:cs="Arial"/>
          <w:b/>
          <w:sz w:val="28"/>
          <w:szCs w:val="28"/>
        </w:rPr>
        <w:t>SE DECLARA APROBADO POR UNANIMIDAD DE VOTOS.</w:t>
      </w:r>
    </w:p>
    <w:p w14:paraId="4D166C52" w14:textId="77777777" w:rsidR="00336669" w:rsidRPr="00D869EC" w:rsidRDefault="00336669" w:rsidP="000A2496">
      <w:pPr>
        <w:spacing w:after="0" w:line="360" w:lineRule="auto"/>
        <w:ind w:firstLine="851"/>
        <w:jc w:val="both"/>
        <w:rPr>
          <w:rFonts w:ascii="Lato" w:hAnsi="Lato" w:cs="Arial"/>
          <w:bCs/>
          <w:sz w:val="28"/>
          <w:szCs w:val="28"/>
        </w:rPr>
      </w:pPr>
    </w:p>
    <w:p w14:paraId="476A3C68" w14:textId="00406D24" w:rsidR="00F618BC" w:rsidRPr="00D869EC" w:rsidRDefault="0038042F" w:rsidP="000A2496">
      <w:pPr>
        <w:spacing w:after="0" w:line="360" w:lineRule="auto"/>
        <w:ind w:firstLine="851"/>
        <w:jc w:val="both"/>
        <w:rPr>
          <w:rFonts w:ascii="Lato" w:hAnsi="Lato" w:cs="Arial"/>
          <w:b/>
          <w:sz w:val="28"/>
          <w:szCs w:val="28"/>
        </w:rPr>
      </w:pPr>
      <w:r w:rsidRPr="00D869EC">
        <w:rPr>
          <w:rFonts w:ascii="Lato" w:hAnsi="Lato" w:cs="Arial"/>
          <w:b/>
          <w:bCs/>
          <w:sz w:val="28"/>
          <w:szCs w:val="28"/>
        </w:rPr>
        <w:t>ACUERDO XV/08/2025.</w:t>
      </w:r>
      <w:r w:rsidR="00F618BC" w:rsidRPr="00D869EC">
        <w:rPr>
          <w:rFonts w:ascii="Lato" w:hAnsi="Lato" w:cs="Arial"/>
          <w:b/>
          <w:bCs/>
          <w:sz w:val="28"/>
          <w:szCs w:val="28"/>
        </w:rPr>
        <w:t xml:space="preserve"> </w:t>
      </w:r>
      <w:r w:rsidR="00F618BC" w:rsidRPr="00D869EC">
        <w:rPr>
          <w:rFonts w:ascii="Lato" w:hAnsi="Lato" w:cs="Arial"/>
          <w:b/>
          <w:sz w:val="28"/>
          <w:szCs w:val="28"/>
        </w:rPr>
        <w:t xml:space="preserve">Oficio número D-TIC/573/2025, recibido el veinticuatro de septiembre de dos mil veinticinco, signado por el entonces </w:t>
      </w:r>
      <w:proofErr w:type="gramStart"/>
      <w:r w:rsidR="00F618BC" w:rsidRPr="00D869EC">
        <w:rPr>
          <w:rFonts w:ascii="Lato" w:hAnsi="Lato" w:cs="Arial"/>
          <w:b/>
          <w:sz w:val="28"/>
          <w:szCs w:val="28"/>
        </w:rPr>
        <w:t>Director</w:t>
      </w:r>
      <w:proofErr w:type="gramEnd"/>
      <w:r w:rsidR="00F618BC" w:rsidRPr="00D869EC">
        <w:rPr>
          <w:rFonts w:ascii="Lato" w:hAnsi="Lato" w:cs="Arial"/>
          <w:b/>
          <w:sz w:val="28"/>
          <w:szCs w:val="28"/>
        </w:rPr>
        <w:t xml:space="preserve"> de Tecnologías de la Información y Comunicación del Poder Judicial del Estado de Tlaxcala. - - - -  - - - - - - - - - - - - - - - - - - </w:t>
      </w:r>
    </w:p>
    <w:p w14:paraId="3945F47E" w14:textId="17CE14B8" w:rsidR="00CB116D" w:rsidRPr="00D869EC" w:rsidRDefault="00F618BC" w:rsidP="000A2496">
      <w:pPr>
        <w:spacing w:after="0" w:line="360" w:lineRule="auto"/>
        <w:jc w:val="both"/>
        <w:rPr>
          <w:rFonts w:ascii="Lato" w:hAnsi="Lato" w:cs="Arial"/>
          <w:bCs/>
          <w:sz w:val="28"/>
          <w:szCs w:val="28"/>
        </w:rPr>
      </w:pPr>
      <w:r w:rsidRPr="00D869EC">
        <w:rPr>
          <w:rFonts w:ascii="Lato" w:hAnsi="Lato" w:cs="Arial"/>
          <w:bCs/>
          <w:sz w:val="28"/>
          <w:szCs w:val="28"/>
        </w:rPr>
        <w:t>Dada cuenta con el oficio de referencia, mediante el cual,</w:t>
      </w:r>
      <w:r w:rsidR="00C0240F" w:rsidRPr="00D869EC">
        <w:rPr>
          <w:rFonts w:ascii="Lato" w:hAnsi="Lato" w:cs="Arial"/>
          <w:bCs/>
          <w:sz w:val="28"/>
          <w:szCs w:val="28"/>
        </w:rPr>
        <w:t xml:space="preserve"> </w:t>
      </w:r>
      <w:r w:rsidR="00CB116D" w:rsidRPr="00D869EC">
        <w:rPr>
          <w:rFonts w:ascii="Lato" w:hAnsi="Lato" w:cs="Arial"/>
          <w:bCs/>
          <w:sz w:val="28"/>
          <w:szCs w:val="28"/>
        </w:rPr>
        <w:t>informa que derivado de una reunión con el área de Tesorería y la administradora Sonia Lilian Rodríguez Becerra, presenta una propuesta para el equipamiento de las 16 Salas de Oralidad que se encuentran en construcción, a fin de que sea considerada para complementar</w:t>
      </w:r>
      <w:r w:rsidR="00231B05" w:rsidRPr="00D869EC">
        <w:rPr>
          <w:rFonts w:ascii="Lato" w:hAnsi="Lato" w:cs="Arial"/>
          <w:bCs/>
          <w:sz w:val="28"/>
          <w:szCs w:val="28"/>
        </w:rPr>
        <w:t xml:space="preserve"> </w:t>
      </w:r>
      <w:r w:rsidR="00CB116D" w:rsidRPr="00D869EC">
        <w:rPr>
          <w:rFonts w:ascii="Lato" w:hAnsi="Lato" w:cs="Arial"/>
          <w:bCs/>
          <w:sz w:val="28"/>
          <w:szCs w:val="28"/>
        </w:rPr>
        <w:t>la partida de mobiliario y equipo contemplada por el Tesorero el Poder Judicial del Estado; en adicional sugiere se retomen las reuniones de seguimiento  con</w:t>
      </w:r>
      <w:r w:rsidR="007A1B1F" w:rsidRPr="00D869EC">
        <w:rPr>
          <w:rFonts w:ascii="Lato" w:hAnsi="Lato" w:cs="Arial"/>
          <w:bCs/>
          <w:sz w:val="28"/>
          <w:szCs w:val="28"/>
        </w:rPr>
        <w:t xml:space="preserve"> </w:t>
      </w:r>
      <w:r w:rsidR="007032F1" w:rsidRPr="00D869EC">
        <w:rPr>
          <w:rFonts w:ascii="Lato" w:hAnsi="Lato" w:cs="Arial"/>
          <w:bCs/>
          <w:sz w:val="28"/>
          <w:szCs w:val="28"/>
        </w:rPr>
        <w:t xml:space="preserve">Secretaria de Infraestructura </w:t>
      </w:r>
      <w:r w:rsidR="00CB116D" w:rsidRPr="00D869EC">
        <w:rPr>
          <w:rFonts w:ascii="Lato" w:hAnsi="Lato" w:cs="Arial"/>
          <w:bCs/>
          <w:sz w:val="28"/>
          <w:szCs w:val="28"/>
        </w:rPr>
        <w:t xml:space="preserve">y las comisiones respectivas para consolidar la información necesaria para el adecuado control de los recursos. </w:t>
      </w:r>
    </w:p>
    <w:p w14:paraId="2406B0EC" w14:textId="55A8EF5A" w:rsidR="006369C8" w:rsidRPr="00D869EC" w:rsidRDefault="00CB116D" w:rsidP="000A2496">
      <w:pPr>
        <w:spacing w:after="0" w:line="360" w:lineRule="auto"/>
        <w:jc w:val="both"/>
        <w:rPr>
          <w:rFonts w:ascii="Lato" w:hAnsi="Lato" w:cs="Arial"/>
          <w:bCs/>
          <w:sz w:val="28"/>
          <w:szCs w:val="28"/>
        </w:rPr>
      </w:pPr>
      <w:r w:rsidRPr="00D869EC">
        <w:rPr>
          <w:rFonts w:ascii="Lato" w:hAnsi="Lato" w:cs="Arial"/>
          <w:bCs/>
          <w:sz w:val="28"/>
          <w:szCs w:val="28"/>
        </w:rPr>
        <w:t>En atención a lo anterior, a fin de dar seguimiento, con fundamento en lo que establecen los artículos 61 y 77 de la Ley Orgánica del Poder Judicial del Estado, se determina:</w:t>
      </w:r>
    </w:p>
    <w:p w14:paraId="32F967EE" w14:textId="6E68C149" w:rsidR="00CB116D" w:rsidRPr="00D869EC" w:rsidRDefault="00CB116D" w:rsidP="00570B84">
      <w:pPr>
        <w:pStyle w:val="Prrafodelista"/>
        <w:numPr>
          <w:ilvl w:val="0"/>
          <w:numId w:val="13"/>
        </w:numPr>
        <w:spacing w:after="0" w:line="360" w:lineRule="auto"/>
        <w:jc w:val="both"/>
        <w:rPr>
          <w:rFonts w:ascii="Lato" w:hAnsi="Lato" w:cs="Arial"/>
          <w:bCs/>
          <w:sz w:val="28"/>
          <w:szCs w:val="28"/>
        </w:rPr>
      </w:pPr>
      <w:r w:rsidRPr="00D869EC">
        <w:rPr>
          <w:rFonts w:ascii="Lato" w:hAnsi="Lato" w:cs="Arial"/>
          <w:bCs/>
          <w:sz w:val="28"/>
          <w:szCs w:val="28"/>
        </w:rPr>
        <w:t>Tomar conocimiento del oficio de cuenta.</w:t>
      </w:r>
    </w:p>
    <w:p w14:paraId="04293B8D" w14:textId="00A0D433" w:rsidR="00CB116D" w:rsidRPr="00D869EC" w:rsidRDefault="00CB116D" w:rsidP="00570B84">
      <w:pPr>
        <w:pStyle w:val="Prrafodelista"/>
        <w:numPr>
          <w:ilvl w:val="0"/>
          <w:numId w:val="13"/>
        </w:numPr>
        <w:spacing w:after="0" w:line="360" w:lineRule="auto"/>
        <w:jc w:val="both"/>
        <w:rPr>
          <w:rFonts w:ascii="Lato" w:hAnsi="Lato" w:cs="Arial"/>
          <w:b/>
          <w:sz w:val="28"/>
          <w:szCs w:val="28"/>
        </w:rPr>
      </w:pPr>
      <w:r w:rsidRPr="00D869EC">
        <w:rPr>
          <w:rFonts w:ascii="Lato" w:hAnsi="Lato" w:cs="Arial"/>
          <w:bCs/>
          <w:sz w:val="28"/>
          <w:szCs w:val="28"/>
        </w:rPr>
        <w:t>Turnarlo a</w:t>
      </w:r>
      <w:r w:rsidR="0083719C" w:rsidRPr="00D869EC">
        <w:rPr>
          <w:rFonts w:ascii="Lato" w:hAnsi="Lato" w:cs="Arial"/>
          <w:bCs/>
          <w:sz w:val="28"/>
          <w:szCs w:val="28"/>
        </w:rPr>
        <w:t xml:space="preserve"> </w:t>
      </w:r>
      <w:r w:rsidRPr="00D869EC">
        <w:rPr>
          <w:rFonts w:ascii="Lato" w:hAnsi="Lato" w:cs="Arial"/>
          <w:bCs/>
          <w:sz w:val="28"/>
          <w:szCs w:val="28"/>
        </w:rPr>
        <w:t>l</w:t>
      </w:r>
      <w:r w:rsidR="0083719C" w:rsidRPr="00D869EC">
        <w:rPr>
          <w:rFonts w:ascii="Lato" w:hAnsi="Lato" w:cs="Arial"/>
          <w:bCs/>
          <w:sz w:val="28"/>
          <w:szCs w:val="28"/>
        </w:rPr>
        <w:t xml:space="preserve">a </w:t>
      </w:r>
      <w:proofErr w:type="gramStart"/>
      <w:r w:rsidR="0083719C" w:rsidRPr="00D869EC">
        <w:rPr>
          <w:rFonts w:ascii="Lato" w:hAnsi="Lato" w:cs="Arial"/>
          <w:bCs/>
          <w:sz w:val="28"/>
          <w:szCs w:val="28"/>
        </w:rPr>
        <w:t>Presidenta</w:t>
      </w:r>
      <w:proofErr w:type="gramEnd"/>
      <w:r w:rsidR="0083719C" w:rsidRPr="00D869EC">
        <w:rPr>
          <w:rFonts w:ascii="Lato" w:hAnsi="Lato" w:cs="Arial"/>
          <w:bCs/>
          <w:sz w:val="28"/>
          <w:szCs w:val="28"/>
        </w:rPr>
        <w:t xml:space="preserve"> de la Comisión de Recursos Contables, Financieros y Humanos, para efectos de su análisis.</w:t>
      </w:r>
    </w:p>
    <w:p w14:paraId="15E87C59" w14:textId="4467F4B2" w:rsidR="00CB116D" w:rsidRPr="00D869EC" w:rsidRDefault="00CB116D" w:rsidP="000A2496">
      <w:pPr>
        <w:spacing w:after="0" w:line="360" w:lineRule="auto"/>
        <w:jc w:val="both"/>
        <w:rPr>
          <w:rFonts w:ascii="Lato" w:hAnsi="Lato" w:cs="Arial"/>
          <w:b/>
          <w:sz w:val="28"/>
          <w:szCs w:val="28"/>
        </w:rPr>
      </w:pPr>
      <w:r w:rsidRPr="00D869EC">
        <w:rPr>
          <w:rFonts w:ascii="Lato" w:hAnsi="Lato" w:cs="Arial"/>
          <w:bCs/>
          <w:sz w:val="28"/>
          <w:szCs w:val="28"/>
        </w:rPr>
        <w:t xml:space="preserve">Comuníquese lo anterior, al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Tecnologías de la Información y Comunicación, para </w:t>
      </w:r>
      <w:r w:rsidR="0083719C" w:rsidRPr="00D869EC">
        <w:rPr>
          <w:rFonts w:ascii="Lato" w:hAnsi="Lato" w:cs="Arial"/>
          <w:bCs/>
          <w:sz w:val="28"/>
          <w:szCs w:val="28"/>
        </w:rPr>
        <w:t>su conocimiento</w:t>
      </w:r>
      <w:r w:rsidRPr="00D869EC">
        <w:rPr>
          <w:rFonts w:ascii="Lato" w:hAnsi="Lato" w:cs="Arial"/>
          <w:bCs/>
          <w:sz w:val="28"/>
          <w:szCs w:val="28"/>
        </w:rPr>
        <w:t xml:space="preserve">, en vía </w:t>
      </w:r>
      <w:r w:rsidRPr="00D869EC">
        <w:rPr>
          <w:rFonts w:ascii="Lato" w:hAnsi="Lato" w:cs="Arial"/>
          <w:bCs/>
          <w:sz w:val="28"/>
          <w:szCs w:val="28"/>
        </w:rPr>
        <w:lastRenderedPageBreak/>
        <w:t xml:space="preserve">de reiteración a la </w:t>
      </w:r>
      <w:r w:rsidR="0083719C" w:rsidRPr="00D869EC">
        <w:rPr>
          <w:rFonts w:ascii="Lato" w:hAnsi="Lato" w:cs="Arial"/>
          <w:bCs/>
          <w:sz w:val="28"/>
          <w:szCs w:val="28"/>
        </w:rPr>
        <w:t xml:space="preserve">Presidenta de </w:t>
      </w:r>
      <w:r w:rsidR="008F0D07" w:rsidRPr="00D869EC">
        <w:rPr>
          <w:rFonts w:ascii="Lato" w:hAnsi="Lato" w:cs="Arial"/>
          <w:bCs/>
          <w:sz w:val="28"/>
          <w:szCs w:val="28"/>
        </w:rPr>
        <w:t xml:space="preserve">la </w:t>
      </w:r>
      <w:r w:rsidR="0083719C" w:rsidRPr="00D869EC">
        <w:rPr>
          <w:rFonts w:ascii="Lato" w:hAnsi="Lato" w:cs="Arial"/>
          <w:bCs/>
          <w:sz w:val="28"/>
          <w:szCs w:val="28"/>
        </w:rPr>
        <w:t>Comisión de Recursos Contables, Financieros y Humanos</w:t>
      </w:r>
      <w:r w:rsidR="004B7868" w:rsidRPr="00D869EC">
        <w:rPr>
          <w:rFonts w:ascii="Lato" w:hAnsi="Lato" w:cs="Arial"/>
          <w:bCs/>
          <w:sz w:val="28"/>
          <w:szCs w:val="28"/>
        </w:rPr>
        <w:t xml:space="preserve">. </w:t>
      </w:r>
      <w:r w:rsidR="004B7868" w:rsidRPr="00D869EC">
        <w:rPr>
          <w:rFonts w:ascii="Lato" w:hAnsi="Lato" w:cs="Arial"/>
          <w:b/>
          <w:sz w:val="28"/>
          <w:szCs w:val="28"/>
        </w:rPr>
        <w:t>S</w:t>
      </w:r>
      <w:r w:rsidRPr="00D869EC">
        <w:rPr>
          <w:rFonts w:ascii="Lato" w:hAnsi="Lato" w:cs="Arial"/>
          <w:b/>
          <w:sz w:val="28"/>
          <w:szCs w:val="28"/>
        </w:rPr>
        <w:t xml:space="preserve">E DECLARA PROBADO POR UNANIMIDAD DE VOTOS. </w:t>
      </w:r>
    </w:p>
    <w:p w14:paraId="46F7E2ED" w14:textId="77777777" w:rsidR="00220FE7" w:rsidRPr="00D869EC" w:rsidRDefault="00220FE7" w:rsidP="000A2496">
      <w:pPr>
        <w:spacing w:after="0" w:line="360" w:lineRule="auto"/>
        <w:jc w:val="both"/>
        <w:rPr>
          <w:rFonts w:ascii="Lato" w:hAnsi="Lato" w:cs="Arial"/>
          <w:bCs/>
          <w:sz w:val="28"/>
          <w:szCs w:val="28"/>
        </w:rPr>
      </w:pPr>
    </w:p>
    <w:p w14:paraId="18D7F18A" w14:textId="34134403" w:rsidR="00035B1D" w:rsidRPr="00D869EC" w:rsidRDefault="00A06D58" w:rsidP="000A2496">
      <w:pPr>
        <w:spacing w:after="0" w:line="360" w:lineRule="auto"/>
        <w:ind w:firstLine="851"/>
        <w:jc w:val="both"/>
        <w:rPr>
          <w:rFonts w:ascii="Lato" w:hAnsi="Lato" w:cs="Arial"/>
          <w:b/>
          <w:sz w:val="28"/>
          <w:szCs w:val="28"/>
        </w:rPr>
      </w:pPr>
      <w:r w:rsidRPr="00D869EC">
        <w:rPr>
          <w:rFonts w:ascii="Lato" w:hAnsi="Lato" w:cs="Arial"/>
          <w:b/>
          <w:bCs/>
          <w:sz w:val="28"/>
          <w:szCs w:val="28"/>
        </w:rPr>
        <w:t>ACUERDO XVI/08/2025.</w:t>
      </w:r>
      <w:r w:rsidR="00035B1D" w:rsidRPr="00D869EC">
        <w:rPr>
          <w:rFonts w:ascii="Lato" w:hAnsi="Lato" w:cs="Arial"/>
          <w:bCs/>
          <w:sz w:val="28"/>
          <w:szCs w:val="28"/>
        </w:rPr>
        <w:t xml:space="preserve"> </w:t>
      </w:r>
      <w:r w:rsidR="00035B1D" w:rsidRPr="00D869EC">
        <w:rPr>
          <w:rFonts w:ascii="Lato" w:hAnsi="Lato" w:cs="Arial"/>
          <w:b/>
          <w:sz w:val="28"/>
          <w:szCs w:val="28"/>
        </w:rPr>
        <w:t xml:space="preserve">Oficio número CEJA/453/2025, recibido el veinticuatro de septiembre de dos mil veinticinco, signado por el </w:t>
      </w:r>
      <w:proofErr w:type="gramStart"/>
      <w:r w:rsidR="00035B1D" w:rsidRPr="00D869EC">
        <w:rPr>
          <w:rFonts w:ascii="Lato" w:hAnsi="Lato" w:cs="Arial"/>
          <w:b/>
          <w:sz w:val="28"/>
          <w:szCs w:val="28"/>
        </w:rPr>
        <w:t>Director</w:t>
      </w:r>
      <w:proofErr w:type="gramEnd"/>
      <w:r w:rsidR="00035B1D" w:rsidRPr="00D869EC">
        <w:rPr>
          <w:rFonts w:ascii="Lato" w:hAnsi="Lato" w:cs="Arial"/>
          <w:b/>
          <w:sz w:val="28"/>
          <w:szCs w:val="28"/>
        </w:rPr>
        <w:t xml:space="preserve"> del Centro Estatal de Mecanismos Alternativos de Solución de Controversias del Poder Judicial del Estado de Tlaxcala. - - - - - - - - - - - - - - - - - -</w:t>
      </w:r>
    </w:p>
    <w:p w14:paraId="6290DA50" w14:textId="7F13D25F" w:rsidR="00035B1D" w:rsidRPr="00D869EC" w:rsidRDefault="00EE4F97" w:rsidP="000A2496">
      <w:pPr>
        <w:spacing w:after="0" w:line="360" w:lineRule="auto"/>
        <w:jc w:val="both"/>
        <w:rPr>
          <w:rFonts w:ascii="Lato" w:hAnsi="Lato" w:cs="Arial"/>
          <w:bCs/>
          <w:sz w:val="28"/>
          <w:szCs w:val="28"/>
        </w:rPr>
      </w:pPr>
      <w:r w:rsidRPr="00D869EC">
        <w:rPr>
          <w:rFonts w:ascii="Lato" w:hAnsi="Lato" w:cs="Arial"/>
          <w:bCs/>
          <w:sz w:val="28"/>
          <w:szCs w:val="28"/>
        </w:rPr>
        <w:t>Dada cuenta con el oficio de referencia, median</w:t>
      </w:r>
      <w:r w:rsidR="00D869EC" w:rsidRPr="00D869EC">
        <w:rPr>
          <w:rFonts w:ascii="Lato" w:hAnsi="Lato" w:cs="Arial"/>
          <w:bCs/>
          <w:sz w:val="28"/>
          <w:szCs w:val="28"/>
        </w:rPr>
        <w:t>t</w:t>
      </w:r>
      <w:r w:rsidRPr="00D869EC">
        <w:rPr>
          <w:rFonts w:ascii="Lato" w:hAnsi="Lato" w:cs="Arial"/>
          <w:bCs/>
          <w:sz w:val="28"/>
          <w:szCs w:val="28"/>
        </w:rPr>
        <w:t>e el cual, el Director del Centro Estatal de Mecanismos Alternativos de Solución de Controversias del Poder Judicial del Estado de Tlaxcala, con relación a los Lineamientos de Operación del Comité de Certificación en Mecanismos Alternativos de Solución de Controversias en Materia Civil, Familiar y Mercantil del Poder Judicial del Estado de Tlaxcala, aprobados por el extinto Consejo de la Judicatura, en el que se conformó por 5 personas; sin embargo refiere que el artículo 28 de la Ley de Mecanismos Alternativos de Solución de Controversias del Estado, señala que dicho Comité estará integrado por 3 persona</w:t>
      </w:r>
      <w:r w:rsidR="00D869EC" w:rsidRPr="00D869EC">
        <w:rPr>
          <w:rFonts w:ascii="Lato" w:hAnsi="Lato" w:cs="Arial"/>
          <w:bCs/>
          <w:sz w:val="28"/>
          <w:szCs w:val="28"/>
        </w:rPr>
        <w:t>s</w:t>
      </w:r>
      <w:r w:rsidRPr="00D869EC">
        <w:rPr>
          <w:rFonts w:ascii="Lato" w:hAnsi="Lato" w:cs="Arial"/>
          <w:bCs/>
          <w:sz w:val="28"/>
          <w:szCs w:val="28"/>
        </w:rPr>
        <w:t>; en ese sentido, solicita determine sobre la aplicación de dichos lineamientos, ya que se advierte no se encuentran vigente</w:t>
      </w:r>
      <w:r w:rsidR="00BB23CE" w:rsidRPr="00D869EC">
        <w:rPr>
          <w:rFonts w:ascii="Lato" w:hAnsi="Lato" w:cs="Arial"/>
          <w:bCs/>
          <w:sz w:val="28"/>
          <w:szCs w:val="28"/>
        </w:rPr>
        <w:t>s.</w:t>
      </w:r>
    </w:p>
    <w:p w14:paraId="031622BF" w14:textId="4FB255DE" w:rsidR="00220FE7" w:rsidRPr="00D869EC" w:rsidRDefault="002735AF" w:rsidP="000A2496">
      <w:pPr>
        <w:spacing w:after="0" w:line="360" w:lineRule="auto"/>
        <w:jc w:val="both"/>
        <w:rPr>
          <w:rFonts w:ascii="Lato" w:hAnsi="Lato" w:cs="Arial"/>
          <w:sz w:val="28"/>
          <w:szCs w:val="28"/>
        </w:rPr>
      </w:pPr>
      <w:r w:rsidRPr="00D869EC">
        <w:rPr>
          <w:rFonts w:ascii="Lato" w:hAnsi="Lato" w:cs="Arial"/>
          <w:bCs/>
          <w:sz w:val="28"/>
          <w:szCs w:val="28"/>
        </w:rPr>
        <w:t>T</w:t>
      </w:r>
      <w:r w:rsidR="00BB23CE" w:rsidRPr="00D869EC">
        <w:rPr>
          <w:rFonts w:ascii="Lato" w:hAnsi="Lato" w:cs="Arial"/>
          <w:bCs/>
          <w:sz w:val="28"/>
          <w:szCs w:val="28"/>
        </w:rPr>
        <w:t xml:space="preserve">oda vez que </w:t>
      </w:r>
      <w:r w:rsidR="007D741E" w:rsidRPr="00D869EC">
        <w:rPr>
          <w:rFonts w:ascii="Lato" w:hAnsi="Lato" w:cs="Arial"/>
          <w:bCs/>
          <w:sz w:val="28"/>
          <w:szCs w:val="28"/>
        </w:rPr>
        <w:t>en el acuerdo VIII/07/2025 de este Pleno del Órgano de Administración Judicial, se determinó</w:t>
      </w:r>
      <w:r w:rsidR="000169E2" w:rsidRPr="00D869EC">
        <w:rPr>
          <w:rFonts w:ascii="Lato" w:hAnsi="Lato" w:cs="Arial"/>
          <w:bCs/>
          <w:sz w:val="28"/>
          <w:szCs w:val="28"/>
        </w:rPr>
        <w:t>: “</w:t>
      </w:r>
      <w:r w:rsidR="007D741E" w:rsidRPr="00D869EC">
        <w:rPr>
          <w:rFonts w:ascii="Lato" w:eastAsiaTheme="minorHAnsi" w:hAnsi="Lato" w:cs="Arial"/>
          <w:i/>
          <w:iCs/>
          <w:sz w:val="28"/>
          <w:szCs w:val="28"/>
        </w:rPr>
        <w:t>hasta en tanto se actualice toda la normatividad correspondiente a las áreas administrativas y jurisdiccionales del Órgano de Administración Judicial, la continuidad de la normatividad aprobada por el extinto Consejo de la Judicatura del Estado, sigue vigente</w:t>
      </w:r>
      <w:r w:rsidR="000169E2" w:rsidRPr="00D869EC">
        <w:rPr>
          <w:rFonts w:ascii="Lato" w:eastAsiaTheme="minorHAnsi" w:hAnsi="Lato" w:cs="Arial"/>
          <w:i/>
          <w:iCs/>
          <w:sz w:val="28"/>
          <w:szCs w:val="28"/>
        </w:rPr>
        <w:t>”</w:t>
      </w:r>
      <w:r w:rsidR="007D741E" w:rsidRPr="00D869EC">
        <w:rPr>
          <w:rFonts w:ascii="Lato" w:eastAsiaTheme="minorHAnsi" w:hAnsi="Lato" w:cs="Arial"/>
          <w:sz w:val="28"/>
          <w:szCs w:val="28"/>
        </w:rPr>
        <w:t xml:space="preserve">; en consecuencia, con fundamento en lo que establecen los artículos 4, fracción VIII y 19 de la </w:t>
      </w:r>
      <w:r w:rsidR="007D741E" w:rsidRPr="00D869EC">
        <w:rPr>
          <w:rFonts w:ascii="Lato" w:hAnsi="Lato" w:cs="Arial"/>
          <w:sz w:val="28"/>
          <w:szCs w:val="28"/>
        </w:rPr>
        <w:t xml:space="preserve">Ley de Mecanismos Alternativos de Solución de Controversias del Estado de </w:t>
      </w:r>
      <w:r w:rsidR="007D741E" w:rsidRPr="00D869EC">
        <w:rPr>
          <w:rFonts w:ascii="Lato" w:hAnsi="Lato" w:cs="Arial"/>
          <w:sz w:val="28"/>
          <w:szCs w:val="28"/>
        </w:rPr>
        <w:lastRenderedPageBreak/>
        <w:t xml:space="preserve">Tlaxcala; y 61 de la Ley </w:t>
      </w:r>
      <w:r w:rsidR="002101E9" w:rsidRPr="00D869EC">
        <w:rPr>
          <w:rFonts w:ascii="Lato" w:hAnsi="Lato" w:cs="Arial"/>
          <w:sz w:val="28"/>
          <w:szCs w:val="28"/>
        </w:rPr>
        <w:t>Orgánica del Poder Judicial del Estado, se determina:</w:t>
      </w:r>
    </w:p>
    <w:p w14:paraId="4FA3C2F6" w14:textId="654DF53C" w:rsidR="002101E9" w:rsidRPr="00D869EC" w:rsidRDefault="002101E9" w:rsidP="00570B84">
      <w:pPr>
        <w:pStyle w:val="Prrafodelista"/>
        <w:numPr>
          <w:ilvl w:val="0"/>
          <w:numId w:val="15"/>
        </w:numPr>
        <w:spacing w:after="0" w:line="360" w:lineRule="auto"/>
        <w:jc w:val="both"/>
        <w:rPr>
          <w:rFonts w:ascii="Lato" w:hAnsi="Lato" w:cs="Arial"/>
          <w:sz w:val="28"/>
          <w:szCs w:val="28"/>
        </w:rPr>
      </w:pPr>
      <w:r w:rsidRPr="00D869EC">
        <w:rPr>
          <w:rFonts w:ascii="Lato" w:hAnsi="Lato" w:cs="Arial"/>
          <w:sz w:val="28"/>
          <w:szCs w:val="28"/>
        </w:rPr>
        <w:t>Tomar conocimiento del oficio de cuenta.</w:t>
      </w:r>
    </w:p>
    <w:p w14:paraId="14148B61" w14:textId="0B36BCB5" w:rsidR="002101E9" w:rsidRPr="00D869EC" w:rsidRDefault="002101E9" w:rsidP="00570B84">
      <w:pPr>
        <w:pStyle w:val="Prrafodelista"/>
        <w:numPr>
          <w:ilvl w:val="0"/>
          <w:numId w:val="15"/>
        </w:numPr>
        <w:spacing w:after="0" w:line="360" w:lineRule="auto"/>
        <w:jc w:val="both"/>
        <w:rPr>
          <w:rFonts w:ascii="Lato" w:hAnsi="Lato" w:cs="Arial"/>
          <w:sz w:val="28"/>
          <w:szCs w:val="28"/>
        </w:rPr>
      </w:pPr>
      <w:r w:rsidRPr="00D869EC">
        <w:rPr>
          <w:rFonts w:ascii="Lato" w:hAnsi="Lato" w:cs="Arial"/>
          <w:sz w:val="28"/>
          <w:szCs w:val="28"/>
        </w:rPr>
        <w:t xml:space="preserve">En atención a lo anterior, deberá estarse </w:t>
      </w:r>
      <w:r w:rsidR="008F0D07" w:rsidRPr="00D869EC">
        <w:rPr>
          <w:rFonts w:ascii="Lato" w:hAnsi="Lato" w:cs="Arial"/>
          <w:sz w:val="28"/>
          <w:szCs w:val="28"/>
        </w:rPr>
        <w:t xml:space="preserve">a </w:t>
      </w:r>
      <w:r w:rsidRPr="00D869EC">
        <w:rPr>
          <w:rFonts w:ascii="Lato" w:hAnsi="Lato" w:cs="Arial"/>
          <w:sz w:val="28"/>
          <w:szCs w:val="28"/>
        </w:rPr>
        <w:t xml:space="preserve">lo determinado en el acuerdo </w:t>
      </w:r>
      <w:r w:rsidRPr="00D869EC">
        <w:rPr>
          <w:rFonts w:ascii="Lato" w:hAnsi="Lato" w:cs="Arial"/>
          <w:bCs/>
          <w:sz w:val="28"/>
          <w:szCs w:val="28"/>
        </w:rPr>
        <w:t xml:space="preserve">VIII/07/2025 de este Pleno del Órgano de Administración Judicial, </w:t>
      </w:r>
      <w:r w:rsidRPr="00D869EC">
        <w:rPr>
          <w:rFonts w:ascii="Lato" w:eastAsiaTheme="minorHAnsi" w:hAnsi="Lato" w:cs="Arial"/>
          <w:sz w:val="28"/>
          <w:szCs w:val="28"/>
        </w:rPr>
        <w:t>hasta en tanto se actualice la normatividad.</w:t>
      </w:r>
    </w:p>
    <w:p w14:paraId="3EA91702" w14:textId="32938B83" w:rsidR="00220FE7" w:rsidRPr="00D869EC" w:rsidRDefault="002101E9" w:rsidP="00570B84">
      <w:pPr>
        <w:pStyle w:val="Prrafodelista"/>
        <w:numPr>
          <w:ilvl w:val="0"/>
          <w:numId w:val="15"/>
        </w:numPr>
        <w:spacing w:after="0" w:line="360" w:lineRule="auto"/>
        <w:jc w:val="both"/>
        <w:rPr>
          <w:rFonts w:ascii="Lato" w:hAnsi="Lato" w:cs="Arial"/>
          <w:b/>
          <w:bCs/>
          <w:sz w:val="28"/>
          <w:szCs w:val="28"/>
        </w:rPr>
      </w:pPr>
      <w:r w:rsidRPr="00D869EC">
        <w:rPr>
          <w:rFonts w:ascii="Lato" w:eastAsiaTheme="minorHAnsi" w:hAnsi="Lato" w:cs="Arial"/>
          <w:sz w:val="28"/>
          <w:szCs w:val="28"/>
        </w:rPr>
        <w:t xml:space="preserve">Túrnese </w:t>
      </w:r>
      <w:r w:rsidR="00AF02BF" w:rsidRPr="00D869EC">
        <w:rPr>
          <w:rFonts w:ascii="Lato" w:eastAsiaTheme="minorHAnsi" w:hAnsi="Lato" w:cs="Arial"/>
          <w:sz w:val="28"/>
          <w:szCs w:val="28"/>
        </w:rPr>
        <w:t>el oficio de cuenta</w:t>
      </w:r>
      <w:r w:rsidRPr="00D869EC">
        <w:rPr>
          <w:rFonts w:ascii="Lato" w:eastAsiaTheme="minorHAnsi" w:hAnsi="Lato" w:cs="Arial"/>
          <w:sz w:val="28"/>
          <w:szCs w:val="28"/>
        </w:rPr>
        <w:t>,</w:t>
      </w:r>
      <w:r w:rsidR="00AF02BF" w:rsidRPr="00D869EC">
        <w:rPr>
          <w:rFonts w:ascii="Lato" w:eastAsiaTheme="minorHAnsi" w:hAnsi="Lato" w:cs="Arial"/>
          <w:sz w:val="28"/>
          <w:szCs w:val="28"/>
        </w:rPr>
        <w:t xml:space="preserve"> al </w:t>
      </w:r>
      <w:proofErr w:type="gramStart"/>
      <w:r w:rsidR="00AF02BF" w:rsidRPr="00D869EC">
        <w:rPr>
          <w:rFonts w:ascii="Lato" w:eastAsiaTheme="minorHAnsi" w:hAnsi="Lato" w:cs="Arial"/>
          <w:sz w:val="28"/>
          <w:szCs w:val="28"/>
        </w:rPr>
        <w:t>Presidente</w:t>
      </w:r>
      <w:proofErr w:type="gramEnd"/>
      <w:r w:rsidR="00AF02BF" w:rsidRPr="00D869EC">
        <w:rPr>
          <w:rFonts w:ascii="Lato" w:eastAsiaTheme="minorHAnsi" w:hAnsi="Lato" w:cs="Arial"/>
          <w:sz w:val="28"/>
          <w:szCs w:val="28"/>
        </w:rPr>
        <w:t xml:space="preserve"> de la Comisión de Normatividad del Poder Judicial del Estado, para los efectos de su competencia.</w:t>
      </w:r>
    </w:p>
    <w:p w14:paraId="6BF694A6" w14:textId="087285AD" w:rsidR="00AF02BF" w:rsidRPr="00D869EC" w:rsidRDefault="00AF02BF" w:rsidP="000A2496">
      <w:pPr>
        <w:spacing w:after="0" w:line="360" w:lineRule="auto"/>
        <w:jc w:val="both"/>
        <w:rPr>
          <w:rFonts w:ascii="Lato" w:eastAsiaTheme="minorHAnsi" w:hAnsi="Lato" w:cs="Arial"/>
          <w:b/>
          <w:bCs/>
          <w:sz w:val="28"/>
          <w:szCs w:val="28"/>
        </w:rPr>
      </w:pPr>
      <w:r w:rsidRPr="00D869EC">
        <w:rPr>
          <w:rFonts w:ascii="Lato" w:hAnsi="Lato" w:cs="Arial"/>
          <w:sz w:val="28"/>
          <w:szCs w:val="28"/>
        </w:rPr>
        <w:t xml:space="preserve">Comuníquese lo anterior, al </w:t>
      </w:r>
      <w:proofErr w:type="gramStart"/>
      <w:r w:rsidRPr="00D869EC">
        <w:rPr>
          <w:rFonts w:ascii="Lato" w:hAnsi="Lato" w:cs="Arial"/>
          <w:bCs/>
          <w:sz w:val="28"/>
          <w:szCs w:val="28"/>
        </w:rPr>
        <w:t>Director</w:t>
      </w:r>
      <w:proofErr w:type="gramEnd"/>
      <w:r w:rsidRPr="00D869EC">
        <w:rPr>
          <w:rFonts w:ascii="Lato" w:hAnsi="Lato" w:cs="Arial"/>
          <w:bCs/>
          <w:sz w:val="28"/>
          <w:szCs w:val="28"/>
        </w:rPr>
        <w:t xml:space="preserve"> del Centro Estatal de Mecanismos Alternativos de Solución de Controversias del Poder Judicial del Estado de Tlaxcala, para su conocimiento y efectos legales correspondientes, en vía de reiteración al Administrador Germán Mendoza </w:t>
      </w:r>
      <w:proofErr w:type="spellStart"/>
      <w:r w:rsidRPr="00D869EC">
        <w:rPr>
          <w:rFonts w:ascii="Lato" w:hAnsi="Lato" w:cs="Arial"/>
          <w:bCs/>
          <w:sz w:val="28"/>
          <w:szCs w:val="28"/>
        </w:rPr>
        <w:t>Papalotzi</w:t>
      </w:r>
      <w:proofErr w:type="spellEnd"/>
      <w:r w:rsidRPr="00D869EC">
        <w:rPr>
          <w:rFonts w:ascii="Lato" w:hAnsi="Lato" w:cs="Arial"/>
          <w:bCs/>
          <w:sz w:val="28"/>
          <w:szCs w:val="28"/>
        </w:rPr>
        <w:t xml:space="preserve">, en su carácter de </w:t>
      </w:r>
      <w:r w:rsidRPr="00D869EC">
        <w:rPr>
          <w:rFonts w:ascii="Lato" w:eastAsiaTheme="minorHAnsi" w:hAnsi="Lato" w:cs="Arial"/>
          <w:sz w:val="28"/>
          <w:szCs w:val="28"/>
        </w:rPr>
        <w:t xml:space="preserve">Presidente de la Comisión de Normatividad del Poder Judicial del Estado. </w:t>
      </w:r>
      <w:r w:rsidRPr="00D869EC">
        <w:rPr>
          <w:rFonts w:ascii="Lato" w:eastAsiaTheme="minorHAnsi" w:hAnsi="Lato" w:cs="Arial"/>
          <w:b/>
          <w:bCs/>
          <w:sz w:val="28"/>
          <w:szCs w:val="28"/>
        </w:rPr>
        <w:t>SE DECLARA APROBADO POR UNANIMIDAD DE VOTOS.</w:t>
      </w:r>
    </w:p>
    <w:p w14:paraId="323D9D06" w14:textId="77777777" w:rsidR="00D84E63" w:rsidRPr="00D869EC" w:rsidRDefault="00D84E63" w:rsidP="000A2496">
      <w:pPr>
        <w:spacing w:after="0" w:line="360" w:lineRule="auto"/>
        <w:ind w:firstLine="851"/>
        <w:jc w:val="both"/>
        <w:rPr>
          <w:rFonts w:ascii="Lato" w:hAnsi="Lato" w:cs="Arial"/>
          <w:b/>
          <w:bCs/>
          <w:sz w:val="28"/>
          <w:szCs w:val="28"/>
        </w:rPr>
      </w:pPr>
    </w:p>
    <w:p w14:paraId="4C51995C" w14:textId="6224EDE5" w:rsidR="00D84E63" w:rsidRPr="00D869EC" w:rsidRDefault="00F618BC" w:rsidP="000A2496">
      <w:pPr>
        <w:spacing w:after="0" w:line="360" w:lineRule="auto"/>
        <w:ind w:firstLine="851"/>
        <w:jc w:val="both"/>
        <w:rPr>
          <w:rFonts w:ascii="Lato" w:hAnsi="Lato" w:cs="Arial"/>
          <w:sz w:val="28"/>
          <w:szCs w:val="28"/>
        </w:rPr>
      </w:pPr>
      <w:r w:rsidRPr="00D869EC">
        <w:rPr>
          <w:rFonts w:ascii="Lato" w:hAnsi="Lato" w:cs="Arial"/>
          <w:b/>
          <w:bCs/>
          <w:sz w:val="28"/>
          <w:szCs w:val="28"/>
        </w:rPr>
        <w:t xml:space="preserve">  </w:t>
      </w:r>
      <w:r w:rsidR="00D84E63" w:rsidRPr="00D869EC">
        <w:rPr>
          <w:rFonts w:ascii="Lato" w:hAnsi="Lato" w:cs="Arial"/>
          <w:b/>
          <w:bCs/>
          <w:sz w:val="28"/>
          <w:szCs w:val="28"/>
        </w:rPr>
        <w:t>ACUERDO X</w:t>
      </w:r>
      <w:r w:rsidR="003C7AAC" w:rsidRPr="00D869EC">
        <w:rPr>
          <w:rFonts w:ascii="Lato" w:hAnsi="Lato" w:cs="Arial"/>
          <w:b/>
          <w:bCs/>
          <w:sz w:val="28"/>
          <w:szCs w:val="28"/>
        </w:rPr>
        <w:t>VII</w:t>
      </w:r>
      <w:r w:rsidR="00D84E63" w:rsidRPr="00D869EC">
        <w:rPr>
          <w:rFonts w:ascii="Lato" w:hAnsi="Lato" w:cs="Arial"/>
          <w:b/>
          <w:bCs/>
          <w:sz w:val="28"/>
          <w:szCs w:val="28"/>
        </w:rPr>
        <w:t>/08/2025.</w:t>
      </w:r>
      <w:r w:rsidR="00D84E63" w:rsidRPr="00D869EC">
        <w:rPr>
          <w:rFonts w:ascii="Lato" w:hAnsi="Lato" w:cs="Arial"/>
          <w:sz w:val="28"/>
          <w:szCs w:val="28"/>
        </w:rPr>
        <w:t xml:space="preserve"> </w:t>
      </w:r>
      <w:r w:rsidR="00D84E63" w:rsidRPr="00D869EC">
        <w:rPr>
          <w:rFonts w:ascii="Lato" w:hAnsi="Lato" w:cs="Arial"/>
          <w:b/>
          <w:bCs/>
          <w:sz w:val="28"/>
          <w:szCs w:val="28"/>
        </w:rPr>
        <w:t>O</w:t>
      </w:r>
      <w:r w:rsidR="00D84E63" w:rsidRPr="00D869EC">
        <w:rPr>
          <w:rFonts w:ascii="Lato" w:hAnsi="Lato" w:cs="Arial"/>
          <w:b/>
          <w:sz w:val="28"/>
          <w:szCs w:val="28"/>
        </w:rPr>
        <w:t>ficio número SPTSJ/018/2025, recibido el veinticinco de septiembre de dos mil veinticinco, signado por la Encargada de la Secretaría Particular de Presidencia del Tribunal Superior de Justicia del Estado de Tlaxcala. - - - - - - - - - - - - - - - - - - - - - - - - - - - - - - -</w:t>
      </w:r>
    </w:p>
    <w:p w14:paraId="1EAA2964" w14:textId="1E97DC55" w:rsidR="00DA2872" w:rsidRPr="00D869EC" w:rsidRDefault="00D84E63" w:rsidP="000A2496">
      <w:pPr>
        <w:spacing w:after="0" w:line="360" w:lineRule="auto"/>
        <w:jc w:val="both"/>
        <w:rPr>
          <w:rFonts w:ascii="Lato" w:hAnsi="Lato" w:cs="Arial"/>
          <w:bCs/>
          <w:sz w:val="28"/>
          <w:szCs w:val="28"/>
        </w:rPr>
      </w:pPr>
      <w:r w:rsidRPr="00D869EC">
        <w:rPr>
          <w:rFonts w:ascii="Lato" w:hAnsi="Lato" w:cs="Arial"/>
          <w:bCs/>
          <w:sz w:val="28"/>
          <w:szCs w:val="28"/>
        </w:rPr>
        <w:t>Dada cuenta con el oficio de referencia, mediante el cual, la Secretaría Particular de Presidencia del Tribunal Superior de Justicia del Estado de Tlaxcala, remite el oficio 1175/2025, signado por el Magistrado del Tribunal Unitario Agrario, Distrito 33, Tlaxcala, en el que notifica el punto segundo</w:t>
      </w:r>
      <w:r w:rsidR="00DA2872" w:rsidRPr="00D869EC">
        <w:rPr>
          <w:rFonts w:ascii="Lato" w:hAnsi="Lato" w:cs="Arial"/>
          <w:bCs/>
          <w:sz w:val="28"/>
          <w:szCs w:val="28"/>
        </w:rPr>
        <w:t xml:space="preserve">, del proveído del cinco de febrero de dos mil veinticinco, </w:t>
      </w:r>
      <w:r w:rsidRPr="00D869EC">
        <w:rPr>
          <w:rFonts w:ascii="Lato" w:hAnsi="Lato" w:cs="Arial"/>
          <w:bCs/>
          <w:sz w:val="28"/>
          <w:szCs w:val="28"/>
        </w:rPr>
        <w:t>anexa acuse del oficio DSP/1691</w:t>
      </w:r>
      <w:r w:rsidR="00DA2872" w:rsidRPr="00D869EC">
        <w:rPr>
          <w:rFonts w:ascii="Lato" w:hAnsi="Lato" w:cs="Arial"/>
          <w:bCs/>
          <w:sz w:val="28"/>
          <w:szCs w:val="28"/>
        </w:rPr>
        <w:t>/2025</w:t>
      </w:r>
      <w:r w:rsidRPr="00D869EC">
        <w:rPr>
          <w:rFonts w:ascii="Lato" w:hAnsi="Lato" w:cs="Arial"/>
          <w:bCs/>
          <w:sz w:val="28"/>
          <w:szCs w:val="28"/>
        </w:rPr>
        <w:t xml:space="preserve">, signado por el entonces Jefe del </w:t>
      </w:r>
      <w:r w:rsidRPr="00D869EC">
        <w:rPr>
          <w:rFonts w:ascii="Lato" w:hAnsi="Lato" w:cs="Arial"/>
          <w:bCs/>
          <w:sz w:val="28"/>
          <w:szCs w:val="28"/>
        </w:rPr>
        <w:lastRenderedPageBreak/>
        <w:t>Departamento de Servicios Periciales del Tribunal Superior de Justicia del Estado</w:t>
      </w:r>
      <w:r w:rsidR="00DA2872" w:rsidRPr="00D869EC">
        <w:rPr>
          <w:rFonts w:ascii="Lato" w:hAnsi="Lato" w:cs="Arial"/>
          <w:bCs/>
          <w:sz w:val="28"/>
          <w:szCs w:val="28"/>
        </w:rPr>
        <w:t xml:space="preserve">, </w:t>
      </w:r>
      <w:r w:rsidR="00250F47" w:rsidRPr="00D869EC">
        <w:rPr>
          <w:rFonts w:ascii="Lato" w:hAnsi="Lato" w:cs="Arial"/>
          <w:bCs/>
          <w:sz w:val="28"/>
          <w:szCs w:val="28"/>
        </w:rPr>
        <w:t xml:space="preserve">de </w:t>
      </w:r>
      <w:r w:rsidR="00DA2872" w:rsidRPr="00D869EC">
        <w:rPr>
          <w:rFonts w:ascii="Lato" w:hAnsi="Lato" w:cs="Arial"/>
          <w:bCs/>
          <w:sz w:val="28"/>
          <w:szCs w:val="28"/>
        </w:rPr>
        <w:t>este último se advierte que, el entonces Jefe del Departamento de Servicios Periciales del Tribunal Superior de Justicia, gir</w:t>
      </w:r>
      <w:r w:rsidR="00250F47" w:rsidRPr="00D869EC">
        <w:rPr>
          <w:rFonts w:ascii="Lato" w:hAnsi="Lato" w:cs="Arial"/>
          <w:bCs/>
          <w:sz w:val="28"/>
          <w:szCs w:val="28"/>
        </w:rPr>
        <w:t>ó</w:t>
      </w:r>
      <w:r w:rsidR="00DA2872" w:rsidRPr="00D869EC">
        <w:rPr>
          <w:rFonts w:ascii="Lato" w:hAnsi="Lato" w:cs="Arial"/>
          <w:bCs/>
          <w:sz w:val="28"/>
          <w:szCs w:val="28"/>
        </w:rPr>
        <w:t xml:space="preserve"> el oficio DSP/1691/2025, al perito Licenciado Rafael Christian Cinta Romero, para que compareciera a aceptar y protestar el cargo dentro del  expediente agrario cuyo número ahí se precisa.</w:t>
      </w:r>
    </w:p>
    <w:p w14:paraId="7AD581CD" w14:textId="6C549048" w:rsidR="00DA2872" w:rsidRPr="00D869EC" w:rsidRDefault="00DA2872" w:rsidP="000A2496">
      <w:pPr>
        <w:spacing w:after="0" w:line="360" w:lineRule="auto"/>
        <w:jc w:val="both"/>
        <w:rPr>
          <w:rFonts w:ascii="Lato" w:hAnsi="Lato" w:cs="Arial"/>
          <w:bCs/>
          <w:sz w:val="28"/>
          <w:szCs w:val="28"/>
        </w:rPr>
      </w:pPr>
      <w:r w:rsidRPr="00D869EC">
        <w:rPr>
          <w:rFonts w:ascii="Lato" w:hAnsi="Lato" w:cs="Arial"/>
          <w:bCs/>
          <w:sz w:val="28"/>
          <w:szCs w:val="28"/>
        </w:rPr>
        <w:t xml:space="preserve">En atención a lo anterior, y a efecto de no prejuzgar, con fundamento en lo que </w:t>
      </w:r>
      <w:r w:rsidR="003C7AAC" w:rsidRPr="00D869EC">
        <w:rPr>
          <w:rFonts w:ascii="Lato" w:hAnsi="Lato" w:cs="Arial"/>
          <w:bCs/>
          <w:sz w:val="28"/>
          <w:szCs w:val="28"/>
        </w:rPr>
        <w:t>establece el</w:t>
      </w:r>
      <w:r w:rsidRPr="00D869EC">
        <w:rPr>
          <w:rFonts w:ascii="Lato" w:hAnsi="Lato" w:cs="Arial"/>
          <w:bCs/>
          <w:sz w:val="28"/>
          <w:szCs w:val="28"/>
        </w:rPr>
        <w:t xml:space="preserve"> artículo 61 y 80 </w:t>
      </w:r>
      <w:proofErr w:type="spellStart"/>
      <w:r w:rsidRPr="00D869EC">
        <w:rPr>
          <w:rFonts w:ascii="Lato" w:hAnsi="Lato" w:cs="Arial"/>
          <w:bCs/>
          <w:sz w:val="28"/>
          <w:szCs w:val="28"/>
        </w:rPr>
        <w:t>Nonies</w:t>
      </w:r>
      <w:proofErr w:type="spellEnd"/>
      <w:r w:rsidRPr="00D869EC">
        <w:rPr>
          <w:rFonts w:ascii="Lato" w:hAnsi="Lato" w:cs="Arial"/>
          <w:bCs/>
          <w:sz w:val="28"/>
          <w:szCs w:val="28"/>
        </w:rPr>
        <w:t xml:space="preserve"> de la Ley Orgánica del Poder Judicial del Estado, se determina:</w:t>
      </w:r>
    </w:p>
    <w:p w14:paraId="62EC320F" w14:textId="3E32B307" w:rsidR="00DA2872" w:rsidRPr="00D869EC" w:rsidRDefault="00DA2872" w:rsidP="00570B84">
      <w:pPr>
        <w:pStyle w:val="Prrafodelista"/>
        <w:numPr>
          <w:ilvl w:val="0"/>
          <w:numId w:val="16"/>
        </w:numPr>
        <w:spacing w:after="0" w:line="360" w:lineRule="auto"/>
        <w:jc w:val="both"/>
        <w:rPr>
          <w:rFonts w:ascii="Lato" w:hAnsi="Lato" w:cs="Arial"/>
          <w:bCs/>
          <w:sz w:val="28"/>
          <w:szCs w:val="28"/>
        </w:rPr>
      </w:pPr>
      <w:r w:rsidRPr="00D869EC">
        <w:rPr>
          <w:rFonts w:ascii="Lato" w:hAnsi="Lato" w:cs="Arial"/>
          <w:bCs/>
          <w:sz w:val="28"/>
          <w:szCs w:val="28"/>
        </w:rPr>
        <w:t>Tomar conocimiento del oficio de cuenta y anexos.</w:t>
      </w:r>
    </w:p>
    <w:p w14:paraId="71754B11" w14:textId="0CD5447F" w:rsidR="00D84E63" w:rsidRPr="00D869EC" w:rsidRDefault="00DA2872" w:rsidP="00570B84">
      <w:pPr>
        <w:pStyle w:val="Prrafodelista"/>
        <w:numPr>
          <w:ilvl w:val="0"/>
          <w:numId w:val="16"/>
        </w:numPr>
        <w:spacing w:after="0" w:line="360" w:lineRule="auto"/>
        <w:jc w:val="both"/>
        <w:rPr>
          <w:rFonts w:ascii="Lato" w:hAnsi="Lato" w:cs="Arial"/>
          <w:bCs/>
          <w:sz w:val="28"/>
          <w:szCs w:val="28"/>
        </w:rPr>
      </w:pPr>
      <w:r w:rsidRPr="00D869EC">
        <w:rPr>
          <w:rFonts w:ascii="Lato" w:hAnsi="Lato" w:cs="Arial"/>
          <w:bCs/>
          <w:sz w:val="28"/>
          <w:szCs w:val="28"/>
        </w:rPr>
        <w:t xml:space="preserve">Requerir al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Servicios Periciales del Órgano de Administración Judicial, informe a este Cuerpo Colegiado a la brevedad posible, respecto de los antecedentes del oficio DSP/1691/2025 de referencia; hecho que sea, se acordará l</w:t>
      </w:r>
      <w:r w:rsidR="003C7AAC" w:rsidRPr="00D869EC">
        <w:rPr>
          <w:rFonts w:ascii="Lato" w:hAnsi="Lato" w:cs="Arial"/>
          <w:bCs/>
          <w:sz w:val="28"/>
          <w:szCs w:val="28"/>
        </w:rPr>
        <w:t>o</w:t>
      </w:r>
      <w:r w:rsidRPr="00D869EC">
        <w:rPr>
          <w:rFonts w:ascii="Lato" w:hAnsi="Lato" w:cs="Arial"/>
          <w:bCs/>
          <w:sz w:val="28"/>
          <w:szCs w:val="28"/>
        </w:rPr>
        <w:t xml:space="preserve"> correspondiente. </w:t>
      </w:r>
    </w:p>
    <w:p w14:paraId="4F7BD2E4" w14:textId="7FB2B0F8" w:rsidR="00F618BC" w:rsidRPr="00D869EC" w:rsidRDefault="00DA2872" w:rsidP="000A2496">
      <w:pPr>
        <w:spacing w:after="0" w:line="360" w:lineRule="auto"/>
        <w:jc w:val="both"/>
        <w:rPr>
          <w:rFonts w:ascii="Lato" w:hAnsi="Lato" w:cs="Arial"/>
          <w:b/>
          <w:sz w:val="28"/>
          <w:szCs w:val="28"/>
        </w:rPr>
      </w:pPr>
      <w:r w:rsidRPr="00D869EC">
        <w:rPr>
          <w:rFonts w:ascii="Lato" w:eastAsia="Batang" w:hAnsi="Lato" w:cstheme="minorHAnsi"/>
          <w:bCs/>
          <w:sz w:val="28"/>
          <w:szCs w:val="28"/>
        </w:rPr>
        <w:t xml:space="preserve">Comuníquese lo anterior, al </w:t>
      </w:r>
      <w:proofErr w:type="gramStart"/>
      <w:r w:rsidRPr="00D869EC">
        <w:rPr>
          <w:rFonts w:ascii="Lato" w:hAnsi="Lato" w:cs="Arial"/>
          <w:bCs/>
          <w:sz w:val="28"/>
          <w:szCs w:val="28"/>
        </w:rPr>
        <w:t>Jefe</w:t>
      </w:r>
      <w:proofErr w:type="gramEnd"/>
      <w:r w:rsidRPr="00D869EC">
        <w:rPr>
          <w:rFonts w:ascii="Lato" w:hAnsi="Lato" w:cs="Arial"/>
          <w:bCs/>
          <w:sz w:val="28"/>
          <w:szCs w:val="28"/>
        </w:rPr>
        <w:t xml:space="preserve"> de la Unidad de Servicios Periciales del Órgano de Administración Judicial, para los efectos conducentes</w:t>
      </w:r>
      <w:r w:rsidRPr="00D869EC">
        <w:rPr>
          <w:rFonts w:ascii="Lato" w:hAnsi="Lato" w:cs="Arial"/>
          <w:b/>
          <w:sz w:val="28"/>
          <w:szCs w:val="28"/>
        </w:rPr>
        <w:t>. SE DECLARA APROBADO POR UNANIMIDAD DE VOTOS.</w:t>
      </w:r>
    </w:p>
    <w:p w14:paraId="37747F5B" w14:textId="77777777" w:rsidR="00DA2872" w:rsidRPr="00D869EC" w:rsidRDefault="00DA2872" w:rsidP="000A2496">
      <w:pPr>
        <w:spacing w:after="0" w:line="360" w:lineRule="auto"/>
        <w:jc w:val="both"/>
        <w:rPr>
          <w:rFonts w:ascii="Lato" w:hAnsi="Lato" w:cs="Arial"/>
          <w:bCs/>
          <w:sz w:val="28"/>
          <w:szCs w:val="28"/>
        </w:rPr>
      </w:pPr>
    </w:p>
    <w:p w14:paraId="55DD8DCE" w14:textId="5740D841" w:rsidR="00DA2872" w:rsidRPr="00D869EC" w:rsidRDefault="00DA2872" w:rsidP="000A2496">
      <w:pPr>
        <w:spacing w:after="0" w:line="360" w:lineRule="auto"/>
        <w:ind w:firstLine="851"/>
        <w:jc w:val="both"/>
        <w:rPr>
          <w:rFonts w:ascii="Lato" w:hAnsi="Lato" w:cs="Arial"/>
          <w:b/>
          <w:sz w:val="28"/>
          <w:szCs w:val="28"/>
        </w:rPr>
      </w:pPr>
      <w:r w:rsidRPr="00D869EC">
        <w:rPr>
          <w:rFonts w:ascii="Lato" w:hAnsi="Lato" w:cs="Arial"/>
          <w:b/>
          <w:bCs/>
          <w:sz w:val="28"/>
          <w:szCs w:val="28"/>
        </w:rPr>
        <w:t xml:space="preserve"> ACUERDO X</w:t>
      </w:r>
      <w:r w:rsidR="005E5CCF" w:rsidRPr="00D869EC">
        <w:rPr>
          <w:rFonts w:ascii="Lato" w:hAnsi="Lato" w:cs="Arial"/>
          <w:b/>
          <w:bCs/>
          <w:sz w:val="28"/>
          <w:szCs w:val="28"/>
        </w:rPr>
        <w:t>VIII</w:t>
      </w:r>
      <w:r w:rsidRPr="00D869EC">
        <w:rPr>
          <w:rFonts w:ascii="Lato" w:hAnsi="Lato" w:cs="Arial"/>
          <w:b/>
          <w:bCs/>
          <w:sz w:val="28"/>
          <w:szCs w:val="28"/>
        </w:rPr>
        <w:t>/08/2025.</w:t>
      </w:r>
      <w:r w:rsidRPr="00D869EC">
        <w:rPr>
          <w:rFonts w:ascii="Lato" w:hAnsi="Lato" w:cs="Arial"/>
          <w:bCs/>
          <w:sz w:val="28"/>
          <w:szCs w:val="28"/>
        </w:rPr>
        <w:t xml:space="preserve"> </w:t>
      </w:r>
      <w:r w:rsidRPr="00D869EC">
        <w:rPr>
          <w:rFonts w:ascii="Lato" w:hAnsi="Lato" w:cs="Arial"/>
          <w:b/>
          <w:sz w:val="28"/>
          <w:szCs w:val="28"/>
        </w:rPr>
        <w:t xml:space="preserve">Oficio número IEJ/1570/2025, recibido el veintinueve de septiembre de dos mil veinticinco, signado por la Encargada del Instituto de Especialización Judicial.  - - - - - - - - - - - - - - - - - - - - - - - - - - - </w:t>
      </w:r>
    </w:p>
    <w:p w14:paraId="3F7ED277" w14:textId="3BF3B662" w:rsidR="00B868E8" w:rsidRPr="00D869EC" w:rsidRDefault="00DA2872" w:rsidP="000A2496">
      <w:pPr>
        <w:spacing w:after="0" w:line="360" w:lineRule="auto"/>
        <w:jc w:val="both"/>
        <w:rPr>
          <w:rFonts w:ascii="Lato" w:hAnsi="Lato" w:cs="Arial"/>
          <w:bCs/>
          <w:sz w:val="28"/>
          <w:szCs w:val="28"/>
        </w:rPr>
      </w:pPr>
      <w:r w:rsidRPr="00D869EC">
        <w:rPr>
          <w:rFonts w:ascii="Lato" w:hAnsi="Lato" w:cs="Arial"/>
          <w:bCs/>
          <w:sz w:val="28"/>
          <w:szCs w:val="28"/>
        </w:rPr>
        <w:t>Dada cuenta con el oficio de referencia, mediante el cual,</w:t>
      </w:r>
      <w:r w:rsidR="00D441C8" w:rsidRPr="00D869EC">
        <w:rPr>
          <w:rFonts w:ascii="Lato" w:hAnsi="Lato" w:cs="Arial"/>
          <w:bCs/>
          <w:sz w:val="28"/>
          <w:szCs w:val="28"/>
        </w:rPr>
        <w:t xml:space="preserve"> la encargada del Instituto de Especialización Judicial, en atención al oficio PTSJ/272/2025, al que se adjunta el similar S.P.0411/2025, del Secretario Parlamentario del Congreso del Estado, y a su vez el acuerdo por el que exhorta entre otros, al Poder Judicial del Estado, para realizar acciones y eventos dentro de las capacidades destinadas a reconocer</w:t>
      </w:r>
      <w:r w:rsidR="00AC5A5E" w:rsidRPr="00D869EC">
        <w:rPr>
          <w:rFonts w:ascii="Lato" w:hAnsi="Lato" w:cs="Arial"/>
          <w:bCs/>
          <w:sz w:val="28"/>
          <w:szCs w:val="28"/>
        </w:rPr>
        <w:t xml:space="preserve">, visibilizar y </w:t>
      </w:r>
      <w:r w:rsidR="00AC5A5E" w:rsidRPr="00D869EC">
        <w:rPr>
          <w:rFonts w:ascii="Lato" w:hAnsi="Lato" w:cs="Arial"/>
          <w:bCs/>
          <w:sz w:val="28"/>
          <w:szCs w:val="28"/>
        </w:rPr>
        <w:lastRenderedPageBreak/>
        <w:t>concientizar a la población sobre la discapacidad auditiva promoviendo el respeto a los Derechos Humanos en el marco  de la conmemoración del “Día Internacional de las Persona</w:t>
      </w:r>
      <w:r w:rsidR="00D869EC" w:rsidRPr="00D869EC">
        <w:rPr>
          <w:rFonts w:ascii="Lato" w:hAnsi="Lato" w:cs="Arial"/>
          <w:bCs/>
          <w:sz w:val="28"/>
          <w:szCs w:val="28"/>
        </w:rPr>
        <w:t xml:space="preserve">s </w:t>
      </w:r>
      <w:r w:rsidR="00AC5A5E" w:rsidRPr="00D869EC">
        <w:rPr>
          <w:rFonts w:ascii="Lato" w:hAnsi="Lato" w:cs="Arial"/>
          <w:bCs/>
          <w:sz w:val="28"/>
          <w:szCs w:val="28"/>
        </w:rPr>
        <w:t xml:space="preserve">Sordas”, presenta propuesta de capacitación a través de la Conferencia denominada “La protección jurisdiccional de los derechos lingüísticos y comunicación de las personas con discapacidad auditiva”, cuya fecha de realización se programa para el viernes veintiuno de noviembre de dos mil veinticinco, conforme a la agenda de la ponente Dra. </w:t>
      </w:r>
      <w:proofErr w:type="spellStart"/>
      <w:r w:rsidR="00AC5A5E" w:rsidRPr="00D869EC">
        <w:rPr>
          <w:rFonts w:ascii="Lato" w:hAnsi="Lato" w:cs="Arial"/>
          <w:bCs/>
          <w:sz w:val="28"/>
          <w:szCs w:val="28"/>
        </w:rPr>
        <w:t>Lii</w:t>
      </w:r>
      <w:proofErr w:type="spellEnd"/>
      <w:r w:rsidR="00AC5A5E" w:rsidRPr="00D869EC">
        <w:rPr>
          <w:rFonts w:ascii="Lato" w:hAnsi="Lato" w:cs="Arial"/>
          <w:bCs/>
          <w:sz w:val="28"/>
          <w:szCs w:val="28"/>
        </w:rPr>
        <w:t xml:space="preserve"> </w:t>
      </w:r>
      <w:proofErr w:type="spellStart"/>
      <w:r w:rsidR="00AC5A5E" w:rsidRPr="00D869EC">
        <w:rPr>
          <w:rFonts w:ascii="Lato" w:hAnsi="Lato" w:cs="Arial"/>
          <w:bCs/>
          <w:sz w:val="28"/>
          <w:szCs w:val="28"/>
        </w:rPr>
        <w:t>Yio</w:t>
      </w:r>
      <w:proofErr w:type="spellEnd"/>
      <w:r w:rsidR="00AC5A5E" w:rsidRPr="00D869EC">
        <w:rPr>
          <w:rFonts w:ascii="Lato" w:hAnsi="Lato" w:cs="Arial"/>
          <w:bCs/>
          <w:sz w:val="28"/>
          <w:szCs w:val="28"/>
        </w:rPr>
        <w:t xml:space="preserve"> Pérez Zárate, Directora de Prevención del Delito y Participación Ciudadan</w:t>
      </w:r>
      <w:r w:rsidR="00B868E8" w:rsidRPr="00D869EC">
        <w:rPr>
          <w:rFonts w:ascii="Lato" w:hAnsi="Lato" w:cs="Arial"/>
          <w:bCs/>
          <w:sz w:val="28"/>
          <w:szCs w:val="28"/>
        </w:rPr>
        <w:t>a del Estado de Oaxaca, en un horario de 17:00 a 19</w:t>
      </w:r>
      <w:r w:rsidR="00D869EC" w:rsidRPr="00D869EC">
        <w:rPr>
          <w:rFonts w:ascii="Lato" w:hAnsi="Lato" w:cs="Arial"/>
          <w:bCs/>
          <w:sz w:val="28"/>
          <w:szCs w:val="28"/>
        </w:rPr>
        <w:t>:</w:t>
      </w:r>
      <w:r w:rsidR="00B868E8" w:rsidRPr="00D869EC">
        <w:rPr>
          <w:rFonts w:ascii="Lato" w:hAnsi="Lato" w:cs="Arial"/>
          <w:bCs/>
          <w:sz w:val="28"/>
          <w:szCs w:val="28"/>
        </w:rPr>
        <w:t>00 horas, modalidad virtual, a través de la plataforma Moodle del Instituto.</w:t>
      </w:r>
    </w:p>
    <w:p w14:paraId="47C30F8E" w14:textId="05DB656F" w:rsidR="00DA2872" w:rsidRPr="00D869EC" w:rsidRDefault="00B868E8" w:rsidP="000A2496">
      <w:pPr>
        <w:spacing w:after="0" w:line="360" w:lineRule="auto"/>
        <w:jc w:val="both"/>
        <w:rPr>
          <w:rFonts w:ascii="Lato" w:hAnsi="Lato" w:cs="Arial"/>
          <w:bCs/>
          <w:sz w:val="28"/>
          <w:szCs w:val="28"/>
        </w:rPr>
      </w:pPr>
      <w:r w:rsidRPr="00D869EC">
        <w:rPr>
          <w:rFonts w:ascii="Lato" w:hAnsi="Lato" w:cs="Arial"/>
          <w:bCs/>
          <w:sz w:val="28"/>
          <w:szCs w:val="28"/>
        </w:rPr>
        <w:t xml:space="preserve">En esta </w:t>
      </w:r>
      <w:r w:rsidR="002338F0" w:rsidRPr="00D869EC">
        <w:rPr>
          <w:rFonts w:ascii="Lato" w:hAnsi="Lato" w:cs="Arial"/>
          <w:bCs/>
          <w:sz w:val="28"/>
          <w:szCs w:val="28"/>
        </w:rPr>
        <w:t>propuesta se</w:t>
      </w:r>
      <w:r w:rsidRPr="00D869EC">
        <w:rPr>
          <w:rFonts w:ascii="Lato" w:hAnsi="Lato" w:cs="Arial"/>
          <w:bCs/>
          <w:sz w:val="28"/>
          <w:szCs w:val="28"/>
        </w:rPr>
        <w:t xml:space="preserve"> deberá considerar si se elige la opción 1, que establece la inversión estimada de $4,640.00 (Cuatro mil seiscientos cuarenta pesos 00/100 M.N.); para cubrir honorarios de dos intérpretes de lengua </w:t>
      </w:r>
      <w:r w:rsidR="002774CE" w:rsidRPr="00D869EC">
        <w:rPr>
          <w:rFonts w:ascii="Lato" w:hAnsi="Lato" w:cs="Arial"/>
          <w:bCs/>
          <w:sz w:val="28"/>
          <w:szCs w:val="28"/>
        </w:rPr>
        <w:t xml:space="preserve">de </w:t>
      </w:r>
      <w:r w:rsidRPr="00D869EC">
        <w:rPr>
          <w:rFonts w:ascii="Lato" w:hAnsi="Lato" w:cs="Arial"/>
          <w:bCs/>
          <w:sz w:val="28"/>
          <w:szCs w:val="28"/>
        </w:rPr>
        <w:t xml:space="preserve">señas o en su </w:t>
      </w:r>
      <w:r w:rsidR="00250F47" w:rsidRPr="00D869EC">
        <w:rPr>
          <w:rFonts w:ascii="Lato" w:hAnsi="Lato" w:cs="Arial"/>
          <w:bCs/>
          <w:sz w:val="28"/>
          <w:szCs w:val="28"/>
        </w:rPr>
        <w:t>caso, la</w:t>
      </w:r>
      <w:r w:rsidR="002338F0" w:rsidRPr="00D869EC">
        <w:rPr>
          <w:rFonts w:ascii="Lato" w:hAnsi="Lato" w:cs="Arial"/>
          <w:bCs/>
          <w:sz w:val="28"/>
          <w:szCs w:val="28"/>
        </w:rPr>
        <w:t xml:space="preserve"> opción 2, que no requiere inversión; sin </w:t>
      </w:r>
      <w:r w:rsidR="00250F47" w:rsidRPr="00D869EC">
        <w:rPr>
          <w:rFonts w:ascii="Lato" w:hAnsi="Lato" w:cs="Arial"/>
          <w:bCs/>
          <w:sz w:val="28"/>
          <w:szCs w:val="28"/>
        </w:rPr>
        <w:t>embargo,</w:t>
      </w:r>
      <w:r w:rsidR="002338F0" w:rsidRPr="00D869EC">
        <w:rPr>
          <w:rFonts w:ascii="Lato" w:hAnsi="Lato" w:cs="Arial"/>
          <w:bCs/>
          <w:sz w:val="28"/>
          <w:szCs w:val="28"/>
        </w:rPr>
        <w:t xml:space="preserve"> e</w:t>
      </w:r>
      <w:r w:rsidR="00250F47" w:rsidRPr="00D869EC">
        <w:rPr>
          <w:rFonts w:ascii="Lato" w:hAnsi="Lato" w:cs="Arial"/>
          <w:bCs/>
          <w:sz w:val="28"/>
          <w:szCs w:val="28"/>
        </w:rPr>
        <w:t>s</w:t>
      </w:r>
      <w:r w:rsidR="002338F0" w:rsidRPr="00D869EC">
        <w:rPr>
          <w:rFonts w:ascii="Lato" w:hAnsi="Lato" w:cs="Arial"/>
          <w:bCs/>
          <w:sz w:val="28"/>
          <w:szCs w:val="28"/>
        </w:rPr>
        <w:t xml:space="preserve"> indispensable gestionar la colaboración con las instituciones señaladas.</w:t>
      </w:r>
    </w:p>
    <w:p w14:paraId="0EE6F7EC" w14:textId="60ACA094" w:rsidR="002338F0" w:rsidRPr="00D869EC" w:rsidRDefault="002338F0" w:rsidP="000A2496">
      <w:pPr>
        <w:spacing w:after="0" w:line="360" w:lineRule="auto"/>
        <w:jc w:val="both"/>
        <w:rPr>
          <w:rFonts w:ascii="Lato" w:hAnsi="Lato" w:cs="Arial"/>
          <w:bCs/>
          <w:sz w:val="28"/>
          <w:szCs w:val="28"/>
        </w:rPr>
      </w:pPr>
      <w:r w:rsidRPr="00D869EC">
        <w:rPr>
          <w:rFonts w:ascii="Lato" w:hAnsi="Lato" w:cs="Arial"/>
          <w:bCs/>
          <w:sz w:val="28"/>
          <w:szCs w:val="28"/>
        </w:rPr>
        <w:t>En atención a lo anterior, con fundamento en lo que establecen los artículos 61 y 87 de la Ley Orgánica del Poder Judicial del Estado, se determina:</w:t>
      </w:r>
    </w:p>
    <w:p w14:paraId="653AA3D7" w14:textId="17772880" w:rsidR="002338F0" w:rsidRPr="00D869EC" w:rsidRDefault="002338F0" w:rsidP="00570B84">
      <w:pPr>
        <w:pStyle w:val="Prrafodelista"/>
        <w:numPr>
          <w:ilvl w:val="0"/>
          <w:numId w:val="17"/>
        </w:numPr>
        <w:spacing w:after="0" w:line="360" w:lineRule="auto"/>
        <w:jc w:val="both"/>
        <w:rPr>
          <w:rFonts w:ascii="Lato" w:hAnsi="Lato" w:cs="Arial"/>
          <w:bCs/>
          <w:sz w:val="28"/>
          <w:szCs w:val="28"/>
        </w:rPr>
      </w:pPr>
      <w:r w:rsidRPr="00D869EC">
        <w:rPr>
          <w:rFonts w:ascii="Lato" w:hAnsi="Lato" w:cs="Arial"/>
          <w:bCs/>
          <w:sz w:val="28"/>
          <w:szCs w:val="28"/>
        </w:rPr>
        <w:t>Tomar conocimiento de los oficios de cuenta.</w:t>
      </w:r>
    </w:p>
    <w:p w14:paraId="72905BF5" w14:textId="54630944" w:rsidR="002338F0" w:rsidRPr="00D869EC" w:rsidRDefault="008272F6" w:rsidP="00570B84">
      <w:pPr>
        <w:pStyle w:val="Prrafodelista"/>
        <w:numPr>
          <w:ilvl w:val="0"/>
          <w:numId w:val="17"/>
        </w:numPr>
        <w:spacing w:after="0" w:line="360" w:lineRule="auto"/>
        <w:jc w:val="both"/>
        <w:rPr>
          <w:rFonts w:ascii="Lato" w:hAnsi="Lato" w:cs="Arial"/>
          <w:bCs/>
          <w:sz w:val="28"/>
          <w:szCs w:val="28"/>
        </w:rPr>
      </w:pPr>
      <w:r w:rsidRPr="00D869EC">
        <w:rPr>
          <w:rFonts w:ascii="Lato" w:hAnsi="Lato" w:cs="Arial"/>
          <w:bCs/>
          <w:sz w:val="28"/>
          <w:szCs w:val="28"/>
        </w:rPr>
        <w:t xml:space="preserve">Se autoriza opción dos, por lo que se </w:t>
      </w:r>
      <w:r w:rsidR="002338F0" w:rsidRPr="00D869EC">
        <w:rPr>
          <w:rFonts w:ascii="Lato" w:hAnsi="Lato" w:cs="Arial"/>
          <w:bCs/>
          <w:sz w:val="28"/>
          <w:szCs w:val="28"/>
        </w:rPr>
        <w:t>Instru</w:t>
      </w:r>
      <w:r w:rsidRPr="00D869EC">
        <w:rPr>
          <w:rFonts w:ascii="Lato" w:hAnsi="Lato" w:cs="Arial"/>
          <w:bCs/>
          <w:sz w:val="28"/>
          <w:szCs w:val="28"/>
        </w:rPr>
        <w:t>ye</w:t>
      </w:r>
      <w:r w:rsidR="002338F0" w:rsidRPr="00D869EC">
        <w:rPr>
          <w:rFonts w:ascii="Lato" w:hAnsi="Lato" w:cs="Arial"/>
          <w:bCs/>
          <w:sz w:val="28"/>
          <w:szCs w:val="28"/>
        </w:rPr>
        <w:t xml:space="preserve"> a la encargada del Instituto de Especialización Judicial, realizar las acciones necesarias para gestionar la colaboración con las instituciones respectivas a fin de llevar a cabo la conferencia denominada “La protección jurisdiccional de los derechos lingüísticos y comunicación de las personas con discapacidad auditiva”, en el </w:t>
      </w:r>
      <w:proofErr w:type="gramStart"/>
      <w:r w:rsidR="002338F0" w:rsidRPr="00D869EC">
        <w:rPr>
          <w:rFonts w:ascii="Lato" w:hAnsi="Lato" w:cs="Arial"/>
          <w:bCs/>
          <w:sz w:val="28"/>
          <w:szCs w:val="28"/>
        </w:rPr>
        <w:t xml:space="preserve">marco  </w:t>
      </w:r>
      <w:r w:rsidR="002338F0" w:rsidRPr="00D869EC">
        <w:rPr>
          <w:rFonts w:ascii="Lato" w:hAnsi="Lato" w:cs="Arial"/>
          <w:bCs/>
          <w:sz w:val="28"/>
          <w:szCs w:val="28"/>
        </w:rPr>
        <w:lastRenderedPageBreak/>
        <w:t>de</w:t>
      </w:r>
      <w:proofErr w:type="gramEnd"/>
      <w:r w:rsidR="002338F0" w:rsidRPr="00D869EC">
        <w:rPr>
          <w:rFonts w:ascii="Lato" w:hAnsi="Lato" w:cs="Arial"/>
          <w:bCs/>
          <w:sz w:val="28"/>
          <w:szCs w:val="28"/>
        </w:rPr>
        <w:t xml:space="preserve"> la conmemoración del “Día Internacional de las Persona</w:t>
      </w:r>
      <w:r w:rsidR="00D869EC" w:rsidRPr="00D869EC">
        <w:rPr>
          <w:rFonts w:ascii="Lato" w:hAnsi="Lato" w:cs="Arial"/>
          <w:bCs/>
          <w:sz w:val="28"/>
          <w:szCs w:val="28"/>
        </w:rPr>
        <w:t>s</w:t>
      </w:r>
      <w:r w:rsidR="002338F0" w:rsidRPr="00D869EC">
        <w:rPr>
          <w:rFonts w:ascii="Lato" w:hAnsi="Lato" w:cs="Arial"/>
          <w:bCs/>
          <w:sz w:val="28"/>
          <w:szCs w:val="28"/>
        </w:rPr>
        <w:t xml:space="preserve"> Sordas”.</w:t>
      </w:r>
    </w:p>
    <w:p w14:paraId="40123A38" w14:textId="492F46C0" w:rsidR="002338F0" w:rsidRPr="00D869EC" w:rsidRDefault="002338F0" w:rsidP="000A2496">
      <w:pPr>
        <w:spacing w:after="0" w:line="360" w:lineRule="auto"/>
        <w:jc w:val="both"/>
        <w:rPr>
          <w:rFonts w:ascii="Lato" w:hAnsi="Lato" w:cs="Arial"/>
          <w:b/>
          <w:sz w:val="28"/>
          <w:szCs w:val="28"/>
        </w:rPr>
      </w:pPr>
      <w:r w:rsidRPr="00D869EC">
        <w:rPr>
          <w:rFonts w:ascii="Lato" w:hAnsi="Lato" w:cs="Arial"/>
          <w:bCs/>
          <w:sz w:val="28"/>
          <w:szCs w:val="28"/>
        </w:rPr>
        <w:t xml:space="preserve">Comuníquese esta determinación a la encargada del Instituto de Especialización Judicial, para su conocimiento y efectos conducentes. </w:t>
      </w:r>
      <w:r w:rsidR="00250F47" w:rsidRPr="00D869EC">
        <w:rPr>
          <w:rFonts w:ascii="Lato" w:hAnsi="Lato" w:cs="Arial"/>
          <w:b/>
          <w:sz w:val="28"/>
          <w:szCs w:val="28"/>
        </w:rPr>
        <w:t>SE DECLARA APROBADO POR UNANIMIDAD DE VOTOS.</w:t>
      </w:r>
    </w:p>
    <w:p w14:paraId="3CA3BF63" w14:textId="77777777" w:rsidR="00250F47" w:rsidRPr="00D869EC" w:rsidRDefault="00250F47" w:rsidP="000A2496">
      <w:pPr>
        <w:spacing w:after="0" w:line="360" w:lineRule="auto"/>
        <w:jc w:val="both"/>
        <w:rPr>
          <w:rFonts w:ascii="Lato" w:hAnsi="Lato" w:cs="Arial"/>
          <w:bCs/>
          <w:sz w:val="28"/>
          <w:szCs w:val="28"/>
        </w:rPr>
      </w:pPr>
    </w:p>
    <w:p w14:paraId="778E9599" w14:textId="6DB52075" w:rsidR="002338F0" w:rsidRPr="00D869EC" w:rsidRDefault="002338F0" w:rsidP="000A2496">
      <w:pPr>
        <w:spacing w:after="0" w:line="360" w:lineRule="auto"/>
        <w:ind w:firstLine="708"/>
        <w:jc w:val="both"/>
        <w:rPr>
          <w:rFonts w:ascii="Lato" w:hAnsi="Lato" w:cs="Arial"/>
          <w:b/>
          <w:sz w:val="28"/>
          <w:szCs w:val="28"/>
        </w:rPr>
      </w:pPr>
      <w:r w:rsidRPr="00D869EC">
        <w:rPr>
          <w:rFonts w:ascii="Lato" w:hAnsi="Lato" w:cs="Arial"/>
          <w:b/>
          <w:bCs/>
          <w:sz w:val="28"/>
          <w:szCs w:val="28"/>
        </w:rPr>
        <w:t>ACUERDO X</w:t>
      </w:r>
      <w:r w:rsidR="005E5CCF" w:rsidRPr="00D869EC">
        <w:rPr>
          <w:rFonts w:ascii="Lato" w:hAnsi="Lato" w:cs="Arial"/>
          <w:b/>
          <w:bCs/>
          <w:sz w:val="28"/>
          <w:szCs w:val="28"/>
        </w:rPr>
        <w:t>I</w:t>
      </w:r>
      <w:r w:rsidRPr="00D869EC">
        <w:rPr>
          <w:rFonts w:ascii="Lato" w:hAnsi="Lato" w:cs="Arial"/>
          <w:b/>
          <w:bCs/>
          <w:sz w:val="28"/>
          <w:szCs w:val="28"/>
        </w:rPr>
        <w:t>X/08/2025.</w:t>
      </w:r>
      <w:r w:rsidRPr="00D869EC">
        <w:rPr>
          <w:rFonts w:ascii="Lato" w:hAnsi="Lato" w:cs="Arial"/>
          <w:bCs/>
          <w:sz w:val="28"/>
          <w:szCs w:val="28"/>
        </w:rPr>
        <w:t xml:space="preserve"> </w:t>
      </w:r>
      <w:r w:rsidRPr="00D869EC">
        <w:rPr>
          <w:rFonts w:ascii="Lato" w:hAnsi="Lato" w:cs="Arial"/>
          <w:b/>
          <w:sz w:val="28"/>
          <w:szCs w:val="28"/>
        </w:rPr>
        <w:t>Oficio número 295/C/2025, recibido el veintinueve de septiembre de dos mil veinticinco, signado por el Contralor del Poder Judicial del Estado. - - - - - -</w:t>
      </w:r>
    </w:p>
    <w:p w14:paraId="3B7C008D" w14:textId="4146EF02" w:rsidR="002338F0" w:rsidRPr="00D869EC" w:rsidRDefault="002338F0" w:rsidP="000A2496">
      <w:pPr>
        <w:spacing w:after="0" w:line="360" w:lineRule="auto"/>
        <w:jc w:val="both"/>
        <w:rPr>
          <w:rFonts w:ascii="Lato" w:hAnsi="Lato" w:cs="Arial"/>
          <w:bCs/>
          <w:sz w:val="28"/>
          <w:szCs w:val="28"/>
        </w:rPr>
      </w:pPr>
      <w:r w:rsidRPr="00D869EC">
        <w:rPr>
          <w:rFonts w:ascii="Lato" w:hAnsi="Lato" w:cs="Arial"/>
          <w:bCs/>
          <w:sz w:val="28"/>
          <w:szCs w:val="28"/>
        </w:rPr>
        <w:t>Dada cuenta con el oficio de referencia, mediante el cual, el Contralor del Poder Judicial del Estado, presenta la propuesta de “LINEAMIENTOS PARA EL REGISTRO Y VALUACIÓN DEL PATRIMONIO DEL PODER JUDICIAL DEL ESTADO DE TLAXCALA”.</w:t>
      </w:r>
    </w:p>
    <w:p w14:paraId="4F9E64C8" w14:textId="10525206" w:rsidR="002338F0" w:rsidRPr="00D869EC" w:rsidRDefault="002338F0" w:rsidP="000A2496">
      <w:pPr>
        <w:spacing w:after="0" w:line="360" w:lineRule="auto"/>
        <w:jc w:val="both"/>
        <w:rPr>
          <w:rFonts w:ascii="Lato" w:hAnsi="Lato" w:cs="Arial"/>
          <w:bCs/>
          <w:sz w:val="28"/>
          <w:szCs w:val="28"/>
        </w:rPr>
      </w:pPr>
      <w:r w:rsidRPr="00D869EC">
        <w:rPr>
          <w:rFonts w:ascii="Lato" w:hAnsi="Lato" w:cs="Arial"/>
          <w:bCs/>
          <w:sz w:val="28"/>
          <w:szCs w:val="28"/>
        </w:rPr>
        <w:t xml:space="preserve">En atención a lo anterior, y a fin de contar con directrices </w:t>
      </w:r>
      <w:r w:rsidR="00832D52" w:rsidRPr="00D869EC">
        <w:rPr>
          <w:rFonts w:ascii="Lato" w:hAnsi="Lato" w:cs="Arial"/>
          <w:bCs/>
          <w:sz w:val="28"/>
          <w:szCs w:val="28"/>
        </w:rPr>
        <w:t>institucionales para determinar la vida útil de los bienes muebles del Poder Judicial, con fundamento en lo que establecen los artículos 61</w:t>
      </w:r>
      <w:r w:rsidR="008F0D07" w:rsidRPr="00D869EC">
        <w:rPr>
          <w:rFonts w:ascii="Lato" w:hAnsi="Lato" w:cs="Arial"/>
          <w:bCs/>
          <w:sz w:val="28"/>
          <w:szCs w:val="28"/>
        </w:rPr>
        <w:t xml:space="preserve"> y</w:t>
      </w:r>
      <w:r w:rsidR="00832D52" w:rsidRPr="00D869EC">
        <w:rPr>
          <w:rFonts w:ascii="Lato" w:hAnsi="Lato" w:cs="Arial"/>
          <w:bCs/>
          <w:sz w:val="28"/>
          <w:szCs w:val="28"/>
        </w:rPr>
        <w:t xml:space="preserve"> 68 fracciones IV y VI de la Ley Orgánica del Poder Judicial del Estado, se determina:</w:t>
      </w:r>
    </w:p>
    <w:p w14:paraId="65D351E3" w14:textId="36563A92" w:rsidR="00832D52" w:rsidRPr="00D869EC" w:rsidRDefault="00832D52" w:rsidP="00570B84">
      <w:pPr>
        <w:pStyle w:val="Prrafodelista"/>
        <w:numPr>
          <w:ilvl w:val="0"/>
          <w:numId w:val="18"/>
        </w:numPr>
        <w:spacing w:after="0" w:line="360" w:lineRule="auto"/>
        <w:jc w:val="both"/>
        <w:rPr>
          <w:rFonts w:ascii="Lato" w:hAnsi="Lato" w:cs="Arial"/>
          <w:bCs/>
          <w:sz w:val="28"/>
          <w:szCs w:val="28"/>
        </w:rPr>
      </w:pPr>
      <w:r w:rsidRPr="00D869EC">
        <w:rPr>
          <w:rFonts w:ascii="Lato" w:hAnsi="Lato" w:cs="Arial"/>
          <w:bCs/>
          <w:sz w:val="28"/>
          <w:szCs w:val="28"/>
        </w:rPr>
        <w:t>Tomar conocimiento del oficio y anexo de cuenta.</w:t>
      </w:r>
    </w:p>
    <w:p w14:paraId="335B8E89" w14:textId="1D78A533" w:rsidR="00832D52" w:rsidRPr="00D869EC" w:rsidRDefault="00832D52" w:rsidP="00570B84">
      <w:pPr>
        <w:pStyle w:val="Prrafodelista"/>
        <w:numPr>
          <w:ilvl w:val="0"/>
          <w:numId w:val="18"/>
        </w:numPr>
        <w:spacing w:after="0" w:line="360" w:lineRule="auto"/>
        <w:jc w:val="both"/>
        <w:rPr>
          <w:rFonts w:ascii="Lato" w:hAnsi="Lato" w:cs="Arial"/>
          <w:bCs/>
          <w:sz w:val="28"/>
          <w:szCs w:val="28"/>
        </w:rPr>
      </w:pPr>
      <w:r w:rsidRPr="00D869EC">
        <w:rPr>
          <w:rFonts w:ascii="Lato" w:hAnsi="Lato" w:cs="Arial"/>
          <w:bCs/>
          <w:sz w:val="28"/>
          <w:szCs w:val="28"/>
        </w:rPr>
        <w:t xml:space="preserve">Turnar al </w:t>
      </w:r>
      <w:proofErr w:type="gramStart"/>
      <w:r w:rsidRPr="00D869EC">
        <w:rPr>
          <w:rFonts w:ascii="Lato" w:hAnsi="Lato" w:cs="Arial"/>
          <w:bCs/>
          <w:sz w:val="28"/>
          <w:szCs w:val="28"/>
        </w:rPr>
        <w:t>Presidente</w:t>
      </w:r>
      <w:proofErr w:type="gramEnd"/>
      <w:r w:rsidRPr="00D869EC">
        <w:rPr>
          <w:rFonts w:ascii="Lato" w:hAnsi="Lato" w:cs="Arial"/>
          <w:bCs/>
          <w:sz w:val="28"/>
          <w:szCs w:val="28"/>
        </w:rPr>
        <w:t xml:space="preserve"> de la Comisi</w:t>
      </w:r>
      <w:r w:rsidR="00F44015" w:rsidRPr="00D869EC">
        <w:rPr>
          <w:rFonts w:ascii="Lato" w:hAnsi="Lato" w:cs="Arial"/>
          <w:bCs/>
          <w:sz w:val="28"/>
          <w:szCs w:val="28"/>
        </w:rPr>
        <w:t>ón</w:t>
      </w:r>
      <w:r w:rsidRPr="00D869EC">
        <w:rPr>
          <w:rFonts w:ascii="Lato" w:hAnsi="Lato" w:cs="Arial"/>
          <w:bCs/>
          <w:sz w:val="28"/>
          <w:szCs w:val="28"/>
        </w:rPr>
        <w:t xml:space="preserve"> de Normatividad del Poder Judicial del Estado, para efectos de su revisión y posibles observaciones ante la Contraloría, para que una vez que se tenga la propuesta final, se </w:t>
      </w:r>
      <w:proofErr w:type="spellStart"/>
      <w:r w:rsidRPr="00D869EC">
        <w:rPr>
          <w:rFonts w:ascii="Lato" w:hAnsi="Lato" w:cs="Arial"/>
          <w:bCs/>
          <w:sz w:val="28"/>
          <w:szCs w:val="28"/>
        </w:rPr>
        <w:t>de</w:t>
      </w:r>
      <w:proofErr w:type="spellEnd"/>
      <w:r w:rsidRPr="00D869EC">
        <w:rPr>
          <w:rFonts w:ascii="Lato" w:hAnsi="Lato" w:cs="Arial"/>
          <w:bCs/>
          <w:sz w:val="28"/>
          <w:szCs w:val="28"/>
        </w:rPr>
        <w:t xml:space="preserve"> cuenta a este Pleno para efectos de su aprobación.</w:t>
      </w:r>
    </w:p>
    <w:p w14:paraId="6AA0C6D5" w14:textId="1D8B3940" w:rsidR="00832D52" w:rsidRPr="00D869EC" w:rsidRDefault="00832D52" w:rsidP="000A2496">
      <w:pPr>
        <w:spacing w:after="0" w:line="360" w:lineRule="auto"/>
        <w:jc w:val="both"/>
        <w:rPr>
          <w:rFonts w:ascii="Lato" w:hAnsi="Lato" w:cs="Arial"/>
          <w:b/>
          <w:sz w:val="28"/>
          <w:szCs w:val="28"/>
        </w:rPr>
      </w:pPr>
      <w:r w:rsidRPr="00D869EC">
        <w:rPr>
          <w:rFonts w:ascii="Lato" w:hAnsi="Lato" w:cs="Arial"/>
          <w:bCs/>
          <w:sz w:val="28"/>
          <w:szCs w:val="28"/>
        </w:rPr>
        <w:t xml:space="preserve">Comuníquese lo anterior, al Contralor del Poder Judicial del Estado, para su conocimiento y seguimiento, en vía de reiteración al </w:t>
      </w:r>
      <w:proofErr w:type="gramStart"/>
      <w:r w:rsidRPr="00D869EC">
        <w:rPr>
          <w:rFonts w:ascii="Lato" w:hAnsi="Lato" w:cs="Arial"/>
          <w:bCs/>
          <w:sz w:val="28"/>
          <w:szCs w:val="28"/>
        </w:rPr>
        <w:t>Presidente</w:t>
      </w:r>
      <w:proofErr w:type="gramEnd"/>
      <w:r w:rsidRPr="00D869EC">
        <w:rPr>
          <w:rFonts w:ascii="Lato" w:hAnsi="Lato" w:cs="Arial"/>
          <w:bCs/>
          <w:sz w:val="28"/>
          <w:szCs w:val="28"/>
        </w:rPr>
        <w:t xml:space="preserve"> de la Comisi</w:t>
      </w:r>
      <w:r w:rsidR="00D73A0F" w:rsidRPr="00D869EC">
        <w:rPr>
          <w:rFonts w:ascii="Lato" w:hAnsi="Lato" w:cs="Arial"/>
          <w:bCs/>
          <w:sz w:val="28"/>
          <w:szCs w:val="28"/>
        </w:rPr>
        <w:t>ón</w:t>
      </w:r>
      <w:r w:rsidRPr="00D869EC">
        <w:rPr>
          <w:rFonts w:ascii="Lato" w:hAnsi="Lato" w:cs="Arial"/>
          <w:bCs/>
          <w:sz w:val="28"/>
          <w:szCs w:val="28"/>
        </w:rPr>
        <w:t xml:space="preserve"> de Normatividad del Poder Judicial del Estado, para los efectos correspondientes.</w:t>
      </w:r>
      <w:r w:rsidR="00DB2EB8" w:rsidRPr="00D869EC">
        <w:rPr>
          <w:rFonts w:ascii="Lato" w:hAnsi="Lato" w:cs="Arial"/>
          <w:bCs/>
          <w:sz w:val="28"/>
          <w:szCs w:val="28"/>
        </w:rPr>
        <w:t xml:space="preserve"> </w:t>
      </w:r>
      <w:r w:rsidR="00DB2EB8" w:rsidRPr="00D869EC">
        <w:rPr>
          <w:rFonts w:ascii="Lato" w:hAnsi="Lato" w:cs="Arial"/>
          <w:b/>
          <w:sz w:val="28"/>
          <w:szCs w:val="28"/>
        </w:rPr>
        <w:t xml:space="preserve">SE </w:t>
      </w:r>
      <w:r w:rsidR="0045196C" w:rsidRPr="00D869EC">
        <w:rPr>
          <w:rFonts w:ascii="Lato" w:hAnsi="Lato" w:cs="Arial"/>
          <w:b/>
          <w:sz w:val="28"/>
          <w:szCs w:val="28"/>
        </w:rPr>
        <w:t>DECLARA APROBADO POR UNANIMIDAD DE VOTOS.</w:t>
      </w:r>
    </w:p>
    <w:p w14:paraId="4D3C704A" w14:textId="77777777" w:rsidR="00832D52" w:rsidRPr="00D869EC" w:rsidRDefault="00832D52" w:rsidP="000A2496">
      <w:pPr>
        <w:spacing w:after="0" w:line="360" w:lineRule="auto"/>
        <w:jc w:val="both"/>
        <w:rPr>
          <w:rFonts w:ascii="Lato" w:hAnsi="Lato" w:cs="Arial"/>
          <w:b/>
          <w:bCs/>
          <w:sz w:val="28"/>
          <w:szCs w:val="28"/>
        </w:rPr>
      </w:pPr>
    </w:p>
    <w:p w14:paraId="57ACD201" w14:textId="58AB2974" w:rsidR="00832D52" w:rsidRPr="00D869EC" w:rsidRDefault="00832D52" w:rsidP="000A2496">
      <w:pPr>
        <w:spacing w:after="0" w:line="360" w:lineRule="auto"/>
        <w:ind w:firstLine="851"/>
        <w:jc w:val="both"/>
        <w:rPr>
          <w:rFonts w:ascii="Lato" w:hAnsi="Lato" w:cs="Arial"/>
          <w:b/>
          <w:sz w:val="28"/>
          <w:szCs w:val="28"/>
        </w:rPr>
      </w:pPr>
      <w:r w:rsidRPr="00D869EC">
        <w:rPr>
          <w:rFonts w:ascii="Lato" w:hAnsi="Lato" w:cs="Arial"/>
          <w:b/>
          <w:bCs/>
          <w:sz w:val="28"/>
          <w:szCs w:val="28"/>
        </w:rPr>
        <w:lastRenderedPageBreak/>
        <w:t>ACUERDO XX/08/2025.</w:t>
      </w:r>
      <w:r w:rsidRPr="00D869EC">
        <w:rPr>
          <w:rFonts w:ascii="Lato" w:hAnsi="Lato" w:cs="Arial"/>
          <w:bCs/>
          <w:sz w:val="28"/>
          <w:szCs w:val="28"/>
        </w:rPr>
        <w:t xml:space="preserve"> </w:t>
      </w:r>
      <w:r w:rsidRPr="00D869EC">
        <w:rPr>
          <w:rFonts w:ascii="Lato" w:hAnsi="Lato" w:cs="Arial"/>
          <w:b/>
          <w:sz w:val="28"/>
          <w:szCs w:val="28"/>
        </w:rPr>
        <w:t>Oficio número 296/C/2025, recibido el treinta de septiembre de dos mil veinticinco, signado por el Contralor del Poder Judicial del Estado.</w:t>
      </w:r>
      <w:r w:rsidR="0045196C" w:rsidRPr="00D869EC">
        <w:rPr>
          <w:rFonts w:ascii="Lato" w:hAnsi="Lato" w:cs="Arial"/>
          <w:b/>
          <w:sz w:val="28"/>
          <w:szCs w:val="28"/>
        </w:rPr>
        <w:t xml:space="preserve"> - - - - - -</w:t>
      </w:r>
    </w:p>
    <w:p w14:paraId="12CC133B" w14:textId="191E192D" w:rsidR="00DA2872" w:rsidRPr="00D869EC" w:rsidRDefault="00832D52" w:rsidP="000A2496">
      <w:pPr>
        <w:spacing w:after="0" w:line="360" w:lineRule="auto"/>
        <w:jc w:val="both"/>
        <w:rPr>
          <w:rFonts w:ascii="Lato" w:eastAsia="Batang" w:hAnsi="Lato" w:cstheme="minorHAnsi"/>
          <w:bCs/>
          <w:sz w:val="28"/>
          <w:szCs w:val="28"/>
        </w:rPr>
      </w:pPr>
      <w:r w:rsidRPr="00D869EC">
        <w:rPr>
          <w:rFonts w:ascii="Lato" w:eastAsia="Batang" w:hAnsi="Lato" w:cstheme="minorHAnsi"/>
          <w:bCs/>
          <w:sz w:val="28"/>
          <w:szCs w:val="28"/>
        </w:rPr>
        <w:t>Dada cuenta con el oficio de referencia, mediante el cual, el entonces Contralor del Poder Judicial del Estado, por las razones que expone, solicita la autorización para desa</w:t>
      </w:r>
      <w:r w:rsidR="00D3018F" w:rsidRPr="00D869EC">
        <w:rPr>
          <w:rFonts w:ascii="Lato" w:eastAsia="Batang" w:hAnsi="Lato" w:cstheme="minorHAnsi"/>
          <w:bCs/>
          <w:sz w:val="28"/>
          <w:szCs w:val="28"/>
        </w:rPr>
        <w:t>hogar conforme al calendario aprobado en el acuerdo X/38/2025 del extinto Consejo de la Judicatura del Estado, el Programa Anual de Auditorías de Control Interno</w:t>
      </w:r>
      <w:r w:rsidR="000D3D6C" w:rsidRPr="00D869EC">
        <w:rPr>
          <w:rFonts w:ascii="Lato" w:eastAsia="Batang" w:hAnsi="Lato" w:cstheme="minorHAnsi"/>
          <w:bCs/>
          <w:sz w:val="28"/>
          <w:szCs w:val="28"/>
        </w:rPr>
        <w:t xml:space="preserve">, asimismo anexa un informe de las actividades del periodo de marzo a agosto del año en curso. </w:t>
      </w:r>
    </w:p>
    <w:p w14:paraId="704F0DD3" w14:textId="59BD164C" w:rsidR="000D3D6C" w:rsidRPr="00D869EC" w:rsidRDefault="000D3D6C" w:rsidP="000A2496">
      <w:pPr>
        <w:spacing w:after="0" w:line="360" w:lineRule="auto"/>
        <w:jc w:val="both"/>
        <w:rPr>
          <w:rFonts w:ascii="Lato" w:eastAsia="Batang" w:hAnsi="Lato" w:cstheme="minorHAnsi"/>
          <w:bCs/>
          <w:sz w:val="28"/>
          <w:szCs w:val="28"/>
        </w:rPr>
      </w:pPr>
      <w:r w:rsidRPr="00D869EC">
        <w:rPr>
          <w:rFonts w:ascii="Lato" w:eastAsia="Batang" w:hAnsi="Lato" w:cstheme="minorHAnsi"/>
          <w:bCs/>
          <w:sz w:val="28"/>
          <w:szCs w:val="28"/>
        </w:rPr>
        <w:t>En atención a lo anterior, y con fundamento en lo que establecen los artículos 61</w:t>
      </w:r>
      <w:r w:rsidR="00250F47" w:rsidRPr="00D869EC">
        <w:rPr>
          <w:rFonts w:ascii="Lato" w:eastAsia="Batang" w:hAnsi="Lato" w:cstheme="minorHAnsi"/>
          <w:bCs/>
          <w:sz w:val="28"/>
          <w:szCs w:val="28"/>
        </w:rPr>
        <w:t>,</w:t>
      </w:r>
      <w:r w:rsidRPr="00D869EC">
        <w:rPr>
          <w:rFonts w:ascii="Lato" w:eastAsia="Batang" w:hAnsi="Lato" w:cstheme="minorHAnsi"/>
          <w:bCs/>
          <w:sz w:val="28"/>
          <w:szCs w:val="28"/>
        </w:rPr>
        <w:t xml:space="preserve"> 80, 80 Bis, 80 Ter y 80 Quinquies, se determina:</w:t>
      </w:r>
    </w:p>
    <w:p w14:paraId="7A13A527" w14:textId="01992F93" w:rsidR="000D3D6C" w:rsidRPr="00D869EC" w:rsidRDefault="000D3D6C" w:rsidP="00570B84">
      <w:pPr>
        <w:pStyle w:val="Prrafodelista"/>
        <w:numPr>
          <w:ilvl w:val="0"/>
          <w:numId w:val="19"/>
        </w:numPr>
        <w:spacing w:after="0" w:line="360" w:lineRule="auto"/>
        <w:jc w:val="both"/>
        <w:rPr>
          <w:rFonts w:ascii="Lato" w:eastAsia="Batang" w:hAnsi="Lato" w:cstheme="minorHAnsi"/>
          <w:bCs/>
          <w:sz w:val="28"/>
          <w:szCs w:val="28"/>
        </w:rPr>
      </w:pPr>
      <w:r w:rsidRPr="00D869EC">
        <w:rPr>
          <w:rFonts w:ascii="Lato" w:eastAsia="Batang" w:hAnsi="Lato" w:cstheme="minorHAnsi"/>
          <w:bCs/>
          <w:sz w:val="28"/>
          <w:szCs w:val="28"/>
        </w:rPr>
        <w:t>Tomar conocimiento del oficio y anexo de cuenta.</w:t>
      </w:r>
    </w:p>
    <w:p w14:paraId="2B72CB07" w14:textId="37A2E518" w:rsidR="002650EF" w:rsidRPr="00D869EC" w:rsidRDefault="00DB2EB8" w:rsidP="00DC78A5">
      <w:pPr>
        <w:pStyle w:val="Prrafodelista"/>
        <w:numPr>
          <w:ilvl w:val="0"/>
          <w:numId w:val="19"/>
        </w:numPr>
        <w:spacing w:after="0" w:line="360" w:lineRule="auto"/>
        <w:jc w:val="both"/>
        <w:rPr>
          <w:rFonts w:ascii="Lato" w:eastAsia="Batang" w:hAnsi="Lato" w:cstheme="minorHAnsi"/>
          <w:b/>
          <w:sz w:val="28"/>
          <w:szCs w:val="28"/>
        </w:rPr>
      </w:pPr>
      <w:r w:rsidRPr="00D869EC">
        <w:rPr>
          <w:rFonts w:ascii="Lato" w:eastAsia="Batang" w:hAnsi="Lato" w:cstheme="minorHAnsi"/>
          <w:bCs/>
          <w:sz w:val="28"/>
          <w:szCs w:val="28"/>
        </w:rPr>
        <w:t xml:space="preserve">Tomando en cuenta el cambio de Titular por parte de la </w:t>
      </w:r>
      <w:r w:rsidR="006146FC" w:rsidRPr="00D869EC">
        <w:rPr>
          <w:rFonts w:ascii="Lato" w:eastAsia="Batang" w:hAnsi="Lato" w:cstheme="minorHAnsi"/>
          <w:bCs/>
          <w:sz w:val="28"/>
          <w:szCs w:val="28"/>
        </w:rPr>
        <w:t>Contraloría</w:t>
      </w:r>
      <w:r w:rsidRPr="00D869EC">
        <w:rPr>
          <w:rFonts w:ascii="Lato" w:eastAsia="Batang" w:hAnsi="Lato" w:cstheme="minorHAnsi"/>
          <w:bCs/>
          <w:sz w:val="28"/>
          <w:szCs w:val="28"/>
        </w:rPr>
        <w:t xml:space="preserve">, toda vez que la </w:t>
      </w:r>
      <w:r w:rsidR="008F0D07" w:rsidRPr="00D869EC">
        <w:rPr>
          <w:rFonts w:ascii="Lato" w:eastAsia="Batang" w:hAnsi="Lato" w:cstheme="minorHAnsi"/>
          <w:bCs/>
          <w:sz w:val="28"/>
          <w:szCs w:val="28"/>
        </w:rPr>
        <w:t>C</w:t>
      </w:r>
      <w:r w:rsidR="0045196C" w:rsidRPr="00D869EC">
        <w:rPr>
          <w:rFonts w:ascii="Lato" w:eastAsia="Batang" w:hAnsi="Lato" w:cstheme="minorHAnsi"/>
          <w:bCs/>
          <w:sz w:val="28"/>
          <w:szCs w:val="28"/>
        </w:rPr>
        <w:t>ontraloría</w:t>
      </w:r>
      <w:r w:rsidRPr="00D869EC">
        <w:rPr>
          <w:rFonts w:ascii="Lato" w:eastAsia="Batang" w:hAnsi="Lato" w:cstheme="minorHAnsi"/>
          <w:bCs/>
          <w:sz w:val="28"/>
          <w:szCs w:val="28"/>
        </w:rPr>
        <w:t xml:space="preserve"> </w:t>
      </w:r>
      <w:r w:rsidR="00153BAF" w:rsidRPr="00D869EC">
        <w:rPr>
          <w:rFonts w:ascii="Lato" w:eastAsia="Batang" w:hAnsi="Lato" w:cstheme="minorHAnsi"/>
          <w:bCs/>
          <w:sz w:val="28"/>
          <w:szCs w:val="28"/>
        </w:rPr>
        <w:t xml:space="preserve">es un </w:t>
      </w:r>
      <w:r w:rsidR="006146FC" w:rsidRPr="00D869EC">
        <w:rPr>
          <w:rFonts w:ascii="Lato" w:eastAsia="Batang" w:hAnsi="Lato" w:cstheme="minorHAnsi"/>
          <w:bCs/>
          <w:sz w:val="28"/>
          <w:szCs w:val="28"/>
        </w:rPr>
        <w:t>Órgano</w:t>
      </w:r>
      <w:r w:rsidRPr="00D869EC">
        <w:rPr>
          <w:rFonts w:ascii="Lato" w:eastAsia="Batang" w:hAnsi="Lato" w:cstheme="minorHAnsi"/>
          <w:bCs/>
          <w:sz w:val="28"/>
          <w:szCs w:val="28"/>
        </w:rPr>
        <w:t xml:space="preserve"> </w:t>
      </w:r>
      <w:r w:rsidR="0045196C" w:rsidRPr="00D869EC">
        <w:rPr>
          <w:rFonts w:ascii="Lato" w:eastAsia="Batang" w:hAnsi="Lato" w:cstheme="minorHAnsi"/>
          <w:bCs/>
          <w:sz w:val="28"/>
          <w:szCs w:val="28"/>
        </w:rPr>
        <w:t>Auxiliar</w:t>
      </w:r>
      <w:r w:rsidRPr="00D869EC">
        <w:rPr>
          <w:rFonts w:ascii="Lato" w:eastAsia="Batang" w:hAnsi="Lato" w:cstheme="minorHAnsi"/>
          <w:bCs/>
          <w:sz w:val="28"/>
          <w:szCs w:val="28"/>
        </w:rPr>
        <w:t xml:space="preserve">, derivado de ello, se actualizan las atribuciones, funciones, estructura </w:t>
      </w:r>
      <w:r w:rsidR="0045196C" w:rsidRPr="00D869EC">
        <w:rPr>
          <w:rFonts w:ascii="Lato" w:eastAsia="Batang" w:hAnsi="Lato" w:cstheme="minorHAnsi"/>
          <w:bCs/>
          <w:sz w:val="28"/>
          <w:szCs w:val="28"/>
        </w:rPr>
        <w:t>orgánica</w:t>
      </w:r>
      <w:r w:rsidRPr="00D869EC">
        <w:rPr>
          <w:rFonts w:ascii="Lato" w:eastAsia="Batang" w:hAnsi="Lato" w:cstheme="minorHAnsi"/>
          <w:bCs/>
          <w:sz w:val="28"/>
          <w:szCs w:val="28"/>
        </w:rPr>
        <w:t xml:space="preserve">, </w:t>
      </w:r>
      <w:r w:rsidR="0079427B" w:rsidRPr="00D869EC">
        <w:rPr>
          <w:rFonts w:ascii="Lato" w:eastAsia="Batang" w:hAnsi="Lato" w:cstheme="minorHAnsi"/>
          <w:bCs/>
          <w:sz w:val="28"/>
          <w:szCs w:val="28"/>
        </w:rPr>
        <w:t xml:space="preserve">por lo que, </w:t>
      </w:r>
      <w:r w:rsidRPr="00D869EC">
        <w:rPr>
          <w:rFonts w:ascii="Lato" w:eastAsia="Batang" w:hAnsi="Lato" w:cstheme="minorHAnsi"/>
          <w:bCs/>
          <w:sz w:val="28"/>
          <w:szCs w:val="28"/>
        </w:rPr>
        <w:t xml:space="preserve">se instruye al actual </w:t>
      </w:r>
      <w:r w:rsidR="0079427B" w:rsidRPr="00D869EC">
        <w:rPr>
          <w:rFonts w:ascii="Lato" w:eastAsia="Batang" w:hAnsi="Lato" w:cstheme="minorHAnsi"/>
          <w:bCs/>
          <w:sz w:val="28"/>
          <w:szCs w:val="28"/>
        </w:rPr>
        <w:t>T</w:t>
      </w:r>
      <w:r w:rsidRPr="00D869EC">
        <w:rPr>
          <w:rFonts w:ascii="Lato" w:eastAsia="Batang" w:hAnsi="Lato" w:cstheme="minorHAnsi"/>
          <w:bCs/>
          <w:sz w:val="28"/>
          <w:szCs w:val="28"/>
        </w:rPr>
        <w:t>itular</w:t>
      </w:r>
      <w:r w:rsidR="0079427B" w:rsidRPr="00D869EC">
        <w:rPr>
          <w:rFonts w:ascii="Lato" w:eastAsia="Batang" w:hAnsi="Lato" w:cstheme="minorHAnsi"/>
          <w:bCs/>
          <w:sz w:val="28"/>
          <w:szCs w:val="28"/>
        </w:rPr>
        <w:t xml:space="preserve"> de la Contraloría</w:t>
      </w:r>
      <w:r w:rsidR="00250F47" w:rsidRPr="00D869EC">
        <w:rPr>
          <w:rFonts w:ascii="Lato" w:eastAsia="Batang" w:hAnsi="Lato" w:cstheme="minorHAnsi"/>
          <w:bCs/>
          <w:sz w:val="28"/>
          <w:szCs w:val="28"/>
        </w:rPr>
        <w:t>,</w:t>
      </w:r>
      <w:r w:rsidRPr="00D869EC">
        <w:rPr>
          <w:rFonts w:ascii="Lato" w:eastAsia="Batang" w:hAnsi="Lato" w:cstheme="minorHAnsi"/>
          <w:bCs/>
          <w:sz w:val="28"/>
          <w:szCs w:val="28"/>
        </w:rPr>
        <w:t xml:space="preserve"> realizar propuesta del</w:t>
      </w:r>
      <w:r w:rsidR="000D3D6C" w:rsidRPr="00D869EC">
        <w:rPr>
          <w:rFonts w:ascii="Lato" w:eastAsia="Batang" w:hAnsi="Lato" w:cstheme="minorHAnsi"/>
          <w:bCs/>
          <w:sz w:val="28"/>
          <w:szCs w:val="28"/>
        </w:rPr>
        <w:t xml:space="preserve"> Programa Anual de Auditorías de Control Interno, </w:t>
      </w:r>
      <w:r w:rsidRPr="00D869EC">
        <w:rPr>
          <w:rFonts w:ascii="Lato" w:eastAsia="Batang" w:hAnsi="Lato" w:cstheme="minorHAnsi"/>
          <w:bCs/>
          <w:sz w:val="28"/>
          <w:szCs w:val="28"/>
        </w:rPr>
        <w:t xml:space="preserve">a fin de que este órgano colegiado, analice y en su caso </w:t>
      </w:r>
      <w:r w:rsidR="000D3D6C" w:rsidRPr="00D869EC">
        <w:rPr>
          <w:rFonts w:ascii="Lato" w:eastAsia="Batang" w:hAnsi="Lato" w:cstheme="minorHAnsi"/>
          <w:bCs/>
          <w:sz w:val="28"/>
          <w:szCs w:val="28"/>
        </w:rPr>
        <w:t xml:space="preserve">sea desahogado en los términos de su aprobación, </w:t>
      </w:r>
      <w:r w:rsidRPr="00D869EC">
        <w:rPr>
          <w:rFonts w:ascii="Lato" w:eastAsia="Batang" w:hAnsi="Lato" w:cstheme="minorHAnsi"/>
          <w:bCs/>
          <w:sz w:val="28"/>
          <w:szCs w:val="28"/>
        </w:rPr>
        <w:t xml:space="preserve"> por lo que respecto a la calendarización de igual manera se instruye al actual titular realice la calendarización actualizada para su aprobación</w:t>
      </w:r>
      <w:r w:rsidR="0079427B" w:rsidRPr="00D869EC">
        <w:rPr>
          <w:rFonts w:ascii="Lato" w:eastAsia="Batang" w:hAnsi="Lato" w:cstheme="minorHAnsi"/>
          <w:bCs/>
          <w:sz w:val="28"/>
          <w:szCs w:val="28"/>
        </w:rPr>
        <w:t>.</w:t>
      </w:r>
    </w:p>
    <w:p w14:paraId="2A4893F7" w14:textId="6AFA9D56" w:rsidR="000D3D6C" w:rsidRPr="00D869EC" w:rsidRDefault="000D3D6C" w:rsidP="002650EF">
      <w:pPr>
        <w:spacing w:after="0" w:line="360" w:lineRule="auto"/>
        <w:ind w:left="360"/>
        <w:jc w:val="both"/>
        <w:rPr>
          <w:rFonts w:ascii="Lato" w:eastAsia="Batang" w:hAnsi="Lato" w:cstheme="minorHAnsi"/>
          <w:b/>
          <w:sz w:val="28"/>
          <w:szCs w:val="28"/>
        </w:rPr>
      </w:pPr>
      <w:r w:rsidRPr="00D869EC">
        <w:rPr>
          <w:rFonts w:ascii="Lato" w:eastAsia="Batang" w:hAnsi="Lato" w:cstheme="minorHAnsi"/>
          <w:bCs/>
          <w:sz w:val="28"/>
          <w:szCs w:val="28"/>
        </w:rPr>
        <w:t xml:space="preserve">Comuníquese lo anterior, al Contralor del Poder Judicial del Estado, para su conocimiento y efectos a que haya lugar. </w:t>
      </w:r>
      <w:r w:rsidRPr="00D869EC">
        <w:rPr>
          <w:rFonts w:ascii="Lato" w:eastAsia="Batang" w:hAnsi="Lato" w:cstheme="minorHAnsi"/>
          <w:b/>
          <w:sz w:val="28"/>
          <w:szCs w:val="28"/>
        </w:rPr>
        <w:t>SE DECLARA APROBADO POR UNANIMIDAD DE VOTOS.</w:t>
      </w:r>
    </w:p>
    <w:p w14:paraId="27AD5600" w14:textId="77777777" w:rsidR="000D3D6C" w:rsidRPr="00D869EC" w:rsidRDefault="000D3D6C" w:rsidP="000A2496">
      <w:pPr>
        <w:spacing w:after="0" w:line="360" w:lineRule="auto"/>
        <w:jc w:val="both"/>
        <w:rPr>
          <w:rFonts w:ascii="Lato" w:eastAsia="Batang" w:hAnsi="Lato" w:cstheme="minorHAnsi"/>
          <w:bCs/>
          <w:sz w:val="28"/>
          <w:szCs w:val="28"/>
        </w:rPr>
      </w:pPr>
    </w:p>
    <w:p w14:paraId="3B2EDF2B" w14:textId="39623835" w:rsidR="00B86842" w:rsidRPr="00D869EC" w:rsidRDefault="000D3D6C" w:rsidP="000A2496">
      <w:pPr>
        <w:spacing w:after="0" w:line="360" w:lineRule="auto"/>
        <w:ind w:firstLine="708"/>
        <w:jc w:val="both"/>
        <w:rPr>
          <w:rFonts w:ascii="Lato" w:hAnsi="Lato" w:cs="Arial"/>
          <w:b/>
          <w:sz w:val="28"/>
          <w:szCs w:val="28"/>
        </w:rPr>
      </w:pPr>
      <w:r w:rsidRPr="00D869EC">
        <w:rPr>
          <w:rFonts w:ascii="Lato" w:hAnsi="Lato" w:cs="Arial"/>
          <w:b/>
          <w:bCs/>
          <w:sz w:val="28"/>
          <w:szCs w:val="28"/>
        </w:rPr>
        <w:lastRenderedPageBreak/>
        <w:t>ACUERDO XXI/08/2025.</w:t>
      </w:r>
      <w:r w:rsidR="00B86842" w:rsidRPr="00D869EC">
        <w:rPr>
          <w:rFonts w:ascii="Lato" w:hAnsi="Lato" w:cs="Arial"/>
          <w:b/>
          <w:bCs/>
          <w:sz w:val="28"/>
          <w:szCs w:val="28"/>
        </w:rPr>
        <w:t xml:space="preserve"> </w:t>
      </w:r>
      <w:r w:rsidR="00B86842" w:rsidRPr="00D869EC">
        <w:rPr>
          <w:rFonts w:ascii="Lato" w:hAnsi="Lato" w:cs="Arial"/>
          <w:b/>
          <w:sz w:val="28"/>
          <w:szCs w:val="28"/>
        </w:rPr>
        <w:t xml:space="preserve">Oficio número PSP-1P/81/2025, recibido el uno de octubre de dos mil veinticinco, signado por la </w:t>
      </w:r>
      <w:proofErr w:type="gramStart"/>
      <w:r w:rsidR="00B86842" w:rsidRPr="00D869EC">
        <w:rPr>
          <w:rFonts w:ascii="Lato" w:hAnsi="Lato" w:cs="Arial"/>
          <w:b/>
          <w:sz w:val="28"/>
          <w:szCs w:val="28"/>
        </w:rPr>
        <w:t>Presidenta</w:t>
      </w:r>
      <w:proofErr w:type="gramEnd"/>
      <w:r w:rsidR="00B86842" w:rsidRPr="00D869EC">
        <w:rPr>
          <w:rFonts w:ascii="Lato" w:hAnsi="Lato" w:cs="Arial"/>
          <w:b/>
          <w:sz w:val="28"/>
          <w:szCs w:val="28"/>
        </w:rPr>
        <w:t xml:space="preserve"> y Titulares de la Segunda y Tercera Ponencia de la Sala Penal y Especializada en Administración de Justicia para Adolescentes del Tribunal Superior de Justicia del Estado de Tlaxcala.</w:t>
      </w:r>
    </w:p>
    <w:p w14:paraId="7AF25C18" w14:textId="149F0EDB" w:rsidR="00B86842" w:rsidRPr="00D869EC" w:rsidRDefault="00B86842" w:rsidP="000A2496">
      <w:pPr>
        <w:spacing w:after="0" w:line="360" w:lineRule="auto"/>
        <w:jc w:val="both"/>
        <w:rPr>
          <w:rFonts w:ascii="Lato" w:hAnsi="Lato" w:cs="Arial"/>
          <w:bCs/>
          <w:sz w:val="28"/>
          <w:szCs w:val="28"/>
        </w:rPr>
      </w:pPr>
      <w:r w:rsidRPr="00D869EC">
        <w:rPr>
          <w:rFonts w:ascii="Lato" w:hAnsi="Lato" w:cs="Arial"/>
          <w:bCs/>
          <w:sz w:val="28"/>
          <w:szCs w:val="28"/>
        </w:rPr>
        <w:t xml:space="preserve">Dada cuenta con el oficio de referencia, mediante el cual, </w:t>
      </w:r>
      <w:r w:rsidR="003B0A0A" w:rsidRPr="00D869EC">
        <w:rPr>
          <w:rFonts w:ascii="Lato" w:hAnsi="Lato" w:cs="Arial"/>
          <w:bCs/>
          <w:sz w:val="28"/>
          <w:szCs w:val="28"/>
        </w:rPr>
        <w:t>en términos d</w:t>
      </w:r>
      <w:r w:rsidRPr="00D869EC">
        <w:rPr>
          <w:rFonts w:ascii="Lato" w:hAnsi="Lato" w:cs="Arial"/>
          <w:bCs/>
          <w:sz w:val="28"/>
          <w:szCs w:val="28"/>
        </w:rPr>
        <w:t xml:space="preserve">el artículo 47 fracción V, remiten informe de actividades de la </w:t>
      </w:r>
      <w:r w:rsidR="003B0A0A" w:rsidRPr="00D869EC">
        <w:rPr>
          <w:rFonts w:ascii="Lato" w:hAnsi="Lato" w:cs="Arial"/>
          <w:bCs/>
          <w:sz w:val="28"/>
          <w:szCs w:val="28"/>
        </w:rPr>
        <w:t>S</w:t>
      </w:r>
      <w:r w:rsidRPr="00D869EC">
        <w:rPr>
          <w:rFonts w:ascii="Lato" w:hAnsi="Lato" w:cs="Arial"/>
          <w:bCs/>
          <w:sz w:val="28"/>
          <w:szCs w:val="28"/>
        </w:rPr>
        <w:t>ala Penal y Especializada en Administración de Justicia para Adolescentes del Tribunal Superior de Justicia del Estado, correspondiente al mes de septiembre de dos mil veinticinco</w:t>
      </w:r>
      <w:r w:rsidR="003B0A0A" w:rsidRPr="00D869EC">
        <w:rPr>
          <w:rFonts w:ascii="Lato" w:hAnsi="Lato" w:cs="Arial"/>
          <w:bCs/>
          <w:sz w:val="28"/>
          <w:szCs w:val="28"/>
        </w:rPr>
        <w:t>.</w:t>
      </w:r>
    </w:p>
    <w:p w14:paraId="25CE09F3" w14:textId="30875C92" w:rsidR="003B0A0A" w:rsidRPr="00D869EC" w:rsidRDefault="003B0A0A" w:rsidP="000A2496">
      <w:pPr>
        <w:spacing w:after="0" w:line="360" w:lineRule="auto"/>
        <w:jc w:val="both"/>
        <w:rPr>
          <w:rFonts w:ascii="Lato" w:hAnsi="Lato" w:cs="Arial"/>
          <w:bCs/>
          <w:sz w:val="28"/>
          <w:szCs w:val="28"/>
        </w:rPr>
      </w:pPr>
      <w:r w:rsidRPr="00D869EC">
        <w:rPr>
          <w:rFonts w:ascii="Lato" w:hAnsi="Lato" w:cs="Arial"/>
          <w:bCs/>
          <w:sz w:val="28"/>
          <w:szCs w:val="28"/>
        </w:rPr>
        <w:t>En atención a lo anterior, con fundamento en lo</w:t>
      </w:r>
      <w:r w:rsidR="000E2B42" w:rsidRPr="00D869EC">
        <w:rPr>
          <w:rFonts w:ascii="Lato" w:hAnsi="Lato" w:cs="Arial"/>
          <w:bCs/>
          <w:sz w:val="28"/>
          <w:szCs w:val="28"/>
        </w:rPr>
        <w:t xml:space="preserve"> </w:t>
      </w:r>
      <w:r w:rsidRPr="00D869EC">
        <w:rPr>
          <w:rFonts w:ascii="Lato" w:hAnsi="Lato" w:cs="Arial"/>
          <w:bCs/>
          <w:sz w:val="28"/>
          <w:szCs w:val="28"/>
        </w:rPr>
        <w:t>que establece el artículo 61 de la Ley Orgánica el Poder Judicial del Estado, se determina:</w:t>
      </w:r>
    </w:p>
    <w:p w14:paraId="2FD3085F" w14:textId="3509A8E6" w:rsidR="003B0A0A" w:rsidRPr="00D869EC" w:rsidRDefault="003B0A0A" w:rsidP="00570B84">
      <w:pPr>
        <w:pStyle w:val="Prrafodelista"/>
        <w:numPr>
          <w:ilvl w:val="0"/>
          <w:numId w:val="20"/>
        </w:numPr>
        <w:spacing w:after="0" w:line="360" w:lineRule="auto"/>
        <w:ind w:left="851"/>
        <w:jc w:val="both"/>
        <w:rPr>
          <w:rFonts w:ascii="Lato" w:hAnsi="Lato" w:cs="Arial"/>
          <w:bCs/>
          <w:sz w:val="28"/>
          <w:szCs w:val="28"/>
        </w:rPr>
      </w:pPr>
      <w:r w:rsidRPr="00D869EC">
        <w:rPr>
          <w:rFonts w:ascii="Lato" w:hAnsi="Lato" w:cs="Arial"/>
          <w:bCs/>
          <w:sz w:val="28"/>
          <w:szCs w:val="28"/>
        </w:rPr>
        <w:t xml:space="preserve">Tomar debido conocimiento del oficio y anexos de cuenta, ordenando agregarlo al expediente de la Magistrada </w:t>
      </w:r>
      <w:proofErr w:type="gramStart"/>
      <w:r w:rsidRPr="00D869EC">
        <w:rPr>
          <w:rFonts w:ascii="Lato" w:hAnsi="Lato" w:cs="Arial"/>
          <w:bCs/>
          <w:sz w:val="28"/>
          <w:szCs w:val="28"/>
        </w:rPr>
        <w:t>Presidenta</w:t>
      </w:r>
      <w:proofErr w:type="gramEnd"/>
      <w:r w:rsidRPr="00D869EC">
        <w:rPr>
          <w:rFonts w:ascii="Lato" w:hAnsi="Lato" w:cs="Arial"/>
          <w:bCs/>
          <w:sz w:val="28"/>
          <w:szCs w:val="28"/>
        </w:rPr>
        <w:t xml:space="preserve"> de dicha Sala, para que surta los efectos legales correspondientes. </w:t>
      </w:r>
    </w:p>
    <w:p w14:paraId="12A8A5E3" w14:textId="748D9879" w:rsidR="000D3D6C" w:rsidRPr="00D869EC" w:rsidRDefault="003B0A0A" w:rsidP="00570B84">
      <w:pPr>
        <w:pStyle w:val="Prrafodelista"/>
        <w:numPr>
          <w:ilvl w:val="0"/>
          <w:numId w:val="20"/>
        </w:numPr>
        <w:spacing w:after="0" w:line="360" w:lineRule="auto"/>
        <w:ind w:left="851"/>
        <w:jc w:val="both"/>
        <w:rPr>
          <w:rFonts w:ascii="Lato" w:eastAsia="Batang" w:hAnsi="Lato" w:cstheme="minorHAnsi"/>
          <w:bCs/>
          <w:sz w:val="28"/>
          <w:szCs w:val="28"/>
        </w:rPr>
      </w:pPr>
      <w:r w:rsidRPr="00D869EC">
        <w:rPr>
          <w:rFonts w:ascii="Lato" w:hAnsi="Lato" w:cs="Arial"/>
          <w:bCs/>
          <w:sz w:val="28"/>
          <w:szCs w:val="28"/>
        </w:rPr>
        <w:t>Tomando en consideración que, el</w:t>
      </w:r>
      <w:r w:rsidR="008F0D07" w:rsidRPr="00D869EC">
        <w:rPr>
          <w:rFonts w:ascii="Lato" w:hAnsi="Lato" w:cs="Arial"/>
          <w:bCs/>
          <w:sz w:val="28"/>
          <w:szCs w:val="28"/>
        </w:rPr>
        <w:t xml:space="preserve"> artículo </w:t>
      </w:r>
      <w:r w:rsidRPr="00D869EC">
        <w:rPr>
          <w:rFonts w:ascii="Lato" w:hAnsi="Lato" w:cs="Arial"/>
          <w:bCs/>
          <w:sz w:val="28"/>
          <w:szCs w:val="28"/>
        </w:rPr>
        <w:t>47 fracción V de la Ley Orgánica del Poder Judicial del Estado, se refiere</w:t>
      </w:r>
      <w:r w:rsidR="007F1A88" w:rsidRPr="00D869EC">
        <w:rPr>
          <w:rFonts w:ascii="Lato" w:hAnsi="Lato" w:cs="Arial"/>
          <w:bCs/>
          <w:sz w:val="28"/>
          <w:szCs w:val="28"/>
        </w:rPr>
        <w:t xml:space="preserve"> a las </w:t>
      </w:r>
      <w:r w:rsidRPr="00D869EC">
        <w:rPr>
          <w:rFonts w:ascii="Lato" w:hAnsi="Lato" w:cs="Arial"/>
          <w:bCs/>
          <w:sz w:val="28"/>
          <w:szCs w:val="28"/>
        </w:rPr>
        <w:t xml:space="preserve">Juezas y los Jueces, </w:t>
      </w:r>
      <w:r w:rsidR="007F1A88" w:rsidRPr="00D869EC">
        <w:rPr>
          <w:rFonts w:ascii="Lato" w:hAnsi="Lato" w:cs="Arial"/>
          <w:bCs/>
          <w:sz w:val="28"/>
          <w:szCs w:val="28"/>
        </w:rPr>
        <w:t>no es necesaria la remisión de su informe en términos de dicho ordenamiento.</w:t>
      </w:r>
    </w:p>
    <w:p w14:paraId="25E36045" w14:textId="5CB7BFF5" w:rsidR="007F1A88" w:rsidRPr="00D869EC" w:rsidRDefault="007F1A88" w:rsidP="000A2496">
      <w:pPr>
        <w:spacing w:after="0" w:line="360" w:lineRule="auto"/>
        <w:jc w:val="both"/>
        <w:rPr>
          <w:rFonts w:ascii="Lato" w:eastAsia="Batang" w:hAnsi="Lato" w:cstheme="minorHAnsi"/>
          <w:b/>
          <w:sz w:val="28"/>
          <w:szCs w:val="28"/>
        </w:rPr>
      </w:pPr>
      <w:r w:rsidRPr="00D869EC">
        <w:rPr>
          <w:rFonts w:ascii="Lato" w:eastAsia="Batang" w:hAnsi="Lato" w:cstheme="minorHAnsi"/>
          <w:bCs/>
          <w:sz w:val="28"/>
          <w:szCs w:val="28"/>
        </w:rPr>
        <w:t xml:space="preserve">Comuníquese esta determinación a la Magistrada </w:t>
      </w:r>
      <w:proofErr w:type="gramStart"/>
      <w:r w:rsidRPr="00D869EC">
        <w:rPr>
          <w:rFonts w:ascii="Lato" w:eastAsia="Batang" w:hAnsi="Lato" w:cstheme="minorHAnsi"/>
          <w:bCs/>
          <w:sz w:val="28"/>
          <w:szCs w:val="28"/>
        </w:rPr>
        <w:t>Presidenta</w:t>
      </w:r>
      <w:proofErr w:type="gramEnd"/>
      <w:r w:rsidRPr="00D869EC">
        <w:rPr>
          <w:rFonts w:ascii="Lato" w:eastAsia="Batang" w:hAnsi="Lato" w:cstheme="minorHAnsi"/>
          <w:bCs/>
          <w:sz w:val="28"/>
          <w:szCs w:val="28"/>
        </w:rPr>
        <w:t xml:space="preserve"> de la Sala Penal y Especializada </w:t>
      </w:r>
      <w:r w:rsidR="009014D6" w:rsidRPr="00D869EC">
        <w:rPr>
          <w:rFonts w:ascii="Lato" w:eastAsia="Batang" w:hAnsi="Lato" w:cstheme="minorHAnsi"/>
          <w:bCs/>
          <w:sz w:val="28"/>
          <w:szCs w:val="28"/>
        </w:rPr>
        <w:t>en Administración de Justicia para Adolescentes.</w:t>
      </w:r>
      <w:r w:rsidRPr="00D869EC">
        <w:rPr>
          <w:rFonts w:ascii="Lato" w:eastAsia="Batang" w:hAnsi="Lato" w:cstheme="minorHAnsi"/>
          <w:bCs/>
          <w:sz w:val="28"/>
          <w:szCs w:val="28"/>
        </w:rPr>
        <w:t xml:space="preserve"> </w:t>
      </w:r>
      <w:r w:rsidR="009014D6" w:rsidRPr="00D869EC">
        <w:rPr>
          <w:rFonts w:ascii="Lato" w:eastAsia="Batang" w:hAnsi="Lato" w:cstheme="minorHAnsi"/>
          <w:bCs/>
          <w:sz w:val="28"/>
          <w:szCs w:val="28"/>
        </w:rPr>
        <w:t xml:space="preserve"> </w:t>
      </w:r>
      <w:r w:rsidR="009014D6" w:rsidRPr="00D869EC">
        <w:rPr>
          <w:rFonts w:ascii="Lato" w:eastAsia="Batang" w:hAnsi="Lato" w:cstheme="minorHAnsi"/>
          <w:b/>
          <w:sz w:val="28"/>
          <w:szCs w:val="28"/>
        </w:rPr>
        <w:t xml:space="preserve">SE DECLARA APROBADO POR UNANIMIDAD DE VOTOS. </w:t>
      </w:r>
    </w:p>
    <w:p w14:paraId="398F4EF5" w14:textId="316495BE" w:rsidR="002703DD" w:rsidRPr="00D869EC" w:rsidRDefault="009014D6" w:rsidP="000A2496">
      <w:pPr>
        <w:spacing w:after="0" w:line="360" w:lineRule="auto"/>
        <w:ind w:firstLine="851"/>
        <w:jc w:val="both"/>
        <w:rPr>
          <w:rFonts w:ascii="Lato" w:hAnsi="Lato" w:cs="Arial"/>
          <w:b/>
          <w:sz w:val="28"/>
          <w:szCs w:val="28"/>
        </w:rPr>
      </w:pPr>
      <w:r w:rsidRPr="00D869EC">
        <w:rPr>
          <w:rFonts w:ascii="Lato" w:hAnsi="Lato" w:cs="Arial"/>
          <w:b/>
          <w:bCs/>
          <w:sz w:val="28"/>
          <w:szCs w:val="28"/>
        </w:rPr>
        <w:t xml:space="preserve">ACUERDO </w:t>
      </w:r>
      <w:proofErr w:type="spellStart"/>
      <w:r w:rsidRPr="00D869EC">
        <w:rPr>
          <w:rFonts w:ascii="Lato" w:hAnsi="Lato" w:cs="Arial"/>
          <w:b/>
          <w:bCs/>
          <w:sz w:val="28"/>
          <w:szCs w:val="28"/>
        </w:rPr>
        <w:t>XXI</w:t>
      </w:r>
      <w:r w:rsidR="00682821" w:rsidRPr="00D869EC">
        <w:rPr>
          <w:rFonts w:ascii="Lato" w:hAnsi="Lato" w:cs="Arial"/>
          <w:b/>
          <w:bCs/>
          <w:sz w:val="28"/>
          <w:szCs w:val="28"/>
        </w:rPr>
        <w:t>l</w:t>
      </w:r>
      <w:proofErr w:type="spellEnd"/>
      <w:r w:rsidRPr="00D869EC">
        <w:rPr>
          <w:rFonts w:ascii="Lato" w:hAnsi="Lato" w:cs="Arial"/>
          <w:b/>
          <w:bCs/>
          <w:sz w:val="28"/>
          <w:szCs w:val="28"/>
        </w:rPr>
        <w:t>/08/2025.</w:t>
      </w:r>
      <w:r w:rsidRPr="00D869EC">
        <w:rPr>
          <w:rFonts w:ascii="Lato" w:hAnsi="Lato" w:cs="Arial"/>
          <w:bCs/>
          <w:sz w:val="28"/>
          <w:szCs w:val="28"/>
        </w:rPr>
        <w:t xml:space="preserve"> </w:t>
      </w:r>
      <w:r w:rsidR="002703DD" w:rsidRPr="00D869EC">
        <w:rPr>
          <w:rFonts w:ascii="Lato" w:hAnsi="Lato" w:cs="Arial"/>
          <w:b/>
          <w:sz w:val="28"/>
          <w:szCs w:val="28"/>
        </w:rPr>
        <w:t xml:space="preserve">Oficios número 2011/2025, 2012/2025, 1235/2025, 2526/2025, 1126/2025, 496/2025, 497/2025, 3486/2025S1, 9157/2025, 1097/2025, 9138/2025, 9222/2025, 1089/2025, 742 y 73/2025, </w:t>
      </w:r>
      <w:r w:rsidR="002703DD" w:rsidRPr="00D869EC">
        <w:rPr>
          <w:rFonts w:ascii="Lato" w:hAnsi="Lato" w:cs="Arial"/>
          <w:b/>
          <w:sz w:val="28"/>
          <w:szCs w:val="28"/>
        </w:rPr>
        <w:lastRenderedPageBreak/>
        <w:t>recibidos el uno, tres, seis, siete y ocho de octubre de dos mil veinticinco, signados por los Jueces de Control y de Juicio Oral de los Distritos Judiciales de Guri</w:t>
      </w:r>
      <w:r w:rsidR="008F0D07" w:rsidRPr="00D869EC">
        <w:rPr>
          <w:rFonts w:ascii="Lato" w:hAnsi="Lato" w:cs="Arial"/>
          <w:b/>
          <w:sz w:val="28"/>
          <w:szCs w:val="28"/>
        </w:rPr>
        <w:t>di</w:t>
      </w:r>
      <w:r w:rsidR="002703DD" w:rsidRPr="00D869EC">
        <w:rPr>
          <w:rFonts w:ascii="Lato" w:hAnsi="Lato" w:cs="Arial"/>
          <w:b/>
          <w:sz w:val="28"/>
          <w:szCs w:val="28"/>
        </w:rPr>
        <w:t xml:space="preserve"> y Alcocer, de Sánchez Piedras y Especializado en Justicia para Adolescentes y la Administradora</w:t>
      </w:r>
      <w:r w:rsidR="002703DD" w:rsidRPr="00D869EC">
        <w:rPr>
          <w:rFonts w:ascii="Lato" w:hAnsi="Lato" w:cs="Arial"/>
          <w:bCs/>
          <w:sz w:val="28"/>
          <w:szCs w:val="28"/>
        </w:rPr>
        <w:t xml:space="preserve">, </w:t>
      </w:r>
      <w:r w:rsidR="002703DD" w:rsidRPr="00D869EC">
        <w:rPr>
          <w:rFonts w:ascii="Lato" w:hAnsi="Lato" w:cs="Arial"/>
          <w:b/>
          <w:sz w:val="28"/>
          <w:szCs w:val="28"/>
        </w:rPr>
        <w:t>así como por la Jueza Itinerante, respectivamente.</w:t>
      </w:r>
      <w:r w:rsidR="00250F47" w:rsidRPr="00D869EC">
        <w:rPr>
          <w:rFonts w:ascii="Lato" w:hAnsi="Lato" w:cs="Arial"/>
          <w:b/>
          <w:sz w:val="28"/>
          <w:szCs w:val="28"/>
        </w:rPr>
        <w:t xml:space="preserve"> - - - - - - - - - - - - - - - - - - - - - - - - - - - - - - - - </w:t>
      </w:r>
    </w:p>
    <w:p w14:paraId="2BA3E4B7" w14:textId="5437DC68" w:rsidR="002703DD" w:rsidRPr="00D869EC" w:rsidRDefault="009014D6" w:rsidP="000A2496">
      <w:pPr>
        <w:spacing w:after="0" w:line="360" w:lineRule="auto"/>
        <w:jc w:val="both"/>
        <w:rPr>
          <w:rFonts w:ascii="Lato" w:hAnsi="Lato" w:cs="Arial"/>
          <w:bCs/>
          <w:sz w:val="28"/>
          <w:szCs w:val="28"/>
        </w:rPr>
      </w:pPr>
      <w:r w:rsidRPr="00D869EC">
        <w:rPr>
          <w:rFonts w:ascii="Lato" w:hAnsi="Lato" w:cs="Arial"/>
          <w:bCs/>
          <w:sz w:val="28"/>
          <w:szCs w:val="28"/>
        </w:rPr>
        <w:t>Dada cuenta con los oficios de referencia</w:t>
      </w:r>
      <w:r w:rsidR="002703DD" w:rsidRPr="00D869EC">
        <w:rPr>
          <w:rFonts w:ascii="Lato" w:hAnsi="Lato" w:cs="Arial"/>
          <w:bCs/>
          <w:sz w:val="28"/>
          <w:szCs w:val="28"/>
        </w:rPr>
        <w:t>,</w:t>
      </w:r>
      <w:r w:rsidRPr="00D869EC">
        <w:rPr>
          <w:rFonts w:ascii="Lato" w:hAnsi="Lato" w:cs="Arial"/>
          <w:bCs/>
          <w:sz w:val="28"/>
          <w:szCs w:val="28"/>
        </w:rPr>
        <w:t xml:space="preserve"> mediante los cuales,</w:t>
      </w:r>
      <w:r w:rsidR="00A74AA0" w:rsidRPr="00D869EC">
        <w:rPr>
          <w:rFonts w:ascii="Lato" w:hAnsi="Lato" w:cs="Arial"/>
          <w:bCs/>
          <w:sz w:val="28"/>
          <w:szCs w:val="28"/>
        </w:rPr>
        <w:t xml:space="preserve"> </w:t>
      </w:r>
      <w:r w:rsidR="002703DD" w:rsidRPr="00D869EC">
        <w:rPr>
          <w:rFonts w:ascii="Lato" w:hAnsi="Lato" w:cs="Arial"/>
          <w:bCs/>
          <w:sz w:val="28"/>
          <w:szCs w:val="28"/>
        </w:rPr>
        <w:t>los citados</w:t>
      </w:r>
      <w:r w:rsidR="004B7A0F" w:rsidRPr="00D869EC">
        <w:rPr>
          <w:rFonts w:ascii="Lato" w:hAnsi="Lato" w:cs="Arial"/>
          <w:bCs/>
          <w:sz w:val="28"/>
          <w:szCs w:val="28"/>
        </w:rPr>
        <w:t xml:space="preserve"> jueces remiten sus informes, correspondientes al mes de septiembre del año en curso, sin embargo, de los mismo</w:t>
      </w:r>
      <w:r w:rsidR="00D869EC" w:rsidRPr="00D869EC">
        <w:rPr>
          <w:rFonts w:ascii="Lato" w:hAnsi="Lato" w:cs="Arial"/>
          <w:bCs/>
          <w:sz w:val="28"/>
          <w:szCs w:val="28"/>
        </w:rPr>
        <w:t>s</w:t>
      </w:r>
      <w:r w:rsidR="004B7A0F" w:rsidRPr="00D869EC">
        <w:rPr>
          <w:rFonts w:ascii="Lato" w:hAnsi="Lato" w:cs="Arial"/>
          <w:bCs/>
          <w:sz w:val="28"/>
          <w:szCs w:val="28"/>
        </w:rPr>
        <w:t>, se advierten formatos con indicadores diferentes.</w:t>
      </w:r>
    </w:p>
    <w:p w14:paraId="1A43F1A8" w14:textId="446EA802" w:rsidR="00B55F20" w:rsidRPr="00D869EC" w:rsidRDefault="009014D6" w:rsidP="000A2496">
      <w:pPr>
        <w:spacing w:after="0" w:line="360" w:lineRule="auto"/>
        <w:jc w:val="both"/>
        <w:rPr>
          <w:rFonts w:ascii="Lato" w:hAnsi="Lato"/>
          <w:sz w:val="28"/>
          <w:szCs w:val="28"/>
        </w:rPr>
      </w:pPr>
      <w:r w:rsidRPr="00D869EC">
        <w:rPr>
          <w:rFonts w:ascii="Lato" w:hAnsi="Lato" w:cs="Arial"/>
          <w:bCs/>
          <w:sz w:val="28"/>
          <w:szCs w:val="28"/>
        </w:rPr>
        <w:t>En atención a lo anterior, y toda vez que, con la finalidad de homologar los informes</w:t>
      </w:r>
      <w:r w:rsidR="00B55F20" w:rsidRPr="00D869EC">
        <w:rPr>
          <w:rFonts w:ascii="Lato" w:hAnsi="Lato" w:cs="Arial"/>
          <w:bCs/>
          <w:sz w:val="28"/>
          <w:szCs w:val="28"/>
        </w:rPr>
        <w:t xml:space="preserve"> de los Jueces </w:t>
      </w:r>
      <w:r w:rsidR="004B7A0F" w:rsidRPr="00D869EC">
        <w:rPr>
          <w:rFonts w:ascii="Lato" w:hAnsi="Lato" w:cs="Arial"/>
          <w:bCs/>
          <w:sz w:val="28"/>
          <w:szCs w:val="28"/>
        </w:rPr>
        <w:t xml:space="preserve">del Poder Judicial del Estado, </w:t>
      </w:r>
      <w:r w:rsidR="00B55F20" w:rsidRPr="00D869EC">
        <w:rPr>
          <w:rFonts w:ascii="Lato" w:hAnsi="Lato" w:cs="Arial"/>
          <w:bCs/>
          <w:sz w:val="28"/>
          <w:szCs w:val="28"/>
        </w:rPr>
        <w:t>en razón de la materia</w:t>
      </w:r>
      <w:r w:rsidR="004B7A0F" w:rsidRPr="00D869EC">
        <w:rPr>
          <w:rFonts w:ascii="Lato" w:hAnsi="Lato" w:cs="Arial"/>
          <w:bCs/>
          <w:sz w:val="28"/>
          <w:szCs w:val="28"/>
        </w:rPr>
        <w:t>,</w:t>
      </w:r>
      <w:r w:rsidRPr="00D869EC">
        <w:rPr>
          <w:rFonts w:ascii="Lato" w:hAnsi="Lato" w:cs="Arial"/>
          <w:bCs/>
          <w:sz w:val="28"/>
          <w:szCs w:val="28"/>
        </w:rPr>
        <w:t xml:space="preserve"> en términos del artículo 47 fracción V, </w:t>
      </w:r>
      <w:r w:rsidR="00B55F20" w:rsidRPr="00D869EC">
        <w:rPr>
          <w:rFonts w:ascii="Lato" w:hAnsi="Lato" w:cs="Arial"/>
          <w:bCs/>
          <w:sz w:val="28"/>
          <w:szCs w:val="28"/>
        </w:rPr>
        <w:t xml:space="preserve">este Cuerpo Colegiado </w:t>
      </w:r>
      <w:r w:rsidRPr="00D869EC">
        <w:rPr>
          <w:rFonts w:ascii="Lato" w:hAnsi="Lato" w:cs="Arial"/>
          <w:bCs/>
          <w:sz w:val="28"/>
          <w:szCs w:val="28"/>
        </w:rPr>
        <w:t xml:space="preserve">emitió el acuerdo </w:t>
      </w:r>
      <w:r w:rsidR="00B55F20" w:rsidRPr="00D869EC">
        <w:rPr>
          <w:rFonts w:ascii="Lato" w:hAnsi="Lato"/>
          <w:sz w:val="28"/>
          <w:szCs w:val="28"/>
        </w:rPr>
        <w:t>XXI/07/2025, en el que se precisa los indica</w:t>
      </w:r>
      <w:r w:rsidR="000E2B42" w:rsidRPr="00D869EC">
        <w:rPr>
          <w:rFonts w:ascii="Lato" w:hAnsi="Lato"/>
          <w:sz w:val="28"/>
          <w:szCs w:val="28"/>
        </w:rPr>
        <w:t>dor</w:t>
      </w:r>
      <w:r w:rsidR="00B55F20" w:rsidRPr="00D869EC">
        <w:rPr>
          <w:rFonts w:ascii="Lato" w:hAnsi="Lato"/>
          <w:sz w:val="28"/>
          <w:szCs w:val="28"/>
        </w:rPr>
        <w:t>es para la emisión y remisión de dichos informes</w:t>
      </w:r>
      <w:r w:rsidR="004B7A0F" w:rsidRPr="00D869EC">
        <w:rPr>
          <w:rFonts w:ascii="Lato" w:hAnsi="Lato"/>
          <w:sz w:val="28"/>
          <w:szCs w:val="28"/>
        </w:rPr>
        <w:t xml:space="preserve"> de acuerdo al formato que se les ha hecho llegar</w:t>
      </w:r>
      <w:r w:rsidR="00B55F20" w:rsidRPr="00D869EC">
        <w:rPr>
          <w:rFonts w:ascii="Lato" w:hAnsi="Lato"/>
          <w:sz w:val="28"/>
          <w:szCs w:val="28"/>
        </w:rPr>
        <w:t>; en consecuencia, con fundamento en lo que establece el artículo 61 de la Ley Orgánica del Poder Judicial del Estado, se determina:</w:t>
      </w:r>
    </w:p>
    <w:p w14:paraId="2FFC2BE3" w14:textId="6CD6E03C" w:rsidR="000D3D6C" w:rsidRPr="00D869EC" w:rsidRDefault="00B55F20" w:rsidP="00570B84">
      <w:pPr>
        <w:pStyle w:val="Prrafodelista"/>
        <w:numPr>
          <w:ilvl w:val="0"/>
          <w:numId w:val="21"/>
        </w:numPr>
        <w:spacing w:after="0" w:line="360" w:lineRule="auto"/>
        <w:jc w:val="both"/>
        <w:rPr>
          <w:rFonts w:ascii="Lato" w:eastAsia="Batang" w:hAnsi="Lato" w:cstheme="minorHAnsi"/>
          <w:b/>
          <w:sz w:val="28"/>
          <w:szCs w:val="28"/>
        </w:rPr>
      </w:pPr>
      <w:r w:rsidRPr="00D869EC">
        <w:rPr>
          <w:rFonts w:ascii="Lato" w:hAnsi="Lato"/>
          <w:sz w:val="28"/>
          <w:szCs w:val="28"/>
        </w:rPr>
        <w:t>Tomar conocimiento de los oficios y anexos de cuenta</w:t>
      </w:r>
      <w:r w:rsidR="004B7A0F" w:rsidRPr="00D869EC">
        <w:rPr>
          <w:rFonts w:ascii="Lato" w:hAnsi="Lato"/>
          <w:sz w:val="28"/>
          <w:szCs w:val="28"/>
        </w:rPr>
        <w:t>, toda vez que ya se les envió el requerimiento, para la emisión y remisión de los mismos.</w:t>
      </w:r>
    </w:p>
    <w:p w14:paraId="6CBDF1A9" w14:textId="643028F2" w:rsidR="00B55F20" w:rsidRPr="00D869EC" w:rsidRDefault="004B7A0F" w:rsidP="00570B84">
      <w:pPr>
        <w:pStyle w:val="Prrafodelista"/>
        <w:numPr>
          <w:ilvl w:val="0"/>
          <w:numId w:val="21"/>
        </w:numPr>
        <w:spacing w:after="0" w:line="360" w:lineRule="auto"/>
        <w:jc w:val="both"/>
        <w:rPr>
          <w:rFonts w:ascii="Lato" w:eastAsia="Batang" w:hAnsi="Lato" w:cstheme="minorHAnsi"/>
          <w:bCs/>
          <w:sz w:val="28"/>
          <w:szCs w:val="28"/>
        </w:rPr>
      </w:pPr>
      <w:r w:rsidRPr="00D869EC">
        <w:rPr>
          <w:rFonts w:ascii="Lato" w:eastAsia="Batang" w:hAnsi="Lato" w:cstheme="minorHAnsi"/>
          <w:bCs/>
          <w:sz w:val="28"/>
          <w:szCs w:val="28"/>
        </w:rPr>
        <w:t xml:space="preserve">Instruir a la Secretaria Ejecutiva, abrir carpetas para que, sin ulterior acuerdo de este Cuerpo Colegiado, sean agregados los informes que serán </w:t>
      </w:r>
      <w:proofErr w:type="spellStart"/>
      <w:r w:rsidRPr="00D869EC">
        <w:rPr>
          <w:rFonts w:ascii="Lato" w:eastAsia="Batang" w:hAnsi="Lato" w:cstheme="minorHAnsi"/>
          <w:bCs/>
          <w:sz w:val="28"/>
          <w:szCs w:val="28"/>
        </w:rPr>
        <w:t>recepcionados</w:t>
      </w:r>
      <w:proofErr w:type="spellEnd"/>
      <w:r w:rsidRPr="00D869EC">
        <w:rPr>
          <w:rFonts w:ascii="Lato" w:eastAsia="Batang" w:hAnsi="Lato" w:cstheme="minorHAnsi"/>
          <w:bCs/>
          <w:sz w:val="28"/>
          <w:szCs w:val="28"/>
        </w:rPr>
        <w:t xml:space="preserve"> con posterioridad, a efecto de tenerlos a la vista, por razón de la materia y mes correspondiente, informando únicamente a este Pleno, en caso de advertir irregularidades u observaciones en los mismos, para los efectos legales correspondientes; asimismo, realizar su escaneo y remisión a los administradores, de manera </w:t>
      </w:r>
      <w:r w:rsidRPr="00D869EC">
        <w:rPr>
          <w:rFonts w:ascii="Lato" w:eastAsia="Batang" w:hAnsi="Lato" w:cstheme="minorHAnsi"/>
          <w:bCs/>
          <w:sz w:val="28"/>
          <w:szCs w:val="28"/>
        </w:rPr>
        <w:lastRenderedPageBreak/>
        <w:t xml:space="preserve">mensual, para su debido conocimiento y efectos legales a que haya lugar. </w:t>
      </w:r>
    </w:p>
    <w:p w14:paraId="15888BF5" w14:textId="4CD02B11" w:rsidR="00B55F20" w:rsidRPr="00D869EC" w:rsidRDefault="00B55F20" w:rsidP="000A2496">
      <w:pPr>
        <w:spacing w:after="0" w:line="360" w:lineRule="auto"/>
        <w:jc w:val="both"/>
        <w:rPr>
          <w:rFonts w:ascii="Lato" w:eastAsia="Batang" w:hAnsi="Lato" w:cstheme="minorHAnsi"/>
          <w:b/>
          <w:sz w:val="28"/>
          <w:szCs w:val="28"/>
        </w:rPr>
      </w:pPr>
      <w:r w:rsidRPr="00D869EC">
        <w:rPr>
          <w:rFonts w:ascii="Lato" w:eastAsia="Batang" w:hAnsi="Lato" w:cstheme="minorHAnsi"/>
          <w:bCs/>
          <w:sz w:val="28"/>
          <w:szCs w:val="28"/>
        </w:rPr>
        <w:t xml:space="preserve">Comuníquese lo anterior, a los Jueces </w:t>
      </w:r>
      <w:r w:rsidRPr="00D869EC">
        <w:rPr>
          <w:rFonts w:ascii="Lato" w:hAnsi="Lato" w:cs="Arial"/>
          <w:bCs/>
          <w:sz w:val="28"/>
          <w:szCs w:val="28"/>
        </w:rPr>
        <w:t>adscritos a los Juzgados de Control y de Juicio Oral de los Distritos Judiciales de Guri</w:t>
      </w:r>
      <w:r w:rsidR="008F0D07" w:rsidRPr="00D869EC">
        <w:rPr>
          <w:rFonts w:ascii="Lato" w:hAnsi="Lato" w:cs="Arial"/>
          <w:bCs/>
          <w:sz w:val="28"/>
          <w:szCs w:val="28"/>
        </w:rPr>
        <w:t>di</w:t>
      </w:r>
      <w:r w:rsidRPr="00D869EC">
        <w:rPr>
          <w:rFonts w:ascii="Lato" w:hAnsi="Lato" w:cs="Arial"/>
          <w:bCs/>
          <w:sz w:val="28"/>
          <w:szCs w:val="28"/>
        </w:rPr>
        <w:t xml:space="preserve"> y Alcocer, </w:t>
      </w:r>
      <w:r w:rsidR="002703DD" w:rsidRPr="00D869EC">
        <w:rPr>
          <w:rFonts w:ascii="Lato" w:hAnsi="Lato" w:cs="Arial"/>
          <w:bCs/>
          <w:sz w:val="28"/>
          <w:szCs w:val="28"/>
        </w:rPr>
        <w:t xml:space="preserve">y </w:t>
      </w:r>
      <w:r w:rsidRPr="00D869EC">
        <w:rPr>
          <w:rFonts w:ascii="Lato" w:hAnsi="Lato" w:cs="Arial"/>
          <w:bCs/>
          <w:sz w:val="28"/>
          <w:szCs w:val="28"/>
        </w:rPr>
        <w:t>Sánchez Piedras y Especializado en Justicia para Adolescentes, que han integrado Tribunal de Enjuiciamiento</w:t>
      </w:r>
      <w:r w:rsidRPr="00D869EC">
        <w:rPr>
          <w:rFonts w:ascii="Lato" w:eastAsia="Batang" w:hAnsi="Lato" w:cstheme="minorHAnsi"/>
          <w:bCs/>
          <w:sz w:val="28"/>
          <w:szCs w:val="28"/>
        </w:rPr>
        <w:t>, en cita, para su conocimiento y efectos legales correspondientes.</w:t>
      </w:r>
      <w:r w:rsidR="00527D98" w:rsidRPr="00D869EC">
        <w:rPr>
          <w:rFonts w:ascii="Lato" w:eastAsia="Batang" w:hAnsi="Lato" w:cstheme="minorHAnsi"/>
          <w:bCs/>
          <w:sz w:val="28"/>
          <w:szCs w:val="28"/>
        </w:rPr>
        <w:t xml:space="preserve"> </w:t>
      </w:r>
      <w:r w:rsidR="00527D98" w:rsidRPr="00D869EC">
        <w:rPr>
          <w:rFonts w:ascii="Lato" w:eastAsia="Batang" w:hAnsi="Lato" w:cstheme="minorHAnsi"/>
          <w:b/>
          <w:sz w:val="28"/>
          <w:szCs w:val="28"/>
        </w:rPr>
        <w:t>SE DECLARA APROBADO POR UNANIMIDAD DE VOTOS.</w:t>
      </w:r>
    </w:p>
    <w:p w14:paraId="1E04D947" w14:textId="77777777" w:rsidR="00B55F20" w:rsidRPr="00D869EC" w:rsidRDefault="00B55F20" w:rsidP="000A2496">
      <w:pPr>
        <w:spacing w:after="0" w:line="360" w:lineRule="auto"/>
        <w:jc w:val="both"/>
        <w:rPr>
          <w:rFonts w:ascii="Lato" w:hAnsi="Lato" w:cs="Arial"/>
          <w:b/>
          <w:sz w:val="28"/>
          <w:szCs w:val="28"/>
        </w:rPr>
      </w:pPr>
    </w:p>
    <w:p w14:paraId="198D470E" w14:textId="205B0502" w:rsidR="00527D98" w:rsidRPr="00D869EC" w:rsidRDefault="00B55F20" w:rsidP="000A2496">
      <w:pPr>
        <w:spacing w:after="0" w:line="360" w:lineRule="auto"/>
        <w:ind w:firstLine="851"/>
        <w:jc w:val="both"/>
        <w:rPr>
          <w:rFonts w:ascii="Lato" w:hAnsi="Lato" w:cs="Arial"/>
          <w:b/>
          <w:sz w:val="28"/>
          <w:szCs w:val="28"/>
        </w:rPr>
      </w:pPr>
      <w:r w:rsidRPr="00D869EC">
        <w:rPr>
          <w:rFonts w:ascii="Lato" w:hAnsi="Lato" w:cs="Arial"/>
          <w:b/>
          <w:bCs/>
          <w:sz w:val="28"/>
          <w:szCs w:val="28"/>
        </w:rPr>
        <w:t xml:space="preserve">ACUERDO </w:t>
      </w:r>
      <w:proofErr w:type="spellStart"/>
      <w:r w:rsidRPr="00D869EC">
        <w:rPr>
          <w:rFonts w:ascii="Lato" w:hAnsi="Lato" w:cs="Arial"/>
          <w:b/>
          <w:bCs/>
          <w:sz w:val="28"/>
          <w:szCs w:val="28"/>
        </w:rPr>
        <w:t>XX</w:t>
      </w:r>
      <w:r w:rsidR="00551942" w:rsidRPr="00D869EC">
        <w:rPr>
          <w:rFonts w:ascii="Lato" w:hAnsi="Lato" w:cs="Arial"/>
          <w:b/>
          <w:bCs/>
          <w:sz w:val="28"/>
          <w:szCs w:val="28"/>
        </w:rPr>
        <w:t>l</w:t>
      </w:r>
      <w:r w:rsidR="005E5CCF" w:rsidRPr="00D869EC">
        <w:rPr>
          <w:rFonts w:ascii="Lato" w:hAnsi="Lato" w:cs="Arial"/>
          <w:b/>
          <w:bCs/>
          <w:sz w:val="28"/>
          <w:szCs w:val="28"/>
        </w:rPr>
        <w:t>II</w:t>
      </w:r>
      <w:proofErr w:type="spellEnd"/>
      <w:r w:rsidRPr="00D869EC">
        <w:rPr>
          <w:rFonts w:ascii="Lato" w:hAnsi="Lato" w:cs="Arial"/>
          <w:b/>
          <w:bCs/>
          <w:sz w:val="28"/>
          <w:szCs w:val="28"/>
        </w:rPr>
        <w:t>/08/2025.</w:t>
      </w:r>
      <w:r w:rsidR="00527D98" w:rsidRPr="00D869EC">
        <w:rPr>
          <w:rFonts w:ascii="Lato" w:hAnsi="Lato" w:cs="Arial"/>
          <w:b/>
          <w:bCs/>
          <w:sz w:val="28"/>
          <w:szCs w:val="28"/>
        </w:rPr>
        <w:t xml:space="preserve"> O</w:t>
      </w:r>
      <w:r w:rsidR="00527D98" w:rsidRPr="00D869EC">
        <w:rPr>
          <w:rFonts w:ascii="Lato" w:hAnsi="Lato" w:cs="Arial"/>
          <w:b/>
          <w:sz w:val="28"/>
          <w:szCs w:val="28"/>
        </w:rPr>
        <w:t xml:space="preserve">ficio número TES/408/2025, recibido el uno de octubre de dos mil veinticinco, signado por el Tesorero del Poder Judicial del Estado de Tlaxcala. - - - - - - - - - - - - - - - - - - - - - - - - - - - - - -- </w:t>
      </w:r>
    </w:p>
    <w:p w14:paraId="309B0167" w14:textId="2AF12833" w:rsidR="00527D98" w:rsidRPr="00D869EC" w:rsidRDefault="00527D98" w:rsidP="000A2496">
      <w:pPr>
        <w:pStyle w:val="NormalWeb"/>
        <w:spacing w:before="0" w:beforeAutospacing="0" w:after="0" w:afterAutospacing="0" w:line="360" w:lineRule="auto"/>
        <w:jc w:val="both"/>
        <w:rPr>
          <w:rFonts w:ascii="Lato" w:hAnsi="Lato"/>
          <w:sz w:val="28"/>
          <w:szCs w:val="28"/>
        </w:rPr>
      </w:pPr>
      <w:r w:rsidRPr="00D869EC">
        <w:rPr>
          <w:rFonts w:ascii="Lato" w:hAnsi="Lato" w:cstheme="minorHAnsi"/>
          <w:sz w:val="28"/>
          <w:szCs w:val="28"/>
          <w:bdr w:val="none" w:sz="0" w:space="0" w:color="auto" w:frame="1"/>
        </w:rPr>
        <w:t xml:space="preserve">Dada </w:t>
      </w:r>
      <w:r w:rsidRPr="00D869EC">
        <w:rPr>
          <w:rFonts w:ascii="Lato" w:hAnsi="Lato"/>
          <w:sz w:val="28"/>
          <w:szCs w:val="28"/>
        </w:rPr>
        <w:t>cuenta con el oficio de referencia, mediante el cual, el Tesorero del Poder Judicial del Estado, remite información financiera y presupuestal del Fondo Auxiliar para la Impartición de Justicia, correspondiente al mes de agosto de dos mil veinticinco.  En atención al informe que rinde el Tesorero del Poder Judicial del Estado, con fundamento en los artículos 61, 77, 161 al 176 de la Ley Orgánica del Poder Judicial del Estado, se determina:</w:t>
      </w:r>
    </w:p>
    <w:p w14:paraId="7E033666" w14:textId="77777777" w:rsidR="00527D98" w:rsidRPr="00D869EC" w:rsidRDefault="00527D98" w:rsidP="00570B84">
      <w:pPr>
        <w:pStyle w:val="Prrafodelista"/>
        <w:numPr>
          <w:ilvl w:val="0"/>
          <w:numId w:val="22"/>
        </w:numPr>
        <w:tabs>
          <w:tab w:val="left" w:pos="5387"/>
        </w:tabs>
        <w:spacing w:after="0" w:line="360" w:lineRule="auto"/>
        <w:ind w:left="567"/>
        <w:jc w:val="both"/>
        <w:rPr>
          <w:rFonts w:ascii="Lato" w:hAnsi="Lato"/>
          <w:sz w:val="28"/>
          <w:szCs w:val="28"/>
        </w:rPr>
      </w:pPr>
      <w:r w:rsidRPr="00D869EC">
        <w:rPr>
          <w:rFonts w:ascii="Lato" w:hAnsi="Lato"/>
          <w:sz w:val="28"/>
          <w:szCs w:val="28"/>
        </w:rPr>
        <w:t>Tomar conocimiento del oficio de cuenta.</w:t>
      </w:r>
    </w:p>
    <w:p w14:paraId="3E159D7D" w14:textId="7A25BA91" w:rsidR="00527D98" w:rsidRPr="00D869EC" w:rsidRDefault="00527D98" w:rsidP="00570B84">
      <w:pPr>
        <w:pStyle w:val="Prrafodelista"/>
        <w:numPr>
          <w:ilvl w:val="0"/>
          <w:numId w:val="22"/>
        </w:numPr>
        <w:tabs>
          <w:tab w:val="left" w:pos="5387"/>
        </w:tabs>
        <w:spacing w:after="0" w:line="360" w:lineRule="auto"/>
        <w:ind w:left="567"/>
        <w:jc w:val="both"/>
        <w:rPr>
          <w:rFonts w:ascii="Lato" w:hAnsi="Lato"/>
          <w:sz w:val="28"/>
          <w:szCs w:val="28"/>
        </w:rPr>
      </w:pPr>
      <w:r w:rsidRPr="00D869EC">
        <w:rPr>
          <w:rFonts w:ascii="Lato" w:hAnsi="Lato"/>
          <w:sz w:val="28"/>
          <w:szCs w:val="28"/>
        </w:rPr>
        <w:t>Aprobar el estado que guarda el Fondo Auxiliar para la Impartición de Justicia, correspondiente al mes de agosto de dos mil veinticinco.</w:t>
      </w:r>
    </w:p>
    <w:p w14:paraId="7C3B72AB" w14:textId="4175D604" w:rsidR="00527D98" w:rsidRPr="00D869EC" w:rsidRDefault="00527D98" w:rsidP="000A2496">
      <w:pPr>
        <w:spacing w:line="360" w:lineRule="auto"/>
        <w:jc w:val="both"/>
        <w:rPr>
          <w:rFonts w:ascii="Lato" w:hAnsi="Lato"/>
          <w:b/>
          <w:bCs/>
          <w:sz w:val="28"/>
          <w:szCs w:val="28"/>
        </w:rPr>
      </w:pPr>
      <w:r w:rsidRPr="00D869EC">
        <w:rPr>
          <w:rFonts w:ascii="Lato" w:hAnsi="Lato"/>
          <w:sz w:val="28"/>
          <w:szCs w:val="28"/>
        </w:rPr>
        <w:t xml:space="preserve">Comuníquese esta determinación al Tesorero y Contralor del Poder Judicial del Estado, para los efectos legales a que haya lugar. </w:t>
      </w:r>
      <w:r w:rsidRPr="00D869EC">
        <w:rPr>
          <w:rFonts w:ascii="Lato" w:hAnsi="Lato"/>
          <w:b/>
          <w:bCs/>
          <w:sz w:val="28"/>
          <w:szCs w:val="28"/>
        </w:rPr>
        <w:t>SE DECLARA APROBADO POR UNANIMIDAD DE VOTOS.</w:t>
      </w:r>
    </w:p>
    <w:p w14:paraId="7BA5941A" w14:textId="5EDBD65F" w:rsidR="00527D98" w:rsidRPr="00D869EC" w:rsidRDefault="00527D98" w:rsidP="00250F47">
      <w:pPr>
        <w:spacing w:after="0" w:line="360" w:lineRule="auto"/>
        <w:ind w:firstLine="708"/>
        <w:jc w:val="both"/>
        <w:rPr>
          <w:rFonts w:ascii="Lato" w:hAnsi="Lato" w:cs="Arial"/>
          <w:b/>
          <w:bCs/>
          <w:sz w:val="28"/>
          <w:szCs w:val="28"/>
        </w:rPr>
      </w:pPr>
      <w:r w:rsidRPr="00D869EC">
        <w:rPr>
          <w:rFonts w:ascii="Lato" w:hAnsi="Lato" w:cs="Arial"/>
          <w:b/>
          <w:bCs/>
          <w:sz w:val="28"/>
          <w:szCs w:val="28"/>
        </w:rPr>
        <w:t>ACUERDO XX</w:t>
      </w:r>
      <w:r w:rsidR="005E5CCF" w:rsidRPr="00D869EC">
        <w:rPr>
          <w:rFonts w:ascii="Lato" w:hAnsi="Lato" w:cs="Arial"/>
          <w:b/>
          <w:bCs/>
          <w:sz w:val="28"/>
          <w:szCs w:val="28"/>
        </w:rPr>
        <w:t>I</w:t>
      </w:r>
      <w:r w:rsidRPr="00D869EC">
        <w:rPr>
          <w:rFonts w:ascii="Lato" w:hAnsi="Lato" w:cs="Arial"/>
          <w:b/>
          <w:bCs/>
          <w:sz w:val="28"/>
          <w:szCs w:val="28"/>
        </w:rPr>
        <w:t xml:space="preserve">V/08/2025. Oficios número 477/UIPCPAPJE/2025, 499/UIPCPAPJE/2025 y 558/UIPCPAPJE/2025, recibidos el tres de octubre de dos mil </w:t>
      </w:r>
      <w:r w:rsidRPr="00D869EC">
        <w:rPr>
          <w:rFonts w:ascii="Lato" w:hAnsi="Lato" w:cs="Arial"/>
          <w:b/>
          <w:bCs/>
          <w:sz w:val="28"/>
          <w:szCs w:val="28"/>
        </w:rPr>
        <w:lastRenderedPageBreak/>
        <w:t xml:space="preserve">veinticinco, signados por el </w:t>
      </w:r>
      <w:proofErr w:type="gramStart"/>
      <w:r w:rsidRPr="00D869EC">
        <w:rPr>
          <w:rFonts w:ascii="Lato" w:hAnsi="Lato" w:cs="Arial"/>
          <w:b/>
          <w:bCs/>
          <w:sz w:val="28"/>
          <w:szCs w:val="28"/>
        </w:rPr>
        <w:t>Jefe</w:t>
      </w:r>
      <w:proofErr w:type="gramEnd"/>
      <w:r w:rsidRPr="00D869EC">
        <w:rPr>
          <w:rFonts w:ascii="Lato" w:hAnsi="Lato" w:cs="Arial"/>
          <w:b/>
          <w:bCs/>
          <w:sz w:val="28"/>
          <w:szCs w:val="28"/>
        </w:rPr>
        <w:t xml:space="preserve"> de la Unidad Interna de Protección Civil y Primeros Auxilios del Poder Judicial del Estado.</w:t>
      </w:r>
      <w:r w:rsidR="00574BAB" w:rsidRPr="00D869EC">
        <w:rPr>
          <w:rFonts w:ascii="Lato" w:hAnsi="Lato" w:cs="Arial"/>
          <w:b/>
          <w:bCs/>
          <w:sz w:val="28"/>
          <w:szCs w:val="28"/>
        </w:rPr>
        <w:t xml:space="preserve"> - - - - - - - - - - - - - - - - - - - - - - - - - - - - - - - - - - - - - - -</w:t>
      </w:r>
    </w:p>
    <w:p w14:paraId="6BC501D8" w14:textId="691108E9" w:rsidR="00574BAB" w:rsidRPr="00D869EC" w:rsidRDefault="00574BAB" w:rsidP="00250F47">
      <w:pPr>
        <w:spacing w:after="0" w:line="360" w:lineRule="auto"/>
        <w:jc w:val="both"/>
        <w:rPr>
          <w:rFonts w:ascii="Lato" w:hAnsi="Lato" w:cstheme="minorHAnsi"/>
          <w:bCs/>
          <w:sz w:val="28"/>
          <w:szCs w:val="28"/>
          <w:bdr w:val="none" w:sz="0" w:space="0" w:color="auto" w:frame="1"/>
        </w:rPr>
      </w:pPr>
      <w:bookmarkStart w:id="13" w:name="_Hlk207892612"/>
      <w:r w:rsidRPr="00D869EC">
        <w:rPr>
          <w:rFonts w:ascii="Lato" w:hAnsi="Lato" w:cstheme="minorHAnsi"/>
          <w:bCs/>
          <w:sz w:val="28"/>
          <w:szCs w:val="28"/>
          <w:bdr w:val="none" w:sz="0" w:space="0" w:color="auto" w:frame="1"/>
        </w:rPr>
        <w:t xml:space="preserve">Dada cuenta con los oficios de referencia, mediante los cuales, en cumplimiento a los acuerdo XII/10/2025.4 y XII/81/2025, del extinto Consejo de la Judicatura, relativos </w:t>
      </w:r>
      <w:bookmarkStart w:id="14" w:name="_Hlk207892597"/>
      <w:r w:rsidRPr="00D869EC">
        <w:rPr>
          <w:rFonts w:ascii="Lato" w:hAnsi="Lato" w:cstheme="minorHAnsi"/>
          <w:bCs/>
          <w:sz w:val="28"/>
          <w:szCs w:val="28"/>
          <w:bdr w:val="none" w:sz="0" w:space="0" w:color="auto" w:frame="1"/>
        </w:rPr>
        <w:t xml:space="preserve"> a la autorización del calendario para llevar a cabo los simulacros de “Sismo”, para el año en curso, en la diversas áreas del Poder Judicial, informa las actividades realizadas por esa Unidad, previas y durante el desarrollo de los simulacros en los órganos jurisdiccionales del Poder Judicial a que se hace mención, anexando las actas de simulacro con hipótesis de “Sismo”,  de los mismos.  En atención a lo anterior, con fundamento en lo que establece el artículo 61 de la Ley Orgánica del Poder Judicial del Estado, se determina, tomar debido conocimiento de los oficios y actas de cuenta, para los efectos legales a que haya lugar.</w:t>
      </w:r>
    </w:p>
    <w:p w14:paraId="01577165" w14:textId="429F5487" w:rsidR="00574BAB" w:rsidRPr="00D869EC" w:rsidRDefault="00574BAB" w:rsidP="000A2496">
      <w:pPr>
        <w:spacing w:after="0" w:line="360" w:lineRule="auto"/>
        <w:jc w:val="both"/>
        <w:rPr>
          <w:rFonts w:ascii="Lato" w:hAnsi="Lato" w:cstheme="minorHAnsi"/>
          <w:b/>
          <w:sz w:val="28"/>
          <w:szCs w:val="28"/>
          <w:bdr w:val="none" w:sz="0" w:space="0" w:color="auto" w:frame="1"/>
        </w:rPr>
      </w:pPr>
      <w:r w:rsidRPr="00D869EC">
        <w:rPr>
          <w:rFonts w:ascii="Lato" w:hAnsi="Lato" w:cstheme="minorHAnsi"/>
          <w:bCs/>
          <w:sz w:val="28"/>
          <w:szCs w:val="28"/>
          <w:bdr w:val="none" w:sz="0" w:space="0" w:color="auto" w:frame="1"/>
        </w:rPr>
        <w:t xml:space="preserve">Comuníquese lo anterior al </w:t>
      </w:r>
      <w:proofErr w:type="gramStart"/>
      <w:r w:rsidRPr="00D869EC">
        <w:rPr>
          <w:rFonts w:ascii="Lato" w:hAnsi="Lato" w:cstheme="minorHAnsi"/>
          <w:bCs/>
          <w:sz w:val="28"/>
          <w:szCs w:val="28"/>
          <w:bdr w:val="none" w:sz="0" w:space="0" w:color="auto" w:frame="1"/>
        </w:rPr>
        <w:t>Jefe</w:t>
      </w:r>
      <w:proofErr w:type="gramEnd"/>
      <w:r w:rsidRPr="00D869EC">
        <w:rPr>
          <w:rFonts w:ascii="Lato" w:hAnsi="Lato" w:cstheme="minorHAnsi"/>
          <w:bCs/>
          <w:sz w:val="28"/>
          <w:szCs w:val="28"/>
          <w:bdr w:val="none" w:sz="0" w:space="0" w:color="auto" w:frame="1"/>
        </w:rPr>
        <w:t xml:space="preserve"> de la Unidad Interna de Protección Civil y Primeros Auxilios, para constancia.</w:t>
      </w:r>
      <w:r w:rsidR="00081459" w:rsidRPr="00D869EC">
        <w:rPr>
          <w:rFonts w:ascii="Lato" w:hAnsi="Lato" w:cstheme="minorHAnsi"/>
          <w:bCs/>
          <w:sz w:val="28"/>
          <w:szCs w:val="28"/>
          <w:bdr w:val="none" w:sz="0" w:space="0" w:color="auto" w:frame="1"/>
        </w:rPr>
        <w:t xml:space="preserve"> </w:t>
      </w:r>
      <w:r w:rsidR="00081459" w:rsidRPr="00D869EC">
        <w:rPr>
          <w:rFonts w:ascii="Lato" w:hAnsi="Lato" w:cstheme="minorHAnsi"/>
          <w:b/>
          <w:sz w:val="28"/>
          <w:szCs w:val="28"/>
          <w:bdr w:val="none" w:sz="0" w:space="0" w:color="auto" w:frame="1"/>
        </w:rPr>
        <w:t>SE DECLARA APROBADO POR UNANIMIDAD DE VOTOS.</w:t>
      </w:r>
    </w:p>
    <w:p w14:paraId="7C89D949" w14:textId="77777777" w:rsidR="00081459" w:rsidRPr="00D869EC" w:rsidRDefault="00081459" w:rsidP="000A2496">
      <w:pPr>
        <w:spacing w:after="0" w:line="360" w:lineRule="auto"/>
        <w:ind w:firstLine="851"/>
        <w:jc w:val="both"/>
        <w:rPr>
          <w:rFonts w:ascii="Lato" w:hAnsi="Lato" w:cs="Arial"/>
          <w:b/>
          <w:bCs/>
          <w:sz w:val="28"/>
          <w:szCs w:val="28"/>
        </w:rPr>
      </w:pPr>
    </w:p>
    <w:p w14:paraId="55E8562A" w14:textId="32BBE0A4" w:rsidR="0056088F" w:rsidRPr="00D869EC" w:rsidRDefault="00081459" w:rsidP="000A2496">
      <w:pPr>
        <w:spacing w:after="0" w:line="360" w:lineRule="auto"/>
        <w:ind w:firstLine="851"/>
        <w:jc w:val="both"/>
        <w:rPr>
          <w:rFonts w:ascii="Lato" w:hAnsi="Lato" w:cs="Arial"/>
          <w:b/>
          <w:sz w:val="28"/>
          <w:szCs w:val="28"/>
        </w:rPr>
      </w:pPr>
      <w:r w:rsidRPr="00D869EC">
        <w:rPr>
          <w:rFonts w:ascii="Lato" w:hAnsi="Lato" w:cs="Arial"/>
          <w:b/>
          <w:bCs/>
          <w:sz w:val="28"/>
          <w:szCs w:val="28"/>
        </w:rPr>
        <w:t xml:space="preserve">ACUERDO XXV/08/2025. </w:t>
      </w:r>
      <w:r w:rsidR="0056088F" w:rsidRPr="00D869EC">
        <w:rPr>
          <w:rFonts w:ascii="Lato" w:hAnsi="Lato" w:cs="Arial"/>
          <w:b/>
          <w:sz w:val="28"/>
          <w:szCs w:val="28"/>
        </w:rPr>
        <w:t xml:space="preserve"> Escrito sin número, recibido el tres de octubre de dos mil veinticinco, signado por Guadalupe Belén Rodríguez. - - - - - - - - - - - - - - - - - - - - - - - -</w:t>
      </w:r>
    </w:p>
    <w:p w14:paraId="543CAB4F" w14:textId="3C086982" w:rsidR="0056088F" w:rsidRPr="00D869EC" w:rsidRDefault="0056088F" w:rsidP="000A2496">
      <w:pPr>
        <w:spacing w:after="0" w:line="360" w:lineRule="auto"/>
        <w:jc w:val="both"/>
        <w:rPr>
          <w:rFonts w:ascii="Lato" w:hAnsi="Lato" w:cs="Arial"/>
          <w:bCs/>
          <w:sz w:val="28"/>
          <w:szCs w:val="28"/>
        </w:rPr>
      </w:pPr>
      <w:r w:rsidRPr="00D869EC">
        <w:rPr>
          <w:rFonts w:ascii="Lato" w:hAnsi="Lato" w:cs="Arial"/>
          <w:bCs/>
          <w:sz w:val="28"/>
          <w:szCs w:val="28"/>
        </w:rPr>
        <w:t>Dada cuenta con el escrito de referencia, mediante el cual, Guadalupe Belén Rodríguez, presenta queja en contra del servidor público cuyo cargo y nombre ahí se precisan, por los hechos que refiere.</w:t>
      </w:r>
    </w:p>
    <w:p w14:paraId="73129E42" w14:textId="3582582F" w:rsidR="0056088F" w:rsidRPr="00D869EC" w:rsidRDefault="0056088F" w:rsidP="000A2496">
      <w:pPr>
        <w:spacing w:after="0" w:line="360" w:lineRule="auto"/>
        <w:jc w:val="both"/>
        <w:rPr>
          <w:rFonts w:ascii="Lato" w:hAnsi="Lato" w:cs="Arial"/>
          <w:bCs/>
          <w:sz w:val="28"/>
          <w:szCs w:val="28"/>
        </w:rPr>
      </w:pPr>
      <w:r w:rsidRPr="00D869EC">
        <w:rPr>
          <w:rFonts w:ascii="Lato" w:hAnsi="Lato" w:cs="Arial"/>
          <w:bCs/>
          <w:sz w:val="28"/>
          <w:szCs w:val="28"/>
        </w:rPr>
        <w:t>En atención a lo anterior, y toda vez que la queja se presenta en contra de un servidor público con cargo jurisdiccional, con fundamento en lo que establecen los artículos 61 y 100 de la Ley Orgánica del Poder Judicial del Estado, se determina:</w:t>
      </w:r>
    </w:p>
    <w:p w14:paraId="48A8502D" w14:textId="792D2C65" w:rsidR="0056088F" w:rsidRPr="00D869EC" w:rsidRDefault="0056088F" w:rsidP="00570B84">
      <w:pPr>
        <w:pStyle w:val="Prrafodelista"/>
        <w:numPr>
          <w:ilvl w:val="0"/>
          <w:numId w:val="23"/>
        </w:numPr>
        <w:spacing w:after="0" w:line="360" w:lineRule="auto"/>
        <w:jc w:val="both"/>
        <w:rPr>
          <w:rFonts w:ascii="Lato" w:hAnsi="Lato" w:cs="Arial"/>
          <w:bCs/>
          <w:sz w:val="28"/>
          <w:szCs w:val="28"/>
        </w:rPr>
      </w:pPr>
      <w:r w:rsidRPr="00D869EC">
        <w:rPr>
          <w:rFonts w:ascii="Lato" w:hAnsi="Lato" w:cs="Arial"/>
          <w:bCs/>
          <w:sz w:val="28"/>
          <w:szCs w:val="28"/>
        </w:rPr>
        <w:lastRenderedPageBreak/>
        <w:t>Tomar conocimiento del escrito de cuenta.</w:t>
      </w:r>
    </w:p>
    <w:p w14:paraId="71D1BB3F" w14:textId="48AC0725" w:rsidR="0056088F" w:rsidRPr="00D869EC" w:rsidRDefault="0056088F" w:rsidP="00570B84">
      <w:pPr>
        <w:pStyle w:val="Prrafodelista"/>
        <w:numPr>
          <w:ilvl w:val="0"/>
          <w:numId w:val="23"/>
        </w:numPr>
        <w:spacing w:after="0" w:line="360" w:lineRule="auto"/>
        <w:jc w:val="both"/>
        <w:rPr>
          <w:rFonts w:ascii="Lato" w:hAnsi="Lato" w:cs="Arial"/>
          <w:bCs/>
          <w:sz w:val="28"/>
          <w:szCs w:val="28"/>
        </w:rPr>
      </w:pPr>
      <w:r w:rsidRPr="00D869EC">
        <w:rPr>
          <w:rFonts w:ascii="Lato" w:hAnsi="Lato" w:cs="Arial"/>
          <w:bCs/>
          <w:sz w:val="28"/>
          <w:szCs w:val="28"/>
        </w:rPr>
        <w:t xml:space="preserve">Turnarlo al Tribunal de Disciplina Judicial para efectos de su competencia. </w:t>
      </w:r>
    </w:p>
    <w:p w14:paraId="72FE42FA" w14:textId="12B1C5C8" w:rsidR="0056088F" w:rsidRPr="00D869EC" w:rsidRDefault="0056088F" w:rsidP="000A2496">
      <w:pPr>
        <w:spacing w:after="0" w:line="360" w:lineRule="auto"/>
        <w:jc w:val="both"/>
        <w:rPr>
          <w:rFonts w:ascii="Lato" w:hAnsi="Lato" w:cs="Arial"/>
          <w:b/>
          <w:sz w:val="28"/>
          <w:szCs w:val="28"/>
        </w:rPr>
      </w:pPr>
      <w:r w:rsidRPr="00D869EC">
        <w:rPr>
          <w:rFonts w:ascii="Lato" w:hAnsi="Lato" w:cs="Arial"/>
          <w:bCs/>
          <w:sz w:val="28"/>
          <w:szCs w:val="28"/>
        </w:rPr>
        <w:t xml:space="preserve">Comuníquese lo anterior a la Magistrada </w:t>
      </w:r>
      <w:proofErr w:type="gramStart"/>
      <w:r w:rsidRPr="00D869EC">
        <w:rPr>
          <w:rFonts w:ascii="Lato" w:hAnsi="Lato" w:cs="Arial"/>
          <w:bCs/>
          <w:sz w:val="28"/>
          <w:szCs w:val="28"/>
        </w:rPr>
        <w:t>Presidenta</w:t>
      </w:r>
      <w:proofErr w:type="gramEnd"/>
      <w:r w:rsidRPr="00D869EC">
        <w:rPr>
          <w:rFonts w:ascii="Lato" w:hAnsi="Lato" w:cs="Arial"/>
          <w:bCs/>
          <w:sz w:val="28"/>
          <w:szCs w:val="28"/>
        </w:rPr>
        <w:t xml:space="preserve"> del Tribunal de Disciplina Judicial, así como a la quejosa en su domicilio particular para su debido conocimiento y seguimiento a través de la </w:t>
      </w:r>
      <w:proofErr w:type="spellStart"/>
      <w:r w:rsidRPr="00D869EC">
        <w:rPr>
          <w:rFonts w:ascii="Lato" w:hAnsi="Lato" w:cs="Arial"/>
          <w:bCs/>
          <w:sz w:val="28"/>
          <w:szCs w:val="28"/>
        </w:rPr>
        <w:t>Diligenciaria</w:t>
      </w:r>
      <w:proofErr w:type="spellEnd"/>
      <w:r w:rsidRPr="00D869EC">
        <w:rPr>
          <w:rFonts w:ascii="Lato" w:hAnsi="Lato" w:cs="Arial"/>
          <w:bCs/>
          <w:sz w:val="28"/>
          <w:szCs w:val="28"/>
        </w:rPr>
        <w:t xml:space="preserve"> adscrita a este Cuerpo Colegiado. </w:t>
      </w:r>
      <w:r w:rsidRPr="00D869EC">
        <w:rPr>
          <w:rFonts w:ascii="Lato" w:hAnsi="Lato" w:cs="Arial"/>
          <w:b/>
          <w:sz w:val="28"/>
          <w:szCs w:val="28"/>
        </w:rPr>
        <w:t>SE DECLARA APROBADO POR UNANIMIDAD DE VOTOS.</w:t>
      </w:r>
    </w:p>
    <w:p w14:paraId="76DCDB3C" w14:textId="77777777" w:rsidR="0056088F" w:rsidRPr="00D869EC" w:rsidRDefault="0056088F" w:rsidP="000A2496">
      <w:pPr>
        <w:spacing w:after="0" w:line="360" w:lineRule="auto"/>
        <w:jc w:val="both"/>
        <w:rPr>
          <w:rFonts w:ascii="Lato" w:hAnsi="Lato" w:cs="Arial"/>
          <w:bCs/>
          <w:sz w:val="28"/>
          <w:szCs w:val="28"/>
        </w:rPr>
      </w:pPr>
    </w:p>
    <w:p w14:paraId="58386B0F" w14:textId="560A86F4" w:rsidR="00F31E9C" w:rsidRPr="00D869EC" w:rsidRDefault="00F31E9C" w:rsidP="000A2496">
      <w:pPr>
        <w:spacing w:after="0" w:line="360" w:lineRule="auto"/>
        <w:ind w:firstLine="851"/>
        <w:jc w:val="both"/>
        <w:rPr>
          <w:rFonts w:ascii="Lato" w:hAnsi="Lato" w:cs="Arial"/>
          <w:b/>
          <w:sz w:val="28"/>
          <w:szCs w:val="28"/>
        </w:rPr>
      </w:pPr>
      <w:r w:rsidRPr="00D869EC">
        <w:rPr>
          <w:rFonts w:ascii="Lato" w:hAnsi="Lato" w:cs="Arial"/>
          <w:b/>
          <w:bCs/>
          <w:sz w:val="28"/>
          <w:szCs w:val="28"/>
        </w:rPr>
        <w:t>ACUERDO XXVI/08/2025. E</w:t>
      </w:r>
      <w:r w:rsidRPr="00D869EC">
        <w:rPr>
          <w:rFonts w:ascii="Lato" w:hAnsi="Lato" w:cs="Arial"/>
          <w:b/>
          <w:sz w:val="28"/>
          <w:szCs w:val="28"/>
        </w:rPr>
        <w:t xml:space="preserve">scrito recibido el doce de septiembre de dos mil veinticinco, signado por </w:t>
      </w:r>
      <w:proofErr w:type="spellStart"/>
      <w:r w:rsidRPr="00D869EC">
        <w:rPr>
          <w:rFonts w:ascii="Lato" w:hAnsi="Lato" w:cs="Arial"/>
          <w:b/>
          <w:sz w:val="28"/>
          <w:szCs w:val="28"/>
        </w:rPr>
        <w:t>Iovanna</w:t>
      </w:r>
      <w:proofErr w:type="spellEnd"/>
      <w:r w:rsidRPr="00D869EC">
        <w:rPr>
          <w:rFonts w:ascii="Lato" w:hAnsi="Lato" w:cs="Arial"/>
          <w:b/>
          <w:sz w:val="28"/>
          <w:szCs w:val="28"/>
        </w:rPr>
        <w:t xml:space="preserve"> Cervantes Hernández</w:t>
      </w:r>
      <w:r w:rsidR="002A1F4C" w:rsidRPr="00D869EC">
        <w:rPr>
          <w:rFonts w:ascii="Lato" w:hAnsi="Lato" w:cs="Arial"/>
          <w:b/>
          <w:sz w:val="28"/>
          <w:szCs w:val="28"/>
        </w:rPr>
        <w:t>, remitido a la Secretaría Ejecutiva a través del oficio JURTSJ/496/2025</w:t>
      </w:r>
      <w:r w:rsidRPr="00D869EC">
        <w:rPr>
          <w:rFonts w:ascii="Lato" w:hAnsi="Lato" w:cs="Arial"/>
          <w:b/>
          <w:sz w:val="28"/>
          <w:szCs w:val="28"/>
        </w:rPr>
        <w:t xml:space="preserve">, así </w:t>
      </w:r>
      <w:r w:rsidR="00250F47" w:rsidRPr="00D869EC">
        <w:rPr>
          <w:rFonts w:ascii="Lato" w:hAnsi="Lato" w:cs="Arial"/>
          <w:b/>
          <w:sz w:val="28"/>
          <w:szCs w:val="28"/>
        </w:rPr>
        <w:t xml:space="preserve">como </w:t>
      </w:r>
      <w:r w:rsidRPr="00D869EC">
        <w:rPr>
          <w:rFonts w:ascii="Lato" w:hAnsi="Lato" w:cs="Arial"/>
          <w:b/>
          <w:sz w:val="28"/>
          <w:szCs w:val="28"/>
        </w:rPr>
        <w:t xml:space="preserve">del oficio número 13/2025-ADM, recibido </w:t>
      </w:r>
      <w:r w:rsidR="001D0B74" w:rsidRPr="00D869EC">
        <w:rPr>
          <w:rFonts w:ascii="Lato" w:hAnsi="Lato" w:cs="Arial"/>
          <w:b/>
          <w:sz w:val="28"/>
          <w:szCs w:val="28"/>
        </w:rPr>
        <w:t xml:space="preserve">el </w:t>
      </w:r>
      <w:r w:rsidRPr="00D869EC">
        <w:rPr>
          <w:rFonts w:ascii="Lato" w:hAnsi="Lato" w:cs="Arial"/>
          <w:b/>
          <w:sz w:val="28"/>
          <w:szCs w:val="28"/>
        </w:rPr>
        <w:t xml:space="preserve">veinticuatro del mismo mes y año, signado por la Administradora del Juzgado de Control y de Juicio Oral del Distrito Judicial de Sánchez Piedras y Especializado en Justicia para Adolescentes. - - - - - - - - - - - - </w:t>
      </w:r>
    </w:p>
    <w:p w14:paraId="0E2E7785" w14:textId="79C06829" w:rsidR="00F31E9C" w:rsidRPr="00D869EC" w:rsidRDefault="00F31E9C" w:rsidP="000A2496">
      <w:pPr>
        <w:spacing w:after="0" w:line="360" w:lineRule="auto"/>
        <w:jc w:val="both"/>
        <w:rPr>
          <w:rFonts w:ascii="Lato" w:hAnsi="Lato" w:cs="Arial"/>
          <w:bCs/>
          <w:sz w:val="28"/>
          <w:szCs w:val="28"/>
        </w:rPr>
      </w:pPr>
      <w:r w:rsidRPr="00D869EC">
        <w:rPr>
          <w:rFonts w:ascii="Lato" w:hAnsi="Lato" w:cs="Arial"/>
          <w:bCs/>
          <w:sz w:val="28"/>
          <w:szCs w:val="28"/>
        </w:rPr>
        <w:t>Dada cuenta con el escrito y oficio de referencia, mediante los cuales:</w:t>
      </w:r>
    </w:p>
    <w:p w14:paraId="05374B97" w14:textId="6CB0F104" w:rsidR="00F31E9C" w:rsidRPr="00D869EC" w:rsidRDefault="00F31E9C" w:rsidP="000A2496">
      <w:pPr>
        <w:spacing w:after="0" w:line="360" w:lineRule="auto"/>
        <w:jc w:val="both"/>
        <w:rPr>
          <w:rFonts w:ascii="Lato" w:hAnsi="Lato" w:cs="Arial"/>
          <w:bCs/>
          <w:sz w:val="28"/>
          <w:szCs w:val="28"/>
        </w:rPr>
      </w:pPr>
      <w:r w:rsidRPr="00D869EC">
        <w:rPr>
          <w:rFonts w:ascii="Lato" w:hAnsi="Lato" w:cs="Arial"/>
          <w:bCs/>
          <w:sz w:val="28"/>
          <w:szCs w:val="28"/>
        </w:rPr>
        <w:t xml:space="preserve">Con el primero de ellos, </w:t>
      </w:r>
      <w:proofErr w:type="spellStart"/>
      <w:r w:rsidRPr="00D869EC">
        <w:rPr>
          <w:rFonts w:ascii="Lato" w:hAnsi="Lato" w:cs="Arial"/>
          <w:bCs/>
          <w:sz w:val="28"/>
          <w:szCs w:val="28"/>
        </w:rPr>
        <w:t>Iovanna</w:t>
      </w:r>
      <w:proofErr w:type="spellEnd"/>
      <w:r w:rsidRPr="00D869EC">
        <w:rPr>
          <w:rFonts w:ascii="Lato" w:hAnsi="Lato" w:cs="Arial"/>
          <w:bCs/>
          <w:sz w:val="28"/>
          <w:szCs w:val="28"/>
        </w:rPr>
        <w:t xml:space="preserve"> Cervantes Hernández realiza manifestaciones en torno al retardo en la impartición de justicia dentro de la Causa Judicial 696/2024, que versa sobre el incumplimiento de la obligación alimentaria en victimización de su hijo cuyo nombre ahí se precisa.</w:t>
      </w:r>
    </w:p>
    <w:p w14:paraId="2F9EAB4E" w14:textId="2A958A94" w:rsidR="00F31E9C" w:rsidRPr="00D869EC" w:rsidRDefault="00F31E9C" w:rsidP="000A2496">
      <w:pPr>
        <w:spacing w:after="0" w:line="360" w:lineRule="auto"/>
        <w:jc w:val="both"/>
        <w:rPr>
          <w:rFonts w:ascii="Lato" w:hAnsi="Lato" w:cs="Arial"/>
          <w:bCs/>
          <w:sz w:val="28"/>
          <w:szCs w:val="28"/>
        </w:rPr>
      </w:pPr>
      <w:r w:rsidRPr="00D869EC">
        <w:rPr>
          <w:rFonts w:ascii="Lato" w:hAnsi="Lato" w:cs="Arial"/>
          <w:bCs/>
          <w:sz w:val="28"/>
          <w:szCs w:val="28"/>
        </w:rPr>
        <w:t xml:space="preserve">Con el oficio 13/2025-ADM de cuenta, </w:t>
      </w:r>
      <w:r w:rsidR="00250F47" w:rsidRPr="00D869EC">
        <w:rPr>
          <w:rFonts w:ascii="Lato" w:hAnsi="Lato" w:cs="Arial"/>
          <w:bCs/>
          <w:sz w:val="28"/>
          <w:szCs w:val="28"/>
        </w:rPr>
        <w:t xml:space="preserve">se </w:t>
      </w:r>
      <w:r w:rsidRPr="00D869EC">
        <w:rPr>
          <w:rFonts w:ascii="Lato" w:hAnsi="Lato" w:cs="Arial"/>
          <w:bCs/>
          <w:sz w:val="28"/>
          <w:szCs w:val="28"/>
        </w:rPr>
        <w:t>informa las diversas fechas en que señala</w:t>
      </w:r>
      <w:r w:rsidR="00EB4C24" w:rsidRPr="00D869EC">
        <w:rPr>
          <w:rFonts w:ascii="Lato" w:hAnsi="Lato" w:cs="Arial"/>
          <w:bCs/>
          <w:sz w:val="28"/>
          <w:szCs w:val="28"/>
        </w:rPr>
        <w:t>ron</w:t>
      </w:r>
      <w:r w:rsidRPr="00D869EC">
        <w:rPr>
          <w:rFonts w:ascii="Lato" w:hAnsi="Lato" w:cs="Arial"/>
          <w:bCs/>
          <w:sz w:val="28"/>
          <w:szCs w:val="28"/>
        </w:rPr>
        <w:t xml:space="preserve"> el desahogo </w:t>
      </w:r>
      <w:r w:rsidR="002A1F4C" w:rsidRPr="00D869EC">
        <w:rPr>
          <w:rFonts w:ascii="Lato" w:hAnsi="Lato" w:cs="Arial"/>
          <w:bCs/>
          <w:sz w:val="28"/>
          <w:szCs w:val="28"/>
        </w:rPr>
        <w:t>de la audiencia inicial,</w:t>
      </w:r>
      <w:r w:rsidR="00EB4C24" w:rsidRPr="00D869EC">
        <w:rPr>
          <w:rFonts w:ascii="Lato" w:hAnsi="Lato" w:cs="Arial"/>
          <w:bCs/>
          <w:sz w:val="28"/>
          <w:szCs w:val="28"/>
        </w:rPr>
        <w:t xml:space="preserve"> sin que se llevarán a cabo</w:t>
      </w:r>
      <w:r w:rsidR="002A1F4C" w:rsidRPr="00D869EC">
        <w:rPr>
          <w:rFonts w:ascii="Lato" w:hAnsi="Lato" w:cs="Arial"/>
          <w:bCs/>
          <w:sz w:val="28"/>
          <w:szCs w:val="28"/>
        </w:rPr>
        <w:t xml:space="preserve">; a excepción de la </w:t>
      </w:r>
      <w:r w:rsidR="00EB4C24" w:rsidRPr="00D869EC">
        <w:rPr>
          <w:rFonts w:ascii="Lato" w:hAnsi="Lato" w:cs="Arial"/>
          <w:bCs/>
          <w:sz w:val="28"/>
          <w:szCs w:val="28"/>
        </w:rPr>
        <w:t>última</w:t>
      </w:r>
      <w:r w:rsidR="002A1F4C" w:rsidRPr="00D869EC">
        <w:rPr>
          <w:rFonts w:ascii="Lato" w:hAnsi="Lato" w:cs="Arial"/>
          <w:bCs/>
          <w:sz w:val="28"/>
          <w:szCs w:val="28"/>
        </w:rPr>
        <w:t xml:space="preserve"> fecha señalada de la que no hay constancia de audio y video de audiencia.</w:t>
      </w:r>
    </w:p>
    <w:p w14:paraId="1F509235" w14:textId="269FAC0D" w:rsidR="002A1F4C" w:rsidRPr="00D869EC" w:rsidRDefault="002A1F4C" w:rsidP="000A2496">
      <w:pPr>
        <w:spacing w:after="0" w:line="360" w:lineRule="auto"/>
        <w:jc w:val="both"/>
        <w:rPr>
          <w:rFonts w:ascii="Lato" w:hAnsi="Lato" w:cs="Arial"/>
          <w:bCs/>
          <w:sz w:val="28"/>
          <w:szCs w:val="28"/>
        </w:rPr>
      </w:pPr>
      <w:r w:rsidRPr="00D869EC">
        <w:rPr>
          <w:rFonts w:ascii="Lato" w:hAnsi="Lato" w:cs="Arial"/>
          <w:bCs/>
          <w:sz w:val="28"/>
          <w:szCs w:val="28"/>
        </w:rPr>
        <w:t xml:space="preserve">En atención a lo anterior, y toda vez que se trata de un asunto de incumplimiento a la obligación alimentaria en victimización de un menor, </w:t>
      </w:r>
      <w:r w:rsidR="000A2496" w:rsidRPr="00D869EC">
        <w:rPr>
          <w:rFonts w:ascii="Lato" w:hAnsi="Lato" w:cs="Arial"/>
          <w:bCs/>
          <w:sz w:val="28"/>
          <w:szCs w:val="28"/>
        </w:rPr>
        <w:t xml:space="preserve">y a efecto de </w:t>
      </w:r>
      <w:r w:rsidRPr="00D869EC">
        <w:rPr>
          <w:rFonts w:ascii="Lato" w:hAnsi="Lato" w:cs="Arial"/>
          <w:bCs/>
          <w:sz w:val="28"/>
          <w:szCs w:val="28"/>
        </w:rPr>
        <w:t>de</w:t>
      </w:r>
      <w:r w:rsidR="000A2496" w:rsidRPr="00D869EC">
        <w:rPr>
          <w:rFonts w:ascii="Lato" w:hAnsi="Lato" w:cs="Arial"/>
          <w:bCs/>
          <w:sz w:val="28"/>
          <w:szCs w:val="28"/>
        </w:rPr>
        <w:t>s</w:t>
      </w:r>
      <w:r w:rsidRPr="00D869EC">
        <w:rPr>
          <w:rFonts w:ascii="Lato" w:hAnsi="Lato" w:cs="Arial"/>
          <w:bCs/>
          <w:sz w:val="28"/>
          <w:szCs w:val="28"/>
        </w:rPr>
        <w:t>lindar responsabilidades</w:t>
      </w:r>
      <w:r w:rsidR="000A2496" w:rsidRPr="00D869EC">
        <w:rPr>
          <w:rFonts w:ascii="Lato" w:hAnsi="Lato" w:cs="Arial"/>
          <w:bCs/>
          <w:sz w:val="28"/>
          <w:szCs w:val="28"/>
        </w:rPr>
        <w:t xml:space="preserve">, </w:t>
      </w:r>
      <w:r w:rsidR="00E67BF4" w:rsidRPr="00D869EC">
        <w:rPr>
          <w:rFonts w:ascii="Lato" w:hAnsi="Lato" w:cs="Arial"/>
          <w:bCs/>
          <w:sz w:val="28"/>
          <w:szCs w:val="28"/>
        </w:rPr>
        <w:t xml:space="preserve">con fundamento en lo que establecen los artículos 61 y 68 fracción </w:t>
      </w:r>
      <w:r w:rsidR="00E67BF4" w:rsidRPr="00D869EC">
        <w:rPr>
          <w:rFonts w:ascii="Lato" w:hAnsi="Lato" w:cs="Arial"/>
          <w:bCs/>
          <w:sz w:val="28"/>
          <w:szCs w:val="28"/>
        </w:rPr>
        <w:lastRenderedPageBreak/>
        <w:t xml:space="preserve">XIII de la Ley Orgánica del Poder Judicial del Estado, </w:t>
      </w:r>
      <w:r w:rsidR="000A2496" w:rsidRPr="00D869EC">
        <w:rPr>
          <w:rFonts w:ascii="Lato" w:hAnsi="Lato" w:cs="Arial"/>
          <w:bCs/>
          <w:sz w:val="28"/>
          <w:szCs w:val="28"/>
        </w:rPr>
        <w:t>se determina</w:t>
      </w:r>
      <w:r w:rsidR="00A74AA0" w:rsidRPr="00D869EC">
        <w:rPr>
          <w:rFonts w:ascii="Lato" w:hAnsi="Lato" w:cs="Arial"/>
          <w:bCs/>
          <w:sz w:val="28"/>
          <w:szCs w:val="28"/>
        </w:rPr>
        <w:t>:</w:t>
      </w:r>
    </w:p>
    <w:p w14:paraId="4EA72F34" w14:textId="3D996F33" w:rsidR="00014EE7" w:rsidRPr="00D869EC" w:rsidRDefault="000A2496" w:rsidP="00014EE7">
      <w:pPr>
        <w:pStyle w:val="Prrafodelista"/>
        <w:numPr>
          <w:ilvl w:val="0"/>
          <w:numId w:val="24"/>
        </w:numPr>
        <w:shd w:val="clear" w:color="auto" w:fill="FFFFFF"/>
        <w:spacing w:after="0" w:line="360" w:lineRule="auto"/>
        <w:ind w:left="851"/>
        <w:jc w:val="both"/>
        <w:rPr>
          <w:rFonts w:ascii="Lato" w:hAnsi="Lato"/>
          <w:sz w:val="28"/>
          <w:szCs w:val="28"/>
        </w:rPr>
      </w:pPr>
      <w:r w:rsidRPr="00D869EC">
        <w:rPr>
          <w:rFonts w:ascii="Lato" w:hAnsi="Lato"/>
          <w:sz w:val="28"/>
          <w:szCs w:val="28"/>
        </w:rPr>
        <w:t>Tomar conocimiento del escrito y oficio de cuenta.</w:t>
      </w:r>
      <w:bookmarkEnd w:id="14"/>
    </w:p>
    <w:p w14:paraId="71D9D2C0" w14:textId="05AA2016" w:rsidR="00014EE7" w:rsidRPr="00D869EC" w:rsidRDefault="00014EE7" w:rsidP="00014EE7">
      <w:pPr>
        <w:pStyle w:val="Prrafodelista"/>
        <w:numPr>
          <w:ilvl w:val="0"/>
          <w:numId w:val="24"/>
        </w:numPr>
        <w:shd w:val="clear" w:color="auto" w:fill="FFFFFF"/>
        <w:spacing w:after="0" w:line="360" w:lineRule="auto"/>
        <w:ind w:left="851"/>
        <w:jc w:val="both"/>
        <w:rPr>
          <w:rFonts w:ascii="Lato" w:hAnsi="Lato"/>
          <w:sz w:val="28"/>
          <w:szCs w:val="28"/>
        </w:rPr>
      </w:pPr>
      <w:r w:rsidRPr="00D869EC">
        <w:rPr>
          <w:rFonts w:ascii="Lato" w:hAnsi="Lato"/>
          <w:sz w:val="28"/>
          <w:szCs w:val="28"/>
        </w:rPr>
        <w:t>Hacer de conocimiento al Tribunal de Disciplina para los efectos legales correspondientes.</w:t>
      </w:r>
    </w:p>
    <w:p w14:paraId="43653E1B" w14:textId="1D2EF355" w:rsidR="000A2496" w:rsidRPr="00D869EC" w:rsidRDefault="000A2496" w:rsidP="000A2496">
      <w:pPr>
        <w:shd w:val="clear" w:color="auto" w:fill="FFFFFF"/>
        <w:spacing w:after="0" w:line="360" w:lineRule="auto"/>
        <w:jc w:val="both"/>
        <w:rPr>
          <w:rFonts w:ascii="Lato" w:hAnsi="Lato"/>
          <w:b/>
          <w:sz w:val="28"/>
          <w:szCs w:val="28"/>
        </w:rPr>
      </w:pPr>
      <w:r w:rsidRPr="00D869EC">
        <w:rPr>
          <w:rFonts w:ascii="Lato" w:hAnsi="Lato"/>
          <w:sz w:val="28"/>
          <w:szCs w:val="28"/>
        </w:rPr>
        <w:t xml:space="preserve">Comuníquese lo anterior, a la quejosa para su debido conocimiento y seguimiento, a través de la </w:t>
      </w:r>
      <w:proofErr w:type="spellStart"/>
      <w:r w:rsidRPr="00D869EC">
        <w:rPr>
          <w:rFonts w:ascii="Lato" w:hAnsi="Lato"/>
          <w:sz w:val="28"/>
          <w:szCs w:val="28"/>
        </w:rPr>
        <w:t>diligenciar</w:t>
      </w:r>
      <w:r w:rsidR="008F0D07" w:rsidRPr="00D869EC">
        <w:rPr>
          <w:rFonts w:ascii="Lato" w:hAnsi="Lato"/>
          <w:sz w:val="28"/>
          <w:szCs w:val="28"/>
        </w:rPr>
        <w:t>i</w:t>
      </w:r>
      <w:r w:rsidRPr="00D869EC">
        <w:rPr>
          <w:rFonts w:ascii="Lato" w:hAnsi="Lato"/>
          <w:sz w:val="28"/>
          <w:szCs w:val="28"/>
        </w:rPr>
        <w:t>a</w:t>
      </w:r>
      <w:proofErr w:type="spellEnd"/>
      <w:r w:rsidRPr="00D869EC">
        <w:rPr>
          <w:rFonts w:ascii="Lato" w:hAnsi="Lato"/>
          <w:sz w:val="28"/>
          <w:szCs w:val="28"/>
        </w:rPr>
        <w:t xml:space="preserve"> adscrita a este Cuerpo Colegiado, y toda vez que no señaló domicilio, realícese a través de los estrados del Órgano de Administración Judicial; en vía de reiteración al </w:t>
      </w:r>
      <w:proofErr w:type="gramStart"/>
      <w:r w:rsidRPr="00D869EC">
        <w:rPr>
          <w:rFonts w:ascii="Lato" w:hAnsi="Lato"/>
          <w:sz w:val="28"/>
          <w:szCs w:val="28"/>
        </w:rPr>
        <w:t>Presidente</w:t>
      </w:r>
      <w:proofErr w:type="gramEnd"/>
      <w:r w:rsidRPr="00D869EC">
        <w:rPr>
          <w:rFonts w:ascii="Lato" w:hAnsi="Lato"/>
          <w:sz w:val="28"/>
          <w:szCs w:val="28"/>
        </w:rPr>
        <w:t xml:space="preserve"> de la Comisión de </w:t>
      </w:r>
      <w:r w:rsidRPr="00D869EC">
        <w:rPr>
          <w:rFonts w:ascii="Lato" w:hAnsi="Lato" w:cs="Arial"/>
          <w:bCs/>
          <w:sz w:val="28"/>
          <w:szCs w:val="28"/>
        </w:rPr>
        <w:t>Vigilancia y Visitaduría para los efectos conducentes.</w:t>
      </w:r>
      <w:r w:rsidR="00E67BF4" w:rsidRPr="00D869EC">
        <w:rPr>
          <w:rFonts w:ascii="Lato" w:hAnsi="Lato" w:cs="Arial"/>
          <w:bCs/>
          <w:sz w:val="28"/>
          <w:szCs w:val="28"/>
        </w:rPr>
        <w:t xml:space="preserve"> </w:t>
      </w:r>
      <w:r w:rsidR="00E67BF4" w:rsidRPr="00D869EC">
        <w:rPr>
          <w:rFonts w:ascii="Lato" w:hAnsi="Lato" w:cs="Arial"/>
          <w:b/>
          <w:sz w:val="28"/>
          <w:szCs w:val="28"/>
        </w:rPr>
        <w:t>SE DECLARA APROBADA POR UNANIMIDAD DE VOTOS.</w:t>
      </w:r>
      <w:r w:rsidRPr="00D869EC">
        <w:rPr>
          <w:rFonts w:ascii="Lato" w:hAnsi="Lato" w:cs="Arial"/>
          <w:b/>
          <w:sz w:val="28"/>
          <w:szCs w:val="28"/>
        </w:rPr>
        <w:t xml:space="preserve"> </w:t>
      </w:r>
    </w:p>
    <w:p w14:paraId="7DD43D6B" w14:textId="77777777" w:rsidR="00574BAB" w:rsidRPr="00D869EC" w:rsidRDefault="00574BAB" w:rsidP="000A2496">
      <w:pPr>
        <w:spacing w:after="0" w:line="360" w:lineRule="auto"/>
        <w:jc w:val="both"/>
        <w:rPr>
          <w:rFonts w:ascii="Lato" w:hAnsi="Lato"/>
          <w:sz w:val="28"/>
          <w:szCs w:val="28"/>
        </w:rPr>
      </w:pPr>
    </w:p>
    <w:bookmarkEnd w:id="13"/>
    <w:p w14:paraId="0C0CD234" w14:textId="2D568F9C" w:rsidR="00E67BF4" w:rsidRPr="00D869EC" w:rsidRDefault="00E67BF4" w:rsidP="00E67BF4">
      <w:pPr>
        <w:spacing w:after="0" w:line="360" w:lineRule="auto"/>
        <w:ind w:firstLine="851"/>
        <w:jc w:val="both"/>
        <w:rPr>
          <w:rFonts w:ascii="Lato" w:hAnsi="Lato" w:cs="Arial"/>
          <w:b/>
          <w:sz w:val="28"/>
          <w:szCs w:val="28"/>
        </w:rPr>
      </w:pPr>
      <w:r w:rsidRPr="00D869EC">
        <w:rPr>
          <w:rFonts w:ascii="Lato" w:hAnsi="Lato" w:cs="Arial"/>
          <w:b/>
          <w:bCs/>
          <w:sz w:val="28"/>
          <w:szCs w:val="28"/>
        </w:rPr>
        <w:t xml:space="preserve">ACUERDO </w:t>
      </w:r>
      <w:proofErr w:type="spellStart"/>
      <w:r w:rsidRPr="00D869EC">
        <w:rPr>
          <w:rFonts w:ascii="Lato" w:hAnsi="Lato" w:cs="Arial"/>
          <w:b/>
          <w:bCs/>
          <w:sz w:val="28"/>
          <w:szCs w:val="28"/>
        </w:rPr>
        <w:t>XXVI</w:t>
      </w:r>
      <w:r w:rsidR="004035BE" w:rsidRPr="00D869EC">
        <w:rPr>
          <w:rFonts w:ascii="Lato" w:hAnsi="Lato" w:cs="Arial"/>
          <w:b/>
          <w:bCs/>
          <w:sz w:val="28"/>
          <w:szCs w:val="28"/>
        </w:rPr>
        <w:t>l</w:t>
      </w:r>
      <w:proofErr w:type="spellEnd"/>
      <w:r w:rsidRPr="00D869EC">
        <w:rPr>
          <w:rFonts w:ascii="Lato" w:hAnsi="Lato" w:cs="Arial"/>
          <w:b/>
          <w:bCs/>
          <w:sz w:val="28"/>
          <w:szCs w:val="28"/>
        </w:rPr>
        <w:t>/08/2025. O</w:t>
      </w:r>
      <w:r w:rsidRPr="00D869EC">
        <w:rPr>
          <w:rFonts w:ascii="Lato" w:hAnsi="Lato" w:cs="Arial"/>
          <w:b/>
          <w:sz w:val="28"/>
          <w:szCs w:val="28"/>
        </w:rPr>
        <w:t xml:space="preserve">ficio número SGA/3735/2025, recibido el nueve de octubre de dos mil veinticinco, signado por la </w:t>
      </w:r>
      <w:proofErr w:type="gramStart"/>
      <w:r w:rsidRPr="00D869EC">
        <w:rPr>
          <w:rFonts w:ascii="Lato" w:hAnsi="Lato" w:cs="Arial"/>
          <w:b/>
          <w:sz w:val="28"/>
          <w:szCs w:val="28"/>
        </w:rPr>
        <w:t>Secretaria General</w:t>
      </w:r>
      <w:proofErr w:type="gramEnd"/>
      <w:r w:rsidRPr="00D869EC">
        <w:rPr>
          <w:rFonts w:ascii="Lato" w:hAnsi="Lato" w:cs="Arial"/>
          <w:b/>
          <w:sz w:val="28"/>
          <w:szCs w:val="28"/>
        </w:rPr>
        <w:t xml:space="preserve"> de Acuerdos del Tribunal Superior de Justicia del Estado. - - - - - - - - - - - - - - - -</w:t>
      </w:r>
    </w:p>
    <w:p w14:paraId="6BF6617B" w14:textId="3AACE1A5" w:rsidR="008C0FCE" w:rsidRPr="00D869EC" w:rsidRDefault="00E67BF4" w:rsidP="00B473E3">
      <w:pPr>
        <w:spacing w:after="0" w:line="360" w:lineRule="auto"/>
        <w:jc w:val="both"/>
        <w:rPr>
          <w:rFonts w:ascii="Lato" w:hAnsi="Lato" w:cs="Arial"/>
          <w:bCs/>
          <w:sz w:val="28"/>
          <w:szCs w:val="28"/>
        </w:rPr>
      </w:pPr>
      <w:r w:rsidRPr="00D869EC">
        <w:rPr>
          <w:rFonts w:ascii="Lato" w:hAnsi="Lato" w:cs="Arial"/>
          <w:bCs/>
          <w:sz w:val="28"/>
          <w:szCs w:val="28"/>
        </w:rPr>
        <w:t>Dada cuenta con el oficio de referencia, mediante el cual, la Secretaria General de Acuerdos del Tribunal Superior de Justicia del Estado, remite</w:t>
      </w:r>
      <w:r w:rsidR="00B473E3" w:rsidRPr="00D869EC">
        <w:rPr>
          <w:rFonts w:ascii="Lato" w:hAnsi="Lato" w:cs="Arial"/>
          <w:bCs/>
          <w:sz w:val="28"/>
          <w:szCs w:val="28"/>
        </w:rPr>
        <w:t xml:space="preserve"> </w:t>
      </w:r>
      <w:r w:rsidR="00E009E7" w:rsidRPr="00D869EC">
        <w:rPr>
          <w:rFonts w:ascii="Lato" w:hAnsi="Lato" w:cs="Arial"/>
          <w:bCs/>
          <w:sz w:val="28"/>
          <w:szCs w:val="28"/>
        </w:rPr>
        <w:t xml:space="preserve">el </w:t>
      </w:r>
      <w:r w:rsidR="00E009E7" w:rsidRPr="00D869EC">
        <w:rPr>
          <w:rFonts w:ascii="Lato" w:hAnsi="Lato" w:cs="Arial"/>
          <w:bCs/>
          <w:i/>
          <w:iCs/>
          <w:sz w:val="28"/>
          <w:szCs w:val="28"/>
        </w:rPr>
        <w:t>“</w:t>
      </w:r>
      <w:r w:rsidR="00E009E7" w:rsidRPr="00D869EC">
        <w:rPr>
          <w:rFonts w:ascii="Lato" w:hAnsi="Lato" w:cs="Arial"/>
          <w:b/>
          <w:i/>
          <w:iCs/>
          <w:sz w:val="28"/>
          <w:szCs w:val="28"/>
        </w:rPr>
        <w:t>ACUERDO DEL PLENO DEL TRIBUNAL SUPERIOR DE JUSTICIA DEL ESTADO DE TLAXCALA, QUE MODIFICA LOS PUNTOS SEGUNDO, CUARTO Y QUINTO DEL ACUERDO POR EL QUE SE CREO LA COMISIÓN DE ESTUDIOS Y PROYECTOS LEGISLATIVOS DEL PODER JUDICIAL DEL ESTADO DE TLAXCALA, PARA ARMONIZAR LA INTEGRACIÓN DE LA COMISIÓN”</w:t>
      </w:r>
      <w:r w:rsidR="00B473E3" w:rsidRPr="00D869EC">
        <w:rPr>
          <w:rFonts w:ascii="Lato" w:hAnsi="Lato" w:cs="Arial"/>
          <w:b/>
          <w:i/>
          <w:iCs/>
          <w:sz w:val="28"/>
          <w:szCs w:val="28"/>
        </w:rPr>
        <w:t xml:space="preserve">, </w:t>
      </w:r>
      <w:r w:rsidR="00B473E3" w:rsidRPr="00D869EC">
        <w:rPr>
          <w:rFonts w:ascii="Lato" w:hAnsi="Lato" w:cs="Arial"/>
          <w:bCs/>
          <w:sz w:val="28"/>
          <w:szCs w:val="28"/>
        </w:rPr>
        <w:t xml:space="preserve"> </w:t>
      </w:r>
      <w:r w:rsidR="00C967DB" w:rsidRPr="00D869EC">
        <w:rPr>
          <w:rFonts w:ascii="Lato" w:hAnsi="Lato" w:cs="Arial"/>
          <w:bCs/>
          <w:sz w:val="28"/>
          <w:szCs w:val="28"/>
        </w:rPr>
        <w:t xml:space="preserve">celebrado el veintinueve de septiembre de dos mil veinticinco, en Sesión Ordinaria del Pleno del Tribunal Superior de Justicia del Estado de Tlaxcala, </w:t>
      </w:r>
      <w:r w:rsidR="00B473E3" w:rsidRPr="00D869EC">
        <w:rPr>
          <w:rFonts w:ascii="Lato" w:hAnsi="Lato" w:cs="Arial"/>
          <w:bCs/>
          <w:sz w:val="28"/>
          <w:szCs w:val="28"/>
        </w:rPr>
        <w:t>s</w:t>
      </w:r>
      <w:r w:rsidR="00B473E3" w:rsidRPr="00D869EC">
        <w:rPr>
          <w:rFonts w:ascii="Lato" w:hAnsi="Lato" w:cs="Arial"/>
          <w:snapToGrid w:val="0"/>
          <w:sz w:val="28"/>
          <w:szCs w:val="28"/>
        </w:rPr>
        <w:t xml:space="preserve">e toma conocimiento </w:t>
      </w:r>
      <w:r w:rsidR="008C0FCE" w:rsidRPr="00D869EC">
        <w:rPr>
          <w:rFonts w:ascii="Lato" w:hAnsi="Lato" w:cs="Arial"/>
          <w:snapToGrid w:val="0"/>
          <w:sz w:val="28"/>
          <w:szCs w:val="28"/>
        </w:rPr>
        <w:t xml:space="preserve">cuyo contenido </w:t>
      </w:r>
      <w:r w:rsidR="00A90D9C" w:rsidRPr="00D869EC">
        <w:rPr>
          <w:rFonts w:ascii="Lato" w:hAnsi="Lato" w:cs="Arial"/>
          <w:snapToGrid w:val="0"/>
          <w:sz w:val="28"/>
          <w:szCs w:val="28"/>
        </w:rPr>
        <w:t xml:space="preserve"> en lo que aquí respecta </w:t>
      </w:r>
      <w:r w:rsidR="008C0FCE" w:rsidRPr="00D869EC">
        <w:rPr>
          <w:rFonts w:ascii="Lato" w:hAnsi="Lato" w:cs="Arial"/>
          <w:snapToGrid w:val="0"/>
          <w:sz w:val="28"/>
          <w:szCs w:val="28"/>
        </w:rPr>
        <w:t>es:</w:t>
      </w:r>
      <w:r w:rsidR="001D570F" w:rsidRPr="00D869EC">
        <w:rPr>
          <w:rFonts w:ascii="Lato" w:hAnsi="Lato" w:cs="Arial"/>
          <w:snapToGrid w:val="0"/>
          <w:sz w:val="28"/>
          <w:szCs w:val="28"/>
        </w:rPr>
        <w:t xml:space="preserve"> </w:t>
      </w:r>
    </w:p>
    <w:p w14:paraId="66068D50" w14:textId="77777777" w:rsidR="008C0FCE" w:rsidRPr="00D869EC" w:rsidRDefault="008C0FCE" w:rsidP="008C0FCE">
      <w:pPr>
        <w:spacing w:after="0" w:line="360" w:lineRule="auto"/>
        <w:contextualSpacing/>
        <w:jc w:val="both"/>
        <w:rPr>
          <w:rFonts w:ascii="Lato" w:hAnsi="Lato" w:cs="Arial"/>
          <w:snapToGrid w:val="0"/>
          <w:sz w:val="28"/>
          <w:szCs w:val="28"/>
        </w:rPr>
      </w:pPr>
    </w:p>
    <w:p w14:paraId="246829FB" w14:textId="77777777" w:rsidR="008C0FCE" w:rsidRPr="00D869EC" w:rsidRDefault="008C0FCE" w:rsidP="008C0FCE">
      <w:pPr>
        <w:widowControl w:val="0"/>
        <w:suppressAutoHyphens/>
        <w:spacing w:after="0" w:line="240" w:lineRule="auto"/>
        <w:ind w:left="567" w:right="618"/>
        <w:contextualSpacing/>
        <w:jc w:val="center"/>
        <w:rPr>
          <w:rFonts w:ascii="Lato" w:eastAsia="BatangChe" w:hAnsi="Lato" w:cs="Arial"/>
          <w:b/>
          <w:bCs/>
          <w:i/>
          <w:iCs/>
          <w:snapToGrid w:val="0"/>
          <w:sz w:val="20"/>
          <w:szCs w:val="20"/>
        </w:rPr>
      </w:pPr>
      <w:r w:rsidRPr="00D869EC">
        <w:rPr>
          <w:rFonts w:ascii="Lato" w:eastAsia="BatangChe" w:hAnsi="Lato" w:cs="Arial"/>
          <w:b/>
          <w:bCs/>
          <w:i/>
          <w:iCs/>
          <w:snapToGrid w:val="0"/>
          <w:sz w:val="20"/>
          <w:szCs w:val="20"/>
        </w:rPr>
        <w:t>[INICIA TRANSCRIPCIÓN LITERAL]</w:t>
      </w:r>
    </w:p>
    <w:p w14:paraId="1AEA6FA7" w14:textId="77777777" w:rsidR="00791A61" w:rsidRPr="00D869EC" w:rsidRDefault="008C0FCE" w:rsidP="008C0FCE">
      <w:pPr>
        <w:spacing w:after="0" w:line="240" w:lineRule="auto"/>
        <w:ind w:left="567" w:right="618"/>
        <w:contextualSpacing/>
        <w:jc w:val="both"/>
        <w:rPr>
          <w:rFonts w:ascii="Lato" w:hAnsi="Lato"/>
          <w:i/>
          <w:iCs/>
          <w:snapToGrid w:val="0"/>
          <w:sz w:val="24"/>
          <w:szCs w:val="24"/>
        </w:rPr>
      </w:pPr>
      <w:r w:rsidRPr="00D869EC">
        <w:rPr>
          <w:rFonts w:ascii="Lato" w:hAnsi="Lato"/>
          <w:b/>
          <w:bCs/>
          <w:i/>
          <w:iCs/>
          <w:snapToGrid w:val="0"/>
          <w:sz w:val="24"/>
          <w:szCs w:val="24"/>
        </w:rPr>
        <w:tab/>
      </w:r>
      <w:r w:rsidRPr="00D869EC">
        <w:rPr>
          <w:rFonts w:ascii="Lato" w:hAnsi="Lato"/>
          <w:b/>
          <w:bCs/>
          <w:i/>
          <w:iCs/>
          <w:snapToGrid w:val="0"/>
          <w:sz w:val="24"/>
          <w:szCs w:val="24"/>
        </w:rPr>
        <w:tab/>
      </w:r>
      <w:r w:rsidRPr="00D869EC">
        <w:rPr>
          <w:rFonts w:ascii="Lato" w:hAnsi="Lato"/>
          <w:i/>
          <w:iCs/>
          <w:snapToGrid w:val="0"/>
          <w:sz w:val="24"/>
          <w:szCs w:val="24"/>
        </w:rPr>
        <w:t>“</w:t>
      </w:r>
      <w:r w:rsidR="004104D3" w:rsidRPr="00D869EC">
        <w:rPr>
          <w:rFonts w:ascii="Lato" w:hAnsi="Lato"/>
          <w:i/>
          <w:iCs/>
          <w:snapToGrid w:val="0"/>
          <w:sz w:val="24"/>
          <w:szCs w:val="24"/>
        </w:rPr>
        <w:t>… l.- Que el Pleno del Honorable Tribunal Superior d</w:t>
      </w:r>
      <w:r w:rsidR="00791A61" w:rsidRPr="00D869EC">
        <w:rPr>
          <w:rFonts w:ascii="Lato" w:hAnsi="Lato"/>
          <w:i/>
          <w:iCs/>
          <w:snapToGrid w:val="0"/>
          <w:sz w:val="24"/>
          <w:szCs w:val="24"/>
        </w:rPr>
        <w:t>e</w:t>
      </w:r>
    </w:p>
    <w:p w14:paraId="0CC32852" w14:textId="2AE24D80" w:rsidR="004104D3" w:rsidRPr="00D869EC" w:rsidRDefault="004104D3" w:rsidP="00703FB0">
      <w:pPr>
        <w:spacing w:after="0" w:line="240" w:lineRule="auto"/>
        <w:ind w:left="567" w:right="618"/>
        <w:contextualSpacing/>
        <w:jc w:val="both"/>
        <w:rPr>
          <w:rFonts w:ascii="Lato" w:hAnsi="Lato"/>
          <w:i/>
          <w:iCs/>
          <w:snapToGrid w:val="0"/>
          <w:sz w:val="24"/>
          <w:szCs w:val="24"/>
        </w:rPr>
      </w:pPr>
      <w:r w:rsidRPr="00D869EC">
        <w:rPr>
          <w:rFonts w:ascii="Lato" w:hAnsi="Lato"/>
          <w:i/>
          <w:iCs/>
          <w:snapToGrid w:val="0"/>
          <w:sz w:val="24"/>
          <w:szCs w:val="24"/>
        </w:rPr>
        <w:lastRenderedPageBreak/>
        <w:t>Justicia del Estado de Tlaxcala, es competente para dictar las medidas necesarias para que el Poder Judicial del Estado, cumpla cabalmente con su función de impartir justicia, atento a lo dispuesto por los artículos 79 y 80 fracción l de la Constitución Política del Estado Libre y Soberano de Tlaxcala.</w:t>
      </w:r>
    </w:p>
    <w:p w14:paraId="1A9AF1F4" w14:textId="77777777" w:rsidR="004104D3" w:rsidRPr="00D869EC" w:rsidRDefault="004104D3" w:rsidP="004104D3">
      <w:pPr>
        <w:spacing w:after="0" w:line="240" w:lineRule="auto"/>
        <w:ind w:left="708" w:right="618" w:firstLine="141"/>
        <w:contextualSpacing/>
        <w:jc w:val="both"/>
        <w:rPr>
          <w:rFonts w:ascii="Lato" w:hAnsi="Lato"/>
          <w:i/>
          <w:iCs/>
          <w:snapToGrid w:val="0"/>
          <w:sz w:val="24"/>
          <w:szCs w:val="24"/>
        </w:rPr>
      </w:pPr>
    </w:p>
    <w:p w14:paraId="31D25A91" w14:textId="230D8D23" w:rsidR="00791A61" w:rsidRPr="00D869EC" w:rsidRDefault="004104D3" w:rsidP="00791A61">
      <w:pPr>
        <w:spacing w:after="0" w:line="240" w:lineRule="auto"/>
        <w:ind w:left="708" w:right="618" w:firstLine="708"/>
        <w:contextualSpacing/>
        <w:jc w:val="both"/>
        <w:rPr>
          <w:rFonts w:ascii="Lato" w:hAnsi="Lato"/>
          <w:i/>
          <w:iCs/>
          <w:snapToGrid w:val="0"/>
          <w:sz w:val="24"/>
          <w:szCs w:val="24"/>
        </w:rPr>
      </w:pPr>
      <w:proofErr w:type="gramStart"/>
      <w:r w:rsidRPr="00D869EC">
        <w:rPr>
          <w:rFonts w:ascii="Lato" w:hAnsi="Lato"/>
          <w:i/>
          <w:iCs/>
          <w:snapToGrid w:val="0"/>
          <w:sz w:val="24"/>
          <w:szCs w:val="24"/>
        </w:rPr>
        <w:t>ll.-</w:t>
      </w:r>
      <w:proofErr w:type="gramEnd"/>
      <w:r w:rsidRPr="00D869EC">
        <w:rPr>
          <w:rFonts w:ascii="Lato" w:hAnsi="Lato"/>
          <w:i/>
          <w:iCs/>
          <w:snapToGrid w:val="0"/>
          <w:sz w:val="24"/>
          <w:szCs w:val="24"/>
        </w:rPr>
        <w:t xml:space="preserve"> Que el Tribunal Superior de Justicia del Estado, tiene la facultad de presentar las iniciativas de ley y que sean necesarias para una mejor impartición de justicia en términos del artículo 46 fracción </w:t>
      </w:r>
      <w:proofErr w:type="spellStart"/>
      <w:r w:rsidRPr="00D869EC">
        <w:rPr>
          <w:rFonts w:ascii="Lato" w:hAnsi="Lato"/>
          <w:i/>
          <w:iCs/>
          <w:snapToGrid w:val="0"/>
          <w:sz w:val="24"/>
          <w:szCs w:val="24"/>
        </w:rPr>
        <w:t>lll</w:t>
      </w:r>
      <w:proofErr w:type="spellEnd"/>
      <w:r w:rsidRPr="00D869EC">
        <w:rPr>
          <w:rFonts w:ascii="Lato" w:hAnsi="Lato"/>
          <w:i/>
          <w:iCs/>
          <w:snapToGrid w:val="0"/>
          <w:sz w:val="24"/>
          <w:szCs w:val="24"/>
        </w:rPr>
        <w:t xml:space="preserve"> y 80 fracción V de la Constitución Local, 25 fracciones l y </w:t>
      </w:r>
      <w:proofErr w:type="spellStart"/>
      <w:r w:rsidRPr="00D869EC">
        <w:rPr>
          <w:rFonts w:ascii="Lato" w:hAnsi="Lato"/>
          <w:i/>
          <w:iCs/>
          <w:snapToGrid w:val="0"/>
          <w:sz w:val="24"/>
          <w:szCs w:val="24"/>
        </w:rPr>
        <w:t>XXlX</w:t>
      </w:r>
      <w:proofErr w:type="spellEnd"/>
      <w:r w:rsidRPr="00D869EC">
        <w:rPr>
          <w:rFonts w:ascii="Lato" w:hAnsi="Lato"/>
          <w:i/>
          <w:iCs/>
          <w:snapToGrid w:val="0"/>
          <w:sz w:val="24"/>
          <w:szCs w:val="24"/>
        </w:rPr>
        <w:t xml:space="preserve"> y 26 de la Ley Orgánica del Poder Judicial del Estado de Tlaxcala…</w:t>
      </w:r>
    </w:p>
    <w:p w14:paraId="2BDDB2DE" w14:textId="0C7808B3" w:rsidR="004104D3" w:rsidRPr="00D869EC" w:rsidRDefault="004104D3" w:rsidP="00703FB0">
      <w:pPr>
        <w:spacing w:after="0" w:line="240" w:lineRule="auto"/>
        <w:ind w:left="708" w:right="618" w:firstLine="708"/>
        <w:contextualSpacing/>
        <w:rPr>
          <w:rFonts w:ascii="Lato" w:hAnsi="Lato"/>
          <w:i/>
          <w:iCs/>
          <w:snapToGrid w:val="0"/>
          <w:sz w:val="24"/>
          <w:szCs w:val="24"/>
        </w:rPr>
      </w:pPr>
      <w:r w:rsidRPr="00D869EC">
        <w:rPr>
          <w:rFonts w:ascii="Lato" w:hAnsi="Lato"/>
          <w:i/>
          <w:iCs/>
          <w:snapToGrid w:val="0"/>
          <w:sz w:val="24"/>
          <w:szCs w:val="24"/>
        </w:rPr>
        <w:t>PRIMERO…</w:t>
      </w:r>
    </w:p>
    <w:p w14:paraId="34E26F6B" w14:textId="57C8431E" w:rsidR="004104D3" w:rsidRPr="00D869EC" w:rsidRDefault="004104D3" w:rsidP="00791A61">
      <w:pPr>
        <w:spacing w:after="0" w:line="240" w:lineRule="auto"/>
        <w:ind w:left="708" w:right="618" w:firstLine="708"/>
        <w:contextualSpacing/>
        <w:jc w:val="both"/>
        <w:rPr>
          <w:rFonts w:ascii="Lato" w:hAnsi="Lato"/>
          <w:i/>
          <w:iCs/>
          <w:snapToGrid w:val="0"/>
          <w:sz w:val="24"/>
          <w:szCs w:val="24"/>
        </w:rPr>
      </w:pPr>
      <w:r w:rsidRPr="00D869EC">
        <w:rPr>
          <w:rFonts w:ascii="Lato" w:hAnsi="Lato"/>
          <w:i/>
          <w:iCs/>
          <w:snapToGrid w:val="0"/>
          <w:sz w:val="24"/>
          <w:szCs w:val="24"/>
        </w:rPr>
        <w:t>SEGUNDO. Se aprueba la Comisión de Estudios y</w:t>
      </w:r>
      <w:r w:rsidR="00791A61" w:rsidRPr="00D869EC">
        <w:rPr>
          <w:rFonts w:ascii="Lato" w:hAnsi="Lato"/>
          <w:i/>
          <w:iCs/>
          <w:snapToGrid w:val="0"/>
          <w:sz w:val="24"/>
          <w:szCs w:val="24"/>
        </w:rPr>
        <w:t xml:space="preserve"> </w:t>
      </w:r>
      <w:r w:rsidRPr="00D869EC">
        <w:rPr>
          <w:rFonts w:ascii="Lato" w:hAnsi="Lato"/>
          <w:i/>
          <w:iCs/>
          <w:snapToGrid w:val="0"/>
          <w:sz w:val="24"/>
          <w:szCs w:val="24"/>
        </w:rPr>
        <w:t>Proyectos</w:t>
      </w:r>
      <w:r w:rsidR="00791A61" w:rsidRPr="00D869EC">
        <w:rPr>
          <w:rFonts w:ascii="Lato" w:hAnsi="Lato"/>
          <w:i/>
          <w:iCs/>
          <w:snapToGrid w:val="0"/>
          <w:sz w:val="24"/>
          <w:szCs w:val="24"/>
        </w:rPr>
        <w:t xml:space="preserve"> </w:t>
      </w:r>
      <w:r w:rsidRPr="00D869EC">
        <w:rPr>
          <w:rFonts w:ascii="Lato" w:hAnsi="Lato"/>
          <w:i/>
          <w:iCs/>
          <w:snapToGrid w:val="0"/>
          <w:sz w:val="24"/>
          <w:szCs w:val="24"/>
        </w:rPr>
        <w:t>Legislativos del Poder Judicial del Estado de Tlaxcala,</w:t>
      </w:r>
      <w:r w:rsidR="00791A61" w:rsidRPr="00D869EC">
        <w:rPr>
          <w:rFonts w:ascii="Lato" w:hAnsi="Lato"/>
          <w:i/>
          <w:iCs/>
          <w:snapToGrid w:val="0"/>
          <w:sz w:val="24"/>
          <w:szCs w:val="24"/>
        </w:rPr>
        <w:t xml:space="preserve"> quedando </w:t>
      </w:r>
      <w:r w:rsidRPr="00D869EC">
        <w:rPr>
          <w:rFonts w:ascii="Lato" w:hAnsi="Lato"/>
          <w:i/>
          <w:iCs/>
          <w:snapToGrid w:val="0"/>
          <w:sz w:val="24"/>
          <w:szCs w:val="24"/>
        </w:rPr>
        <w:t>integrada de la manera siguiente:</w:t>
      </w:r>
    </w:p>
    <w:p w14:paraId="55D4EB96" w14:textId="77777777" w:rsidR="00703FB0" w:rsidRPr="00D869EC" w:rsidRDefault="00703FB0" w:rsidP="00791A61">
      <w:pPr>
        <w:spacing w:after="0" w:line="240" w:lineRule="auto"/>
        <w:ind w:left="708" w:right="618" w:firstLine="708"/>
        <w:contextualSpacing/>
        <w:jc w:val="both"/>
        <w:rPr>
          <w:rFonts w:ascii="Lato" w:hAnsi="Lato"/>
          <w:i/>
          <w:iCs/>
          <w:snapToGrid w:val="0"/>
          <w:sz w:val="24"/>
          <w:szCs w:val="24"/>
        </w:rPr>
      </w:pPr>
    </w:p>
    <w:p w14:paraId="3D62AED4" w14:textId="0DD9C7F8" w:rsidR="00C96810" w:rsidRPr="00D869EC" w:rsidRDefault="004104D3" w:rsidP="00C96810">
      <w:pPr>
        <w:spacing w:after="0" w:line="240" w:lineRule="auto"/>
        <w:ind w:left="567" w:right="618"/>
        <w:contextualSpacing/>
        <w:jc w:val="both"/>
        <w:rPr>
          <w:rFonts w:ascii="Lato" w:hAnsi="Lato"/>
          <w:i/>
          <w:iCs/>
          <w:snapToGrid w:val="0"/>
          <w:sz w:val="24"/>
          <w:szCs w:val="24"/>
        </w:rPr>
      </w:pPr>
      <w:r w:rsidRPr="00D869EC">
        <w:rPr>
          <w:rFonts w:ascii="Lato" w:hAnsi="Lato"/>
          <w:b/>
          <w:bCs/>
          <w:i/>
          <w:iCs/>
          <w:snapToGrid w:val="0"/>
          <w:sz w:val="24"/>
          <w:szCs w:val="24"/>
        </w:rPr>
        <w:t xml:space="preserve">Una </w:t>
      </w:r>
      <w:proofErr w:type="gramStart"/>
      <w:r w:rsidRPr="00D869EC">
        <w:rPr>
          <w:rFonts w:ascii="Lato" w:hAnsi="Lato"/>
          <w:b/>
          <w:bCs/>
          <w:i/>
          <w:iCs/>
          <w:snapToGrid w:val="0"/>
          <w:sz w:val="24"/>
          <w:szCs w:val="24"/>
        </w:rPr>
        <w:t>Presidenta</w:t>
      </w:r>
      <w:proofErr w:type="gramEnd"/>
      <w:r w:rsidRPr="00D869EC">
        <w:rPr>
          <w:rFonts w:ascii="Lato" w:hAnsi="Lato"/>
          <w:b/>
          <w:bCs/>
          <w:i/>
          <w:iCs/>
          <w:snapToGrid w:val="0"/>
          <w:sz w:val="24"/>
          <w:szCs w:val="24"/>
        </w:rPr>
        <w:t xml:space="preserve"> o un Presidente; </w:t>
      </w:r>
      <w:r w:rsidRPr="00D869EC">
        <w:rPr>
          <w:rFonts w:ascii="Lato" w:hAnsi="Lato"/>
          <w:i/>
          <w:iCs/>
          <w:snapToGrid w:val="0"/>
          <w:sz w:val="24"/>
          <w:szCs w:val="24"/>
        </w:rPr>
        <w:t>que será la Presidenta o Presidente del Tribunal Superior de Justicia del Estado.</w:t>
      </w:r>
    </w:p>
    <w:p w14:paraId="424CB036" w14:textId="6D130ECE" w:rsidR="004104D3" w:rsidRPr="00D869EC" w:rsidRDefault="004104D3" w:rsidP="00791A61">
      <w:pPr>
        <w:spacing w:after="0" w:line="240" w:lineRule="auto"/>
        <w:ind w:left="567" w:right="618"/>
        <w:contextualSpacing/>
        <w:jc w:val="both"/>
        <w:rPr>
          <w:rFonts w:ascii="Lato" w:hAnsi="Lato"/>
          <w:i/>
          <w:iCs/>
          <w:snapToGrid w:val="0"/>
          <w:sz w:val="24"/>
          <w:szCs w:val="24"/>
        </w:rPr>
      </w:pPr>
      <w:r w:rsidRPr="00D869EC">
        <w:rPr>
          <w:rFonts w:ascii="Lato" w:hAnsi="Lato"/>
          <w:b/>
          <w:bCs/>
          <w:i/>
          <w:iCs/>
          <w:snapToGrid w:val="0"/>
          <w:sz w:val="24"/>
          <w:szCs w:val="24"/>
        </w:rPr>
        <w:t xml:space="preserve">Siete vocales, </w:t>
      </w:r>
      <w:r w:rsidRPr="00D869EC">
        <w:rPr>
          <w:rFonts w:ascii="Lato" w:hAnsi="Lato"/>
          <w:i/>
          <w:iCs/>
          <w:snapToGrid w:val="0"/>
          <w:sz w:val="24"/>
          <w:szCs w:val="24"/>
        </w:rPr>
        <w:t xml:space="preserve">que serán las Magistradas o los Magistrados que presidan </w:t>
      </w:r>
      <w:r w:rsidR="00CD4F3F" w:rsidRPr="00D869EC">
        <w:rPr>
          <w:rFonts w:ascii="Lato" w:hAnsi="Lato"/>
          <w:i/>
          <w:iCs/>
          <w:snapToGrid w:val="0"/>
          <w:sz w:val="24"/>
          <w:szCs w:val="24"/>
        </w:rPr>
        <w:t xml:space="preserve">las Salas Colegiadas Civil, Familiar y Mercantil, Penal y Especializada en Administración de Justicia para Adolescentes, y la Magistrada Presidenta del Tribunal de Disciplina Judicial, así como de una Jueza o un Juez en materia Civil, Familiar, Mercantil y de Oralidad Mercantil, Penal del Sistema Acusatorio, propuestos por acuerdo de las Salas Colegiadas de este Tribunal y designados en acuerdo </w:t>
      </w:r>
      <w:r w:rsidR="00ED0B0E" w:rsidRPr="00D869EC">
        <w:rPr>
          <w:rFonts w:ascii="Lato" w:hAnsi="Lato"/>
          <w:i/>
          <w:iCs/>
          <w:snapToGrid w:val="0"/>
          <w:sz w:val="24"/>
          <w:szCs w:val="24"/>
        </w:rPr>
        <w:t xml:space="preserve">con la Presidenta o el Presidente; y, </w:t>
      </w:r>
    </w:p>
    <w:p w14:paraId="541B5038" w14:textId="36E16590" w:rsidR="00791A61" w:rsidRPr="00D869EC" w:rsidRDefault="00ED0B0E" w:rsidP="00791A61">
      <w:pPr>
        <w:spacing w:after="0" w:line="240" w:lineRule="auto"/>
        <w:ind w:left="567" w:right="618"/>
        <w:contextualSpacing/>
        <w:jc w:val="both"/>
        <w:rPr>
          <w:rFonts w:ascii="Lato" w:hAnsi="Lato"/>
          <w:i/>
          <w:iCs/>
          <w:snapToGrid w:val="0"/>
          <w:sz w:val="24"/>
          <w:szCs w:val="24"/>
        </w:rPr>
      </w:pPr>
      <w:r w:rsidRPr="00D869EC">
        <w:rPr>
          <w:rFonts w:ascii="Lato" w:hAnsi="Lato"/>
          <w:b/>
          <w:bCs/>
          <w:i/>
          <w:iCs/>
          <w:snapToGrid w:val="0"/>
          <w:sz w:val="24"/>
          <w:szCs w:val="24"/>
        </w:rPr>
        <w:t xml:space="preserve">Una </w:t>
      </w:r>
      <w:proofErr w:type="gramStart"/>
      <w:r w:rsidRPr="00D869EC">
        <w:rPr>
          <w:rFonts w:ascii="Lato" w:hAnsi="Lato"/>
          <w:b/>
          <w:bCs/>
          <w:i/>
          <w:iCs/>
          <w:snapToGrid w:val="0"/>
          <w:sz w:val="24"/>
          <w:szCs w:val="24"/>
        </w:rPr>
        <w:t>Secretaria</w:t>
      </w:r>
      <w:proofErr w:type="gramEnd"/>
      <w:r w:rsidRPr="00D869EC">
        <w:rPr>
          <w:rFonts w:ascii="Lato" w:hAnsi="Lato"/>
          <w:b/>
          <w:bCs/>
          <w:i/>
          <w:iCs/>
          <w:snapToGrid w:val="0"/>
          <w:sz w:val="24"/>
          <w:szCs w:val="24"/>
        </w:rPr>
        <w:t xml:space="preserve"> o un Secretario, </w:t>
      </w:r>
      <w:r w:rsidRPr="00D869EC">
        <w:rPr>
          <w:rFonts w:ascii="Lato" w:hAnsi="Lato"/>
          <w:i/>
          <w:iCs/>
          <w:snapToGrid w:val="0"/>
          <w:sz w:val="24"/>
          <w:szCs w:val="24"/>
        </w:rPr>
        <w:t>que recaerá en la Secretaria o Secretario General de Acuerdos del Tribunal Superior de Justicia del Estado, auxiliada o auxiliado por la o el Titular de la Dirección Jurídica del Poder Judicial del Estado</w:t>
      </w:r>
      <w:r w:rsidR="00791A61" w:rsidRPr="00D869EC">
        <w:rPr>
          <w:rFonts w:ascii="Lato" w:hAnsi="Lato"/>
          <w:i/>
          <w:iCs/>
          <w:snapToGrid w:val="0"/>
          <w:sz w:val="24"/>
          <w:szCs w:val="24"/>
        </w:rPr>
        <w:t>…</w:t>
      </w:r>
    </w:p>
    <w:p w14:paraId="58B13563" w14:textId="4DDAD3B5" w:rsidR="00791A61" w:rsidRPr="00D869EC" w:rsidRDefault="008679D0" w:rsidP="00791A61">
      <w:pPr>
        <w:spacing w:after="0" w:line="240" w:lineRule="auto"/>
        <w:ind w:left="567" w:right="618"/>
        <w:contextualSpacing/>
        <w:jc w:val="both"/>
        <w:rPr>
          <w:rFonts w:ascii="Lato" w:hAnsi="Lato"/>
          <w:i/>
          <w:iCs/>
          <w:snapToGrid w:val="0"/>
          <w:sz w:val="24"/>
          <w:szCs w:val="24"/>
        </w:rPr>
      </w:pPr>
      <w:r w:rsidRPr="00D869EC">
        <w:rPr>
          <w:rFonts w:ascii="Lato" w:hAnsi="Lato"/>
          <w:i/>
          <w:iCs/>
          <w:snapToGrid w:val="0"/>
          <w:sz w:val="24"/>
          <w:szCs w:val="24"/>
        </w:rPr>
        <w:tab/>
      </w:r>
      <w:r w:rsidRPr="00D869EC">
        <w:rPr>
          <w:rFonts w:ascii="Lato" w:hAnsi="Lato"/>
          <w:i/>
          <w:iCs/>
          <w:snapToGrid w:val="0"/>
          <w:sz w:val="24"/>
          <w:szCs w:val="24"/>
        </w:rPr>
        <w:tab/>
        <w:t>TERCERO…</w:t>
      </w:r>
    </w:p>
    <w:p w14:paraId="02C2CC74" w14:textId="657AC207" w:rsidR="008679D0" w:rsidRPr="00D869EC" w:rsidRDefault="008679D0" w:rsidP="00791A61">
      <w:pPr>
        <w:spacing w:after="0" w:line="240" w:lineRule="auto"/>
        <w:ind w:left="567" w:right="618"/>
        <w:contextualSpacing/>
        <w:jc w:val="both"/>
        <w:rPr>
          <w:rFonts w:ascii="Lato" w:hAnsi="Lato"/>
          <w:i/>
          <w:iCs/>
          <w:snapToGrid w:val="0"/>
          <w:sz w:val="24"/>
          <w:szCs w:val="24"/>
        </w:rPr>
      </w:pPr>
      <w:r w:rsidRPr="00D869EC">
        <w:rPr>
          <w:rFonts w:ascii="Lato" w:hAnsi="Lato"/>
          <w:i/>
          <w:iCs/>
          <w:snapToGrid w:val="0"/>
          <w:sz w:val="24"/>
          <w:szCs w:val="24"/>
        </w:rPr>
        <w:tab/>
      </w:r>
      <w:r w:rsidRPr="00D869EC">
        <w:rPr>
          <w:rFonts w:ascii="Lato" w:hAnsi="Lato"/>
          <w:i/>
          <w:iCs/>
          <w:snapToGrid w:val="0"/>
          <w:sz w:val="24"/>
          <w:szCs w:val="24"/>
        </w:rPr>
        <w:tab/>
        <w:t>CUARTO. DISPOSI</w:t>
      </w:r>
      <w:r w:rsidR="008F0D07" w:rsidRPr="00D869EC">
        <w:rPr>
          <w:rFonts w:ascii="Lato" w:hAnsi="Lato"/>
          <w:i/>
          <w:iCs/>
          <w:snapToGrid w:val="0"/>
          <w:sz w:val="24"/>
          <w:szCs w:val="24"/>
        </w:rPr>
        <w:t>CIO</w:t>
      </w:r>
      <w:r w:rsidRPr="00D869EC">
        <w:rPr>
          <w:rFonts w:ascii="Lato" w:hAnsi="Lato"/>
          <w:i/>
          <w:iCs/>
          <w:snapToGrid w:val="0"/>
          <w:sz w:val="24"/>
          <w:szCs w:val="24"/>
        </w:rPr>
        <w:t>NES GENERALES.</w:t>
      </w:r>
    </w:p>
    <w:p w14:paraId="3ADE7231" w14:textId="77777777" w:rsidR="008679D0" w:rsidRPr="00D869EC" w:rsidRDefault="008679D0" w:rsidP="00791A61">
      <w:pPr>
        <w:spacing w:after="0" w:line="240" w:lineRule="auto"/>
        <w:ind w:left="567" w:right="618"/>
        <w:contextualSpacing/>
        <w:jc w:val="both"/>
        <w:rPr>
          <w:rFonts w:ascii="Lato" w:hAnsi="Lato"/>
          <w:i/>
          <w:iCs/>
          <w:snapToGrid w:val="0"/>
          <w:sz w:val="24"/>
          <w:szCs w:val="24"/>
        </w:rPr>
      </w:pPr>
      <w:r w:rsidRPr="00D869EC">
        <w:rPr>
          <w:rFonts w:ascii="Lato" w:hAnsi="Lato"/>
          <w:i/>
          <w:iCs/>
          <w:snapToGrid w:val="0"/>
          <w:sz w:val="24"/>
          <w:szCs w:val="24"/>
        </w:rPr>
        <w:t>Quienes integren la Comisión terminarán su función cuando concluyan su encargo y serán sustituidos automáticamente por quien sea designado en su lugar.</w:t>
      </w:r>
    </w:p>
    <w:p w14:paraId="71F46FDA" w14:textId="77777777" w:rsidR="008679D0" w:rsidRPr="00D869EC" w:rsidRDefault="008679D0" w:rsidP="00791A61">
      <w:pPr>
        <w:spacing w:after="0" w:line="240" w:lineRule="auto"/>
        <w:ind w:left="567" w:right="618"/>
        <w:contextualSpacing/>
        <w:jc w:val="both"/>
        <w:rPr>
          <w:rFonts w:ascii="Lato" w:hAnsi="Lato"/>
          <w:i/>
          <w:iCs/>
          <w:snapToGrid w:val="0"/>
          <w:sz w:val="24"/>
          <w:szCs w:val="24"/>
        </w:rPr>
      </w:pPr>
    </w:p>
    <w:p w14:paraId="4E1D5E7B" w14:textId="3060C00D" w:rsidR="008679D0" w:rsidRPr="00D869EC" w:rsidRDefault="008679D0" w:rsidP="00791A61">
      <w:pPr>
        <w:spacing w:after="0" w:line="240" w:lineRule="auto"/>
        <w:ind w:left="567" w:right="618"/>
        <w:contextualSpacing/>
        <w:jc w:val="both"/>
        <w:rPr>
          <w:rFonts w:ascii="Lato" w:hAnsi="Lato"/>
          <w:i/>
          <w:iCs/>
          <w:snapToGrid w:val="0"/>
          <w:sz w:val="24"/>
          <w:szCs w:val="24"/>
        </w:rPr>
      </w:pPr>
      <w:r w:rsidRPr="00D869EC">
        <w:rPr>
          <w:rFonts w:ascii="Lato" w:hAnsi="Lato"/>
          <w:i/>
          <w:iCs/>
          <w:snapToGrid w:val="0"/>
          <w:sz w:val="24"/>
          <w:szCs w:val="24"/>
        </w:rPr>
        <w:t>Las Magistradas y los Magistrados del Tribunal Superior de Justicia del Estado, podrán participar en los trabajos de su materia o especialidad, p</w:t>
      </w:r>
      <w:r w:rsidR="005F145D" w:rsidRPr="00D869EC">
        <w:rPr>
          <w:rFonts w:ascii="Lato" w:hAnsi="Lato"/>
          <w:i/>
          <w:iCs/>
          <w:snapToGrid w:val="0"/>
          <w:sz w:val="24"/>
          <w:szCs w:val="24"/>
        </w:rPr>
        <w:t>ara formular propuestas de proyectos de reformas, adiciones y, en su caso, derogaciones.</w:t>
      </w:r>
    </w:p>
    <w:p w14:paraId="4618B70F" w14:textId="77777777" w:rsidR="005F145D" w:rsidRPr="00D869EC" w:rsidRDefault="005F145D" w:rsidP="00791A61">
      <w:pPr>
        <w:spacing w:after="0" w:line="240" w:lineRule="auto"/>
        <w:ind w:left="567" w:right="618"/>
        <w:contextualSpacing/>
        <w:jc w:val="both"/>
        <w:rPr>
          <w:rFonts w:ascii="Lato" w:hAnsi="Lato"/>
          <w:i/>
          <w:iCs/>
          <w:snapToGrid w:val="0"/>
          <w:sz w:val="24"/>
          <w:szCs w:val="24"/>
        </w:rPr>
      </w:pPr>
    </w:p>
    <w:p w14:paraId="4B443A00" w14:textId="6296DF31" w:rsidR="005F145D" w:rsidRPr="00D869EC" w:rsidRDefault="005F145D" w:rsidP="005508DF">
      <w:pPr>
        <w:spacing w:after="0" w:line="240" w:lineRule="auto"/>
        <w:ind w:left="567" w:right="618"/>
        <w:contextualSpacing/>
        <w:jc w:val="both"/>
        <w:rPr>
          <w:rFonts w:ascii="Lato" w:hAnsi="Lato"/>
          <w:i/>
          <w:iCs/>
          <w:snapToGrid w:val="0"/>
          <w:sz w:val="24"/>
          <w:szCs w:val="24"/>
        </w:rPr>
      </w:pPr>
      <w:r w:rsidRPr="00D869EC">
        <w:rPr>
          <w:rFonts w:ascii="Lato" w:hAnsi="Lato"/>
          <w:i/>
          <w:iCs/>
          <w:snapToGrid w:val="0"/>
          <w:sz w:val="24"/>
          <w:szCs w:val="24"/>
        </w:rPr>
        <w:t xml:space="preserve">La comisión por medio del </w:t>
      </w:r>
      <w:proofErr w:type="gramStart"/>
      <w:r w:rsidRPr="00D869EC">
        <w:rPr>
          <w:rFonts w:ascii="Lato" w:hAnsi="Lato"/>
          <w:i/>
          <w:iCs/>
          <w:snapToGrid w:val="0"/>
          <w:sz w:val="24"/>
          <w:szCs w:val="24"/>
        </w:rPr>
        <w:t>Presidente</w:t>
      </w:r>
      <w:proofErr w:type="gramEnd"/>
      <w:r w:rsidRPr="00D869EC">
        <w:rPr>
          <w:rFonts w:ascii="Lato" w:hAnsi="Lato"/>
          <w:i/>
          <w:iCs/>
          <w:snapToGrid w:val="0"/>
          <w:sz w:val="24"/>
          <w:szCs w:val="24"/>
        </w:rPr>
        <w:t xml:space="preserve"> o Presidenta podrá invitar a investigaciones, académicos y funcionarios de instituciones u organismos públicos y privados, a colaborar en los trabajos para ilustrar mejor su criterio</w:t>
      </w:r>
      <w:r w:rsidR="005508DF" w:rsidRPr="00D869EC">
        <w:rPr>
          <w:rFonts w:ascii="Lato" w:hAnsi="Lato"/>
          <w:i/>
          <w:iCs/>
          <w:snapToGrid w:val="0"/>
          <w:sz w:val="24"/>
          <w:szCs w:val="24"/>
        </w:rPr>
        <w:t>…</w:t>
      </w:r>
    </w:p>
    <w:p w14:paraId="081A294B" w14:textId="77777777" w:rsidR="005F145D" w:rsidRPr="00D869EC" w:rsidRDefault="005F145D" w:rsidP="00791A61">
      <w:pPr>
        <w:spacing w:after="0" w:line="240" w:lineRule="auto"/>
        <w:ind w:left="567" w:right="618"/>
        <w:contextualSpacing/>
        <w:jc w:val="both"/>
        <w:rPr>
          <w:rFonts w:ascii="Lato" w:hAnsi="Lato"/>
          <w:i/>
          <w:iCs/>
          <w:snapToGrid w:val="0"/>
          <w:sz w:val="24"/>
          <w:szCs w:val="24"/>
        </w:rPr>
      </w:pPr>
    </w:p>
    <w:p w14:paraId="4B2E6257" w14:textId="77777777" w:rsidR="005F145D" w:rsidRPr="00D869EC" w:rsidRDefault="005F145D" w:rsidP="00791A61">
      <w:pPr>
        <w:spacing w:after="0" w:line="240" w:lineRule="auto"/>
        <w:ind w:left="567" w:right="618"/>
        <w:contextualSpacing/>
        <w:jc w:val="both"/>
        <w:rPr>
          <w:rFonts w:ascii="Lato" w:hAnsi="Lato"/>
          <w:i/>
          <w:iCs/>
          <w:snapToGrid w:val="0"/>
          <w:sz w:val="24"/>
          <w:szCs w:val="24"/>
        </w:rPr>
      </w:pPr>
    </w:p>
    <w:p w14:paraId="76C7DC3E" w14:textId="6E7FD9D4" w:rsidR="00791A61" w:rsidRPr="00D869EC" w:rsidRDefault="00791A61" w:rsidP="008679D0">
      <w:pPr>
        <w:spacing w:after="0" w:line="240" w:lineRule="auto"/>
        <w:ind w:left="708" w:right="618" w:firstLine="708"/>
        <w:contextualSpacing/>
        <w:jc w:val="both"/>
        <w:rPr>
          <w:rFonts w:ascii="Lato" w:hAnsi="Lato"/>
          <w:i/>
          <w:iCs/>
          <w:snapToGrid w:val="0"/>
          <w:sz w:val="24"/>
          <w:szCs w:val="24"/>
        </w:rPr>
      </w:pPr>
      <w:r w:rsidRPr="00D869EC">
        <w:rPr>
          <w:rFonts w:ascii="Lato" w:hAnsi="Lato"/>
          <w:i/>
          <w:iCs/>
          <w:snapToGrid w:val="0"/>
          <w:sz w:val="24"/>
          <w:szCs w:val="24"/>
        </w:rPr>
        <w:t>QUINTO. Comuníquese a los Plenos del Órgano de Administración de Justicia y del Tribunal de Disciplina Judicial, el presente acuerdo, para su conocimiento, y efectos legales.</w:t>
      </w:r>
      <w:r w:rsidR="001D570F" w:rsidRPr="00D869EC">
        <w:rPr>
          <w:rFonts w:ascii="Lato" w:hAnsi="Lato"/>
          <w:i/>
          <w:iCs/>
          <w:snapToGrid w:val="0"/>
          <w:sz w:val="24"/>
          <w:szCs w:val="24"/>
        </w:rPr>
        <w:t>”</w:t>
      </w:r>
    </w:p>
    <w:p w14:paraId="43C409AD" w14:textId="34BD4BE2" w:rsidR="008C0FCE" w:rsidRPr="00D869EC" w:rsidRDefault="00791A61" w:rsidP="00304633">
      <w:pPr>
        <w:spacing w:after="0" w:line="240" w:lineRule="auto"/>
        <w:ind w:right="618" w:firstLine="567"/>
        <w:contextualSpacing/>
        <w:jc w:val="both"/>
        <w:rPr>
          <w:rFonts w:ascii="Lato" w:hAnsi="Lato"/>
          <w:i/>
          <w:iCs/>
          <w:snapToGrid w:val="0"/>
          <w:sz w:val="24"/>
          <w:szCs w:val="24"/>
        </w:rPr>
      </w:pPr>
      <w:r w:rsidRPr="00D869EC">
        <w:rPr>
          <w:rFonts w:ascii="Lato" w:hAnsi="Lato"/>
          <w:i/>
          <w:iCs/>
          <w:snapToGrid w:val="0"/>
          <w:sz w:val="24"/>
          <w:szCs w:val="24"/>
        </w:rPr>
        <w:t xml:space="preserve"> </w:t>
      </w:r>
    </w:p>
    <w:p w14:paraId="52B3FFB3" w14:textId="77777777" w:rsidR="008C0FCE" w:rsidRPr="00D869EC" w:rsidRDefault="008C0FCE" w:rsidP="008C0FCE">
      <w:pPr>
        <w:spacing w:after="0" w:line="240" w:lineRule="auto"/>
        <w:ind w:left="567" w:right="618"/>
        <w:contextualSpacing/>
        <w:jc w:val="center"/>
        <w:rPr>
          <w:rFonts w:ascii="Lato" w:eastAsia="BatangChe" w:hAnsi="Lato" w:cs="Arial"/>
          <w:b/>
          <w:bCs/>
          <w:snapToGrid w:val="0"/>
          <w:sz w:val="20"/>
          <w:szCs w:val="20"/>
        </w:rPr>
      </w:pPr>
      <w:r w:rsidRPr="00D869EC">
        <w:rPr>
          <w:rFonts w:ascii="Lato" w:eastAsia="BatangChe" w:hAnsi="Lato" w:cs="Arial"/>
          <w:b/>
          <w:bCs/>
          <w:snapToGrid w:val="0"/>
          <w:sz w:val="20"/>
          <w:szCs w:val="20"/>
        </w:rPr>
        <w:t>[FINALIZA TRANSCRIPCIÓN LITERAL]</w:t>
      </w:r>
    </w:p>
    <w:p w14:paraId="085635FE" w14:textId="77777777" w:rsidR="008C0FCE" w:rsidRPr="00D869EC" w:rsidRDefault="008C0FCE" w:rsidP="008C0FCE">
      <w:pPr>
        <w:spacing w:after="0" w:line="360" w:lineRule="auto"/>
        <w:rPr>
          <w:rFonts w:ascii="Lato" w:hAnsi="Lato" w:cs="Arial"/>
          <w:snapToGrid w:val="0"/>
          <w:sz w:val="28"/>
          <w:szCs w:val="28"/>
        </w:rPr>
      </w:pPr>
    </w:p>
    <w:p w14:paraId="5671F0EE" w14:textId="569823EC" w:rsidR="001D570F" w:rsidRPr="00D869EC" w:rsidRDefault="001D570F" w:rsidP="001D570F">
      <w:pPr>
        <w:spacing w:after="0" w:line="360" w:lineRule="auto"/>
        <w:ind w:firstLine="567"/>
        <w:jc w:val="both"/>
        <w:rPr>
          <w:rFonts w:ascii="Lato" w:hAnsi="Lato" w:cs="Arial"/>
          <w:bCs/>
          <w:sz w:val="28"/>
          <w:szCs w:val="28"/>
        </w:rPr>
      </w:pPr>
      <w:r w:rsidRPr="00D869EC">
        <w:rPr>
          <w:rFonts w:ascii="Lato" w:eastAsia="Times New Roman" w:hAnsi="Lato" w:cs="Arial"/>
          <w:sz w:val="28"/>
          <w:szCs w:val="28"/>
        </w:rPr>
        <w:lastRenderedPageBreak/>
        <w:t xml:space="preserve">En consecuencia, con fundamento en lo que establecen los artículos 61, </w:t>
      </w:r>
      <w:r w:rsidRPr="00D869EC">
        <w:rPr>
          <w:rFonts w:ascii="Lato" w:hAnsi="Lato" w:cs="Arial"/>
          <w:bCs/>
          <w:sz w:val="28"/>
          <w:szCs w:val="28"/>
        </w:rPr>
        <w:t>62, 68 fracción XIV y L</w:t>
      </w:r>
      <w:r w:rsidR="00A74AA0" w:rsidRPr="00D869EC">
        <w:rPr>
          <w:rFonts w:ascii="Lato" w:hAnsi="Lato" w:cs="Arial"/>
          <w:bCs/>
          <w:sz w:val="28"/>
          <w:szCs w:val="28"/>
        </w:rPr>
        <w:t>,</w:t>
      </w:r>
      <w:r w:rsidRPr="00D869EC">
        <w:rPr>
          <w:rFonts w:ascii="Lato" w:hAnsi="Lato" w:cs="Arial"/>
          <w:bCs/>
          <w:sz w:val="28"/>
          <w:szCs w:val="28"/>
        </w:rPr>
        <w:t xml:space="preserve"> de la Ley Orgánica del Poder Judicial del Estado, se determina:</w:t>
      </w:r>
    </w:p>
    <w:p w14:paraId="29D37EAC" w14:textId="317261CF" w:rsidR="001D570F" w:rsidRPr="00D869EC" w:rsidRDefault="001D570F" w:rsidP="001D570F">
      <w:pPr>
        <w:spacing w:after="0" w:line="360" w:lineRule="auto"/>
        <w:ind w:firstLine="567"/>
        <w:jc w:val="both"/>
        <w:rPr>
          <w:rFonts w:ascii="Lato" w:hAnsi="Lato" w:cstheme="minorHAnsi"/>
          <w:sz w:val="28"/>
          <w:szCs w:val="28"/>
        </w:rPr>
      </w:pPr>
    </w:p>
    <w:p w14:paraId="4B56DCEE" w14:textId="673A1F1A" w:rsidR="00FF43ED" w:rsidRPr="00D869EC" w:rsidRDefault="001D570F" w:rsidP="001D570F">
      <w:pPr>
        <w:pStyle w:val="Prrafodelista"/>
        <w:spacing w:after="0" w:line="240" w:lineRule="auto"/>
        <w:ind w:right="191"/>
        <w:jc w:val="both"/>
        <w:rPr>
          <w:rFonts w:ascii="Lato" w:eastAsia="Times New Roman" w:hAnsi="Lato" w:cs="Arial"/>
          <w:sz w:val="28"/>
          <w:szCs w:val="28"/>
        </w:rPr>
      </w:pPr>
      <w:r w:rsidRPr="00D869EC">
        <w:rPr>
          <w:rFonts w:ascii="Lato" w:eastAsia="Times New Roman" w:hAnsi="Lato" w:cs="Arial"/>
          <w:sz w:val="28"/>
          <w:szCs w:val="28"/>
        </w:rPr>
        <w:t>I</w:t>
      </w:r>
      <w:r w:rsidR="00FF43ED" w:rsidRPr="00D869EC">
        <w:rPr>
          <w:rFonts w:ascii="Lato" w:eastAsia="Times New Roman" w:hAnsi="Lato" w:cs="Arial"/>
          <w:sz w:val="28"/>
          <w:szCs w:val="28"/>
        </w:rPr>
        <w:t>n</w:t>
      </w:r>
      <w:r w:rsidR="00B51608" w:rsidRPr="00D869EC">
        <w:rPr>
          <w:rFonts w:ascii="Lato" w:eastAsia="Times New Roman" w:hAnsi="Lato" w:cs="Arial"/>
          <w:sz w:val="28"/>
          <w:szCs w:val="28"/>
        </w:rPr>
        <w:t>s</w:t>
      </w:r>
      <w:r w:rsidR="00FF43ED" w:rsidRPr="00D869EC">
        <w:rPr>
          <w:rFonts w:ascii="Lato" w:eastAsia="Times New Roman" w:hAnsi="Lato" w:cs="Arial"/>
          <w:sz w:val="28"/>
          <w:szCs w:val="28"/>
        </w:rPr>
        <w:t>tru</w:t>
      </w:r>
      <w:r w:rsidRPr="00D869EC">
        <w:rPr>
          <w:rFonts w:ascii="Lato" w:eastAsia="Times New Roman" w:hAnsi="Lato" w:cs="Arial"/>
          <w:sz w:val="28"/>
          <w:szCs w:val="28"/>
        </w:rPr>
        <w:t>ir</w:t>
      </w:r>
      <w:r w:rsidR="00FF43ED" w:rsidRPr="00D869EC">
        <w:rPr>
          <w:rFonts w:ascii="Lato" w:eastAsia="Times New Roman" w:hAnsi="Lato" w:cs="Arial"/>
          <w:sz w:val="28"/>
          <w:szCs w:val="28"/>
        </w:rPr>
        <w:t xml:space="preserve"> a la Secretaria Ejecutiva, para que en uso de sus facultades, </w:t>
      </w:r>
      <w:r w:rsidR="003E1505" w:rsidRPr="00D869EC">
        <w:rPr>
          <w:rFonts w:ascii="Lato" w:eastAsia="Times New Roman" w:hAnsi="Lato" w:cs="Arial"/>
          <w:sz w:val="28"/>
          <w:szCs w:val="28"/>
        </w:rPr>
        <w:t xml:space="preserve">en coordinación con la Secretaria General de Acuerdos, gestionen </w:t>
      </w:r>
      <w:r w:rsidR="00FF43ED" w:rsidRPr="00D869EC">
        <w:rPr>
          <w:rFonts w:ascii="Lato" w:eastAsia="Times New Roman" w:hAnsi="Lato" w:cs="Arial"/>
          <w:sz w:val="28"/>
          <w:szCs w:val="28"/>
        </w:rPr>
        <w:t xml:space="preserve">mesas de trabajo con el Pleno del Tribunal Superior de Justicia, </w:t>
      </w:r>
      <w:r w:rsidR="00B51608" w:rsidRPr="00D869EC">
        <w:rPr>
          <w:rFonts w:ascii="Lato" w:eastAsia="Times New Roman" w:hAnsi="Lato" w:cs="Arial"/>
          <w:sz w:val="28"/>
          <w:szCs w:val="28"/>
        </w:rPr>
        <w:t xml:space="preserve">a fin de </w:t>
      </w:r>
      <w:r w:rsidR="00FF43ED" w:rsidRPr="00D869EC">
        <w:rPr>
          <w:rFonts w:ascii="Lato" w:eastAsia="Times New Roman" w:hAnsi="Lato" w:cs="Arial"/>
          <w:sz w:val="28"/>
          <w:szCs w:val="28"/>
        </w:rPr>
        <w:t xml:space="preserve">establecer una coordinación </w:t>
      </w:r>
      <w:r w:rsidR="00B51608" w:rsidRPr="00D869EC">
        <w:rPr>
          <w:rFonts w:ascii="Lato" w:eastAsia="Times New Roman" w:hAnsi="Lato" w:cs="Arial"/>
          <w:sz w:val="28"/>
          <w:szCs w:val="28"/>
        </w:rPr>
        <w:t xml:space="preserve">y análisis respecto </w:t>
      </w:r>
      <w:r w:rsidR="00FF43ED" w:rsidRPr="00D869EC">
        <w:rPr>
          <w:rFonts w:ascii="Lato" w:eastAsia="Times New Roman" w:hAnsi="Lato" w:cs="Arial"/>
          <w:sz w:val="28"/>
          <w:szCs w:val="28"/>
        </w:rPr>
        <w:t xml:space="preserve">del estudio </w:t>
      </w:r>
      <w:r w:rsidR="00B51608" w:rsidRPr="00D869EC">
        <w:rPr>
          <w:rFonts w:ascii="Lato" w:eastAsia="Times New Roman" w:hAnsi="Lato" w:cs="Arial"/>
          <w:sz w:val="28"/>
          <w:szCs w:val="28"/>
        </w:rPr>
        <w:t>y</w:t>
      </w:r>
      <w:r w:rsidR="00FF43ED" w:rsidRPr="00D869EC">
        <w:rPr>
          <w:rFonts w:ascii="Lato" w:eastAsia="Times New Roman" w:hAnsi="Lato" w:cs="Arial"/>
          <w:sz w:val="28"/>
          <w:szCs w:val="28"/>
        </w:rPr>
        <w:t xml:space="preserve"> análisis,</w:t>
      </w:r>
      <w:r w:rsidR="00B51608" w:rsidRPr="00D869EC">
        <w:rPr>
          <w:rFonts w:ascii="Lato" w:eastAsia="Times New Roman" w:hAnsi="Lato" w:cs="Arial"/>
          <w:sz w:val="28"/>
          <w:szCs w:val="28"/>
        </w:rPr>
        <w:t xml:space="preserve"> del acuerdo </w:t>
      </w:r>
      <w:r w:rsidR="00FF43ED" w:rsidRPr="00D869EC">
        <w:rPr>
          <w:rFonts w:ascii="Lato" w:eastAsia="Times New Roman" w:hAnsi="Lato" w:cs="Arial"/>
          <w:sz w:val="28"/>
          <w:szCs w:val="28"/>
        </w:rPr>
        <w:t xml:space="preserve">derivado </w:t>
      </w:r>
      <w:r w:rsidR="003F40F4" w:rsidRPr="00D869EC">
        <w:rPr>
          <w:rFonts w:ascii="Lato" w:eastAsia="Times New Roman" w:hAnsi="Lato" w:cs="Arial"/>
          <w:sz w:val="28"/>
          <w:szCs w:val="28"/>
        </w:rPr>
        <w:t xml:space="preserve">del </w:t>
      </w:r>
      <w:r w:rsidR="00B51608" w:rsidRPr="00D869EC">
        <w:rPr>
          <w:rFonts w:ascii="Lato" w:hAnsi="Lato" w:cs="Arial"/>
          <w:bCs/>
          <w:i/>
          <w:iCs/>
          <w:sz w:val="28"/>
          <w:szCs w:val="28"/>
        </w:rPr>
        <w:t>“</w:t>
      </w:r>
      <w:r w:rsidR="00B51608" w:rsidRPr="00D869EC">
        <w:rPr>
          <w:rFonts w:ascii="Lato" w:hAnsi="Lato" w:cs="Arial"/>
          <w:b/>
          <w:i/>
          <w:iCs/>
          <w:sz w:val="28"/>
          <w:szCs w:val="28"/>
        </w:rPr>
        <w:t xml:space="preserve">ACUERDO DEL PLENO DEL TRIBUNAL SUPERIOR DE JUSTICIA DEL ESTADO DE TLAXCALA, QUE MODIFICA LOS PUNTOS SEGUNDO, CUARTO Y QUINTO DEL ACUERDO POR EL QUE SE CREO LA COMISIÓN DE ESTUDIOS Y PROYECTOS LEGISLATIVOS DEL PODER JUDICIAL DEL ESTADO DE TLAXCALA, PARA ARMONIZAR LA INTEGRACIÓN DE LA COMISIÓN”, </w:t>
      </w:r>
      <w:r w:rsidR="002731AD" w:rsidRPr="00D869EC">
        <w:rPr>
          <w:rFonts w:ascii="Lato" w:hAnsi="Lato" w:cs="Arial"/>
          <w:bCs/>
          <w:sz w:val="28"/>
          <w:szCs w:val="28"/>
        </w:rPr>
        <w:t xml:space="preserve">que fue remitido a este Órgano de </w:t>
      </w:r>
      <w:r w:rsidR="008F0D07" w:rsidRPr="00D869EC">
        <w:rPr>
          <w:rFonts w:ascii="Lato" w:hAnsi="Lato" w:cs="Arial"/>
          <w:bCs/>
          <w:sz w:val="28"/>
          <w:szCs w:val="28"/>
        </w:rPr>
        <w:t>A</w:t>
      </w:r>
      <w:r w:rsidR="002731AD" w:rsidRPr="00D869EC">
        <w:rPr>
          <w:rFonts w:ascii="Lato" w:hAnsi="Lato" w:cs="Arial"/>
          <w:bCs/>
          <w:sz w:val="28"/>
          <w:szCs w:val="28"/>
        </w:rPr>
        <w:t>dministración Judicial</w:t>
      </w:r>
      <w:r w:rsidR="002731AD" w:rsidRPr="00D869EC">
        <w:rPr>
          <w:rFonts w:ascii="Lato" w:eastAsia="Times New Roman" w:hAnsi="Lato" w:cs="Arial"/>
          <w:sz w:val="28"/>
          <w:szCs w:val="28"/>
        </w:rPr>
        <w:t xml:space="preserve"> para su conocimiento y efectos legales correspondientes</w:t>
      </w:r>
      <w:r w:rsidR="00942663" w:rsidRPr="00D869EC">
        <w:rPr>
          <w:rFonts w:ascii="Lato" w:eastAsia="Times New Roman" w:hAnsi="Lato" w:cs="Arial"/>
          <w:sz w:val="28"/>
          <w:szCs w:val="28"/>
        </w:rPr>
        <w:t>.</w:t>
      </w:r>
    </w:p>
    <w:p w14:paraId="43B4F670" w14:textId="77777777" w:rsidR="00FF43ED" w:rsidRPr="00D869EC" w:rsidRDefault="00FF43ED" w:rsidP="00A11A6B">
      <w:pPr>
        <w:spacing w:after="0" w:line="240" w:lineRule="auto"/>
        <w:ind w:right="618"/>
        <w:contextualSpacing/>
        <w:jc w:val="both"/>
        <w:rPr>
          <w:rFonts w:ascii="Lato" w:eastAsia="Times New Roman" w:hAnsi="Lato" w:cs="Arial"/>
          <w:sz w:val="28"/>
          <w:szCs w:val="28"/>
        </w:rPr>
      </w:pPr>
    </w:p>
    <w:p w14:paraId="3641CDCE" w14:textId="6E28DEE5" w:rsidR="00F97E93" w:rsidRPr="00D869EC" w:rsidRDefault="001D570F" w:rsidP="001D570F">
      <w:pPr>
        <w:spacing w:after="0" w:line="360" w:lineRule="auto"/>
        <w:jc w:val="both"/>
        <w:rPr>
          <w:rFonts w:ascii="Lato" w:hAnsi="Lato" w:cs="Arial"/>
          <w:sz w:val="28"/>
          <w:szCs w:val="28"/>
        </w:rPr>
      </w:pPr>
      <w:r w:rsidRPr="00D869EC">
        <w:rPr>
          <w:rFonts w:ascii="Lato" w:hAnsi="Lato" w:cs="Arial"/>
          <w:sz w:val="28"/>
          <w:szCs w:val="28"/>
        </w:rPr>
        <w:t xml:space="preserve">Comuníquese lo anterior, a la </w:t>
      </w:r>
      <w:proofErr w:type="gramStart"/>
      <w:r w:rsidRPr="00D869EC">
        <w:rPr>
          <w:rFonts w:ascii="Lato" w:hAnsi="Lato" w:cs="Arial"/>
          <w:sz w:val="28"/>
          <w:szCs w:val="28"/>
        </w:rPr>
        <w:t>Secretaria General</w:t>
      </w:r>
      <w:proofErr w:type="gramEnd"/>
      <w:r w:rsidRPr="00D869EC">
        <w:rPr>
          <w:rFonts w:ascii="Lato" w:hAnsi="Lato" w:cs="Arial"/>
          <w:sz w:val="28"/>
          <w:szCs w:val="28"/>
        </w:rPr>
        <w:t xml:space="preserve"> de Acuerdos del Tribunal Superior de Justicia del Estado, a la Directora Jurídica del Poder Judicial del Estado, para su conocimiento y efectos a que haya lugar, en vía de reiteración al Presidente de la Comisión de Normatividad del Poder Judicial del Estado. </w:t>
      </w:r>
    </w:p>
    <w:p w14:paraId="1320D8C6" w14:textId="77777777" w:rsidR="001D570F" w:rsidRPr="00D869EC" w:rsidRDefault="001D570F" w:rsidP="001D570F">
      <w:pPr>
        <w:spacing w:after="0" w:line="360" w:lineRule="auto"/>
        <w:jc w:val="both"/>
        <w:rPr>
          <w:rFonts w:ascii="Lato" w:hAnsi="Lato" w:cs="Arial"/>
          <w:sz w:val="28"/>
          <w:szCs w:val="28"/>
        </w:rPr>
      </w:pPr>
    </w:p>
    <w:p w14:paraId="65FEBA09" w14:textId="449A4C19" w:rsidR="0067503E" w:rsidRPr="00D869EC" w:rsidRDefault="0067503E" w:rsidP="0067503E">
      <w:pPr>
        <w:spacing w:after="0" w:line="360" w:lineRule="auto"/>
        <w:ind w:firstLine="851"/>
        <w:jc w:val="both"/>
        <w:rPr>
          <w:rFonts w:ascii="Lato" w:hAnsi="Lato"/>
          <w:b/>
          <w:bCs/>
          <w:sz w:val="28"/>
          <w:szCs w:val="28"/>
        </w:rPr>
      </w:pPr>
      <w:r w:rsidRPr="00D869EC">
        <w:rPr>
          <w:rFonts w:ascii="Lato" w:hAnsi="Lato" w:cs="Arial"/>
          <w:b/>
          <w:bCs/>
          <w:sz w:val="28"/>
          <w:szCs w:val="28"/>
        </w:rPr>
        <w:t>XX</w:t>
      </w:r>
      <w:r w:rsidR="005E5CCF" w:rsidRPr="00D869EC">
        <w:rPr>
          <w:rFonts w:ascii="Lato" w:hAnsi="Lato" w:cs="Arial"/>
          <w:b/>
          <w:bCs/>
          <w:sz w:val="28"/>
          <w:szCs w:val="28"/>
        </w:rPr>
        <w:t>VIII</w:t>
      </w:r>
      <w:r w:rsidRPr="00D869EC">
        <w:rPr>
          <w:rFonts w:ascii="Lato" w:hAnsi="Lato" w:cs="Arial"/>
          <w:b/>
          <w:bCs/>
          <w:sz w:val="28"/>
          <w:szCs w:val="28"/>
        </w:rPr>
        <w:t>/08/2025.</w:t>
      </w:r>
      <w:r w:rsidRPr="00D869EC">
        <w:rPr>
          <w:rFonts w:ascii="Lato" w:hAnsi="Lato"/>
          <w:sz w:val="28"/>
          <w:szCs w:val="28"/>
        </w:rPr>
        <w:t xml:space="preserve"> </w:t>
      </w:r>
      <w:r w:rsidRPr="00D869EC">
        <w:rPr>
          <w:rFonts w:ascii="Lato" w:hAnsi="Lato"/>
          <w:b/>
          <w:bCs/>
          <w:sz w:val="28"/>
          <w:szCs w:val="28"/>
        </w:rPr>
        <w:t>DETERMINACIÓN DE ASUNTOS DIVERSOS DE PERSONAL DEL PODER JUDICIAL DEL ESTADO.</w:t>
      </w:r>
    </w:p>
    <w:p w14:paraId="387576F0" w14:textId="77777777" w:rsidR="00B54DB4" w:rsidRPr="00D869EC" w:rsidRDefault="00B54DB4" w:rsidP="00B54DB4">
      <w:pPr>
        <w:rPr>
          <w:rFonts w:ascii="Lato" w:hAnsi="Lato"/>
          <w:b/>
          <w:bCs/>
        </w:rPr>
      </w:pPr>
    </w:p>
    <w:p w14:paraId="78E08984" w14:textId="2564A1BD" w:rsidR="0067503E" w:rsidRPr="00D869EC" w:rsidRDefault="0067503E" w:rsidP="00A74AA0">
      <w:pPr>
        <w:spacing w:after="0" w:line="360" w:lineRule="auto"/>
        <w:ind w:firstLine="851"/>
        <w:jc w:val="both"/>
        <w:rPr>
          <w:rFonts w:ascii="Lato" w:hAnsi="Lato" w:cs="Arial"/>
          <w:b/>
          <w:bCs/>
          <w:sz w:val="28"/>
          <w:szCs w:val="28"/>
        </w:rPr>
      </w:pPr>
      <w:r w:rsidRPr="00D869EC">
        <w:rPr>
          <w:rFonts w:ascii="Lato" w:hAnsi="Lato" w:cs="Arial"/>
          <w:b/>
          <w:bCs/>
          <w:sz w:val="28"/>
          <w:szCs w:val="28"/>
        </w:rPr>
        <w:t xml:space="preserve">ACUERDO </w:t>
      </w:r>
      <w:r w:rsidR="005E5CCF" w:rsidRPr="00D869EC">
        <w:rPr>
          <w:rFonts w:ascii="Lato" w:hAnsi="Lato" w:cs="Arial"/>
          <w:b/>
          <w:bCs/>
          <w:sz w:val="28"/>
          <w:szCs w:val="28"/>
        </w:rPr>
        <w:t>XXVIII/</w:t>
      </w:r>
      <w:r w:rsidRPr="00D869EC">
        <w:rPr>
          <w:rFonts w:ascii="Lato" w:hAnsi="Lato" w:cs="Arial"/>
          <w:b/>
          <w:bCs/>
          <w:sz w:val="28"/>
          <w:szCs w:val="28"/>
        </w:rPr>
        <w:t xml:space="preserve">08/2025. </w:t>
      </w:r>
      <w:proofErr w:type="gramStart"/>
      <w:r w:rsidRPr="00D869EC">
        <w:rPr>
          <w:rFonts w:ascii="Lato" w:hAnsi="Lato" w:cs="Arial"/>
          <w:b/>
          <w:bCs/>
          <w:sz w:val="28"/>
          <w:szCs w:val="28"/>
        </w:rPr>
        <w:t>PRIMERO.-</w:t>
      </w:r>
      <w:proofErr w:type="gramEnd"/>
      <w:r w:rsidRPr="00D869EC">
        <w:rPr>
          <w:rFonts w:ascii="Lato" w:hAnsi="Lato" w:cs="Arial"/>
          <w:b/>
          <w:bCs/>
          <w:sz w:val="28"/>
          <w:szCs w:val="28"/>
        </w:rPr>
        <w:t xml:space="preserve"> Escrito recibido el uno de octubre de dos mil veinticinco, signado por la Licenciada Guadalupe Pérez Báez, Jefa de Sección de Base, adscrita al Juzgado Segundo de lo Familiar del Distrito Judicial de Cuauhtémoc.</w:t>
      </w:r>
      <w:r w:rsidR="0051425B" w:rsidRPr="00D869EC">
        <w:rPr>
          <w:rFonts w:ascii="Lato" w:hAnsi="Lato" w:cs="Arial"/>
          <w:b/>
          <w:bCs/>
          <w:sz w:val="28"/>
          <w:szCs w:val="28"/>
        </w:rPr>
        <w:t xml:space="preserve"> - - - - - - - - - - - - - - - - - - - - - - - - - - - - - - - - </w:t>
      </w:r>
    </w:p>
    <w:p w14:paraId="59088D4E" w14:textId="44C5B088" w:rsidR="0067503E" w:rsidRPr="00D869EC" w:rsidRDefault="0067503E" w:rsidP="00A74AA0">
      <w:pPr>
        <w:spacing w:after="0" w:line="360" w:lineRule="auto"/>
        <w:jc w:val="both"/>
        <w:rPr>
          <w:rFonts w:ascii="Lato" w:hAnsi="Lato" w:cs="Arial"/>
          <w:sz w:val="28"/>
          <w:szCs w:val="28"/>
        </w:rPr>
      </w:pPr>
      <w:r w:rsidRPr="00D869EC">
        <w:rPr>
          <w:rFonts w:ascii="Lato" w:hAnsi="Lato" w:cs="Arial"/>
          <w:sz w:val="28"/>
          <w:szCs w:val="28"/>
        </w:rPr>
        <w:lastRenderedPageBreak/>
        <w:t xml:space="preserve">Dada cuenta con el oficio de referencia, mediante el cual, la Licenciada Guadalupe Pérez Báez, servidora pública de Base, adscrita al Juzgado Segundo de lo Familiar del Distrito Judicial de Cuauhtémoc, solicita se le autorice permiso para ausentarse de sus labores </w:t>
      </w:r>
      <w:r w:rsidRPr="00D869EC">
        <w:rPr>
          <w:rFonts w:ascii="Lato" w:hAnsi="Lato" w:cs="Arial"/>
          <w:b/>
          <w:bCs/>
          <w:sz w:val="28"/>
          <w:szCs w:val="28"/>
        </w:rPr>
        <w:t>los días viernes</w:t>
      </w:r>
      <w:r w:rsidRPr="00D869EC">
        <w:rPr>
          <w:rFonts w:ascii="Lato" w:hAnsi="Lato" w:cs="Arial"/>
          <w:sz w:val="28"/>
          <w:szCs w:val="28"/>
        </w:rPr>
        <w:t xml:space="preserve"> a partir de las trece horas, </w:t>
      </w:r>
      <w:r w:rsidR="00FB7ACD" w:rsidRPr="00D869EC">
        <w:rPr>
          <w:rFonts w:ascii="Lato" w:hAnsi="Lato" w:cs="Arial"/>
          <w:sz w:val="28"/>
          <w:szCs w:val="28"/>
        </w:rPr>
        <w:t xml:space="preserve">para efectos de acudir a un curso propedéutico de formación académica, </w:t>
      </w:r>
      <w:r w:rsidRPr="00D869EC">
        <w:rPr>
          <w:rFonts w:ascii="Lato" w:hAnsi="Lato" w:cs="Arial"/>
          <w:sz w:val="28"/>
          <w:szCs w:val="28"/>
        </w:rPr>
        <w:t>comenzando a partir del viernes tres de octubre al treinta de noviembre de dos mil veinticinco.</w:t>
      </w:r>
    </w:p>
    <w:p w14:paraId="3821C905" w14:textId="77777777" w:rsidR="0067503E" w:rsidRPr="00D869EC" w:rsidRDefault="0067503E" w:rsidP="00A74AA0">
      <w:pPr>
        <w:spacing w:after="0" w:line="360" w:lineRule="auto"/>
        <w:jc w:val="both"/>
        <w:rPr>
          <w:rFonts w:ascii="Lato" w:hAnsi="Lato" w:cs="Arial"/>
          <w:sz w:val="28"/>
          <w:szCs w:val="28"/>
        </w:rPr>
      </w:pPr>
      <w:r w:rsidRPr="00D869EC">
        <w:rPr>
          <w:rFonts w:ascii="Lato" w:hAnsi="Lato" w:cs="Arial"/>
          <w:sz w:val="28"/>
          <w:szCs w:val="28"/>
        </w:rPr>
        <w:t>En atención a lo anterior, con fundamento en lo que establecen los artículos 6</w:t>
      </w:r>
      <w:r w:rsidRPr="00D869EC">
        <w:rPr>
          <w:rFonts w:ascii="Lato" w:hAnsi="Lato" w:cstheme="minorHAnsi"/>
          <w:sz w:val="28"/>
          <w:szCs w:val="28"/>
          <w:bdr w:val="none" w:sz="0" w:space="0" w:color="auto" w:frame="1"/>
        </w:rPr>
        <w:t>1 y 68 fracción I, de la Ley Orgánica del Poder Judicial del Estado, se determina:</w:t>
      </w:r>
    </w:p>
    <w:p w14:paraId="03299CF0" w14:textId="77777777" w:rsidR="0067503E" w:rsidRPr="00D869EC" w:rsidRDefault="0067503E" w:rsidP="00A74AA0">
      <w:pPr>
        <w:pStyle w:val="NormalWeb"/>
        <w:numPr>
          <w:ilvl w:val="0"/>
          <w:numId w:val="25"/>
        </w:numPr>
        <w:tabs>
          <w:tab w:val="left" w:pos="7513"/>
        </w:tabs>
        <w:spacing w:before="0" w:beforeAutospacing="0" w:after="0" w:afterAutospacing="0" w:line="360" w:lineRule="auto"/>
        <w:ind w:right="49"/>
        <w:rPr>
          <w:rFonts w:ascii="Lato" w:hAnsi="Lato" w:cstheme="minorHAnsi"/>
          <w:sz w:val="28"/>
          <w:szCs w:val="28"/>
          <w:bdr w:val="none" w:sz="0" w:space="0" w:color="auto" w:frame="1"/>
        </w:rPr>
      </w:pPr>
      <w:r w:rsidRPr="00D869EC">
        <w:rPr>
          <w:rFonts w:ascii="Lato" w:hAnsi="Lato" w:cstheme="minorHAnsi"/>
          <w:sz w:val="28"/>
          <w:szCs w:val="28"/>
          <w:bdr w:val="none" w:sz="0" w:space="0" w:color="auto" w:frame="1"/>
        </w:rPr>
        <w:t>Tomar conocimiento del escrito de cuenta.</w:t>
      </w:r>
    </w:p>
    <w:p w14:paraId="76429B45" w14:textId="2B98B812" w:rsidR="0037105F" w:rsidRPr="00D869EC" w:rsidRDefault="0037105F" w:rsidP="00A74AA0">
      <w:pPr>
        <w:pStyle w:val="NormalWeb"/>
        <w:numPr>
          <w:ilvl w:val="0"/>
          <w:numId w:val="25"/>
        </w:numPr>
        <w:tabs>
          <w:tab w:val="left" w:pos="7513"/>
        </w:tabs>
        <w:spacing w:before="0" w:beforeAutospacing="0" w:after="0" w:afterAutospacing="0" w:line="360" w:lineRule="auto"/>
        <w:ind w:right="49"/>
        <w:jc w:val="both"/>
        <w:rPr>
          <w:rFonts w:ascii="Lato" w:hAnsi="Lato" w:cstheme="minorHAnsi"/>
          <w:sz w:val="28"/>
          <w:szCs w:val="28"/>
          <w:bdr w:val="none" w:sz="0" w:space="0" w:color="auto" w:frame="1"/>
        </w:rPr>
      </w:pPr>
      <w:r w:rsidRPr="00D869EC">
        <w:rPr>
          <w:rFonts w:ascii="Lato" w:hAnsi="Lato" w:cstheme="minorHAnsi"/>
          <w:sz w:val="28"/>
          <w:szCs w:val="28"/>
          <w:bdr w:val="none" w:sz="0" w:space="0" w:color="auto" w:frame="1"/>
        </w:rPr>
        <w:t xml:space="preserve">Se Instruye al Instituto de </w:t>
      </w:r>
      <w:r w:rsidR="00DB7021" w:rsidRPr="00D869EC">
        <w:rPr>
          <w:rFonts w:ascii="Lato" w:hAnsi="Lato" w:cstheme="minorHAnsi"/>
          <w:sz w:val="28"/>
          <w:szCs w:val="28"/>
          <w:bdr w:val="none" w:sz="0" w:space="0" w:color="auto" w:frame="1"/>
        </w:rPr>
        <w:t>Especialización</w:t>
      </w:r>
      <w:r w:rsidRPr="00D869EC">
        <w:rPr>
          <w:rFonts w:ascii="Lato" w:hAnsi="Lato" w:cstheme="minorHAnsi"/>
          <w:sz w:val="28"/>
          <w:szCs w:val="28"/>
          <w:bdr w:val="none" w:sz="0" w:space="0" w:color="auto" w:frame="1"/>
        </w:rPr>
        <w:t xml:space="preserve"> a efecto de</w:t>
      </w:r>
      <w:r w:rsidR="00D446C0" w:rsidRPr="00D869EC">
        <w:rPr>
          <w:rFonts w:ascii="Lato" w:hAnsi="Lato" w:cstheme="minorHAnsi"/>
          <w:sz w:val="28"/>
          <w:szCs w:val="28"/>
          <w:bdr w:val="none" w:sz="0" w:space="0" w:color="auto" w:frame="1"/>
        </w:rPr>
        <w:t xml:space="preserve"> verificar dicho horario en la Institución correspondiente, </w:t>
      </w:r>
      <w:r w:rsidR="00FB7ACD" w:rsidRPr="00D869EC">
        <w:rPr>
          <w:rFonts w:ascii="Lato" w:hAnsi="Lato" w:cstheme="minorHAnsi"/>
          <w:sz w:val="28"/>
          <w:szCs w:val="28"/>
          <w:bdr w:val="none" w:sz="0" w:space="0" w:color="auto" w:frame="1"/>
        </w:rPr>
        <w:t>una vez que el Instituto corrobore la información respecto del curso propedéutico se acordar</w:t>
      </w:r>
      <w:r w:rsidR="0051425B" w:rsidRPr="00D869EC">
        <w:rPr>
          <w:rFonts w:ascii="Lato" w:hAnsi="Lato" w:cstheme="minorHAnsi"/>
          <w:sz w:val="28"/>
          <w:szCs w:val="28"/>
          <w:bdr w:val="none" w:sz="0" w:space="0" w:color="auto" w:frame="1"/>
        </w:rPr>
        <w:t>á</w:t>
      </w:r>
      <w:r w:rsidR="00FB7ACD" w:rsidRPr="00D869EC">
        <w:rPr>
          <w:rFonts w:ascii="Lato" w:hAnsi="Lato" w:cstheme="minorHAnsi"/>
          <w:sz w:val="28"/>
          <w:szCs w:val="28"/>
          <w:bdr w:val="none" w:sz="0" w:space="0" w:color="auto" w:frame="1"/>
        </w:rPr>
        <w:t xml:space="preserve"> lo procedente.  </w:t>
      </w:r>
    </w:p>
    <w:p w14:paraId="4AA8A34C" w14:textId="4E4C0F8A" w:rsidR="0067503E" w:rsidRPr="00D869EC" w:rsidRDefault="0051425B" w:rsidP="00A74AA0">
      <w:pPr>
        <w:pStyle w:val="NormalWeb"/>
        <w:tabs>
          <w:tab w:val="left" w:pos="7513"/>
        </w:tabs>
        <w:spacing w:before="0" w:beforeAutospacing="0" w:after="0" w:afterAutospacing="0" w:line="360" w:lineRule="auto"/>
        <w:ind w:right="49"/>
        <w:jc w:val="both"/>
        <w:rPr>
          <w:rFonts w:ascii="Lato" w:hAnsi="Lato" w:cstheme="minorHAnsi"/>
          <w:b/>
          <w:bCs/>
          <w:sz w:val="28"/>
          <w:szCs w:val="28"/>
          <w:bdr w:val="none" w:sz="0" w:space="0" w:color="auto" w:frame="1"/>
        </w:rPr>
      </w:pPr>
      <w:r w:rsidRPr="00D869EC">
        <w:rPr>
          <w:rFonts w:ascii="Lato" w:hAnsi="Lato" w:cstheme="minorHAnsi"/>
          <w:sz w:val="28"/>
          <w:szCs w:val="28"/>
          <w:bdr w:val="none" w:sz="0" w:space="0" w:color="auto" w:frame="1"/>
        </w:rPr>
        <w:t xml:space="preserve">Comuníquese esta determinación, a la Encargada del Instituto de Especialización Judicial de este Cuerpo Colegiado, para su conocimiento y efectos conducentes.  </w:t>
      </w:r>
      <w:r w:rsidR="0067503E" w:rsidRPr="00D869EC">
        <w:rPr>
          <w:rFonts w:ascii="Lato" w:hAnsi="Lato" w:cstheme="minorHAnsi"/>
          <w:b/>
          <w:bCs/>
          <w:sz w:val="28"/>
          <w:szCs w:val="28"/>
          <w:bdr w:val="none" w:sz="0" w:space="0" w:color="auto" w:frame="1"/>
        </w:rPr>
        <w:t>SE DECLARA</w:t>
      </w:r>
      <w:r w:rsidR="00E12D8A" w:rsidRPr="00D869EC">
        <w:rPr>
          <w:rFonts w:ascii="Lato" w:hAnsi="Lato" w:cstheme="minorHAnsi"/>
          <w:b/>
          <w:bCs/>
          <w:sz w:val="28"/>
          <w:szCs w:val="28"/>
          <w:bdr w:val="none" w:sz="0" w:space="0" w:color="auto" w:frame="1"/>
        </w:rPr>
        <w:t xml:space="preserve"> </w:t>
      </w:r>
      <w:r w:rsidR="0067503E" w:rsidRPr="00D869EC">
        <w:rPr>
          <w:rFonts w:ascii="Lato" w:hAnsi="Lato" w:cstheme="minorHAnsi"/>
          <w:b/>
          <w:bCs/>
          <w:sz w:val="28"/>
          <w:szCs w:val="28"/>
          <w:bdr w:val="none" w:sz="0" w:space="0" w:color="auto" w:frame="1"/>
        </w:rPr>
        <w:t>APROBADO POR UNANIMIDAD DE VOTOS.</w:t>
      </w:r>
    </w:p>
    <w:p w14:paraId="428D774C" w14:textId="77777777" w:rsidR="0067503E" w:rsidRPr="00D869EC" w:rsidRDefault="0067503E" w:rsidP="0067503E">
      <w:pPr>
        <w:spacing w:after="0" w:line="360" w:lineRule="auto"/>
        <w:jc w:val="both"/>
        <w:rPr>
          <w:rFonts w:ascii="Lato" w:hAnsi="Lato" w:cs="Arial"/>
          <w:b/>
          <w:bCs/>
          <w:sz w:val="28"/>
          <w:szCs w:val="28"/>
        </w:rPr>
      </w:pPr>
    </w:p>
    <w:p w14:paraId="48266C89" w14:textId="44F2EED5" w:rsidR="0067503E" w:rsidRPr="00D869EC" w:rsidRDefault="0067503E" w:rsidP="00A74AA0">
      <w:pPr>
        <w:spacing w:after="0" w:line="360" w:lineRule="auto"/>
        <w:ind w:firstLine="851"/>
        <w:jc w:val="both"/>
        <w:rPr>
          <w:rFonts w:ascii="Lato" w:hAnsi="Lato" w:cs="Arial"/>
          <w:b/>
          <w:bCs/>
          <w:sz w:val="28"/>
          <w:szCs w:val="28"/>
        </w:rPr>
      </w:pPr>
      <w:r w:rsidRPr="00D869EC">
        <w:rPr>
          <w:rFonts w:ascii="Lato" w:hAnsi="Lato" w:cs="Arial"/>
          <w:b/>
          <w:bCs/>
          <w:sz w:val="28"/>
          <w:szCs w:val="28"/>
        </w:rPr>
        <w:t xml:space="preserve">ACUERDO </w:t>
      </w:r>
      <w:r w:rsidR="005E5CCF" w:rsidRPr="00D869EC">
        <w:rPr>
          <w:rFonts w:ascii="Lato" w:hAnsi="Lato" w:cs="Arial"/>
          <w:b/>
          <w:bCs/>
          <w:sz w:val="28"/>
          <w:szCs w:val="28"/>
        </w:rPr>
        <w:t>XXVIII</w:t>
      </w:r>
      <w:r w:rsidRPr="00D869EC">
        <w:rPr>
          <w:rFonts w:ascii="Lato" w:hAnsi="Lato" w:cs="Arial"/>
          <w:b/>
          <w:bCs/>
          <w:sz w:val="28"/>
          <w:szCs w:val="28"/>
        </w:rPr>
        <w:t xml:space="preserve">/08/2025. </w:t>
      </w:r>
      <w:proofErr w:type="gramStart"/>
      <w:r w:rsidR="00C77D05" w:rsidRPr="00D869EC">
        <w:rPr>
          <w:rFonts w:ascii="Lato" w:hAnsi="Lato" w:cs="Arial"/>
          <w:b/>
          <w:bCs/>
          <w:sz w:val="28"/>
          <w:szCs w:val="28"/>
        </w:rPr>
        <w:t>SEGUNDO</w:t>
      </w:r>
      <w:r w:rsidRPr="00D869EC">
        <w:rPr>
          <w:rFonts w:ascii="Lato" w:hAnsi="Lato" w:cs="Arial"/>
          <w:b/>
          <w:bCs/>
          <w:sz w:val="28"/>
          <w:szCs w:val="28"/>
        </w:rPr>
        <w:t>.-</w:t>
      </w:r>
      <w:proofErr w:type="gramEnd"/>
      <w:r w:rsidRPr="00D869EC">
        <w:rPr>
          <w:rFonts w:ascii="Lato" w:hAnsi="Lato" w:cs="Arial"/>
          <w:b/>
          <w:bCs/>
          <w:sz w:val="28"/>
          <w:szCs w:val="28"/>
        </w:rPr>
        <w:t xml:space="preserve"> Escrito recibido el nueve de octubre de dos mil veinticinco, signado por la Licenciada Alejandra Fernández Sánchez, Jefe de Sección Interina </w:t>
      </w:r>
      <w:r w:rsidR="008F0D07" w:rsidRPr="00D869EC">
        <w:rPr>
          <w:rFonts w:ascii="Lato" w:hAnsi="Lato" w:cs="Arial"/>
          <w:b/>
          <w:bCs/>
          <w:sz w:val="28"/>
          <w:szCs w:val="28"/>
        </w:rPr>
        <w:t>a</w:t>
      </w:r>
      <w:r w:rsidRPr="00D869EC">
        <w:rPr>
          <w:rFonts w:ascii="Lato" w:hAnsi="Lato" w:cs="Arial"/>
          <w:b/>
          <w:bCs/>
          <w:sz w:val="28"/>
          <w:szCs w:val="28"/>
        </w:rPr>
        <w:t xml:space="preserve">dscrita a la Primera Ponencia del Tribunal de Disciplina Judicial del Estado. - - - - - - - - - - - - - - - - - - - - - - - </w:t>
      </w:r>
    </w:p>
    <w:p w14:paraId="051E9A04" w14:textId="2EE6FB0F" w:rsidR="0067503E" w:rsidRPr="00D869EC" w:rsidRDefault="0067503E" w:rsidP="00A74AA0">
      <w:pPr>
        <w:spacing w:after="0" w:line="360" w:lineRule="auto"/>
        <w:jc w:val="both"/>
        <w:rPr>
          <w:rFonts w:ascii="Lato" w:hAnsi="Lato" w:cs="Arial"/>
          <w:sz w:val="28"/>
          <w:szCs w:val="28"/>
        </w:rPr>
      </w:pPr>
      <w:r w:rsidRPr="00D869EC">
        <w:rPr>
          <w:rFonts w:ascii="Lato" w:hAnsi="Lato" w:cs="Arial"/>
          <w:sz w:val="28"/>
          <w:szCs w:val="28"/>
        </w:rPr>
        <w:t xml:space="preserve">Dada cuenta con el escrito de cuenta, mediante el cual, Licenciada Alejandra Fernández Sánchez, </w:t>
      </w:r>
      <w:proofErr w:type="gramStart"/>
      <w:r w:rsidRPr="00D869EC">
        <w:rPr>
          <w:rFonts w:ascii="Lato" w:hAnsi="Lato" w:cs="Arial"/>
          <w:sz w:val="28"/>
          <w:szCs w:val="28"/>
        </w:rPr>
        <w:t>Jefe</w:t>
      </w:r>
      <w:proofErr w:type="gramEnd"/>
      <w:r w:rsidRPr="00D869EC">
        <w:rPr>
          <w:rFonts w:ascii="Lato" w:hAnsi="Lato" w:cs="Arial"/>
          <w:sz w:val="28"/>
          <w:szCs w:val="28"/>
        </w:rPr>
        <w:t xml:space="preserve"> de Sección Interina </w:t>
      </w:r>
      <w:r w:rsidR="008F0D07" w:rsidRPr="00D869EC">
        <w:rPr>
          <w:rFonts w:ascii="Lato" w:hAnsi="Lato" w:cs="Arial"/>
          <w:sz w:val="28"/>
          <w:szCs w:val="28"/>
        </w:rPr>
        <w:t>a</w:t>
      </w:r>
      <w:r w:rsidRPr="00D869EC">
        <w:rPr>
          <w:rFonts w:ascii="Lato" w:hAnsi="Lato" w:cs="Arial"/>
          <w:sz w:val="28"/>
          <w:szCs w:val="28"/>
        </w:rPr>
        <w:t xml:space="preserve">dscrita a la Primera Ponencia del Tribunal de Disciplina Judicial del Estado, por cuestiones personales solicita licencia </w:t>
      </w:r>
      <w:r w:rsidRPr="00D869EC">
        <w:rPr>
          <w:rFonts w:ascii="Lato" w:hAnsi="Lato" w:cs="Arial"/>
          <w:sz w:val="28"/>
          <w:szCs w:val="28"/>
        </w:rPr>
        <w:lastRenderedPageBreak/>
        <w:t xml:space="preserve">sin goce de sueldo de tres meses con efectos a partir del ocho de octubre de dos mil veinticinco. </w:t>
      </w:r>
    </w:p>
    <w:p w14:paraId="0207418E" w14:textId="77777777" w:rsidR="0067503E" w:rsidRPr="00D869EC" w:rsidRDefault="0067503E" w:rsidP="00A74AA0">
      <w:pPr>
        <w:tabs>
          <w:tab w:val="left" w:pos="7513"/>
        </w:tabs>
        <w:spacing w:after="0" w:line="360" w:lineRule="auto"/>
        <w:ind w:right="49"/>
        <w:jc w:val="both"/>
        <w:rPr>
          <w:rFonts w:ascii="Lato" w:hAnsi="Lato" w:cstheme="minorHAnsi"/>
          <w:sz w:val="28"/>
          <w:szCs w:val="28"/>
          <w:bdr w:val="none" w:sz="0" w:space="0" w:color="auto" w:frame="1"/>
        </w:rPr>
      </w:pPr>
      <w:r w:rsidRPr="00D869EC">
        <w:rPr>
          <w:rFonts w:ascii="Lato" w:hAnsi="Lato" w:cstheme="minorHAnsi"/>
          <w:bCs/>
          <w:sz w:val="28"/>
          <w:szCs w:val="28"/>
          <w:bdr w:val="none" w:sz="0" w:space="0" w:color="auto" w:frame="1"/>
        </w:rPr>
        <w:t>A</w:t>
      </w:r>
      <w:r w:rsidRPr="00D869EC">
        <w:rPr>
          <w:rFonts w:ascii="Lato" w:hAnsi="Lato" w:cstheme="minorHAnsi"/>
          <w:sz w:val="28"/>
          <w:szCs w:val="28"/>
          <w:bdr w:val="none" w:sz="0" w:space="0" w:color="auto" w:frame="1"/>
        </w:rPr>
        <w:t>l respecto, con fundamento en lo que establecen los artículos 61 y 68 fracciones I y XVII, de la Ley Orgánica del Poder Judicial del Estado y 36 de la Ley Laboral de los Servidores Públicos del Estado de Tlaxcala y sus Municipios, se determina:</w:t>
      </w:r>
    </w:p>
    <w:p w14:paraId="6B6A9D9B" w14:textId="77777777" w:rsidR="0067503E" w:rsidRPr="00D869EC" w:rsidRDefault="0067503E" w:rsidP="00A74AA0">
      <w:pPr>
        <w:pStyle w:val="NormalWeb"/>
        <w:numPr>
          <w:ilvl w:val="0"/>
          <w:numId w:val="26"/>
        </w:numPr>
        <w:tabs>
          <w:tab w:val="left" w:pos="7513"/>
        </w:tabs>
        <w:spacing w:before="0" w:beforeAutospacing="0" w:after="0" w:afterAutospacing="0" w:line="360" w:lineRule="auto"/>
        <w:ind w:right="49"/>
        <w:rPr>
          <w:rFonts w:ascii="Lato" w:hAnsi="Lato" w:cstheme="minorHAnsi"/>
          <w:sz w:val="28"/>
          <w:szCs w:val="28"/>
          <w:bdr w:val="none" w:sz="0" w:space="0" w:color="auto" w:frame="1"/>
        </w:rPr>
      </w:pPr>
      <w:r w:rsidRPr="00D869EC">
        <w:rPr>
          <w:rFonts w:ascii="Lato" w:hAnsi="Lato" w:cstheme="minorHAnsi"/>
          <w:sz w:val="28"/>
          <w:szCs w:val="28"/>
          <w:bdr w:val="none" w:sz="0" w:space="0" w:color="auto" w:frame="1"/>
        </w:rPr>
        <w:t>Tomar conocimiento del escrito de cuenta.</w:t>
      </w:r>
    </w:p>
    <w:p w14:paraId="742D25EA" w14:textId="5449F6E7" w:rsidR="0067503E" w:rsidRPr="00D869EC" w:rsidRDefault="0067503E" w:rsidP="00A74AA0">
      <w:pPr>
        <w:pStyle w:val="NormalWeb"/>
        <w:numPr>
          <w:ilvl w:val="0"/>
          <w:numId w:val="26"/>
        </w:numPr>
        <w:tabs>
          <w:tab w:val="left" w:pos="7513"/>
        </w:tabs>
        <w:spacing w:before="0" w:beforeAutospacing="0" w:after="0" w:afterAutospacing="0" w:line="360" w:lineRule="auto"/>
        <w:ind w:right="49"/>
        <w:jc w:val="both"/>
        <w:rPr>
          <w:rFonts w:ascii="Lato" w:hAnsi="Lato" w:cstheme="minorHAnsi"/>
          <w:sz w:val="28"/>
          <w:szCs w:val="28"/>
          <w:bdr w:val="none" w:sz="0" w:space="0" w:color="auto" w:frame="1"/>
        </w:rPr>
      </w:pPr>
      <w:r w:rsidRPr="00D869EC">
        <w:rPr>
          <w:rFonts w:ascii="Lato" w:hAnsi="Lato" w:cstheme="minorHAnsi"/>
          <w:sz w:val="28"/>
          <w:szCs w:val="28"/>
          <w:bdr w:val="none" w:sz="0" w:space="0" w:color="auto" w:frame="1"/>
        </w:rPr>
        <w:t xml:space="preserve">Autorizar licencia sin goce de sueldo a la Licenciada </w:t>
      </w:r>
      <w:r w:rsidRPr="00D869EC">
        <w:rPr>
          <w:rFonts w:ascii="Lato" w:hAnsi="Lato" w:cs="Arial"/>
          <w:sz w:val="28"/>
          <w:szCs w:val="28"/>
        </w:rPr>
        <w:t xml:space="preserve">Alejandra Fernández Sánchez, </w:t>
      </w:r>
      <w:proofErr w:type="gramStart"/>
      <w:r w:rsidRPr="00D869EC">
        <w:rPr>
          <w:rFonts w:ascii="Lato" w:hAnsi="Lato" w:cs="Arial"/>
          <w:sz w:val="28"/>
          <w:szCs w:val="28"/>
        </w:rPr>
        <w:t>Jefe</w:t>
      </w:r>
      <w:proofErr w:type="gramEnd"/>
      <w:r w:rsidRPr="00D869EC">
        <w:rPr>
          <w:rFonts w:ascii="Lato" w:hAnsi="Lato" w:cs="Arial"/>
          <w:sz w:val="28"/>
          <w:szCs w:val="28"/>
        </w:rPr>
        <w:t xml:space="preserve"> de Sección Interina </w:t>
      </w:r>
      <w:r w:rsidR="008F0D07" w:rsidRPr="00D869EC">
        <w:rPr>
          <w:rFonts w:ascii="Lato" w:hAnsi="Lato" w:cs="Arial"/>
          <w:sz w:val="28"/>
          <w:szCs w:val="28"/>
        </w:rPr>
        <w:t>a</w:t>
      </w:r>
      <w:r w:rsidRPr="00D869EC">
        <w:rPr>
          <w:rFonts w:ascii="Lato" w:hAnsi="Lato" w:cs="Arial"/>
          <w:sz w:val="28"/>
          <w:szCs w:val="28"/>
        </w:rPr>
        <w:t>dscrita a la Primera Ponencia del Tribunal de Disciplina Judicial del Estado</w:t>
      </w:r>
      <w:r w:rsidRPr="00D869EC">
        <w:rPr>
          <w:rFonts w:ascii="Lato" w:hAnsi="Lato" w:cstheme="minorHAnsi"/>
          <w:bCs/>
          <w:sz w:val="28"/>
          <w:szCs w:val="28"/>
          <w:bdr w:val="none" w:sz="0" w:space="0" w:color="auto" w:frame="1"/>
        </w:rPr>
        <w:t xml:space="preserve">, por el periodo de tres meses con efectos retroactivos al ocho de octubre de dos mil veinticinco, </w:t>
      </w:r>
      <w:r w:rsidRPr="00D869EC">
        <w:rPr>
          <w:rFonts w:ascii="Lato" w:hAnsi="Lato" w:cstheme="minorHAnsi"/>
          <w:sz w:val="28"/>
          <w:szCs w:val="28"/>
          <w:bdr w:val="none" w:sz="0" w:space="0" w:color="auto" w:frame="1"/>
        </w:rPr>
        <w:t>una vez concluida ésta, deberá incorporarse al siguiente día hábil a su lugar de adscripción.</w:t>
      </w:r>
    </w:p>
    <w:p w14:paraId="0314746D" w14:textId="77777777" w:rsidR="0067503E" w:rsidRPr="00D869EC" w:rsidRDefault="0067503E" w:rsidP="00A74AA0">
      <w:pPr>
        <w:spacing w:after="0" w:line="360" w:lineRule="auto"/>
        <w:jc w:val="both"/>
        <w:rPr>
          <w:rFonts w:ascii="Lato" w:hAnsi="Lato" w:cstheme="minorHAnsi"/>
          <w:b/>
          <w:bCs/>
          <w:sz w:val="28"/>
          <w:szCs w:val="28"/>
          <w:bdr w:val="none" w:sz="0" w:space="0" w:color="auto" w:frame="1"/>
        </w:rPr>
      </w:pPr>
      <w:r w:rsidRPr="00D869EC">
        <w:rPr>
          <w:rFonts w:ascii="Lato" w:hAnsi="Lato" w:cstheme="minorHAnsi"/>
          <w:sz w:val="28"/>
          <w:szCs w:val="28"/>
          <w:bdr w:val="none" w:sz="0" w:space="0" w:color="auto" w:frame="1"/>
        </w:rPr>
        <w:t xml:space="preserve">Comuníquese esta determinación al </w:t>
      </w:r>
      <w:proofErr w:type="gramStart"/>
      <w:r w:rsidRPr="00D869EC">
        <w:rPr>
          <w:rFonts w:ascii="Lato" w:hAnsi="Lato" w:cstheme="minorHAnsi"/>
          <w:sz w:val="28"/>
          <w:szCs w:val="28"/>
          <w:bdr w:val="none" w:sz="0" w:space="0" w:color="auto" w:frame="1"/>
        </w:rPr>
        <w:t>Jefe</w:t>
      </w:r>
      <w:proofErr w:type="gramEnd"/>
      <w:r w:rsidRPr="00D869EC">
        <w:rPr>
          <w:rFonts w:ascii="Lato" w:hAnsi="Lato" w:cstheme="minorHAnsi"/>
          <w:sz w:val="28"/>
          <w:szCs w:val="28"/>
          <w:bdr w:val="none" w:sz="0" w:space="0" w:color="auto" w:frame="1"/>
        </w:rPr>
        <w:t xml:space="preserve"> del Departamento de Recursos Humanos y al Tesorero del Poder Judicial del Estado, para su conocimiento y efectos legales correspondientes, a la servidora pública peticionaria, a través del oficio respectivo. </w:t>
      </w:r>
      <w:r w:rsidRPr="00D869EC">
        <w:rPr>
          <w:rFonts w:ascii="Lato" w:hAnsi="Lato" w:cstheme="minorHAnsi"/>
          <w:b/>
          <w:bCs/>
          <w:sz w:val="28"/>
          <w:szCs w:val="28"/>
          <w:bdr w:val="none" w:sz="0" w:space="0" w:color="auto" w:frame="1"/>
        </w:rPr>
        <w:t>SE DECLARA APROBADO POR UNANIMIDAD DE VOTOS.</w:t>
      </w:r>
    </w:p>
    <w:p w14:paraId="42C33B29" w14:textId="77777777" w:rsidR="0067503E" w:rsidRPr="00D869EC" w:rsidRDefault="0067503E" w:rsidP="0067503E">
      <w:pPr>
        <w:spacing w:after="0" w:line="360" w:lineRule="auto"/>
        <w:jc w:val="both"/>
        <w:rPr>
          <w:rFonts w:ascii="Lato" w:hAnsi="Lato" w:cs="Arial"/>
          <w:b/>
          <w:bCs/>
          <w:sz w:val="28"/>
          <w:szCs w:val="28"/>
        </w:rPr>
      </w:pPr>
    </w:p>
    <w:p w14:paraId="56C16B43" w14:textId="46F94D25" w:rsidR="0067503E" w:rsidRPr="00D869EC" w:rsidRDefault="0067503E" w:rsidP="00A74AA0">
      <w:pPr>
        <w:spacing w:after="0" w:line="360" w:lineRule="auto"/>
        <w:ind w:firstLine="708"/>
        <w:jc w:val="both"/>
        <w:rPr>
          <w:rFonts w:ascii="Lato" w:hAnsi="Lato" w:cs="Arial"/>
          <w:b/>
          <w:bCs/>
          <w:sz w:val="28"/>
          <w:szCs w:val="28"/>
        </w:rPr>
      </w:pPr>
      <w:r w:rsidRPr="00D869EC">
        <w:rPr>
          <w:rFonts w:ascii="Lato" w:hAnsi="Lato" w:cs="Arial"/>
          <w:b/>
          <w:bCs/>
          <w:sz w:val="28"/>
          <w:szCs w:val="28"/>
        </w:rPr>
        <w:t xml:space="preserve">ACUERDO </w:t>
      </w:r>
      <w:r w:rsidR="005E5CCF" w:rsidRPr="00D869EC">
        <w:rPr>
          <w:rFonts w:ascii="Lato" w:hAnsi="Lato" w:cs="Arial"/>
          <w:b/>
          <w:bCs/>
          <w:sz w:val="28"/>
          <w:szCs w:val="28"/>
        </w:rPr>
        <w:t>XXVIII</w:t>
      </w:r>
      <w:r w:rsidRPr="00D869EC">
        <w:rPr>
          <w:rFonts w:ascii="Lato" w:hAnsi="Lato" w:cs="Arial"/>
          <w:b/>
          <w:bCs/>
          <w:sz w:val="28"/>
          <w:szCs w:val="28"/>
        </w:rPr>
        <w:t xml:space="preserve">/08/2025. </w:t>
      </w:r>
      <w:proofErr w:type="gramStart"/>
      <w:r w:rsidR="00C77D05" w:rsidRPr="00D869EC">
        <w:rPr>
          <w:rFonts w:ascii="Lato" w:hAnsi="Lato" w:cs="Arial"/>
          <w:b/>
          <w:bCs/>
          <w:sz w:val="28"/>
          <w:szCs w:val="28"/>
        </w:rPr>
        <w:t>TERCERO</w:t>
      </w:r>
      <w:r w:rsidRPr="00D869EC">
        <w:rPr>
          <w:rFonts w:ascii="Lato" w:hAnsi="Lato" w:cs="Arial"/>
          <w:b/>
          <w:bCs/>
          <w:sz w:val="28"/>
          <w:szCs w:val="28"/>
        </w:rPr>
        <w:t>.-</w:t>
      </w:r>
      <w:proofErr w:type="gramEnd"/>
      <w:r w:rsidRPr="00D869EC">
        <w:rPr>
          <w:rFonts w:ascii="Lato" w:hAnsi="Lato" w:cs="Arial"/>
          <w:b/>
          <w:bCs/>
          <w:sz w:val="28"/>
          <w:szCs w:val="28"/>
        </w:rPr>
        <w:t xml:space="preserve"> Escrito recibido el veintinueve de septiembre de dos mil veinticinco, signado por el Licenciado Rubén García Cadena, Auxiliar Administrativo adscrito al Juzgado de Control y de Juicio Oral del Distrito Judicial de Sánchez Piedras y Especializado en Justicia para Adolescentes.</w:t>
      </w:r>
      <w:r w:rsidR="00E12D8A" w:rsidRPr="00D869EC">
        <w:rPr>
          <w:rFonts w:ascii="Lato" w:hAnsi="Lato" w:cs="Arial"/>
          <w:b/>
          <w:bCs/>
          <w:sz w:val="28"/>
          <w:szCs w:val="28"/>
        </w:rPr>
        <w:t xml:space="preserve"> - - - - - - - - - - - - - - - - - - - - - - - - -</w:t>
      </w:r>
    </w:p>
    <w:p w14:paraId="553CD23D" w14:textId="1B60AB19" w:rsidR="0067503E" w:rsidRPr="00D869EC" w:rsidRDefault="0067503E" w:rsidP="00A74AA0">
      <w:pPr>
        <w:spacing w:after="0" w:line="360" w:lineRule="auto"/>
        <w:jc w:val="both"/>
        <w:rPr>
          <w:rFonts w:ascii="Lato" w:hAnsi="Lato" w:cs="Arial"/>
          <w:sz w:val="28"/>
          <w:szCs w:val="28"/>
        </w:rPr>
      </w:pPr>
      <w:r w:rsidRPr="00D869EC">
        <w:rPr>
          <w:rFonts w:ascii="Lato" w:hAnsi="Lato" w:cs="Arial"/>
          <w:sz w:val="28"/>
          <w:szCs w:val="28"/>
        </w:rPr>
        <w:t>Dada cuenta con el escrito de referencia, mediante el cual, el Licenciado Rubén García Cadena, Auxiliar Administrativo adscrito al Juzgado de Control y de Juicio Oral del Distrito Judicial de Sánchez</w:t>
      </w:r>
      <w:r w:rsidR="008F0D07" w:rsidRPr="00D869EC">
        <w:rPr>
          <w:rFonts w:ascii="Lato" w:hAnsi="Lato" w:cs="Arial"/>
          <w:sz w:val="28"/>
          <w:szCs w:val="28"/>
        </w:rPr>
        <w:t xml:space="preserve"> Piedras</w:t>
      </w:r>
      <w:r w:rsidRPr="00D869EC">
        <w:rPr>
          <w:rFonts w:ascii="Lato" w:hAnsi="Lato" w:cs="Arial"/>
          <w:sz w:val="28"/>
          <w:szCs w:val="28"/>
        </w:rPr>
        <w:t xml:space="preserve">, solicita licencia laboral sin goce de sueldo, a partir del seis de octubre de dos mil veinticinco al seis </w:t>
      </w:r>
      <w:r w:rsidRPr="00D869EC">
        <w:rPr>
          <w:rFonts w:ascii="Lato" w:hAnsi="Lato" w:cs="Arial"/>
          <w:sz w:val="28"/>
          <w:szCs w:val="28"/>
        </w:rPr>
        <w:lastRenderedPageBreak/>
        <w:t>de abril de dos mil veintiséis, para atender cuestiones de carácter personal.</w:t>
      </w:r>
    </w:p>
    <w:p w14:paraId="195A5364" w14:textId="77777777" w:rsidR="0067503E" w:rsidRPr="00D869EC" w:rsidRDefault="0067503E" w:rsidP="00A74AA0">
      <w:pPr>
        <w:tabs>
          <w:tab w:val="left" w:pos="7513"/>
        </w:tabs>
        <w:spacing w:after="0" w:line="360" w:lineRule="auto"/>
        <w:ind w:right="49"/>
        <w:jc w:val="both"/>
        <w:rPr>
          <w:rFonts w:ascii="Lato" w:hAnsi="Lato" w:cstheme="minorHAnsi"/>
          <w:sz w:val="28"/>
          <w:szCs w:val="28"/>
          <w:bdr w:val="none" w:sz="0" w:space="0" w:color="auto" w:frame="1"/>
        </w:rPr>
      </w:pPr>
      <w:r w:rsidRPr="00D869EC">
        <w:rPr>
          <w:rFonts w:ascii="Lato" w:hAnsi="Lato" w:cstheme="minorHAnsi"/>
          <w:bCs/>
          <w:sz w:val="28"/>
          <w:szCs w:val="28"/>
          <w:bdr w:val="none" w:sz="0" w:space="0" w:color="auto" w:frame="1"/>
        </w:rPr>
        <w:t>A</w:t>
      </w:r>
      <w:r w:rsidRPr="00D869EC">
        <w:rPr>
          <w:rFonts w:ascii="Lato" w:hAnsi="Lato" w:cstheme="minorHAnsi"/>
          <w:sz w:val="28"/>
          <w:szCs w:val="28"/>
          <w:bdr w:val="none" w:sz="0" w:space="0" w:color="auto" w:frame="1"/>
        </w:rPr>
        <w:t>l respecto, con fundamento en lo que establecen los artículos 61 y 68 fracciones I y XVII, de la Ley Orgánica del Poder Judicial del Estado y 36 de la Ley Laboral de los Servidores Públicos del Estado de Tlaxcala y sus Municipios, se determina:</w:t>
      </w:r>
    </w:p>
    <w:p w14:paraId="393DE604" w14:textId="77777777" w:rsidR="0067503E" w:rsidRPr="00D869EC" w:rsidRDefault="0067503E" w:rsidP="00A74AA0">
      <w:pPr>
        <w:pStyle w:val="NormalWeb"/>
        <w:numPr>
          <w:ilvl w:val="0"/>
          <w:numId w:val="27"/>
        </w:numPr>
        <w:tabs>
          <w:tab w:val="left" w:pos="7513"/>
        </w:tabs>
        <w:spacing w:before="0" w:beforeAutospacing="0" w:after="0" w:afterAutospacing="0" w:line="360" w:lineRule="auto"/>
        <w:ind w:right="49"/>
        <w:rPr>
          <w:rFonts w:ascii="Lato" w:hAnsi="Lato" w:cstheme="minorHAnsi"/>
          <w:sz w:val="28"/>
          <w:szCs w:val="28"/>
          <w:bdr w:val="none" w:sz="0" w:space="0" w:color="auto" w:frame="1"/>
        </w:rPr>
      </w:pPr>
      <w:r w:rsidRPr="00D869EC">
        <w:rPr>
          <w:rFonts w:ascii="Lato" w:hAnsi="Lato" w:cstheme="minorHAnsi"/>
          <w:sz w:val="28"/>
          <w:szCs w:val="28"/>
          <w:bdr w:val="none" w:sz="0" w:space="0" w:color="auto" w:frame="1"/>
        </w:rPr>
        <w:t>Tomar conocimiento del escrito de cuenta.</w:t>
      </w:r>
    </w:p>
    <w:p w14:paraId="16ADF442" w14:textId="6690A184" w:rsidR="0067503E" w:rsidRPr="00D869EC" w:rsidRDefault="0067503E" w:rsidP="00A74AA0">
      <w:pPr>
        <w:pStyle w:val="NormalWeb"/>
        <w:numPr>
          <w:ilvl w:val="0"/>
          <w:numId w:val="27"/>
        </w:numPr>
        <w:tabs>
          <w:tab w:val="left" w:pos="7513"/>
        </w:tabs>
        <w:spacing w:before="0" w:beforeAutospacing="0" w:after="0" w:afterAutospacing="0" w:line="360" w:lineRule="auto"/>
        <w:ind w:right="49"/>
        <w:jc w:val="both"/>
        <w:rPr>
          <w:rFonts w:ascii="Lato" w:hAnsi="Lato" w:cstheme="minorHAnsi"/>
          <w:sz w:val="28"/>
          <w:szCs w:val="28"/>
          <w:bdr w:val="none" w:sz="0" w:space="0" w:color="auto" w:frame="1"/>
        </w:rPr>
      </w:pPr>
      <w:r w:rsidRPr="00D869EC">
        <w:rPr>
          <w:rFonts w:ascii="Lato" w:hAnsi="Lato" w:cstheme="minorHAnsi"/>
          <w:sz w:val="28"/>
          <w:szCs w:val="28"/>
          <w:bdr w:val="none" w:sz="0" w:space="0" w:color="auto" w:frame="1"/>
        </w:rPr>
        <w:t>Autorizar licencia sin goce de sueldo a</w:t>
      </w:r>
      <w:r w:rsidRPr="00D869EC">
        <w:rPr>
          <w:rFonts w:ascii="Lato" w:hAnsi="Lato" w:cs="Arial"/>
          <w:sz w:val="28"/>
          <w:szCs w:val="28"/>
        </w:rPr>
        <w:t xml:space="preserve">l Licenciado Rubén García Cadena, Auxiliar Administrativo adscrito al Juzgado de Control y de Juicio Oral del Distrito Judicial de Sánchez Piedras y Especializado en Justicia para Adolescentes, </w:t>
      </w:r>
      <w:r w:rsidRPr="00D869EC">
        <w:rPr>
          <w:rFonts w:ascii="Lato" w:hAnsi="Lato" w:cstheme="minorHAnsi"/>
          <w:sz w:val="28"/>
          <w:szCs w:val="28"/>
          <w:bdr w:val="none" w:sz="0" w:space="0" w:color="auto" w:frame="1"/>
        </w:rPr>
        <w:t xml:space="preserve">por periodo </w:t>
      </w:r>
      <w:r w:rsidR="006E3697" w:rsidRPr="00D869EC">
        <w:rPr>
          <w:rFonts w:ascii="Lato" w:hAnsi="Lato" w:cstheme="minorHAnsi"/>
          <w:sz w:val="28"/>
          <w:szCs w:val="28"/>
          <w:bdr w:val="none" w:sz="0" w:space="0" w:color="auto" w:frame="1"/>
        </w:rPr>
        <w:t>trece</w:t>
      </w:r>
      <w:r w:rsidRPr="00D869EC">
        <w:rPr>
          <w:rFonts w:ascii="Lato" w:hAnsi="Lato" w:cstheme="minorHAnsi"/>
          <w:sz w:val="28"/>
          <w:szCs w:val="28"/>
          <w:bdr w:val="none" w:sz="0" w:space="0" w:color="auto" w:frame="1"/>
        </w:rPr>
        <w:t xml:space="preserve"> de octubre de dos mil veinticinco, al seis de </w:t>
      </w:r>
      <w:r w:rsidR="006E3697" w:rsidRPr="00D869EC">
        <w:rPr>
          <w:rFonts w:ascii="Lato" w:hAnsi="Lato" w:cstheme="minorHAnsi"/>
          <w:sz w:val="28"/>
          <w:szCs w:val="28"/>
          <w:bdr w:val="none" w:sz="0" w:space="0" w:color="auto" w:frame="1"/>
        </w:rPr>
        <w:t xml:space="preserve">abril </w:t>
      </w:r>
      <w:r w:rsidRPr="00D869EC">
        <w:rPr>
          <w:rFonts w:ascii="Lato" w:hAnsi="Lato" w:cstheme="minorHAnsi"/>
          <w:sz w:val="28"/>
          <w:szCs w:val="28"/>
          <w:bdr w:val="none" w:sz="0" w:space="0" w:color="auto" w:frame="1"/>
        </w:rPr>
        <w:t>de dos mil veintiséis, una vez concluida ésta, deberá incorporarse al siguiente día hábil a su lugar de adscripción.</w:t>
      </w:r>
    </w:p>
    <w:p w14:paraId="2A80426C" w14:textId="77777777" w:rsidR="0067503E" w:rsidRPr="00D869EC" w:rsidRDefault="0067503E" w:rsidP="00A74AA0">
      <w:pPr>
        <w:spacing w:after="0" w:line="360" w:lineRule="auto"/>
        <w:jc w:val="both"/>
        <w:rPr>
          <w:rFonts w:ascii="Lato" w:hAnsi="Lato" w:cstheme="minorHAnsi"/>
          <w:b/>
          <w:bCs/>
          <w:sz w:val="28"/>
          <w:szCs w:val="28"/>
          <w:bdr w:val="none" w:sz="0" w:space="0" w:color="auto" w:frame="1"/>
        </w:rPr>
      </w:pPr>
      <w:r w:rsidRPr="00D869EC">
        <w:rPr>
          <w:rFonts w:ascii="Lato" w:hAnsi="Lato" w:cstheme="minorHAnsi"/>
          <w:sz w:val="28"/>
          <w:szCs w:val="28"/>
          <w:bdr w:val="none" w:sz="0" w:space="0" w:color="auto" w:frame="1"/>
        </w:rPr>
        <w:t xml:space="preserve">Comuníquese esta determinación al </w:t>
      </w:r>
      <w:proofErr w:type="gramStart"/>
      <w:r w:rsidRPr="00D869EC">
        <w:rPr>
          <w:rFonts w:ascii="Lato" w:hAnsi="Lato" w:cstheme="minorHAnsi"/>
          <w:sz w:val="28"/>
          <w:szCs w:val="28"/>
          <w:bdr w:val="none" w:sz="0" w:space="0" w:color="auto" w:frame="1"/>
        </w:rPr>
        <w:t>Jefe</w:t>
      </w:r>
      <w:proofErr w:type="gramEnd"/>
      <w:r w:rsidRPr="00D869EC">
        <w:rPr>
          <w:rFonts w:ascii="Lato" w:hAnsi="Lato" w:cstheme="minorHAnsi"/>
          <w:sz w:val="28"/>
          <w:szCs w:val="28"/>
          <w:bdr w:val="none" w:sz="0" w:space="0" w:color="auto" w:frame="1"/>
        </w:rPr>
        <w:t xml:space="preserve"> del Departamento de Recursos Humanos y al Tesorero del Poder Judicial del Estado, para su conocimiento y efectos legales correspondientes, al servidor público peticionario, a través del oficio respectivo. </w:t>
      </w:r>
      <w:r w:rsidRPr="00D869EC">
        <w:rPr>
          <w:rFonts w:ascii="Lato" w:hAnsi="Lato" w:cstheme="minorHAnsi"/>
          <w:b/>
          <w:bCs/>
          <w:sz w:val="28"/>
          <w:szCs w:val="28"/>
          <w:bdr w:val="none" w:sz="0" w:space="0" w:color="auto" w:frame="1"/>
        </w:rPr>
        <w:t>SE DECLARA APROBADO POR UNANIMIDAD DE VOTOS.</w:t>
      </w:r>
    </w:p>
    <w:p w14:paraId="1580F6CA" w14:textId="77777777" w:rsidR="0067503E" w:rsidRPr="00D869EC" w:rsidRDefault="0067503E" w:rsidP="00A74AA0">
      <w:pPr>
        <w:spacing w:after="0" w:line="360" w:lineRule="auto"/>
        <w:ind w:firstLine="708"/>
        <w:jc w:val="both"/>
        <w:rPr>
          <w:rFonts w:ascii="Lato" w:hAnsi="Lato" w:cs="Arial"/>
          <w:b/>
          <w:bCs/>
          <w:sz w:val="28"/>
          <w:szCs w:val="28"/>
        </w:rPr>
      </w:pPr>
    </w:p>
    <w:p w14:paraId="0F8856C9" w14:textId="2754AE77" w:rsidR="0067503E" w:rsidRPr="00D869EC" w:rsidRDefault="0067503E" w:rsidP="00A74AA0">
      <w:pPr>
        <w:spacing w:after="0" w:line="360" w:lineRule="auto"/>
        <w:ind w:firstLine="708"/>
        <w:jc w:val="both"/>
        <w:rPr>
          <w:rFonts w:ascii="Lato" w:hAnsi="Lato" w:cs="Arial"/>
          <w:b/>
          <w:bCs/>
          <w:sz w:val="28"/>
          <w:szCs w:val="28"/>
        </w:rPr>
      </w:pPr>
      <w:r w:rsidRPr="00D869EC">
        <w:rPr>
          <w:rFonts w:ascii="Lato" w:hAnsi="Lato" w:cs="Arial"/>
          <w:b/>
          <w:bCs/>
          <w:sz w:val="28"/>
          <w:szCs w:val="28"/>
        </w:rPr>
        <w:t xml:space="preserve">ACUERDO </w:t>
      </w:r>
      <w:r w:rsidR="005E5CCF" w:rsidRPr="00D869EC">
        <w:rPr>
          <w:rFonts w:ascii="Lato" w:hAnsi="Lato" w:cs="Arial"/>
          <w:b/>
          <w:bCs/>
          <w:sz w:val="28"/>
          <w:szCs w:val="28"/>
        </w:rPr>
        <w:t xml:space="preserve">XXVIII </w:t>
      </w:r>
      <w:r w:rsidRPr="00D869EC">
        <w:rPr>
          <w:rFonts w:ascii="Lato" w:hAnsi="Lato" w:cs="Arial"/>
          <w:b/>
          <w:bCs/>
          <w:sz w:val="28"/>
          <w:szCs w:val="28"/>
        </w:rPr>
        <w:t xml:space="preserve">/08/2025. </w:t>
      </w:r>
      <w:r w:rsidR="00C77D05" w:rsidRPr="00D869EC">
        <w:rPr>
          <w:rFonts w:ascii="Lato" w:hAnsi="Lato" w:cs="Arial"/>
          <w:b/>
          <w:bCs/>
          <w:sz w:val="28"/>
          <w:szCs w:val="28"/>
        </w:rPr>
        <w:t>CUARTO</w:t>
      </w:r>
      <w:r w:rsidRPr="00D869EC">
        <w:rPr>
          <w:rFonts w:ascii="Lato" w:hAnsi="Lato" w:cs="Arial"/>
          <w:b/>
          <w:bCs/>
          <w:sz w:val="28"/>
          <w:szCs w:val="28"/>
        </w:rPr>
        <w:t xml:space="preserve">. Oficio número SL4OCT/268/2025, recibido el veinticuatro de septiembre de dos mil veinticinco, signado por el </w:t>
      </w:r>
      <w:proofErr w:type="gramStart"/>
      <w:r w:rsidRPr="00D869EC">
        <w:rPr>
          <w:rFonts w:ascii="Lato" w:hAnsi="Lato" w:cs="Arial"/>
          <w:b/>
          <w:bCs/>
          <w:sz w:val="28"/>
          <w:szCs w:val="28"/>
        </w:rPr>
        <w:t>Secretario General</w:t>
      </w:r>
      <w:proofErr w:type="gramEnd"/>
      <w:r w:rsidRPr="00D869EC">
        <w:rPr>
          <w:rFonts w:ascii="Lato" w:hAnsi="Lato" w:cs="Arial"/>
          <w:b/>
          <w:bCs/>
          <w:sz w:val="28"/>
          <w:szCs w:val="28"/>
        </w:rPr>
        <w:t xml:space="preserve"> del Sindicato “Liberación 4 de Octubre”</w:t>
      </w:r>
      <w:r w:rsidR="00BD22D6" w:rsidRPr="00D869EC">
        <w:rPr>
          <w:rFonts w:ascii="Lato" w:hAnsi="Lato" w:cs="Arial"/>
          <w:b/>
          <w:bCs/>
          <w:sz w:val="28"/>
          <w:szCs w:val="28"/>
        </w:rPr>
        <w:t xml:space="preserve">, así como el escrito de solicitud de licencia </w:t>
      </w:r>
      <w:r w:rsidRPr="00D869EC">
        <w:rPr>
          <w:rFonts w:ascii="Lato" w:hAnsi="Lato" w:cs="Arial"/>
          <w:b/>
          <w:bCs/>
          <w:sz w:val="28"/>
          <w:szCs w:val="28"/>
        </w:rPr>
        <w:t xml:space="preserve">- - - - - - - - - - - - - - - - - - </w:t>
      </w:r>
      <w:r w:rsidR="00BD22D6" w:rsidRPr="00D869EC">
        <w:rPr>
          <w:rFonts w:ascii="Lato" w:hAnsi="Lato" w:cs="Arial"/>
          <w:b/>
          <w:bCs/>
          <w:sz w:val="28"/>
          <w:szCs w:val="28"/>
        </w:rPr>
        <w:t xml:space="preserve">- - - - - - - - - - - - </w:t>
      </w:r>
    </w:p>
    <w:p w14:paraId="7C7627B8" w14:textId="3778B1F4" w:rsidR="0067503E" w:rsidRPr="00D869EC" w:rsidRDefault="0067503E" w:rsidP="00A74AA0">
      <w:pPr>
        <w:spacing w:after="0" w:line="360" w:lineRule="auto"/>
        <w:jc w:val="both"/>
        <w:rPr>
          <w:rFonts w:ascii="Lato" w:hAnsi="Lato" w:cs="Arial"/>
          <w:sz w:val="28"/>
          <w:szCs w:val="28"/>
        </w:rPr>
      </w:pPr>
      <w:r w:rsidRPr="00D869EC">
        <w:rPr>
          <w:rFonts w:ascii="Lato" w:hAnsi="Lato" w:cs="Arial"/>
          <w:sz w:val="28"/>
          <w:szCs w:val="28"/>
        </w:rPr>
        <w:t xml:space="preserve">Dada cuenta con el oficio de referencia, mediante el cual, el </w:t>
      </w:r>
      <w:proofErr w:type="gramStart"/>
      <w:r w:rsidRPr="00D869EC">
        <w:rPr>
          <w:rFonts w:ascii="Lato" w:hAnsi="Lato" w:cs="Arial"/>
          <w:sz w:val="28"/>
          <w:szCs w:val="28"/>
        </w:rPr>
        <w:t>Secretario General</w:t>
      </w:r>
      <w:proofErr w:type="gramEnd"/>
      <w:r w:rsidRPr="00D869EC">
        <w:rPr>
          <w:rFonts w:ascii="Lato" w:hAnsi="Lato" w:cs="Arial"/>
          <w:sz w:val="28"/>
          <w:szCs w:val="28"/>
        </w:rPr>
        <w:t xml:space="preserve"> del Sindicato “Liberación 4 de Octubre”, solicita licencia sin goce de sueldo a partir del dieciséis de octubre hasta el quince de noviembre de dos mil veinticinco, en favor del servidor público Adrián Cabrera Vázquez, </w:t>
      </w:r>
      <w:r w:rsidRPr="00D869EC">
        <w:rPr>
          <w:rFonts w:ascii="Lato" w:hAnsi="Lato" w:cs="Arial"/>
          <w:sz w:val="28"/>
          <w:szCs w:val="28"/>
        </w:rPr>
        <w:lastRenderedPageBreak/>
        <w:t>Superintendente de Base, adscrito a la Contraloría del Poder Judicial del Estado.</w:t>
      </w:r>
    </w:p>
    <w:p w14:paraId="5BDEC1B7" w14:textId="77777777" w:rsidR="0067503E" w:rsidRPr="00D869EC" w:rsidRDefault="0067503E" w:rsidP="00A74AA0">
      <w:pPr>
        <w:tabs>
          <w:tab w:val="left" w:pos="7513"/>
        </w:tabs>
        <w:spacing w:after="0" w:line="360" w:lineRule="auto"/>
        <w:ind w:right="49"/>
        <w:jc w:val="both"/>
        <w:rPr>
          <w:rFonts w:ascii="Lato" w:hAnsi="Lato" w:cstheme="minorHAnsi"/>
          <w:sz w:val="28"/>
          <w:szCs w:val="28"/>
          <w:bdr w:val="none" w:sz="0" w:space="0" w:color="auto" w:frame="1"/>
        </w:rPr>
      </w:pPr>
      <w:r w:rsidRPr="00D869EC">
        <w:rPr>
          <w:rFonts w:ascii="Lato" w:hAnsi="Lato" w:cstheme="minorHAnsi"/>
          <w:bCs/>
          <w:sz w:val="28"/>
          <w:szCs w:val="28"/>
          <w:bdr w:val="none" w:sz="0" w:space="0" w:color="auto" w:frame="1"/>
        </w:rPr>
        <w:t>A</w:t>
      </w:r>
      <w:r w:rsidRPr="00D869EC">
        <w:rPr>
          <w:rFonts w:ascii="Lato" w:hAnsi="Lato" w:cstheme="minorHAnsi"/>
          <w:sz w:val="28"/>
          <w:szCs w:val="28"/>
          <w:bdr w:val="none" w:sz="0" w:space="0" w:color="auto" w:frame="1"/>
        </w:rPr>
        <w:t>l respecto, con fundamento en lo que establecen los artículos 61 y 68 fracciones I y XVII, de la Ley Orgánica del Poder Judicial del Estado y 36 de la Ley Laboral de los Servidores Públicos del Estado de Tlaxcala y sus Municipios, se determina:</w:t>
      </w:r>
    </w:p>
    <w:p w14:paraId="0BBA7DB3" w14:textId="77777777" w:rsidR="0067503E" w:rsidRPr="00D869EC" w:rsidRDefault="0067503E" w:rsidP="00A74AA0">
      <w:pPr>
        <w:pStyle w:val="NormalWeb"/>
        <w:numPr>
          <w:ilvl w:val="0"/>
          <w:numId w:val="28"/>
        </w:numPr>
        <w:tabs>
          <w:tab w:val="left" w:pos="7513"/>
        </w:tabs>
        <w:spacing w:before="0" w:beforeAutospacing="0" w:after="0" w:afterAutospacing="0" w:line="360" w:lineRule="auto"/>
        <w:ind w:right="49"/>
        <w:rPr>
          <w:rFonts w:ascii="Lato" w:hAnsi="Lato" w:cstheme="minorHAnsi"/>
          <w:sz w:val="28"/>
          <w:szCs w:val="28"/>
          <w:bdr w:val="none" w:sz="0" w:space="0" w:color="auto" w:frame="1"/>
        </w:rPr>
      </w:pPr>
      <w:r w:rsidRPr="00D869EC">
        <w:rPr>
          <w:rFonts w:ascii="Lato" w:hAnsi="Lato" w:cstheme="minorHAnsi"/>
          <w:sz w:val="28"/>
          <w:szCs w:val="28"/>
          <w:bdr w:val="none" w:sz="0" w:space="0" w:color="auto" w:frame="1"/>
        </w:rPr>
        <w:t>Tomar conocimiento del escrito de cuenta.</w:t>
      </w:r>
    </w:p>
    <w:p w14:paraId="26C778AC" w14:textId="68546B12" w:rsidR="00BD22D6" w:rsidRPr="00D869EC" w:rsidRDefault="00BD22D6" w:rsidP="00A74AA0">
      <w:pPr>
        <w:pStyle w:val="NormalWeb"/>
        <w:numPr>
          <w:ilvl w:val="0"/>
          <w:numId w:val="28"/>
        </w:numPr>
        <w:tabs>
          <w:tab w:val="left" w:pos="7513"/>
        </w:tabs>
        <w:spacing w:before="0" w:beforeAutospacing="0" w:after="0" w:afterAutospacing="0" w:line="360" w:lineRule="auto"/>
        <w:ind w:right="49"/>
        <w:jc w:val="both"/>
        <w:rPr>
          <w:rFonts w:ascii="Lato" w:hAnsi="Lato" w:cstheme="minorHAnsi"/>
          <w:sz w:val="28"/>
          <w:szCs w:val="28"/>
          <w:bdr w:val="none" w:sz="0" w:space="0" w:color="auto" w:frame="1"/>
        </w:rPr>
      </w:pPr>
      <w:r w:rsidRPr="00D869EC">
        <w:rPr>
          <w:rFonts w:ascii="Lato" w:hAnsi="Lato" w:cstheme="minorHAnsi"/>
          <w:sz w:val="28"/>
          <w:szCs w:val="28"/>
          <w:bdr w:val="none" w:sz="0" w:space="0" w:color="auto" w:frame="1"/>
        </w:rPr>
        <w:t>Autorizar licencia sin goce de sueldo a</w:t>
      </w:r>
      <w:r w:rsidRPr="00D869EC">
        <w:rPr>
          <w:rFonts w:ascii="Lato" w:hAnsi="Lato" w:cs="Arial"/>
          <w:sz w:val="28"/>
          <w:szCs w:val="28"/>
        </w:rPr>
        <w:t xml:space="preserve"> Adrián Cabrera Vázquez, </w:t>
      </w:r>
      <w:r w:rsidR="00E6449E" w:rsidRPr="00D869EC">
        <w:rPr>
          <w:rFonts w:ascii="Lato" w:hAnsi="Lato" w:cs="Arial"/>
          <w:sz w:val="28"/>
          <w:szCs w:val="28"/>
        </w:rPr>
        <w:t>Superintendente de Base, adscrito a la Contraloría del Poder Judicial del Estado</w:t>
      </w:r>
      <w:r w:rsidRPr="00D869EC">
        <w:rPr>
          <w:rFonts w:ascii="Lato" w:hAnsi="Lato" w:cs="Arial"/>
          <w:sz w:val="28"/>
          <w:szCs w:val="28"/>
        </w:rPr>
        <w:t xml:space="preserve">, </w:t>
      </w:r>
      <w:r w:rsidRPr="00D869EC">
        <w:rPr>
          <w:rFonts w:ascii="Lato" w:hAnsi="Lato" w:cstheme="minorHAnsi"/>
          <w:sz w:val="28"/>
          <w:szCs w:val="28"/>
          <w:bdr w:val="none" w:sz="0" w:space="0" w:color="auto" w:frame="1"/>
        </w:rPr>
        <w:t xml:space="preserve">por </w:t>
      </w:r>
      <w:r w:rsidR="00E6449E" w:rsidRPr="00D869EC">
        <w:rPr>
          <w:rFonts w:ascii="Lato" w:hAnsi="Lato" w:cstheme="minorHAnsi"/>
          <w:sz w:val="28"/>
          <w:szCs w:val="28"/>
          <w:bdr w:val="none" w:sz="0" w:space="0" w:color="auto" w:frame="1"/>
        </w:rPr>
        <w:t xml:space="preserve">el </w:t>
      </w:r>
      <w:r w:rsidRPr="00D869EC">
        <w:rPr>
          <w:rFonts w:ascii="Lato" w:hAnsi="Lato" w:cstheme="minorHAnsi"/>
          <w:sz w:val="28"/>
          <w:szCs w:val="28"/>
          <w:bdr w:val="none" w:sz="0" w:space="0" w:color="auto" w:frame="1"/>
        </w:rPr>
        <w:t xml:space="preserve">periodo </w:t>
      </w:r>
      <w:r w:rsidR="00E6449E" w:rsidRPr="00D869EC">
        <w:rPr>
          <w:rFonts w:ascii="Lato" w:hAnsi="Lato" w:cstheme="minorHAnsi"/>
          <w:sz w:val="28"/>
          <w:szCs w:val="28"/>
          <w:bdr w:val="none" w:sz="0" w:space="0" w:color="auto" w:frame="1"/>
        </w:rPr>
        <w:t>de dieciséis de octubre hasta el quince de noviembre de dos mil veinticinco</w:t>
      </w:r>
      <w:r w:rsidRPr="00D869EC">
        <w:rPr>
          <w:rFonts w:ascii="Lato" w:hAnsi="Lato" w:cstheme="minorHAnsi"/>
          <w:sz w:val="28"/>
          <w:szCs w:val="28"/>
          <w:bdr w:val="none" w:sz="0" w:space="0" w:color="auto" w:frame="1"/>
        </w:rPr>
        <w:t>, una vez concluida ésta, deberá incorporarse al siguiente día hábil a su lugar de adscripción.</w:t>
      </w:r>
    </w:p>
    <w:p w14:paraId="7B7FABC4" w14:textId="77777777" w:rsidR="0067503E" w:rsidRPr="00D869EC" w:rsidRDefault="0067503E" w:rsidP="00A74AA0">
      <w:pPr>
        <w:spacing w:after="0" w:line="360" w:lineRule="auto"/>
        <w:jc w:val="both"/>
        <w:rPr>
          <w:rFonts w:ascii="Lato" w:hAnsi="Lato" w:cstheme="minorHAnsi"/>
          <w:b/>
          <w:bCs/>
          <w:sz w:val="28"/>
          <w:szCs w:val="28"/>
          <w:bdr w:val="none" w:sz="0" w:space="0" w:color="auto" w:frame="1"/>
        </w:rPr>
      </w:pPr>
      <w:r w:rsidRPr="00D869EC">
        <w:rPr>
          <w:rFonts w:ascii="Lato" w:hAnsi="Lato" w:cstheme="minorHAnsi"/>
          <w:sz w:val="28"/>
          <w:szCs w:val="28"/>
          <w:bdr w:val="none" w:sz="0" w:space="0" w:color="auto" w:frame="1"/>
        </w:rPr>
        <w:t xml:space="preserve">Comuníquese esta determinación al </w:t>
      </w:r>
      <w:proofErr w:type="gramStart"/>
      <w:r w:rsidRPr="00D869EC">
        <w:rPr>
          <w:rFonts w:ascii="Lato" w:hAnsi="Lato" w:cstheme="minorHAnsi"/>
          <w:sz w:val="28"/>
          <w:szCs w:val="28"/>
          <w:bdr w:val="none" w:sz="0" w:space="0" w:color="auto" w:frame="1"/>
        </w:rPr>
        <w:t>Jefe</w:t>
      </w:r>
      <w:proofErr w:type="gramEnd"/>
      <w:r w:rsidRPr="00D869EC">
        <w:rPr>
          <w:rFonts w:ascii="Lato" w:hAnsi="Lato" w:cstheme="minorHAnsi"/>
          <w:sz w:val="28"/>
          <w:szCs w:val="28"/>
          <w:bdr w:val="none" w:sz="0" w:space="0" w:color="auto" w:frame="1"/>
        </w:rPr>
        <w:t xml:space="preserve"> del Departamento de Recursos Humanos y al Tesorero del Poder Judicial del Estado, para su conocimiento y efectos legales correspondientes, al servidor público peticionario, a través del oficio respectivo. </w:t>
      </w:r>
      <w:r w:rsidRPr="00D869EC">
        <w:rPr>
          <w:rFonts w:ascii="Lato" w:hAnsi="Lato" w:cstheme="minorHAnsi"/>
          <w:b/>
          <w:bCs/>
          <w:sz w:val="28"/>
          <w:szCs w:val="28"/>
          <w:bdr w:val="none" w:sz="0" w:space="0" w:color="auto" w:frame="1"/>
        </w:rPr>
        <w:t>SE DECLARA APROBADO POR UNANIMIDAD DE VOTOS.</w:t>
      </w:r>
    </w:p>
    <w:p w14:paraId="6BED8393" w14:textId="77777777" w:rsidR="0067503E" w:rsidRPr="00D869EC" w:rsidRDefault="0067503E" w:rsidP="00A74AA0">
      <w:pPr>
        <w:spacing w:after="0" w:line="360" w:lineRule="auto"/>
        <w:jc w:val="both"/>
        <w:rPr>
          <w:rFonts w:ascii="Lato" w:hAnsi="Lato" w:cstheme="minorHAnsi"/>
          <w:b/>
          <w:bCs/>
          <w:sz w:val="28"/>
          <w:szCs w:val="28"/>
          <w:bdr w:val="none" w:sz="0" w:space="0" w:color="auto" w:frame="1"/>
        </w:rPr>
      </w:pPr>
    </w:p>
    <w:p w14:paraId="76727718" w14:textId="3EB09235" w:rsidR="00682821" w:rsidRPr="00D869EC" w:rsidRDefault="0067503E" w:rsidP="00A74AA0">
      <w:pPr>
        <w:spacing w:after="0" w:line="360" w:lineRule="auto"/>
        <w:ind w:firstLine="851"/>
        <w:jc w:val="both"/>
        <w:rPr>
          <w:rFonts w:ascii="Lato" w:hAnsi="Lato" w:cs="Arial"/>
          <w:b/>
          <w:bCs/>
          <w:sz w:val="28"/>
          <w:szCs w:val="28"/>
        </w:rPr>
      </w:pPr>
      <w:r w:rsidRPr="00D869EC">
        <w:rPr>
          <w:rFonts w:ascii="Lato" w:hAnsi="Lato" w:cs="Arial"/>
          <w:b/>
          <w:bCs/>
          <w:sz w:val="28"/>
          <w:szCs w:val="28"/>
        </w:rPr>
        <w:t xml:space="preserve">ACUERDO </w:t>
      </w:r>
      <w:r w:rsidR="005E5CCF" w:rsidRPr="00D869EC">
        <w:rPr>
          <w:rFonts w:ascii="Lato" w:hAnsi="Lato" w:cs="Arial"/>
          <w:b/>
          <w:bCs/>
          <w:sz w:val="28"/>
          <w:szCs w:val="28"/>
        </w:rPr>
        <w:t xml:space="preserve">XXVIII </w:t>
      </w:r>
      <w:r w:rsidRPr="00D869EC">
        <w:rPr>
          <w:rFonts w:ascii="Lato" w:hAnsi="Lato" w:cs="Arial"/>
          <w:b/>
          <w:bCs/>
          <w:sz w:val="28"/>
          <w:szCs w:val="28"/>
        </w:rPr>
        <w:t xml:space="preserve">/08/2025. </w:t>
      </w:r>
      <w:r w:rsidR="00C77D05" w:rsidRPr="00D869EC">
        <w:rPr>
          <w:rFonts w:ascii="Lato" w:hAnsi="Lato" w:cs="Arial"/>
          <w:b/>
          <w:bCs/>
          <w:sz w:val="28"/>
          <w:szCs w:val="28"/>
        </w:rPr>
        <w:t>QUINTO</w:t>
      </w:r>
      <w:r w:rsidRPr="00D869EC">
        <w:rPr>
          <w:rFonts w:ascii="Lato" w:hAnsi="Lato" w:cs="Arial"/>
          <w:b/>
          <w:bCs/>
          <w:sz w:val="28"/>
          <w:szCs w:val="28"/>
        </w:rPr>
        <w:t>.</w:t>
      </w:r>
      <w:r w:rsidR="00682821" w:rsidRPr="00D869EC">
        <w:rPr>
          <w:rFonts w:ascii="Lato" w:hAnsi="Lato" w:cs="Arial"/>
          <w:b/>
          <w:bCs/>
          <w:sz w:val="28"/>
          <w:szCs w:val="28"/>
        </w:rPr>
        <w:t xml:space="preserve"> Escrito recibido el veinticuatro de septiembre de dos mil veinticinco, signado por el Licenciado Alfonso González Martínez. - - - - - - - - - - - - </w:t>
      </w:r>
    </w:p>
    <w:p w14:paraId="204FC4B6" w14:textId="55913113" w:rsidR="00682821" w:rsidRPr="00D869EC" w:rsidRDefault="00682821" w:rsidP="00A74AA0">
      <w:pPr>
        <w:spacing w:after="0" w:line="360" w:lineRule="auto"/>
        <w:jc w:val="both"/>
        <w:rPr>
          <w:rFonts w:ascii="Lato" w:hAnsi="Lato" w:cs="Arial"/>
          <w:i/>
          <w:iCs/>
          <w:sz w:val="28"/>
          <w:szCs w:val="28"/>
        </w:rPr>
      </w:pPr>
      <w:r w:rsidRPr="00D869EC">
        <w:rPr>
          <w:rFonts w:ascii="Lato" w:hAnsi="Lato" w:cs="Arial"/>
          <w:sz w:val="28"/>
          <w:szCs w:val="28"/>
        </w:rPr>
        <w:t xml:space="preserve">Dada cuenta con el oficio de referencia, mediante el cual, el </w:t>
      </w:r>
      <w:r w:rsidRPr="00D869EC">
        <w:rPr>
          <w:rFonts w:ascii="Lato" w:hAnsi="Lato" w:cs="Arial"/>
          <w:b/>
          <w:bCs/>
          <w:sz w:val="28"/>
          <w:szCs w:val="28"/>
        </w:rPr>
        <w:t xml:space="preserve"> </w:t>
      </w:r>
      <w:r w:rsidRPr="00D869EC">
        <w:rPr>
          <w:rFonts w:ascii="Lato" w:hAnsi="Lato" w:cs="Arial"/>
          <w:sz w:val="28"/>
          <w:szCs w:val="28"/>
        </w:rPr>
        <w:t xml:space="preserve">Licenciado Alfonso González Martínez, con fundamento  en lo dispuesto por el numeral 8 y último párrafo de la fracción III del artículo 116 Constitucional, y tomando en consideración que ha sido retirado de su cargo como Juez de Control y de Juicio Oral  dependiente del Poder Judicial del Estado de Tlaxcala, por ello, solicita el pago y otorgamiento de su Haber de Retiro, el cual dice, tiene derecho, haciendo valer para ello la Jurisprudencia </w:t>
      </w:r>
      <w:r w:rsidRPr="00D869EC">
        <w:rPr>
          <w:rFonts w:ascii="Lato" w:hAnsi="Lato" w:cs="Arial"/>
          <w:sz w:val="28"/>
          <w:szCs w:val="28"/>
        </w:rPr>
        <w:lastRenderedPageBreak/>
        <w:t>que transcribe con rubro: “</w:t>
      </w:r>
      <w:r w:rsidRPr="00D869EC">
        <w:rPr>
          <w:rFonts w:ascii="Lato" w:hAnsi="Lato" w:cs="Arial"/>
          <w:i/>
          <w:iCs/>
          <w:sz w:val="28"/>
          <w:szCs w:val="28"/>
        </w:rPr>
        <w:t>IRREDUCTIBILIDAD DE LOS SALARIOS A MAGISTRADOS Y JUECES LOCALES. ESTE PRINCIPIO SE CIRCUNSCRIBE A LOS RUBROS QUE FORMA PARTE DEL CONCEPTO “REMUNERACIONES” A QUE SE REFIERE EL artículo 127 FRACCIÓN I, CONSTITUCIONAL, POR LO QUE NO ES EXTENSIVO EL HABER DE RETIRO.”</w:t>
      </w:r>
    </w:p>
    <w:p w14:paraId="2F3A50A9" w14:textId="77777777" w:rsidR="00682821" w:rsidRPr="00D869EC" w:rsidRDefault="00682821" w:rsidP="00A74AA0">
      <w:pPr>
        <w:spacing w:after="0" w:line="360" w:lineRule="auto"/>
        <w:jc w:val="both"/>
        <w:rPr>
          <w:rFonts w:ascii="Lato" w:hAnsi="Lato" w:cs="Arial"/>
          <w:sz w:val="28"/>
          <w:szCs w:val="28"/>
        </w:rPr>
      </w:pPr>
      <w:r w:rsidRPr="00D869EC">
        <w:rPr>
          <w:rFonts w:ascii="Lato" w:hAnsi="Lato" w:cs="Arial"/>
          <w:sz w:val="28"/>
          <w:szCs w:val="28"/>
        </w:rPr>
        <w:t xml:space="preserve">En atención a lo anterior y para mejor proveer, con fundamento en lo que establecen los artículos 45 Bis, 45 </w:t>
      </w:r>
      <w:proofErr w:type="spellStart"/>
      <w:r w:rsidRPr="00D869EC">
        <w:rPr>
          <w:rFonts w:ascii="Lato" w:hAnsi="Lato" w:cs="Arial"/>
          <w:sz w:val="28"/>
          <w:szCs w:val="28"/>
        </w:rPr>
        <w:t>Quáter</w:t>
      </w:r>
      <w:proofErr w:type="spellEnd"/>
      <w:r w:rsidRPr="00D869EC">
        <w:rPr>
          <w:rFonts w:ascii="Lato" w:hAnsi="Lato" w:cs="Arial"/>
          <w:sz w:val="28"/>
          <w:szCs w:val="28"/>
        </w:rPr>
        <w:t xml:space="preserve"> y 61 de la Ley Orgánica del Poder Judicial del Estado, se determina:</w:t>
      </w:r>
    </w:p>
    <w:p w14:paraId="6B35355D" w14:textId="77777777" w:rsidR="00682821" w:rsidRPr="00D869EC" w:rsidRDefault="00682821" w:rsidP="00A74AA0">
      <w:pPr>
        <w:pStyle w:val="Prrafodelista"/>
        <w:numPr>
          <w:ilvl w:val="0"/>
          <w:numId w:val="31"/>
        </w:numPr>
        <w:spacing w:after="0" w:line="360" w:lineRule="auto"/>
        <w:jc w:val="both"/>
        <w:rPr>
          <w:rFonts w:ascii="Lato" w:hAnsi="Lato" w:cs="Arial"/>
          <w:sz w:val="28"/>
          <w:szCs w:val="28"/>
        </w:rPr>
      </w:pPr>
      <w:r w:rsidRPr="00D869EC">
        <w:rPr>
          <w:rFonts w:ascii="Lato" w:hAnsi="Lato" w:cs="Arial"/>
          <w:sz w:val="28"/>
          <w:szCs w:val="28"/>
        </w:rPr>
        <w:t>Tomar conocimiento del escrito de cuenta.</w:t>
      </w:r>
    </w:p>
    <w:p w14:paraId="734D260C" w14:textId="77777777" w:rsidR="00682821" w:rsidRPr="00D869EC" w:rsidRDefault="00682821" w:rsidP="00A74AA0">
      <w:pPr>
        <w:pStyle w:val="Prrafodelista"/>
        <w:numPr>
          <w:ilvl w:val="0"/>
          <w:numId w:val="31"/>
        </w:numPr>
        <w:spacing w:after="0" w:line="360" w:lineRule="auto"/>
        <w:jc w:val="both"/>
        <w:rPr>
          <w:rFonts w:ascii="Lato" w:hAnsi="Lato" w:cs="Arial"/>
          <w:sz w:val="28"/>
          <w:szCs w:val="28"/>
        </w:rPr>
      </w:pPr>
      <w:r w:rsidRPr="00D869EC">
        <w:rPr>
          <w:rFonts w:ascii="Lato" w:hAnsi="Lato" w:cs="Arial"/>
          <w:sz w:val="28"/>
          <w:szCs w:val="28"/>
        </w:rPr>
        <w:t xml:space="preserve">Turnar dicha petición a la </w:t>
      </w:r>
      <w:proofErr w:type="gramStart"/>
      <w:r w:rsidRPr="00D869EC">
        <w:rPr>
          <w:rFonts w:ascii="Lato" w:hAnsi="Lato" w:cs="Arial"/>
          <w:sz w:val="28"/>
          <w:szCs w:val="28"/>
        </w:rPr>
        <w:t>Directora</w:t>
      </w:r>
      <w:proofErr w:type="gramEnd"/>
      <w:r w:rsidRPr="00D869EC">
        <w:rPr>
          <w:rFonts w:ascii="Lato" w:hAnsi="Lato" w:cs="Arial"/>
          <w:sz w:val="28"/>
          <w:szCs w:val="28"/>
        </w:rPr>
        <w:t xml:space="preserve"> jurídica, a efecto de que emita una opinión fundada, hecho que sea, se acordara lo procedente. </w:t>
      </w:r>
    </w:p>
    <w:p w14:paraId="71B97E89" w14:textId="77777777" w:rsidR="00682821" w:rsidRPr="00D869EC" w:rsidRDefault="00682821" w:rsidP="00A74AA0">
      <w:pPr>
        <w:spacing w:after="0" w:line="360" w:lineRule="auto"/>
        <w:jc w:val="both"/>
        <w:rPr>
          <w:rFonts w:ascii="Lato" w:hAnsi="Lato" w:cs="Arial"/>
          <w:b/>
          <w:bCs/>
          <w:sz w:val="28"/>
          <w:szCs w:val="28"/>
        </w:rPr>
      </w:pPr>
      <w:r w:rsidRPr="00D869EC">
        <w:rPr>
          <w:rFonts w:ascii="Lato" w:hAnsi="Lato" w:cs="Arial"/>
          <w:sz w:val="28"/>
          <w:szCs w:val="28"/>
        </w:rPr>
        <w:t xml:space="preserve">Comuníquese lo anterior, a la </w:t>
      </w:r>
      <w:proofErr w:type="gramStart"/>
      <w:r w:rsidRPr="00D869EC">
        <w:rPr>
          <w:rFonts w:ascii="Lato" w:hAnsi="Lato" w:cs="Arial"/>
          <w:sz w:val="28"/>
          <w:szCs w:val="28"/>
        </w:rPr>
        <w:t>Directora</w:t>
      </w:r>
      <w:proofErr w:type="gramEnd"/>
      <w:r w:rsidRPr="00D869EC">
        <w:rPr>
          <w:rFonts w:ascii="Lato" w:hAnsi="Lato" w:cs="Arial"/>
          <w:sz w:val="28"/>
          <w:szCs w:val="28"/>
        </w:rPr>
        <w:t xml:space="preserve"> Jurídica del Poder Judicial del Estado, para los efectos conducentes, así como al peticionario en el domicilio señalado en el escrito de cuenta, a través de la </w:t>
      </w:r>
      <w:proofErr w:type="spellStart"/>
      <w:r w:rsidRPr="00D869EC">
        <w:rPr>
          <w:rFonts w:ascii="Lato" w:hAnsi="Lato" w:cs="Arial"/>
          <w:sz w:val="28"/>
          <w:szCs w:val="28"/>
        </w:rPr>
        <w:t>Diligenciaria</w:t>
      </w:r>
      <w:proofErr w:type="spellEnd"/>
      <w:r w:rsidRPr="00D869EC">
        <w:rPr>
          <w:rFonts w:ascii="Lato" w:hAnsi="Lato" w:cs="Arial"/>
          <w:sz w:val="28"/>
          <w:szCs w:val="28"/>
        </w:rPr>
        <w:t xml:space="preserve"> adscrita a este Cuerpo Colegiado. </w:t>
      </w:r>
      <w:r w:rsidRPr="00D869EC">
        <w:rPr>
          <w:rFonts w:ascii="Lato" w:hAnsi="Lato" w:cs="Arial"/>
          <w:b/>
          <w:bCs/>
          <w:sz w:val="28"/>
          <w:szCs w:val="28"/>
        </w:rPr>
        <w:t>SE DECLARA APROBADO POR UNANIMIDAD DE VOTOS.</w:t>
      </w:r>
    </w:p>
    <w:p w14:paraId="7438486D" w14:textId="77777777" w:rsidR="00682821" w:rsidRPr="00D869EC" w:rsidRDefault="00682821" w:rsidP="00A74AA0">
      <w:pPr>
        <w:spacing w:after="0" w:line="360" w:lineRule="auto"/>
        <w:jc w:val="both"/>
        <w:rPr>
          <w:rFonts w:ascii="Lato" w:hAnsi="Lato" w:cs="Arial"/>
          <w:b/>
          <w:bCs/>
          <w:sz w:val="28"/>
          <w:szCs w:val="28"/>
        </w:rPr>
      </w:pPr>
    </w:p>
    <w:p w14:paraId="2E3F64C6" w14:textId="6C1EDF0A" w:rsidR="00682821" w:rsidRPr="00D869EC" w:rsidRDefault="00682821" w:rsidP="00A74AA0">
      <w:pPr>
        <w:spacing w:after="0" w:line="360" w:lineRule="auto"/>
        <w:ind w:firstLine="851"/>
        <w:jc w:val="both"/>
        <w:rPr>
          <w:rFonts w:ascii="Lato" w:hAnsi="Lato" w:cs="Arial"/>
          <w:b/>
          <w:bCs/>
          <w:sz w:val="28"/>
          <w:szCs w:val="28"/>
        </w:rPr>
      </w:pPr>
      <w:r w:rsidRPr="00D869EC">
        <w:rPr>
          <w:rFonts w:ascii="Lato" w:hAnsi="Lato" w:cs="Arial"/>
          <w:b/>
          <w:bCs/>
          <w:sz w:val="28"/>
          <w:szCs w:val="28"/>
        </w:rPr>
        <w:t xml:space="preserve">ACUERDO </w:t>
      </w:r>
      <w:r w:rsidR="005E5CCF" w:rsidRPr="00D869EC">
        <w:rPr>
          <w:rFonts w:ascii="Lato" w:hAnsi="Lato" w:cs="Arial"/>
          <w:b/>
          <w:bCs/>
          <w:sz w:val="28"/>
          <w:szCs w:val="28"/>
        </w:rPr>
        <w:t xml:space="preserve">XXVIII </w:t>
      </w:r>
      <w:r w:rsidRPr="00D869EC">
        <w:rPr>
          <w:rFonts w:ascii="Lato" w:hAnsi="Lato" w:cs="Arial"/>
          <w:b/>
          <w:bCs/>
          <w:sz w:val="28"/>
          <w:szCs w:val="28"/>
        </w:rPr>
        <w:t>/08/2025. SEXTO. Escrito recibido el dos de septiembre de dos mil veinticinco, signado por Elías Cortés Roa.</w:t>
      </w:r>
      <w:r w:rsidR="0051425B" w:rsidRPr="00D869EC">
        <w:rPr>
          <w:rFonts w:ascii="Lato" w:hAnsi="Lato" w:cs="Arial"/>
          <w:b/>
          <w:bCs/>
          <w:sz w:val="28"/>
          <w:szCs w:val="28"/>
        </w:rPr>
        <w:t xml:space="preserve"> - - - - - - - - - - - - - - - - - - - - - - - - - - - - - - - - - - - -</w:t>
      </w:r>
    </w:p>
    <w:p w14:paraId="5109DE6A" w14:textId="21C45030" w:rsidR="00682821" w:rsidRPr="00D869EC" w:rsidRDefault="00682821" w:rsidP="00A74AA0">
      <w:pPr>
        <w:spacing w:after="0" w:line="360" w:lineRule="auto"/>
        <w:jc w:val="both"/>
        <w:rPr>
          <w:rFonts w:ascii="Lato" w:hAnsi="Lato" w:cs="Arial"/>
          <w:sz w:val="28"/>
          <w:szCs w:val="28"/>
        </w:rPr>
      </w:pPr>
      <w:r w:rsidRPr="00D869EC">
        <w:rPr>
          <w:rFonts w:ascii="Lato" w:hAnsi="Lato" w:cs="Arial"/>
          <w:sz w:val="28"/>
          <w:szCs w:val="28"/>
        </w:rPr>
        <w:t>Dada cuenta con el escrito de referencia, mediante el cual,  realiza diversas manifestaciones en torno a la licencia sin goce que le fue otorgada para ausentarse de su encargo como Secretario de Acuerdo</w:t>
      </w:r>
      <w:r w:rsidR="008F0D07" w:rsidRPr="00D869EC">
        <w:rPr>
          <w:rFonts w:ascii="Lato" w:hAnsi="Lato" w:cs="Arial"/>
          <w:sz w:val="28"/>
          <w:szCs w:val="28"/>
        </w:rPr>
        <w:t>s</w:t>
      </w:r>
      <w:r w:rsidRPr="00D869EC">
        <w:rPr>
          <w:rFonts w:ascii="Lato" w:hAnsi="Lato" w:cs="Arial"/>
          <w:sz w:val="28"/>
          <w:szCs w:val="28"/>
        </w:rPr>
        <w:t xml:space="preserve"> de Sala, hasta en tanto, concluyera su encargo como Magistrado Propietario por el que fue designado por el Congreso del Estado de Tlaxcala; en ese sentido y toda vez que dicho encargo concluyó el treinta y uno de agosto de dos mil veinticinco, solicita a este Órgano Colegiado, determinar su lugar de adscripción. </w:t>
      </w:r>
    </w:p>
    <w:p w14:paraId="02A66439" w14:textId="32431362" w:rsidR="00682821" w:rsidRPr="00D869EC" w:rsidRDefault="00682821" w:rsidP="00A74AA0">
      <w:pPr>
        <w:spacing w:after="0" w:line="360" w:lineRule="auto"/>
        <w:jc w:val="both"/>
        <w:rPr>
          <w:rFonts w:ascii="Lato" w:eastAsia="Batang" w:hAnsi="Lato" w:cstheme="minorHAnsi"/>
          <w:sz w:val="28"/>
          <w:szCs w:val="28"/>
        </w:rPr>
      </w:pPr>
      <w:r w:rsidRPr="00D869EC">
        <w:rPr>
          <w:rFonts w:ascii="Lato" w:hAnsi="Lato" w:cs="Arial"/>
          <w:sz w:val="28"/>
          <w:szCs w:val="28"/>
        </w:rPr>
        <w:lastRenderedPageBreak/>
        <w:t xml:space="preserve">Ahora bien, tomando en consideración que, el </w:t>
      </w:r>
      <w:r w:rsidRPr="00D869EC">
        <w:rPr>
          <w:rFonts w:ascii="Lato" w:eastAsia="Batang" w:hAnsi="Lato" w:cstheme="minorHAnsi"/>
          <w:sz w:val="28"/>
          <w:szCs w:val="28"/>
        </w:rPr>
        <w:t xml:space="preserve"> Decreto número 16, publicado en el Periódico Oficial del Gobierno del Estado de Tlaxcala, el dieciocho de julio de dos mil diecisiete, entre otros artículos, se reformó el artículo 79 de la Constitución Política del Estado Libre y Soberano de Tlaxcala, determinándose la creación de un Tribunal de Justicia Administrativa dotado de autonomía técnica y de gestión; así como derivado del artículo 97 Bis de la Constitución Política del Estado Libre y Soberano de Tlaxcala, en conjunto con la Ley Orgánica del Tribunal de Justicia Administrativa del Estado de Tlaxcala; resulta que la petición realizada por Elías Cortés Roa, respecto a que se le sea determinado un lugar de adscripción por parte del Órgano de Administración Judicial, resulta materialmente imposible, pues como es de observarse, la plaza que ocupaba de Secretario de Acuerdos de Sala, en el año dos mil catorce, pertenecía a la entonces Sala Unitaria Electoral Administrativa del Tribunal Superior de Justicia del Estado, la que fue sustituida por el actual Tribunal de Justicia Administrativa, ente totalmente ajeno a las actividades que desempeña actualmente el Poder Judicial del Estado de Tlaxcala; </w:t>
      </w:r>
      <w:r w:rsidR="0051425B" w:rsidRPr="00D869EC">
        <w:rPr>
          <w:rFonts w:ascii="Lato" w:eastAsia="Batang" w:hAnsi="Lato" w:cstheme="minorHAnsi"/>
          <w:sz w:val="28"/>
          <w:szCs w:val="28"/>
        </w:rPr>
        <w:t xml:space="preserve">sin embargo y para mejor proveer, </w:t>
      </w:r>
      <w:r w:rsidRPr="00D869EC">
        <w:rPr>
          <w:rFonts w:ascii="Lato" w:eastAsia="Batang" w:hAnsi="Lato" w:cstheme="minorHAnsi"/>
          <w:sz w:val="28"/>
          <w:szCs w:val="28"/>
        </w:rPr>
        <w:t xml:space="preserve">con fundamento en lo que establecen los artículos </w:t>
      </w:r>
      <w:r w:rsidR="0051425B" w:rsidRPr="00D869EC">
        <w:rPr>
          <w:rFonts w:ascii="Lato" w:eastAsia="Batang" w:hAnsi="Lato" w:cstheme="minorHAnsi"/>
          <w:sz w:val="28"/>
          <w:szCs w:val="28"/>
        </w:rPr>
        <w:t xml:space="preserve">45 Bis, 45 </w:t>
      </w:r>
      <w:proofErr w:type="spellStart"/>
      <w:r w:rsidR="0051425B" w:rsidRPr="00D869EC">
        <w:rPr>
          <w:rFonts w:ascii="Lato" w:eastAsia="Batang" w:hAnsi="Lato" w:cstheme="minorHAnsi"/>
          <w:sz w:val="28"/>
          <w:szCs w:val="28"/>
        </w:rPr>
        <w:t>Quáter</w:t>
      </w:r>
      <w:proofErr w:type="spellEnd"/>
      <w:r w:rsidR="0051425B" w:rsidRPr="00D869EC">
        <w:rPr>
          <w:rFonts w:ascii="Lato" w:eastAsia="Batang" w:hAnsi="Lato" w:cstheme="minorHAnsi"/>
          <w:sz w:val="28"/>
          <w:szCs w:val="28"/>
        </w:rPr>
        <w:t xml:space="preserve">, </w:t>
      </w:r>
      <w:r w:rsidRPr="00D869EC">
        <w:rPr>
          <w:rFonts w:ascii="Lato" w:eastAsia="Batang" w:hAnsi="Lato" w:cstheme="minorHAnsi"/>
          <w:sz w:val="28"/>
          <w:szCs w:val="28"/>
        </w:rPr>
        <w:t>61 y 68 fracción I, de la Ley Orgánica del Poder Judicial del Estado, se determina:</w:t>
      </w:r>
    </w:p>
    <w:p w14:paraId="445F9EC5" w14:textId="77777777" w:rsidR="00682821" w:rsidRPr="00D869EC" w:rsidRDefault="00682821" w:rsidP="00A74AA0">
      <w:pPr>
        <w:pStyle w:val="Prrafodelista"/>
        <w:numPr>
          <w:ilvl w:val="0"/>
          <w:numId w:val="33"/>
        </w:numPr>
        <w:spacing w:after="0" w:line="360" w:lineRule="auto"/>
        <w:jc w:val="both"/>
        <w:rPr>
          <w:rFonts w:ascii="Lato" w:eastAsia="Batang" w:hAnsi="Lato" w:cstheme="minorHAnsi"/>
          <w:sz w:val="28"/>
          <w:szCs w:val="28"/>
        </w:rPr>
      </w:pPr>
      <w:r w:rsidRPr="00D869EC">
        <w:rPr>
          <w:rFonts w:ascii="Lato" w:eastAsia="Batang" w:hAnsi="Lato" w:cstheme="minorHAnsi"/>
          <w:sz w:val="28"/>
          <w:szCs w:val="28"/>
        </w:rPr>
        <w:t>Tomar conocimiento del escrito de cuenta.</w:t>
      </w:r>
    </w:p>
    <w:p w14:paraId="101D3B3B" w14:textId="268F2A2F" w:rsidR="0051425B" w:rsidRPr="00D869EC" w:rsidRDefault="0051425B" w:rsidP="00A74AA0">
      <w:pPr>
        <w:pStyle w:val="Prrafodelista"/>
        <w:numPr>
          <w:ilvl w:val="0"/>
          <w:numId w:val="33"/>
        </w:numPr>
        <w:spacing w:after="0" w:line="360" w:lineRule="auto"/>
        <w:jc w:val="both"/>
        <w:rPr>
          <w:rFonts w:ascii="Lato" w:eastAsia="Batang" w:hAnsi="Lato" w:cstheme="minorHAnsi"/>
          <w:sz w:val="28"/>
          <w:szCs w:val="28"/>
        </w:rPr>
      </w:pPr>
      <w:r w:rsidRPr="00D869EC">
        <w:rPr>
          <w:rFonts w:ascii="Lato" w:eastAsia="Batang" w:hAnsi="Lato" w:cstheme="minorHAnsi"/>
          <w:sz w:val="28"/>
          <w:szCs w:val="28"/>
        </w:rPr>
        <w:t xml:space="preserve">Turnar dicho escrito a la </w:t>
      </w:r>
      <w:proofErr w:type="gramStart"/>
      <w:r w:rsidRPr="00D869EC">
        <w:rPr>
          <w:rFonts w:ascii="Lato" w:eastAsia="Batang" w:hAnsi="Lato" w:cstheme="minorHAnsi"/>
          <w:sz w:val="28"/>
          <w:szCs w:val="28"/>
        </w:rPr>
        <w:t>Directora</w:t>
      </w:r>
      <w:proofErr w:type="gramEnd"/>
      <w:r w:rsidRPr="00D869EC">
        <w:rPr>
          <w:rFonts w:ascii="Lato" w:eastAsia="Batang" w:hAnsi="Lato" w:cstheme="minorHAnsi"/>
          <w:sz w:val="28"/>
          <w:szCs w:val="28"/>
        </w:rPr>
        <w:t xml:space="preserve"> Jurídica del Poder Judicial del Estado, a efecto de que emita una opinión fundada respecto de dicha solicitud, hecho que sea, se acordará lo procedente. </w:t>
      </w:r>
    </w:p>
    <w:p w14:paraId="6E119B68" w14:textId="33FE66F3" w:rsidR="00682821" w:rsidRPr="00D869EC" w:rsidRDefault="00682821" w:rsidP="00A74AA0">
      <w:pPr>
        <w:spacing w:after="0" w:line="360" w:lineRule="auto"/>
        <w:jc w:val="both"/>
        <w:rPr>
          <w:rFonts w:ascii="Lato" w:eastAsia="Batang" w:hAnsi="Lato" w:cstheme="minorHAnsi"/>
          <w:sz w:val="28"/>
          <w:szCs w:val="28"/>
        </w:rPr>
      </w:pPr>
      <w:r w:rsidRPr="00D869EC">
        <w:rPr>
          <w:rFonts w:ascii="Lato" w:eastAsia="Batang" w:hAnsi="Lato" w:cstheme="minorHAnsi"/>
          <w:sz w:val="28"/>
          <w:szCs w:val="28"/>
        </w:rPr>
        <w:t xml:space="preserve">Comuníquese esta determinación </w:t>
      </w:r>
      <w:r w:rsidR="0051425B" w:rsidRPr="00D869EC">
        <w:rPr>
          <w:rFonts w:ascii="Lato" w:eastAsia="Batang" w:hAnsi="Lato" w:cstheme="minorHAnsi"/>
          <w:sz w:val="28"/>
          <w:szCs w:val="28"/>
        </w:rPr>
        <w:t xml:space="preserve">a la </w:t>
      </w:r>
      <w:proofErr w:type="gramStart"/>
      <w:r w:rsidR="0051425B" w:rsidRPr="00D869EC">
        <w:rPr>
          <w:rFonts w:ascii="Lato" w:eastAsia="Batang" w:hAnsi="Lato" w:cstheme="minorHAnsi"/>
          <w:sz w:val="28"/>
          <w:szCs w:val="28"/>
        </w:rPr>
        <w:t>Directora</w:t>
      </w:r>
      <w:proofErr w:type="gramEnd"/>
      <w:r w:rsidR="0051425B" w:rsidRPr="00D869EC">
        <w:rPr>
          <w:rFonts w:ascii="Lato" w:eastAsia="Batang" w:hAnsi="Lato" w:cstheme="minorHAnsi"/>
          <w:sz w:val="28"/>
          <w:szCs w:val="28"/>
        </w:rPr>
        <w:t xml:space="preserve"> Jurídica del Poder Judicial del Estado, para los efectos legales </w:t>
      </w:r>
      <w:r w:rsidR="0051425B" w:rsidRPr="00D869EC">
        <w:rPr>
          <w:rFonts w:ascii="Lato" w:eastAsia="Batang" w:hAnsi="Lato" w:cstheme="minorHAnsi"/>
          <w:sz w:val="28"/>
          <w:szCs w:val="28"/>
        </w:rPr>
        <w:lastRenderedPageBreak/>
        <w:t xml:space="preserve">correspondientes. </w:t>
      </w:r>
      <w:r w:rsidRPr="00D869EC">
        <w:rPr>
          <w:rFonts w:ascii="Lato" w:eastAsia="Batang" w:hAnsi="Lato" w:cstheme="minorHAnsi"/>
          <w:b/>
          <w:bCs/>
          <w:sz w:val="28"/>
          <w:szCs w:val="28"/>
        </w:rPr>
        <w:t>SE DECLARA APROBADO POR UNANIMIDAD DE VOTOS.</w:t>
      </w:r>
      <w:r w:rsidR="00AC2024" w:rsidRPr="00D869EC">
        <w:rPr>
          <w:rFonts w:ascii="Lato" w:eastAsia="Batang" w:hAnsi="Lato" w:cstheme="minorHAnsi"/>
          <w:b/>
          <w:bCs/>
          <w:sz w:val="28"/>
          <w:szCs w:val="28"/>
        </w:rPr>
        <w:t xml:space="preserve"> </w:t>
      </w:r>
      <w:r w:rsidR="0051425B" w:rsidRPr="00D869EC">
        <w:rPr>
          <w:rFonts w:ascii="Lato" w:eastAsia="Batang" w:hAnsi="Lato" w:cstheme="minorHAnsi"/>
          <w:b/>
          <w:bCs/>
          <w:sz w:val="28"/>
          <w:szCs w:val="28"/>
          <w:u w:val="single"/>
        </w:rPr>
        <w:t xml:space="preserve"> </w:t>
      </w:r>
    </w:p>
    <w:p w14:paraId="3483E8E1" w14:textId="77777777" w:rsidR="00682821" w:rsidRPr="00D869EC" w:rsidRDefault="00682821" w:rsidP="00A74AA0">
      <w:pPr>
        <w:spacing w:after="0" w:line="360" w:lineRule="auto"/>
        <w:jc w:val="both"/>
        <w:rPr>
          <w:rFonts w:ascii="Lato" w:eastAsia="Batang" w:hAnsi="Lato" w:cstheme="minorHAnsi"/>
          <w:sz w:val="28"/>
          <w:szCs w:val="28"/>
        </w:rPr>
      </w:pPr>
    </w:p>
    <w:p w14:paraId="1BC5C4EC" w14:textId="591AB91A" w:rsidR="00682821" w:rsidRPr="00D869EC" w:rsidRDefault="00682821" w:rsidP="00A74AA0">
      <w:pPr>
        <w:spacing w:after="0" w:line="360" w:lineRule="auto"/>
        <w:ind w:firstLine="851"/>
        <w:jc w:val="both"/>
        <w:rPr>
          <w:rFonts w:ascii="Lato" w:hAnsi="Lato" w:cs="Arial"/>
          <w:b/>
          <w:bCs/>
          <w:sz w:val="28"/>
          <w:szCs w:val="28"/>
        </w:rPr>
      </w:pPr>
      <w:r w:rsidRPr="00D869EC">
        <w:rPr>
          <w:rFonts w:ascii="Lato" w:hAnsi="Lato" w:cs="Arial"/>
          <w:b/>
          <w:bCs/>
          <w:sz w:val="28"/>
          <w:szCs w:val="28"/>
        </w:rPr>
        <w:t xml:space="preserve">ACUERDO </w:t>
      </w:r>
      <w:r w:rsidR="005E5CCF" w:rsidRPr="00D869EC">
        <w:rPr>
          <w:rFonts w:ascii="Lato" w:hAnsi="Lato" w:cs="Arial"/>
          <w:b/>
          <w:bCs/>
          <w:sz w:val="28"/>
          <w:szCs w:val="28"/>
        </w:rPr>
        <w:t>XXVIII</w:t>
      </w:r>
      <w:r w:rsidRPr="00D869EC">
        <w:rPr>
          <w:rFonts w:ascii="Lato" w:hAnsi="Lato" w:cs="Arial"/>
          <w:b/>
          <w:bCs/>
          <w:sz w:val="28"/>
          <w:szCs w:val="28"/>
        </w:rPr>
        <w:t xml:space="preserve">/08/2025. SÉPTIMO. Tarjetas recibidas el veinticinco y treinta de septiembre de dos mil veinticinco, signada por el entonces encargado de la Dirección Jurídica del Tribunal Superior de Justicia del Estado. - - - - - - - </w:t>
      </w:r>
      <w:r w:rsidR="005E5CCF" w:rsidRPr="00D869EC">
        <w:rPr>
          <w:rFonts w:ascii="Lato" w:hAnsi="Lato" w:cs="Arial"/>
          <w:b/>
          <w:bCs/>
          <w:sz w:val="28"/>
          <w:szCs w:val="28"/>
        </w:rPr>
        <w:t xml:space="preserve"> </w:t>
      </w:r>
    </w:p>
    <w:p w14:paraId="0D2048F6" w14:textId="0344FFB5" w:rsidR="00682821" w:rsidRPr="00D869EC" w:rsidRDefault="00682821" w:rsidP="00A74AA0">
      <w:pPr>
        <w:spacing w:after="0" w:line="360" w:lineRule="auto"/>
        <w:jc w:val="both"/>
        <w:rPr>
          <w:rFonts w:ascii="Lato" w:hAnsi="Lato" w:cs="Arial"/>
          <w:sz w:val="28"/>
          <w:szCs w:val="28"/>
        </w:rPr>
      </w:pPr>
      <w:r w:rsidRPr="00D869EC">
        <w:rPr>
          <w:rFonts w:ascii="Lato" w:hAnsi="Lato" w:cs="Arial"/>
          <w:sz w:val="28"/>
          <w:szCs w:val="28"/>
        </w:rPr>
        <w:t>Dada cuenta con las tarjetas de referencia, median</w:t>
      </w:r>
      <w:r w:rsidR="008F0D07" w:rsidRPr="00D869EC">
        <w:rPr>
          <w:rFonts w:ascii="Lato" w:hAnsi="Lato" w:cs="Arial"/>
          <w:sz w:val="28"/>
          <w:szCs w:val="28"/>
        </w:rPr>
        <w:t>t</w:t>
      </w:r>
      <w:r w:rsidRPr="00D869EC">
        <w:rPr>
          <w:rFonts w:ascii="Lato" w:hAnsi="Lato" w:cs="Arial"/>
          <w:sz w:val="28"/>
          <w:szCs w:val="28"/>
        </w:rPr>
        <w:t xml:space="preserve">e el cual, en cumplimiento a los diversos acuerdos emitidos por el Pleno de este Cuerpo Colegiado, adjunta la cuantificación de prestaciones de diversos exservidores públicos, con la finalidad de que se analice la viabilidad y procedencia de su aprobación correspondiente, caso contrario, se establezcan los parámetros de aprobación, respecto al porcentaje por cubrir, ya los mismos están proyectados al 100%; respecto de esas cantidades, se hace mención que no se incluyó la indemnización constitucional de tres meses de salario ni prima de antigüedad, por lo que se solicita se establezcan los parámetros para aprobar el finiquito correspondientes. </w:t>
      </w:r>
    </w:p>
    <w:p w14:paraId="2A9BB3D3" w14:textId="77777777" w:rsidR="00682821" w:rsidRPr="00D869EC" w:rsidRDefault="00682821" w:rsidP="00A74AA0">
      <w:pPr>
        <w:pStyle w:val="NormalWeb"/>
        <w:tabs>
          <w:tab w:val="left" w:pos="5954"/>
        </w:tabs>
        <w:spacing w:before="0" w:beforeAutospacing="0" w:after="0" w:afterAutospacing="0" w:line="360" w:lineRule="auto"/>
        <w:jc w:val="both"/>
        <w:rPr>
          <w:rFonts w:ascii="Lato" w:hAnsi="Lato"/>
          <w:sz w:val="28"/>
          <w:szCs w:val="28"/>
        </w:rPr>
      </w:pPr>
      <w:r w:rsidRPr="00D869EC">
        <w:rPr>
          <w:rFonts w:ascii="Lato" w:hAnsi="Lato"/>
          <w:sz w:val="28"/>
          <w:szCs w:val="28"/>
        </w:rPr>
        <w:t xml:space="preserve">En atención a lo anterior y </w:t>
      </w:r>
      <w:r w:rsidRPr="00D869EC">
        <w:rPr>
          <w:rFonts w:ascii="Lato" w:hAnsi="Lato"/>
          <w:bCs/>
          <w:sz w:val="28"/>
          <w:szCs w:val="28"/>
        </w:rPr>
        <w:t xml:space="preserve">tomando en consideración el informe de la Dirección Jurídica, con fundamento en los artículos 45 Bis, 45 </w:t>
      </w:r>
      <w:proofErr w:type="spellStart"/>
      <w:r w:rsidRPr="00D869EC">
        <w:rPr>
          <w:rFonts w:ascii="Lato" w:hAnsi="Lato"/>
          <w:bCs/>
          <w:sz w:val="28"/>
          <w:szCs w:val="28"/>
        </w:rPr>
        <w:t>Quáter</w:t>
      </w:r>
      <w:proofErr w:type="spellEnd"/>
      <w:r w:rsidRPr="00D869EC">
        <w:rPr>
          <w:rFonts w:ascii="Lato" w:hAnsi="Lato"/>
          <w:bCs/>
          <w:sz w:val="28"/>
          <w:szCs w:val="28"/>
        </w:rPr>
        <w:t>, 68 fracción I, 77, de la Ley Orgánica del Poder Judicial del Estado; y 9 fracción XVII del Reglamento del Consejo de la Judicatura el Estado, se determina:</w:t>
      </w:r>
    </w:p>
    <w:p w14:paraId="324E70CE" w14:textId="009C8AD6" w:rsidR="00682821" w:rsidRPr="00D869EC" w:rsidRDefault="00682821" w:rsidP="00A74AA0">
      <w:pPr>
        <w:pStyle w:val="Prrafodelista"/>
        <w:numPr>
          <w:ilvl w:val="0"/>
          <w:numId w:val="32"/>
        </w:numPr>
        <w:tabs>
          <w:tab w:val="left" w:pos="5387"/>
          <w:tab w:val="left" w:pos="5954"/>
        </w:tabs>
        <w:spacing w:after="0" w:line="360" w:lineRule="auto"/>
        <w:jc w:val="both"/>
        <w:rPr>
          <w:rFonts w:ascii="Lato" w:hAnsi="Lato"/>
          <w:bCs/>
          <w:sz w:val="28"/>
          <w:szCs w:val="28"/>
        </w:rPr>
      </w:pPr>
      <w:r w:rsidRPr="00D869EC">
        <w:rPr>
          <w:rFonts w:ascii="Lato" w:hAnsi="Lato"/>
          <w:bCs/>
          <w:sz w:val="28"/>
          <w:szCs w:val="28"/>
        </w:rPr>
        <w:t>Tomar conocimiento de las tarjetas y anexos de cuenta</w:t>
      </w:r>
      <w:r w:rsidR="00A74AA0" w:rsidRPr="00D869EC">
        <w:rPr>
          <w:rFonts w:ascii="Lato" w:hAnsi="Lato"/>
          <w:bCs/>
          <w:sz w:val="28"/>
          <w:szCs w:val="28"/>
        </w:rPr>
        <w:t>.</w:t>
      </w:r>
      <w:r w:rsidRPr="00D869EC">
        <w:rPr>
          <w:rFonts w:ascii="Lato" w:hAnsi="Lato"/>
          <w:bCs/>
          <w:sz w:val="28"/>
          <w:szCs w:val="28"/>
        </w:rPr>
        <w:t xml:space="preserve"> </w:t>
      </w:r>
    </w:p>
    <w:p w14:paraId="064A6FCC" w14:textId="465FC820" w:rsidR="00682821" w:rsidRPr="00D869EC" w:rsidRDefault="00361DBD" w:rsidP="00A74AA0">
      <w:pPr>
        <w:pStyle w:val="Prrafodelista"/>
        <w:numPr>
          <w:ilvl w:val="0"/>
          <w:numId w:val="32"/>
        </w:numPr>
        <w:tabs>
          <w:tab w:val="left" w:pos="5387"/>
          <w:tab w:val="left" w:pos="5954"/>
        </w:tabs>
        <w:spacing w:after="0" w:line="360" w:lineRule="auto"/>
        <w:jc w:val="both"/>
        <w:rPr>
          <w:rFonts w:ascii="Lato" w:hAnsi="Lato" w:cstheme="minorHAnsi"/>
          <w:bCs/>
          <w:sz w:val="28"/>
          <w:szCs w:val="28"/>
        </w:rPr>
      </w:pPr>
      <w:r w:rsidRPr="00D869EC">
        <w:rPr>
          <w:rFonts w:ascii="Lato" w:hAnsi="Lato"/>
          <w:bCs/>
          <w:sz w:val="28"/>
          <w:szCs w:val="28"/>
        </w:rPr>
        <w:t xml:space="preserve">Solicitar una revisión minuciosa por parte de </w:t>
      </w:r>
      <w:r w:rsidR="004B2781" w:rsidRPr="00D869EC">
        <w:rPr>
          <w:rFonts w:ascii="Lato" w:hAnsi="Lato"/>
          <w:bCs/>
          <w:sz w:val="28"/>
          <w:szCs w:val="28"/>
        </w:rPr>
        <w:t>Tesorería</w:t>
      </w:r>
      <w:r w:rsidRPr="00D869EC">
        <w:rPr>
          <w:rFonts w:ascii="Lato" w:hAnsi="Lato"/>
          <w:bCs/>
          <w:sz w:val="28"/>
          <w:szCs w:val="28"/>
        </w:rPr>
        <w:t xml:space="preserve"> a efecto de establecer montos claros respecto de las prestaciones cuantificadas en la tabla enviada a la Dirección Jurídica, </w:t>
      </w:r>
      <w:r w:rsidR="004B2781" w:rsidRPr="00D869EC">
        <w:rPr>
          <w:rFonts w:ascii="Lato" w:hAnsi="Lato"/>
          <w:bCs/>
          <w:sz w:val="28"/>
          <w:szCs w:val="28"/>
        </w:rPr>
        <w:t>a efecto de generar nuevamente la cuantificación con los conceptos de ley por derecho corresponden.</w:t>
      </w:r>
    </w:p>
    <w:p w14:paraId="6EE03569" w14:textId="45CA56C9" w:rsidR="00361DBD" w:rsidRPr="00D869EC" w:rsidRDefault="00361DBD" w:rsidP="00A74AA0">
      <w:pPr>
        <w:pStyle w:val="Prrafodelista"/>
        <w:numPr>
          <w:ilvl w:val="0"/>
          <w:numId w:val="32"/>
        </w:numPr>
        <w:tabs>
          <w:tab w:val="left" w:pos="5387"/>
          <w:tab w:val="left" w:pos="5954"/>
        </w:tabs>
        <w:spacing w:after="0" w:line="360" w:lineRule="auto"/>
        <w:jc w:val="both"/>
        <w:rPr>
          <w:rFonts w:ascii="Lato" w:hAnsi="Lato" w:cstheme="minorHAnsi"/>
          <w:bCs/>
          <w:sz w:val="28"/>
          <w:szCs w:val="28"/>
        </w:rPr>
      </w:pPr>
      <w:r w:rsidRPr="00D869EC">
        <w:rPr>
          <w:rFonts w:ascii="Lato" w:hAnsi="Lato"/>
          <w:bCs/>
          <w:sz w:val="28"/>
          <w:szCs w:val="28"/>
        </w:rPr>
        <w:lastRenderedPageBreak/>
        <w:t>Una vez cumplimentada dicha revisión se acordar</w:t>
      </w:r>
      <w:r w:rsidR="000B15BA" w:rsidRPr="00D869EC">
        <w:rPr>
          <w:rFonts w:ascii="Lato" w:hAnsi="Lato"/>
          <w:bCs/>
          <w:sz w:val="28"/>
          <w:szCs w:val="28"/>
        </w:rPr>
        <w:t>á</w:t>
      </w:r>
      <w:r w:rsidRPr="00D869EC">
        <w:rPr>
          <w:rFonts w:ascii="Lato" w:hAnsi="Lato"/>
          <w:bCs/>
          <w:sz w:val="28"/>
          <w:szCs w:val="28"/>
        </w:rPr>
        <w:t xml:space="preserve"> lo procedente.</w:t>
      </w:r>
    </w:p>
    <w:p w14:paraId="132926E0" w14:textId="7615685D" w:rsidR="00682821" w:rsidRPr="00D869EC" w:rsidRDefault="00682821" w:rsidP="00A74AA0">
      <w:pPr>
        <w:spacing w:after="0" w:line="360" w:lineRule="auto"/>
        <w:jc w:val="both"/>
        <w:rPr>
          <w:rFonts w:ascii="Lato" w:hAnsi="Lato"/>
          <w:b/>
          <w:sz w:val="28"/>
          <w:szCs w:val="28"/>
        </w:rPr>
      </w:pPr>
      <w:r w:rsidRPr="00D869EC">
        <w:rPr>
          <w:rFonts w:ascii="Lato" w:hAnsi="Lato"/>
          <w:bCs/>
          <w:sz w:val="28"/>
          <w:szCs w:val="28"/>
        </w:rPr>
        <w:t xml:space="preserve">Comuníquese esta determinación a la </w:t>
      </w:r>
      <w:proofErr w:type="gramStart"/>
      <w:r w:rsidRPr="00D869EC">
        <w:rPr>
          <w:rFonts w:ascii="Lato" w:hAnsi="Lato"/>
          <w:bCs/>
          <w:sz w:val="28"/>
          <w:szCs w:val="28"/>
        </w:rPr>
        <w:t>Directora</w:t>
      </w:r>
      <w:proofErr w:type="gramEnd"/>
      <w:r w:rsidRPr="00D869EC">
        <w:rPr>
          <w:rFonts w:ascii="Lato" w:hAnsi="Lato"/>
          <w:bCs/>
          <w:sz w:val="28"/>
          <w:szCs w:val="28"/>
        </w:rPr>
        <w:t xml:space="preserve"> Jurídica </w:t>
      </w:r>
      <w:r w:rsidR="00BC005B" w:rsidRPr="00D869EC">
        <w:rPr>
          <w:rFonts w:ascii="Lato" w:hAnsi="Lato"/>
          <w:bCs/>
          <w:sz w:val="28"/>
          <w:szCs w:val="28"/>
        </w:rPr>
        <w:t>y Tesorero</w:t>
      </w:r>
      <w:r w:rsidRPr="00D869EC">
        <w:rPr>
          <w:rFonts w:ascii="Lato" w:hAnsi="Lato"/>
          <w:bCs/>
          <w:sz w:val="28"/>
          <w:szCs w:val="28"/>
        </w:rPr>
        <w:t xml:space="preserve"> del Poder Judicial del Estado, para su conocimiento y efectos legales correspondientes</w:t>
      </w:r>
      <w:r w:rsidR="004B2781" w:rsidRPr="00D869EC">
        <w:rPr>
          <w:rFonts w:ascii="Lato" w:hAnsi="Lato"/>
          <w:bCs/>
          <w:sz w:val="28"/>
          <w:szCs w:val="28"/>
        </w:rPr>
        <w:t>.</w:t>
      </w:r>
      <w:r w:rsidR="000B15BA" w:rsidRPr="00D869EC">
        <w:rPr>
          <w:rFonts w:ascii="Lato" w:hAnsi="Lato"/>
          <w:bCs/>
          <w:sz w:val="28"/>
          <w:szCs w:val="28"/>
        </w:rPr>
        <w:t xml:space="preserve"> </w:t>
      </w:r>
      <w:r w:rsidR="000B15BA" w:rsidRPr="00D869EC">
        <w:rPr>
          <w:rFonts w:ascii="Lato" w:hAnsi="Lato"/>
          <w:b/>
          <w:sz w:val="28"/>
          <w:szCs w:val="28"/>
        </w:rPr>
        <w:t>SE DECLARA APROBADO POR UNANIMIDAD DE VOTOS.</w:t>
      </w:r>
    </w:p>
    <w:p w14:paraId="430E66A7" w14:textId="77777777" w:rsidR="00CD4FF5" w:rsidRPr="00D869EC" w:rsidRDefault="00CD4FF5" w:rsidP="00682821">
      <w:pPr>
        <w:spacing w:after="0" w:line="480" w:lineRule="auto"/>
        <w:jc w:val="both"/>
        <w:rPr>
          <w:rFonts w:ascii="Lato" w:hAnsi="Lato" w:cstheme="minorHAnsi"/>
          <w:sz w:val="28"/>
          <w:szCs w:val="28"/>
        </w:rPr>
      </w:pPr>
    </w:p>
    <w:p w14:paraId="66BD444A" w14:textId="4B38054C" w:rsidR="00682821" w:rsidRPr="00D869EC" w:rsidRDefault="000B15BA" w:rsidP="000B15BA">
      <w:pPr>
        <w:spacing w:after="0" w:line="480" w:lineRule="auto"/>
        <w:ind w:firstLine="851"/>
        <w:jc w:val="both"/>
        <w:rPr>
          <w:rFonts w:ascii="Lato" w:hAnsi="Lato" w:cs="Arial"/>
          <w:b/>
          <w:bCs/>
        </w:rPr>
      </w:pPr>
      <w:r w:rsidRPr="00D869EC">
        <w:rPr>
          <w:rFonts w:ascii="Lato" w:hAnsi="Lato" w:cs="Arial"/>
          <w:b/>
          <w:bCs/>
          <w:sz w:val="28"/>
          <w:szCs w:val="28"/>
        </w:rPr>
        <w:t>A</w:t>
      </w:r>
      <w:r w:rsidR="00682821" w:rsidRPr="00D869EC">
        <w:rPr>
          <w:rFonts w:ascii="Lato" w:hAnsi="Lato" w:cs="Arial"/>
          <w:b/>
          <w:bCs/>
          <w:sz w:val="28"/>
          <w:szCs w:val="28"/>
        </w:rPr>
        <w:t xml:space="preserve">CUERDO </w:t>
      </w:r>
      <w:r w:rsidR="005E5CCF" w:rsidRPr="00D869EC">
        <w:rPr>
          <w:rFonts w:ascii="Lato" w:hAnsi="Lato" w:cs="Arial"/>
          <w:b/>
          <w:bCs/>
          <w:sz w:val="28"/>
          <w:szCs w:val="28"/>
        </w:rPr>
        <w:t>XXVIII</w:t>
      </w:r>
      <w:r w:rsidR="00682821" w:rsidRPr="00D869EC">
        <w:rPr>
          <w:rFonts w:ascii="Lato" w:hAnsi="Lato" w:cs="Arial"/>
          <w:b/>
          <w:bCs/>
          <w:sz w:val="28"/>
          <w:szCs w:val="28"/>
        </w:rPr>
        <w:t>/08/2025. OCTAVO. VENCIMIENTOS:</w:t>
      </w: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5"/>
        <w:gridCol w:w="3741"/>
      </w:tblGrid>
      <w:tr w:rsidR="00D869EC" w:rsidRPr="00D869EC" w14:paraId="55353EB2" w14:textId="77777777" w:rsidTr="00AB5DD5">
        <w:trPr>
          <w:cantSplit/>
          <w:trHeight w:val="850"/>
          <w:jc w:val="center"/>
        </w:trPr>
        <w:tc>
          <w:tcPr>
            <w:tcW w:w="2715" w:type="pct"/>
            <w:noWrap/>
            <w:tcMar>
              <w:bottom w:w="142" w:type="dxa"/>
            </w:tcMar>
            <w:vAlign w:val="center"/>
          </w:tcPr>
          <w:p w14:paraId="159F93E1" w14:textId="43F35AA2" w:rsidR="004C169E" w:rsidRPr="00D869EC" w:rsidRDefault="004C169E" w:rsidP="00AB5DD5">
            <w:pPr>
              <w:jc w:val="center"/>
              <w:rPr>
                <w:rFonts w:ascii="Lato" w:hAnsi="Lato" w:cs="Calibri"/>
                <w:b/>
                <w:bCs/>
              </w:rPr>
            </w:pPr>
            <w:r w:rsidRPr="00D869EC">
              <w:rPr>
                <w:rFonts w:ascii="Lato" w:hAnsi="Lato" w:cs="Arial"/>
                <w:b/>
                <w:bCs/>
              </w:rPr>
              <w:t xml:space="preserve"> </w:t>
            </w:r>
            <w:r w:rsidRPr="00D869EC">
              <w:rPr>
                <w:rFonts w:ascii="Lato" w:hAnsi="Lato" w:cs="Calibri"/>
                <w:b/>
                <w:bCs/>
              </w:rPr>
              <w:t>SITUACIÓN ACTUAL</w:t>
            </w:r>
          </w:p>
        </w:tc>
        <w:tc>
          <w:tcPr>
            <w:tcW w:w="2285" w:type="pct"/>
            <w:noWrap/>
            <w:tcMar>
              <w:bottom w:w="142" w:type="dxa"/>
            </w:tcMar>
            <w:vAlign w:val="center"/>
          </w:tcPr>
          <w:p w14:paraId="25F8CF4B" w14:textId="77777777" w:rsidR="004C169E" w:rsidRPr="00D869EC" w:rsidRDefault="004C169E" w:rsidP="00AB5DD5">
            <w:pPr>
              <w:jc w:val="center"/>
              <w:rPr>
                <w:rFonts w:ascii="Lato" w:hAnsi="Lato" w:cs="Calibri"/>
                <w:b/>
                <w:bCs/>
              </w:rPr>
            </w:pPr>
            <w:r w:rsidRPr="00D869EC">
              <w:rPr>
                <w:rFonts w:ascii="Lato" w:hAnsi="Lato" w:cs="Calibri"/>
                <w:b/>
                <w:bCs/>
              </w:rPr>
              <w:t>DETERMINACIÓN</w:t>
            </w:r>
          </w:p>
        </w:tc>
      </w:tr>
      <w:tr w:rsidR="00D869EC" w:rsidRPr="00D869EC" w14:paraId="3EA15D1F" w14:textId="77777777" w:rsidTr="00AB5DD5">
        <w:trPr>
          <w:cantSplit/>
          <w:trHeight w:val="850"/>
          <w:jc w:val="center"/>
        </w:trPr>
        <w:tc>
          <w:tcPr>
            <w:tcW w:w="2715" w:type="pct"/>
            <w:noWrap/>
            <w:tcMar>
              <w:bottom w:w="142" w:type="dxa"/>
            </w:tcMar>
          </w:tcPr>
          <w:p w14:paraId="4EF916C4" w14:textId="4B1337D8" w:rsidR="004C169E" w:rsidRPr="00D869EC" w:rsidRDefault="004C169E" w:rsidP="00AB5DD5">
            <w:pPr>
              <w:pStyle w:val="Nombre"/>
              <w:rPr>
                <w:sz w:val="22"/>
                <w:szCs w:val="22"/>
              </w:rPr>
            </w:pPr>
            <w:r w:rsidRPr="00D869EC">
              <w:rPr>
                <w:sz w:val="22"/>
                <w:szCs w:val="22"/>
              </w:rPr>
              <w:t xml:space="preserve">Lcda. Ana Laura Carreón Ponce </w:t>
            </w:r>
          </w:p>
          <w:p w14:paraId="44EB3F49" w14:textId="77777777" w:rsidR="004C169E" w:rsidRPr="00D869EC" w:rsidRDefault="004C169E" w:rsidP="00AB5DD5">
            <w:pPr>
              <w:pStyle w:val="Nombre"/>
              <w:rPr>
                <w:b w:val="0"/>
                <w:bCs w:val="0"/>
                <w:sz w:val="22"/>
                <w:szCs w:val="22"/>
              </w:rPr>
            </w:pPr>
            <w:r w:rsidRPr="00D869EC">
              <w:rPr>
                <w:b w:val="0"/>
                <w:bCs w:val="0"/>
                <w:sz w:val="22"/>
                <w:szCs w:val="22"/>
              </w:rPr>
              <w:t>Proyectista de Juzgado Interina (nivel 9), adscrita al Juzgado Tercero de lo Civil del Distrito Judicial de Cuauhtémoc y de Extinción de Dominio del Estado de Tlaxcala.</w:t>
            </w:r>
          </w:p>
          <w:p w14:paraId="0FE7A472" w14:textId="77777777" w:rsidR="004C169E" w:rsidRPr="00D869EC" w:rsidRDefault="004C169E" w:rsidP="00AB5DD5">
            <w:pPr>
              <w:pStyle w:val="Nombre"/>
              <w:rPr>
                <w:b w:val="0"/>
                <w:bCs w:val="0"/>
                <w:sz w:val="22"/>
                <w:szCs w:val="22"/>
              </w:rPr>
            </w:pPr>
            <w:r w:rsidRPr="00D869EC">
              <w:rPr>
                <w:b w:val="0"/>
                <w:bCs w:val="0"/>
                <w:sz w:val="22"/>
                <w:szCs w:val="22"/>
              </w:rPr>
              <w:t>Vence licencia médica: 01-oct-25</w:t>
            </w:r>
          </w:p>
        </w:tc>
        <w:tc>
          <w:tcPr>
            <w:tcW w:w="2285" w:type="pct"/>
            <w:noWrap/>
            <w:tcMar>
              <w:bottom w:w="142" w:type="dxa"/>
            </w:tcMar>
          </w:tcPr>
          <w:p w14:paraId="449C637C" w14:textId="18DC7616" w:rsidR="004C169E" w:rsidRPr="00D869EC" w:rsidRDefault="004C169E" w:rsidP="00A74AA0">
            <w:pPr>
              <w:spacing w:line="324" w:lineRule="auto"/>
              <w:jc w:val="both"/>
              <w:rPr>
                <w:rFonts w:ascii="Lato" w:hAnsi="Lato" w:cs="Calibri"/>
              </w:rPr>
            </w:pPr>
            <w:r w:rsidRPr="00D869EC">
              <w:rPr>
                <w:rFonts w:ascii="Lato" w:hAnsi="Lato" w:cs="Calibri"/>
              </w:rPr>
              <w:t xml:space="preserve">Se </w:t>
            </w:r>
            <w:r w:rsidR="00A74AA0" w:rsidRPr="00D869EC">
              <w:rPr>
                <w:rFonts w:ascii="Lato" w:hAnsi="Lato" w:cs="Calibri"/>
              </w:rPr>
              <w:t>amplí</w:t>
            </w:r>
            <w:r w:rsidRPr="00D869EC">
              <w:rPr>
                <w:rFonts w:ascii="Lato" w:hAnsi="Lato" w:cs="Calibri"/>
              </w:rPr>
              <w:t xml:space="preserve">a licencia médica por el periodo </w:t>
            </w:r>
            <w:proofErr w:type="spellStart"/>
            <w:r w:rsidRPr="00D869EC">
              <w:rPr>
                <w:rFonts w:ascii="Lato" w:hAnsi="Lato" w:cs="Calibri"/>
              </w:rPr>
              <w:t>del</w:t>
            </w:r>
            <w:proofErr w:type="spellEnd"/>
            <w:r w:rsidRPr="00D869EC">
              <w:rPr>
                <w:rFonts w:ascii="Lato" w:hAnsi="Lato" w:cs="Calibri"/>
              </w:rPr>
              <w:t xml:space="preserve"> dos al veintiuno de octubre</w:t>
            </w:r>
            <w:r w:rsidR="00A74AA0" w:rsidRPr="00D869EC">
              <w:rPr>
                <w:rFonts w:ascii="Lato" w:hAnsi="Lato" w:cs="Calibri"/>
              </w:rPr>
              <w:t xml:space="preserve"> de dos mil veinticinco.</w:t>
            </w:r>
          </w:p>
        </w:tc>
      </w:tr>
      <w:tr w:rsidR="00D869EC" w:rsidRPr="00D869EC" w14:paraId="45F959EA" w14:textId="77777777" w:rsidTr="00AB5DD5">
        <w:trPr>
          <w:cantSplit/>
          <w:trHeight w:val="850"/>
          <w:jc w:val="center"/>
        </w:trPr>
        <w:tc>
          <w:tcPr>
            <w:tcW w:w="2715" w:type="pct"/>
            <w:noWrap/>
            <w:tcMar>
              <w:bottom w:w="142" w:type="dxa"/>
            </w:tcMar>
          </w:tcPr>
          <w:p w14:paraId="4F7E3644" w14:textId="77777777" w:rsidR="004C169E" w:rsidRPr="00D869EC" w:rsidRDefault="004C169E" w:rsidP="00AB5DD5">
            <w:pPr>
              <w:pStyle w:val="Nombre"/>
              <w:rPr>
                <w:sz w:val="22"/>
                <w:szCs w:val="22"/>
              </w:rPr>
            </w:pPr>
            <w:r w:rsidRPr="00D869EC">
              <w:rPr>
                <w:sz w:val="22"/>
                <w:szCs w:val="22"/>
              </w:rPr>
              <w:t>Lcdo. Pedro Flores Reyes</w:t>
            </w:r>
          </w:p>
          <w:p w14:paraId="37F4BDE6" w14:textId="77777777" w:rsidR="004C169E" w:rsidRPr="00D869EC" w:rsidRDefault="004C169E" w:rsidP="00AB5DD5">
            <w:pPr>
              <w:pStyle w:val="Nombre"/>
              <w:rPr>
                <w:b w:val="0"/>
                <w:bCs w:val="0"/>
                <w:sz w:val="22"/>
                <w:szCs w:val="22"/>
              </w:rPr>
            </w:pPr>
            <w:r w:rsidRPr="00D869EC">
              <w:rPr>
                <w:b w:val="0"/>
                <w:bCs w:val="0"/>
                <w:sz w:val="22"/>
                <w:szCs w:val="22"/>
              </w:rPr>
              <w:t>Proyectista de Juzgado Interino (nivel 9), adscrito al Juzgado Tercero de lo Civil del Distrito Judicial de Cuauhtémoc y de Extinción de Dominio del Estado de Tlaxcala.</w:t>
            </w:r>
          </w:p>
          <w:p w14:paraId="4325E94F" w14:textId="77777777" w:rsidR="004C169E" w:rsidRPr="00D869EC" w:rsidRDefault="004C169E" w:rsidP="00AB5DD5">
            <w:pPr>
              <w:pStyle w:val="Nombre"/>
              <w:rPr>
                <w:b w:val="0"/>
                <w:bCs w:val="0"/>
                <w:sz w:val="22"/>
                <w:szCs w:val="22"/>
              </w:rPr>
            </w:pPr>
            <w:r w:rsidRPr="00D869EC">
              <w:rPr>
                <w:b w:val="0"/>
                <w:bCs w:val="0"/>
                <w:sz w:val="22"/>
                <w:szCs w:val="22"/>
              </w:rPr>
              <w:t>Vence interinato: 01-oct-25</w:t>
            </w:r>
          </w:p>
          <w:p w14:paraId="207463DA" w14:textId="77777777" w:rsidR="004C169E" w:rsidRPr="00D869EC" w:rsidRDefault="004C169E" w:rsidP="00AB5DD5">
            <w:pPr>
              <w:pStyle w:val="Nombre"/>
              <w:rPr>
                <w:b w:val="0"/>
                <w:bCs w:val="0"/>
                <w:sz w:val="22"/>
                <w:szCs w:val="22"/>
              </w:rPr>
            </w:pPr>
            <w:r w:rsidRPr="00D869EC">
              <w:rPr>
                <w:b w:val="0"/>
                <w:bCs w:val="0"/>
                <w:sz w:val="22"/>
                <w:szCs w:val="22"/>
              </w:rPr>
              <w:t>Cubre a la Lcda. Ana Laura Carreón Ponce</w:t>
            </w:r>
          </w:p>
          <w:p w14:paraId="7ED19957" w14:textId="5A0A1E29" w:rsidR="004C169E" w:rsidRPr="00D869EC" w:rsidRDefault="004C169E" w:rsidP="00221B98">
            <w:pPr>
              <w:pStyle w:val="Nombre"/>
              <w:rPr>
                <w:b w:val="0"/>
                <w:bCs w:val="0"/>
                <w:sz w:val="22"/>
                <w:szCs w:val="22"/>
              </w:rPr>
            </w:pPr>
            <w:r w:rsidRPr="00D869EC">
              <w:rPr>
                <w:b w:val="0"/>
                <w:bCs w:val="0"/>
                <w:sz w:val="22"/>
                <w:szCs w:val="22"/>
              </w:rPr>
              <w:t xml:space="preserve">Una vez concluida la encomienda, regresará al nivel y cargo que ostentaba como </w:t>
            </w:r>
            <w:proofErr w:type="spellStart"/>
            <w:r w:rsidRPr="00D869EC">
              <w:rPr>
                <w:b w:val="0"/>
                <w:bCs w:val="0"/>
                <w:sz w:val="22"/>
                <w:szCs w:val="22"/>
              </w:rPr>
              <w:t>Diligenciario</w:t>
            </w:r>
            <w:proofErr w:type="spellEnd"/>
            <w:r w:rsidRPr="00D869EC">
              <w:rPr>
                <w:b w:val="0"/>
                <w:bCs w:val="0"/>
                <w:sz w:val="22"/>
                <w:szCs w:val="22"/>
              </w:rPr>
              <w:t xml:space="preserve"> Interino</w:t>
            </w:r>
            <w:r w:rsidR="00221B98" w:rsidRPr="00D869EC">
              <w:rPr>
                <w:b w:val="0"/>
                <w:bCs w:val="0"/>
                <w:sz w:val="22"/>
                <w:szCs w:val="22"/>
              </w:rPr>
              <w:t xml:space="preserve"> </w:t>
            </w:r>
            <w:r w:rsidRPr="00D869EC">
              <w:rPr>
                <w:b w:val="0"/>
                <w:bCs w:val="0"/>
                <w:sz w:val="22"/>
                <w:szCs w:val="22"/>
              </w:rPr>
              <w:t>(nivel 7), en el área de su anterior adscripción (Secretaría Acuerdos).</w:t>
            </w:r>
          </w:p>
        </w:tc>
        <w:tc>
          <w:tcPr>
            <w:tcW w:w="2285" w:type="pct"/>
            <w:noWrap/>
            <w:tcMar>
              <w:bottom w:w="142" w:type="dxa"/>
            </w:tcMar>
          </w:tcPr>
          <w:p w14:paraId="49F48E06" w14:textId="6155027E" w:rsidR="004C169E" w:rsidRPr="00D869EC" w:rsidRDefault="004C169E" w:rsidP="00AB5DD5">
            <w:pPr>
              <w:spacing w:line="324" w:lineRule="auto"/>
              <w:jc w:val="both"/>
              <w:rPr>
                <w:rFonts w:ascii="Lato" w:hAnsi="Lato" w:cs="Calibri"/>
              </w:rPr>
            </w:pPr>
            <w:r w:rsidRPr="00D869EC">
              <w:rPr>
                <w:rFonts w:ascii="Lato" w:hAnsi="Lato" w:cs="Calibri"/>
              </w:rPr>
              <w:t>Por necesidades del servicio con el mismo nivel</w:t>
            </w:r>
            <w:r w:rsidR="00221B98" w:rsidRPr="00D869EC">
              <w:rPr>
                <w:rFonts w:ascii="Lato" w:hAnsi="Lato" w:cs="Calibri"/>
              </w:rPr>
              <w:t>,</w:t>
            </w:r>
            <w:r w:rsidRPr="00D869EC">
              <w:rPr>
                <w:rFonts w:ascii="Lato" w:hAnsi="Lato" w:cs="Calibri"/>
              </w:rPr>
              <w:t xml:space="preserve"> cargo</w:t>
            </w:r>
            <w:r w:rsidR="00221B98" w:rsidRPr="00D869EC">
              <w:rPr>
                <w:rFonts w:ascii="Lato" w:hAnsi="Lato" w:cs="Calibri"/>
              </w:rPr>
              <w:t xml:space="preserve"> y adscripción</w:t>
            </w:r>
            <w:r w:rsidRPr="00D869EC">
              <w:rPr>
                <w:rFonts w:ascii="Lato" w:hAnsi="Lato" w:cs="Calibri"/>
              </w:rPr>
              <w:t xml:space="preserve"> se prorroga su interinato</w:t>
            </w:r>
            <w:r w:rsidR="00F130BF" w:rsidRPr="00D869EC">
              <w:rPr>
                <w:rFonts w:ascii="Lato" w:hAnsi="Lato" w:cs="Calibri"/>
              </w:rPr>
              <w:t xml:space="preserve"> al veintiuno de octubre de dos mil veinticinco, </w:t>
            </w:r>
          </w:p>
        </w:tc>
      </w:tr>
      <w:tr w:rsidR="00D869EC" w:rsidRPr="00D869EC" w14:paraId="7F8CD5D6" w14:textId="77777777" w:rsidTr="00AB5DD5">
        <w:trPr>
          <w:cantSplit/>
          <w:trHeight w:val="850"/>
          <w:jc w:val="center"/>
        </w:trPr>
        <w:tc>
          <w:tcPr>
            <w:tcW w:w="2715" w:type="pct"/>
            <w:noWrap/>
            <w:tcMar>
              <w:bottom w:w="142" w:type="dxa"/>
            </w:tcMar>
          </w:tcPr>
          <w:p w14:paraId="09FB48C4" w14:textId="093A9B14" w:rsidR="004C169E" w:rsidRPr="00D869EC" w:rsidRDefault="004C169E" w:rsidP="00AB5DD5">
            <w:pPr>
              <w:pStyle w:val="Nombre"/>
              <w:rPr>
                <w:sz w:val="22"/>
                <w:szCs w:val="22"/>
              </w:rPr>
            </w:pPr>
            <w:r w:rsidRPr="00D869EC">
              <w:rPr>
                <w:sz w:val="22"/>
                <w:szCs w:val="22"/>
              </w:rPr>
              <w:lastRenderedPageBreak/>
              <w:t xml:space="preserve">Lcdo. Efrén </w:t>
            </w:r>
            <w:proofErr w:type="spellStart"/>
            <w:r w:rsidRPr="00D869EC">
              <w:rPr>
                <w:sz w:val="22"/>
                <w:szCs w:val="22"/>
              </w:rPr>
              <w:t>T</w:t>
            </w:r>
            <w:r w:rsidR="00A74AA0" w:rsidRPr="00D869EC">
              <w:rPr>
                <w:sz w:val="22"/>
                <w:szCs w:val="22"/>
              </w:rPr>
              <w:t>e</w:t>
            </w:r>
            <w:r w:rsidRPr="00D869EC">
              <w:rPr>
                <w:sz w:val="22"/>
                <w:szCs w:val="22"/>
              </w:rPr>
              <w:t>pa</w:t>
            </w:r>
            <w:r w:rsidR="00A74AA0" w:rsidRPr="00D869EC">
              <w:rPr>
                <w:sz w:val="22"/>
                <w:szCs w:val="22"/>
              </w:rPr>
              <w:t>l</w:t>
            </w:r>
            <w:proofErr w:type="spellEnd"/>
            <w:r w:rsidRPr="00D869EC">
              <w:rPr>
                <w:sz w:val="22"/>
                <w:szCs w:val="22"/>
              </w:rPr>
              <w:t xml:space="preserve"> Sánchez </w:t>
            </w:r>
          </w:p>
          <w:p w14:paraId="08234A1E" w14:textId="77777777" w:rsidR="004C169E" w:rsidRPr="00D869EC" w:rsidRDefault="004C169E" w:rsidP="00AB5DD5">
            <w:pPr>
              <w:pStyle w:val="Nombre"/>
              <w:rPr>
                <w:b w:val="0"/>
                <w:bCs w:val="0"/>
                <w:sz w:val="22"/>
                <w:szCs w:val="22"/>
              </w:rPr>
            </w:pPr>
            <w:proofErr w:type="spellStart"/>
            <w:r w:rsidRPr="00D869EC">
              <w:rPr>
                <w:b w:val="0"/>
                <w:bCs w:val="0"/>
                <w:sz w:val="22"/>
                <w:szCs w:val="22"/>
              </w:rPr>
              <w:t>Diligenciario</w:t>
            </w:r>
            <w:proofErr w:type="spellEnd"/>
            <w:r w:rsidRPr="00D869EC">
              <w:rPr>
                <w:b w:val="0"/>
                <w:bCs w:val="0"/>
                <w:sz w:val="22"/>
                <w:szCs w:val="22"/>
              </w:rPr>
              <w:t xml:space="preserve"> Interino (nivel 7), adscrito a la Secretaría General de Acuerdos del Tribunal Superior de Justicia del Estado de Tlaxcala.</w:t>
            </w:r>
          </w:p>
          <w:p w14:paraId="4CDF1C3E" w14:textId="77777777" w:rsidR="004C169E" w:rsidRPr="00D869EC" w:rsidRDefault="004C169E" w:rsidP="00AB5DD5">
            <w:pPr>
              <w:pStyle w:val="Nombre"/>
              <w:rPr>
                <w:b w:val="0"/>
                <w:bCs w:val="0"/>
                <w:sz w:val="22"/>
                <w:szCs w:val="22"/>
              </w:rPr>
            </w:pPr>
            <w:r w:rsidRPr="00D869EC">
              <w:rPr>
                <w:b w:val="0"/>
                <w:bCs w:val="0"/>
                <w:sz w:val="22"/>
                <w:szCs w:val="22"/>
              </w:rPr>
              <w:t>Vence interinato: 01-oct-25</w:t>
            </w:r>
          </w:p>
          <w:p w14:paraId="264B4AF8" w14:textId="77777777" w:rsidR="004C169E" w:rsidRPr="00D869EC" w:rsidRDefault="004C169E" w:rsidP="00AB5DD5">
            <w:pPr>
              <w:pStyle w:val="Nombre"/>
              <w:rPr>
                <w:b w:val="0"/>
                <w:bCs w:val="0"/>
                <w:sz w:val="22"/>
                <w:szCs w:val="22"/>
              </w:rPr>
            </w:pPr>
            <w:r w:rsidRPr="00D869EC">
              <w:rPr>
                <w:b w:val="0"/>
                <w:bCs w:val="0"/>
                <w:sz w:val="22"/>
                <w:szCs w:val="22"/>
              </w:rPr>
              <w:t>Cubre al Lcdo. Pedro Flores Reyes</w:t>
            </w:r>
          </w:p>
          <w:p w14:paraId="3187DAC5" w14:textId="7899F17B" w:rsidR="00452917" w:rsidRPr="00D869EC" w:rsidRDefault="004C169E" w:rsidP="00452917">
            <w:pPr>
              <w:pStyle w:val="Nombre"/>
              <w:rPr>
                <w:sz w:val="22"/>
                <w:szCs w:val="22"/>
              </w:rPr>
            </w:pPr>
            <w:r w:rsidRPr="00D869EC">
              <w:rPr>
                <w:b w:val="0"/>
                <w:bCs w:val="0"/>
                <w:sz w:val="22"/>
                <w:szCs w:val="22"/>
              </w:rPr>
              <w:t>Una vez concluido el periodo, regresará al nivel y cargo que ostentaba</w:t>
            </w:r>
            <w:r w:rsidR="00452917" w:rsidRPr="00D869EC">
              <w:rPr>
                <w:b w:val="0"/>
                <w:bCs w:val="0"/>
                <w:sz w:val="22"/>
                <w:szCs w:val="22"/>
              </w:rPr>
              <w:t>.</w:t>
            </w:r>
            <w:r w:rsidRPr="00D869EC">
              <w:rPr>
                <w:b w:val="0"/>
                <w:bCs w:val="0"/>
                <w:sz w:val="22"/>
                <w:szCs w:val="22"/>
              </w:rPr>
              <w:t xml:space="preserve"> </w:t>
            </w:r>
          </w:p>
          <w:p w14:paraId="179EE6D2" w14:textId="084F2429" w:rsidR="004C169E" w:rsidRPr="00D869EC" w:rsidRDefault="004C169E" w:rsidP="00BC005B">
            <w:pPr>
              <w:pStyle w:val="Nombre"/>
              <w:rPr>
                <w:sz w:val="22"/>
                <w:szCs w:val="22"/>
              </w:rPr>
            </w:pPr>
          </w:p>
        </w:tc>
        <w:tc>
          <w:tcPr>
            <w:tcW w:w="2285" w:type="pct"/>
            <w:noWrap/>
            <w:tcMar>
              <w:bottom w:w="142" w:type="dxa"/>
            </w:tcMar>
          </w:tcPr>
          <w:p w14:paraId="4609C30E" w14:textId="45FCC6F7" w:rsidR="004C169E" w:rsidRPr="00D869EC" w:rsidRDefault="00BC005B" w:rsidP="00AB5DD5">
            <w:pPr>
              <w:spacing w:line="324" w:lineRule="auto"/>
              <w:jc w:val="both"/>
              <w:rPr>
                <w:rFonts w:ascii="Lato" w:hAnsi="Lato" w:cs="Calibri"/>
              </w:rPr>
            </w:pPr>
            <w:r w:rsidRPr="00D869EC">
              <w:rPr>
                <w:rFonts w:ascii="Lato" w:hAnsi="Lato" w:cs="Calibri"/>
              </w:rPr>
              <w:t xml:space="preserve">Por necesidades del servicio, con su mismo nivel y cargo, se prorroga su interinato con efectos retroactivos por el periodo comprendido del dos al veintiuno de octubre de dos mil veinticinco. </w:t>
            </w:r>
          </w:p>
        </w:tc>
      </w:tr>
      <w:tr w:rsidR="00D869EC" w:rsidRPr="00D869EC" w14:paraId="413577EE" w14:textId="77777777" w:rsidTr="00AB5DD5">
        <w:trPr>
          <w:cantSplit/>
          <w:trHeight w:val="850"/>
          <w:jc w:val="center"/>
        </w:trPr>
        <w:tc>
          <w:tcPr>
            <w:tcW w:w="2715" w:type="pct"/>
            <w:noWrap/>
            <w:tcMar>
              <w:bottom w:w="142" w:type="dxa"/>
            </w:tcMar>
          </w:tcPr>
          <w:p w14:paraId="156F8A88" w14:textId="77777777" w:rsidR="004C169E" w:rsidRPr="00D869EC" w:rsidRDefault="004C169E" w:rsidP="00AB5DD5">
            <w:pPr>
              <w:pStyle w:val="Nombre"/>
              <w:rPr>
                <w:sz w:val="22"/>
                <w:szCs w:val="22"/>
              </w:rPr>
            </w:pPr>
            <w:bookmarkStart w:id="15" w:name="_Hlk210727118"/>
            <w:r w:rsidRPr="00D869EC">
              <w:rPr>
                <w:sz w:val="22"/>
                <w:szCs w:val="22"/>
              </w:rPr>
              <w:t>Lcdo. Eduardo Hernández Flores</w:t>
            </w:r>
          </w:p>
          <w:p w14:paraId="7322347B" w14:textId="5F97AD5C" w:rsidR="004C169E" w:rsidRPr="00D869EC" w:rsidRDefault="004C169E" w:rsidP="00AB5DD5">
            <w:pPr>
              <w:pStyle w:val="Nombre"/>
              <w:rPr>
                <w:b w:val="0"/>
                <w:bCs w:val="0"/>
                <w:sz w:val="22"/>
                <w:szCs w:val="22"/>
              </w:rPr>
            </w:pPr>
            <w:r w:rsidRPr="00D869EC">
              <w:rPr>
                <w:b w:val="0"/>
                <w:bCs w:val="0"/>
                <w:sz w:val="22"/>
                <w:szCs w:val="22"/>
              </w:rPr>
              <w:t xml:space="preserve">Asistente de Audiencias (nivel 10), </w:t>
            </w:r>
            <w:r w:rsidR="0019039F" w:rsidRPr="00D869EC">
              <w:rPr>
                <w:b w:val="0"/>
                <w:bCs w:val="0"/>
                <w:sz w:val="22"/>
                <w:szCs w:val="22"/>
              </w:rPr>
              <w:t xml:space="preserve">adscrito </w:t>
            </w:r>
            <w:r w:rsidRPr="00D869EC">
              <w:rPr>
                <w:b w:val="0"/>
                <w:bCs w:val="0"/>
                <w:sz w:val="22"/>
                <w:szCs w:val="22"/>
              </w:rPr>
              <w:t>con el Juez Noé Cuecuecha Rugerio integrante del Tribunal de Enjuiciamiento del Juzgado de Control y de Juicio Oral del Distrito Judicial de Sánchez Piedras y Especializado en Justicia para Adolescentes del Estado de Tlaxcala.</w:t>
            </w:r>
          </w:p>
          <w:p w14:paraId="024451EA" w14:textId="77777777" w:rsidR="004C169E" w:rsidRPr="00D869EC" w:rsidRDefault="004C169E" w:rsidP="00AB5DD5">
            <w:pPr>
              <w:pStyle w:val="Nombre"/>
              <w:rPr>
                <w:b w:val="0"/>
                <w:bCs w:val="0"/>
                <w:sz w:val="22"/>
                <w:szCs w:val="22"/>
              </w:rPr>
            </w:pPr>
            <w:bookmarkStart w:id="16" w:name="_Hlk210727332"/>
            <w:bookmarkEnd w:id="15"/>
            <w:r w:rsidRPr="00D869EC">
              <w:rPr>
                <w:b w:val="0"/>
                <w:bCs w:val="0"/>
                <w:sz w:val="22"/>
                <w:szCs w:val="22"/>
              </w:rPr>
              <w:t>Vence designación temporal: 10-oct-25</w:t>
            </w:r>
          </w:p>
          <w:p w14:paraId="120741F9" w14:textId="77777777" w:rsidR="004C169E" w:rsidRPr="00D869EC" w:rsidRDefault="004C169E" w:rsidP="00AB5DD5">
            <w:pPr>
              <w:pStyle w:val="Nombre"/>
              <w:rPr>
                <w:b w:val="0"/>
                <w:bCs w:val="0"/>
                <w:sz w:val="22"/>
                <w:szCs w:val="22"/>
              </w:rPr>
            </w:pPr>
            <w:r w:rsidRPr="00D869EC">
              <w:rPr>
                <w:b w:val="0"/>
                <w:bCs w:val="0"/>
                <w:sz w:val="22"/>
                <w:szCs w:val="22"/>
              </w:rPr>
              <w:t xml:space="preserve">Cubre al Lcdo. Ismael Maldonado </w:t>
            </w:r>
            <w:proofErr w:type="spellStart"/>
            <w:r w:rsidRPr="00D869EC">
              <w:rPr>
                <w:b w:val="0"/>
                <w:bCs w:val="0"/>
                <w:sz w:val="22"/>
                <w:szCs w:val="22"/>
              </w:rPr>
              <w:t>Copalcua</w:t>
            </w:r>
            <w:proofErr w:type="spellEnd"/>
          </w:p>
          <w:p w14:paraId="3B7A9745" w14:textId="77777777" w:rsidR="004C169E" w:rsidRPr="00D869EC" w:rsidRDefault="004C169E" w:rsidP="00AB5DD5">
            <w:pPr>
              <w:pStyle w:val="Nombre"/>
              <w:rPr>
                <w:b w:val="0"/>
                <w:bCs w:val="0"/>
                <w:sz w:val="22"/>
                <w:szCs w:val="22"/>
              </w:rPr>
            </w:pPr>
            <w:r w:rsidRPr="00D869EC">
              <w:rPr>
                <w:b w:val="0"/>
                <w:bCs w:val="0"/>
                <w:sz w:val="22"/>
                <w:szCs w:val="22"/>
              </w:rPr>
              <w:t>Una vez concluido el término, regresará al nivel y cargo que ostentaba como Asistente de Causas (nivel 8), en el área de su actual adscripción.</w:t>
            </w:r>
            <w:bookmarkEnd w:id="16"/>
          </w:p>
        </w:tc>
        <w:tc>
          <w:tcPr>
            <w:tcW w:w="2285" w:type="pct"/>
            <w:noWrap/>
            <w:tcMar>
              <w:bottom w:w="142" w:type="dxa"/>
            </w:tcMar>
          </w:tcPr>
          <w:p w14:paraId="690A0A2E" w14:textId="7C1D8BD8" w:rsidR="004C169E" w:rsidRPr="00D869EC" w:rsidRDefault="004C169E" w:rsidP="00AB5DD5">
            <w:pPr>
              <w:spacing w:line="324" w:lineRule="auto"/>
              <w:jc w:val="both"/>
              <w:rPr>
                <w:rFonts w:ascii="Lato" w:hAnsi="Lato" w:cs="Calibri"/>
              </w:rPr>
            </w:pPr>
            <w:r w:rsidRPr="00D869EC">
              <w:rPr>
                <w:rFonts w:ascii="Lato" w:hAnsi="Lato" w:cs="Calibri"/>
              </w:rPr>
              <w:t xml:space="preserve">Por necesidades del servicio se prorroga su interinato con su mismo nivel y cargo a partir del </w:t>
            </w:r>
            <w:r w:rsidR="00B22206" w:rsidRPr="00D869EC">
              <w:rPr>
                <w:rFonts w:ascii="Lato" w:hAnsi="Lato" w:cs="Calibri"/>
              </w:rPr>
              <w:t>once</w:t>
            </w:r>
            <w:r w:rsidRPr="00D869EC">
              <w:rPr>
                <w:rFonts w:ascii="Lato" w:hAnsi="Lato" w:cs="Calibri"/>
              </w:rPr>
              <w:t xml:space="preserve"> de octubre </w:t>
            </w:r>
            <w:r w:rsidR="00555A9F" w:rsidRPr="00D869EC">
              <w:rPr>
                <w:rFonts w:ascii="Lato" w:hAnsi="Lato" w:cs="Calibri"/>
              </w:rPr>
              <w:t xml:space="preserve">de dos mil veinticinco, </w:t>
            </w:r>
            <w:r w:rsidRPr="00D869EC">
              <w:rPr>
                <w:rFonts w:ascii="Lato" w:hAnsi="Lato" w:cs="Calibri"/>
              </w:rPr>
              <w:t xml:space="preserve">al </w:t>
            </w:r>
            <w:r w:rsidR="00B22206" w:rsidRPr="00D869EC">
              <w:rPr>
                <w:rFonts w:ascii="Lato" w:hAnsi="Lato" w:cs="Calibri"/>
              </w:rPr>
              <w:t>diez</w:t>
            </w:r>
            <w:r w:rsidRPr="00D869EC">
              <w:rPr>
                <w:rFonts w:ascii="Lato" w:hAnsi="Lato" w:cs="Calibri"/>
              </w:rPr>
              <w:t xml:space="preserve"> de abril del dos mil </w:t>
            </w:r>
            <w:r w:rsidR="00555A9F" w:rsidRPr="00D869EC">
              <w:rPr>
                <w:rFonts w:ascii="Lato" w:hAnsi="Lato" w:cs="Calibri"/>
              </w:rPr>
              <w:t>veintiséis</w:t>
            </w:r>
            <w:r w:rsidRPr="00D869EC">
              <w:rPr>
                <w:rFonts w:ascii="Lato" w:hAnsi="Lato" w:cs="Calibri"/>
              </w:rPr>
              <w:t>.</w:t>
            </w:r>
          </w:p>
        </w:tc>
      </w:tr>
      <w:tr w:rsidR="00D869EC" w:rsidRPr="00D869EC" w14:paraId="65D0C600" w14:textId="77777777" w:rsidTr="00AB5DD5">
        <w:trPr>
          <w:cantSplit/>
          <w:trHeight w:val="850"/>
          <w:jc w:val="center"/>
        </w:trPr>
        <w:tc>
          <w:tcPr>
            <w:tcW w:w="2715" w:type="pct"/>
            <w:noWrap/>
            <w:tcMar>
              <w:bottom w:w="142" w:type="dxa"/>
            </w:tcMar>
          </w:tcPr>
          <w:p w14:paraId="6F07365A" w14:textId="330C8600" w:rsidR="004C169E" w:rsidRPr="00D869EC" w:rsidRDefault="009159BF" w:rsidP="00555A9F">
            <w:pPr>
              <w:spacing w:after="0" w:line="360" w:lineRule="auto"/>
              <w:jc w:val="both"/>
              <w:rPr>
                <w:rFonts w:ascii="Lato" w:hAnsi="Lato" w:cs="Calibri"/>
                <w:b/>
                <w:bCs/>
              </w:rPr>
            </w:pPr>
            <w:r w:rsidRPr="00D869EC">
              <w:rPr>
                <w:rFonts w:ascii="Lato" w:hAnsi="Lato" w:cs="Calibri"/>
                <w:b/>
                <w:bCs/>
              </w:rPr>
              <w:t xml:space="preserve">Lcda. Leydi Diana </w:t>
            </w:r>
            <w:r w:rsidR="00D4002F" w:rsidRPr="00D869EC">
              <w:rPr>
                <w:rFonts w:ascii="Lato" w:hAnsi="Lato" w:cs="Calibri"/>
                <w:b/>
                <w:bCs/>
              </w:rPr>
              <w:t>Méndez</w:t>
            </w:r>
            <w:r w:rsidRPr="00D869EC">
              <w:rPr>
                <w:rFonts w:ascii="Lato" w:hAnsi="Lato" w:cs="Calibri"/>
                <w:b/>
                <w:bCs/>
              </w:rPr>
              <w:t xml:space="preserve"> Roque</w:t>
            </w:r>
          </w:p>
          <w:p w14:paraId="02BD1BBA" w14:textId="0CCB89C5" w:rsidR="004C169E" w:rsidRPr="00D869EC" w:rsidRDefault="004C169E" w:rsidP="00555A9F">
            <w:pPr>
              <w:spacing w:after="0" w:line="360" w:lineRule="auto"/>
              <w:jc w:val="both"/>
              <w:rPr>
                <w:rFonts w:ascii="Lato" w:hAnsi="Lato" w:cs="Calibri"/>
              </w:rPr>
            </w:pPr>
            <w:r w:rsidRPr="00D869EC">
              <w:rPr>
                <w:rFonts w:ascii="Lato" w:hAnsi="Lato" w:cs="Calibri"/>
              </w:rPr>
              <w:t>Oficial de Partes Interina (nivel 5),</w:t>
            </w:r>
            <w:r w:rsidR="00D4002F" w:rsidRPr="00D869EC">
              <w:rPr>
                <w:rFonts w:ascii="Lato" w:hAnsi="Lato" w:cs="Calibri"/>
              </w:rPr>
              <w:t xml:space="preserve"> a</w:t>
            </w:r>
            <w:r w:rsidRPr="00D869EC">
              <w:rPr>
                <w:rFonts w:ascii="Lato" w:hAnsi="Lato" w:cs="Calibri"/>
              </w:rPr>
              <w:t>dscrita Juzgado del Sistema Tradicional Penal y Especializado en Administración de Justicia para Adolescentes</w:t>
            </w:r>
          </w:p>
        </w:tc>
        <w:tc>
          <w:tcPr>
            <w:tcW w:w="2285" w:type="pct"/>
            <w:noWrap/>
            <w:tcMar>
              <w:bottom w:w="142" w:type="dxa"/>
            </w:tcMar>
          </w:tcPr>
          <w:p w14:paraId="2BDD59F5" w14:textId="01089FEF" w:rsidR="004C169E" w:rsidRPr="00D869EC" w:rsidRDefault="00D4002F" w:rsidP="00AB5DD5">
            <w:pPr>
              <w:spacing w:line="324" w:lineRule="auto"/>
              <w:jc w:val="both"/>
              <w:rPr>
                <w:rFonts w:ascii="Lato" w:hAnsi="Lato" w:cs="Calibri"/>
              </w:rPr>
            </w:pPr>
            <w:r w:rsidRPr="00D869EC">
              <w:rPr>
                <w:rFonts w:ascii="Lato" w:hAnsi="Lato"/>
              </w:rPr>
              <w:t>P</w:t>
            </w:r>
            <w:r w:rsidR="004C169E" w:rsidRPr="00D869EC">
              <w:rPr>
                <w:rFonts w:ascii="Lato" w:hAnsi="Lato"/>
              </w:rPr>
              <w:t>or necesidades del servicio, con el mismo nivel y cargo, se readscribe al Juzgado de Control y de Juicio Oral del Distrito Judicial de Guridi y Alcocer, con efectos a partir del catorce de octubre de dos mil veinticinco, en sustitución del Lcdo. Juan Jesús</w:t>
            </w:r>
            <w:r w:rsidR="00D869EC">
              <w:rPr>
                <w:rFonts w:ascii="Lato" w:hAnsi="Lato"/>
              </w:rPr>
              <w:t xml:space="preserve"> Mejía Montiel,</w:t>
            </w:r>
            <w:r w:rsidR="004C169E" w:rsidRPr="00D869EC">
              <w:rPr>
                <w:rFonts w:ascii="Lato" w:hAnsi="Lato"/>
              </w:rPr>
              <w:t xml:space="preserve"> hasta nuevas instrucciones.</w:t>
            </w:r>
          </w:p>
        </w:tc>
      </w:tr>
      <w:tr w:rsidR="00D869EC" w:rsidRPr="00D869EC" w14:paraId="5A047095" w14:textId="77777777" w:rsidTr="00AB5DD5">
        <w:trPr>
          <w:cantSplit/>
          <w:trHeight w:val="850"/>
          <w:jc w:val="center"/>
        </w:trPr>
        <w:tc>
          <w:tcPr>
            <w:tcW w:w="2715" w:type="pct"/>
            <w:noWrap/>
            <w:tcMar>
              <w:bottom w:w="142" w:type="dxa"/>
            </w:tcMar>
          </w:tcPr>
          <w:p w14:paraId="5A789104" w14:textId="455416D5" w:rsidR="004C169E" w:rsidRPr="00D869EC" w:rsidRDefault="009159BF" w:rsidP="00555A9F">
            <w:pPr>
              <w:spacing w:after="0" w:line="360" w:lineRule="auto"/>
              <w:jc w:val="both"/>
              <w:rPr>
                <w:rFonts w:ascii="Lato" w:hAnsi="Lato" w:cs="Calibri"/>
              </w:rPr>
            </w:pPr>
            <w:r w:rsidRPr="00D869EC">
              <w:rPr>
                <w:rFonts w:ascii="Lato" w:hAnsi="Lato" w:cs="Calibri"/>
              </w:rPr>
              <w:lastRenderedPageBreak/>
              <w:t>Lcda. Mari</w:t>
            </w:r>
            <w:r w:rsidR="00D4002F" w:rsidRPr="00D869EC">
              <w:rPr>
                <w:rFonts w:ascii="Lato" w:hAnsi="Lato" w:cs="Calibri"/>
              </w:rPr>
              <w:t>a</w:t>
            </w:r>
            <w:r w:rsidRPr="00D869EC">
              <w:rPr>
                <w:rFonts w:ascii="Lato" w:hAnsi="Lato" w:cs="Calibri"/>
              </w:rPr>
              <w:t>na Palmeros Saldaña</w:t>
            </w:r>
          </w:p>
          <w:p w14:paraId="5E6034F9" w14:textId="151CF4E6" w:rsidR="004C169E" w:rsidRPr="00D869EC" w:rsidRDefault="004C169E" w:rsidP="00555A9F">
            <w:pPr>
              <w:spacing w:after="0" w:line="360" w:lineRule="auto"/>
              <w:jc w:val="both"/>
              <w:rPr>
                <w:rFonts w:ascii="Lato" w:hAnsi="Lato" w:cs="Calibri"/>
              </w:rPr>
            </w:pPr>
            <w:r w:rsidRPr="00D869EC">
              <w:rPr>
                <w:rFonts w:ascii="Lato" w:hAnsi="Lato" w:cs="Calibri"/>
              </w:rPr>
              <w:t xml:space="preserve">Taquimecanógrafa interina (nivel 3) adscrita al Juzgado de </w:t>
            </w:r>
            <w:r w:rsidR="0019039F" w:rsidRPr="00D869EC">
              <w:rPr>
                <w:rFonts w:ascii="Lato" w:hAnsi="Lato" w:cs="Calibri"/>
              </w:rPr>
              <w:t>C</w:t>
            </w:r>
            <w:r w:rsidRPr="00D869EC">
              <w:rPr>
                <w:rFonts w:ascii="Lato" w:hAnsi="Lato" w:cs="Calibri"/>
              </w:rPr>
              <w:t xml:space="preserve">ontrol y de </w:t>
            </w:r>
            <w:r w:rsidR="0019039F" w:rsidRPr="00D869EC">
              <w:rPr>
                <w:rFonts w:ascii="Lato" w:hAnsi="Lato" w:cs="Calibri"/>
              </w:rPr>
              <w:t>J</w:t>
            </w:r>
            <w:r w:rsidRPr="00D869EC">
              <w:rPr>
                <w:rFonts w:ascii="Lato" w:hAnsi="Lato" w:cs="Calibri"/>
              </w:rPr>
              <w:t xml:space="preserve">uicio Oral del Distrito </w:t>
            </w:r>
            <w:r w:rsidR="0019039F" w:rsidRPr="00D869EC">
              <w:rPr>
                <w:rFonts w:ascii="Lato" w:hAnsi="Lato" w:cs="Calibri"/>
              </w:rPr>
              <w:t>J</w:t>
            </w:r>
            <w:r w:rsidRPr="00D869EC">
              <w:rPr>
                <w:rFonts w:ascii="Lato" w:hAnsi="Lato" w:cs="Calibri"/>
              </w:rPr>
              <w:t>udicial de Guridi y Alcocer</w:t>
            </w:r>
            <w:r w:rsidR="0019039F" w:rsidRPr="00D869EC">
              <w:rPr>
                <w:rFonts w:ascii="Lato" w:hAnsi="Lato" w:cs="Calibri"/>
              </w:rPr>
              <w:t>.</w:t>
            </w:r>
            <w:r w:rsidRPr="00D869EC">
              <w:rPr>
                <w:rFonts w:ascii="Lato" w:hAnsi="Lato" w:cs="Calibri"/>
              </w:rPr>
              <w:t xml:space="preserve">   </w:t>
            </w:r>
          </w:p>
        </w:tc>
        <w:tc>
          <w:tcPr>
            <w:tcW w:w="2285" w:type="pct"/>
            <w:noWrap/>
            <w:tcMar>
              <w:bottom w:w="142" w:type="dxa"/>
            </w:tcMar>
          </w:tcPr>
          <w:p w14:paraId="2BDD0B3A" w14:textId="67B54D9E" w:rsidR="004C169E" w:rsidRPr="00D869EC" w:rsidRDefault="00D4002F" w:rsidP="00AB5DD5">
            <w:pPr>
              <w:spacing w:line="324" w:lineRule="auto"/>
              <w:jc w:val="both"/>
              <w:rPr>
                <w:rFonts w:ascii="Lato" w:hAnsi="Lato"/>
              </w:rPr>
            </w:pPr>
            <w:r w:rsidRPr="00D869EC">
              <w:rPr>
                <w:rFonts w:ascii="Lato" w:hAnsi="Lato"/>
              </w:rPr>
              <w:t>P</w:t>
            </w:r>
            <w:r w:rsidR="004C169E" w:rsidRPr="00D869EC">
              <w:rPr>
                <w:rFonts w:ascii="Lato" w:hAnsi="Lato"/>
              </w:rPr>
              <w:t xml:space="preserve">or necesidades del servicio, con </w:t>
            </w:r>
            <w:r w:rsidR="0019039F" w:rsidRPr="00D869EC">
              <w:rPr>
                <w:rFonts w:ascii="Lato" w:hAnsi="Lato"/>
              </w:rPr>
              <w:t>su</w:t>
            </w:r>
            <w:r w:rsidR="004C169E" w:rsidRPr="00D869EC">
              <w:rPr>
                <w:rFonts w:ascii="Lato" w:hAnsi="Lato"/>
              </w:rPr>
              <w:t xml:space="preserve"> mismo nivel y cargo se readscribe como personal de apoyo del Tribunal de Enjuiciamiento y del Juzgado de Control de Juicio Oral del Distrito Judicial de Guridi y Alcocer en sustitución de Verónica Hernández Flores, con efectos a partir del catorce de octubre de dos mil veinticinco</w:t>
            </w:r>
            <w:r w:rsidR="0019039F" w:rsidRPr="00D869EC">
              <w:rPr>
                <w:rFonts w:ascii="Lato" w:hAnsi="Lato"/>
              </w:rPr>
              <w:t>, hasta nuevas instrucciones.</w:t>
            </w:r>
          </w:p>
        </w:tc>
      </w:tr>
      <w:tr w:rsidR="004C169E" w:rsidRPr="00D869EC" w14:paraId="3ACC2A12" w14:textId="77777777" w:rsidTr="00AB5DD5">
        <w:trPr>
          <w:cantSplit/>
          <w:trHeight w:val="850"/>
          <w:jc w:val="center"/>
        </w:trPr>
        <w:tc>
          <w:tcPr>
            <w:tcW w:w="2715" w:type="pct"/>
            <w:noWrap/>
            <w:tcMar>
              <w:bottom w:w="142" w:type="dxa"/>
            </w:tcMar>
          </w:tcPr>
          <w:p w14:paraId="775FED07" w14:textId="5A8BFCF0" w:rsidR="004C169E" w:rsidRPr="00D869EC" w:rsidRDefault="009159BF" w:rsidP="00555A9F">
            <w:pPr>
              <w:spacing w:after="0" w:line="360" w:lineRule="auto"/>
              <w:jc w:val="both"/>
              <w:rPr>
                <w:rFonts w:ascii="Lato" w:hAnsi="Lato" w:cs="Calibri"/>
              </w:rPr>
            </w:pPr>
            <w:r w:rsidRPr="00D869EC">
              <w:rPr>
                <w:rFonts w:ascii="Lato" w:hAnsi="Lato" w:cs="Calibri"/>
              </w:rPr>
              <w:t>Lcda. Verónica Hernández Flores</w:t>
            </w:r>
          </w:p>
          <w:p w14:paraId="36150AC6" w14:textId="60DC963C" w:rsidR="004C169E" w:rsidRPr="00D869EC" w:rsidRDefault="004C169E" w:rsidP="00555A9F">
            <w:pPr>
              <w:spacing w:after="0" w:line="360" w:lineRule="auto"/>
              <w:jc w:val="both"/>
              <w:rPr>
                <w:rFonts w:ascii="Lato" w:hAnsi="Lato" w:cs="Calibri"/>
              </w:rPr>
            </w:pPr>
            <w:r w:rsidRPr="00D869EC">
              <w:rPr>
                <w:rFonts w:ascii="Lato" w:hAnsi="Lato" w:cs="Calibri"/>
              </w:rPr>
              <w:t>Mecanógrafa interina (nivel 3) adscrita al Tribunal de Enjuiciamiento del Juzgado de Control y de Juicio Oral del Distrito Judicial de Guridi y Alcocer.</w:t>
            </w:r>
          </w:p>
        </w:tc>
        <w:tc>
          <w:tcPr>
            <w:tcW w:w="2285" w:type="pct"/>
            <w:noWrap/>
            <w:tcMar>
              <w:bottom w:w="142" w:type="dxa"/>
            </w:tcMar>
          </w:tcPr>
          <w:p w14:paraId="604B10B0" w14:textId="385E473E" w:rsidR="004C169E" w:rsidRPr="00D869EC" w:rsidRDefault="00D4002F" w:rsidP="00AB5DD5">
            <w:pPr>
              <w:spacing w:line="324" w:lineRule="auto"/>
              <w:jc w:val="both"/>
              <w:rPr>
                <w:rFonts w:ascii="Lato" w:hAnsi="Lato"/>
              </w:rPr>
            </w:pPr>
            <w:r w:rsidRPr="00D869EC">
              <w:rPr>
                <w:rFonts w:ascii="Lato" w:hAnsi="Lato"/>
              </w:rPr>
              <w:t>P</w:t>
            </w:r>
            <w:r w:rsidR="004C169E" w:rsidRPr="00D869EC">
              <w:rPr>
                <w:rFonts w:ascii="Lato" w:hAnsi="Lato"/>
              </w:rPr>
              <w:t xml:space="preserve">or necesidades del servicio, con </w:t>
            </w:r>
            <w:r w:rsidR="0019039F" w:rsidRPr="00D869EC">
              <w:rPr>
                <w:rFonts w:ascii="Lato" w:hAnsi="Lato"/>
              </w:rPr>
              <w:t>su</w:t>
            </w:r>
            <w:r w:rsidR="004C169E" w:rsidRPr="00D869EC">
              <w:rPr>
                <w:rFonts w:ascii="Lato" w:hAnsi="Lato"/>
              </w:rPr>
              <w:t xml:space="preserve"> mismo nivel y cargo se readscribe como personal de apoyo </w:t>
            </w:r>
            <w:r w:rsidR="0019039F" w:rsidRPr="00D869EC">
              <w:rPr>
                <w:rFonts w:ascii="Lato" w:hAnsi="Lato"/>
              </w:rPr>
              <w:t>al</w:t>
            </w:r>
            <w:r w:rsidR="004C169E" w:rsidRPr="00D869EC">
              <w:rPr>
                <w:rFonts w:ascii="Lato" w:hAnsi="Lato"/>
              </w:rPr>
              <w:t xml:space="preserve"> Juzgado de Control de Juicio Oral del Distrito Judicial de Guridi y Alcocer en sustitución de </w:t>
            </w:r>
            <w:r w:rsidR="00221B98" w:rsidRPr="00D869EC">
              <w:rPr>
                <w:rFonts w:ascii="Lato" w:hAnsi="Lato"/>
              </w:rPr>
              <w:t xml:space="preserve">la </w:t>
            </w:r>
            <w:r w:rsidR="004C169E" w:rsidRPr="00D869EC">
              <w:rPr>
                <w:rFonts w:ascii="Lato" w:hAnsi="Lato"/>
              </w:rPr>
              <w:t>Lcda. Mariana Palmeros Saldaña, con efectos a partir del catorce de octubre de dos mil veinticinco</w:t>
            </w:r>
            <w:r w:rsidR="0019039F" w:rsidRPr="00D869EC">
              <w:rPr>
                <w:rFonts w:ascii="Lato" w:hAnsi="Lato"/>
              </w:rPr>
              <w:t>, hasta nuevas instrucciones.</w:t>
            </w:r>
          </w:p>
        </w:tc>
      </w:tr>
    </w:tbl>
    <w:p w14:paraId="4576D13A" w14:textId="77777777" w:rsidR="004C169E" w:rsidRPr="00D869EC" w:rsidRDefault="004C169E" w:rsidP="004C169E"/>
    <w:p w14:paraId="210832F8" w14:textId="0912740F" w:rsidR="004C169E" w:rsidRPr="00D869EC" w:rsidRDefault="004C169E" w:rsidP="005509F1">
      <w:pPr>
        <w:spacing w:line="360" w:lineRule="auto"/>
        <w:jc w:val="both"/>
        <w:rPr>
          <w:rFonts w:ascii="Lato" w:hAnsi="Lato" w:cs="Arial"/>
          <w:b/>
          <w:bCs/>
          <w:sz w:val="28"/>
          <w:szCs w:val="28"/>
        </w:rPr>
      </w:pPr>
      <w:r w:rsidRPr="00D869EC">
        <w:rPr>
          <w:rFonts w:ascii="Lato" w:hAnsi="Lato" w:cstheme="minorHAnsi"/>
          <w:sz w:val="28"/>
          <w:szCs w:val="28"/>
          <w:bdr w:val="none" w:sz="0" w:space="0" w:color="auto" w:frame="1"/>
        </w:rPr>
        <w:t>Con fundamento en lo que establecen los artículos 61,  68 fracciones I, XXXI y 77 de la Ley Orgánica del Poder Judicial del Estado;  por las razones asentadas y dadas las necesidades del servicio, se determina la adscripción y/o readscripción de las personas servidoras públicas mencionadas, en los términos planteados, ordenando comunicar esta determinación a</w:t>
      </w:r>
      <w:r w:rsidR="008F0D07" w:rsidRPr="00D869EC">
        <w:rPr>
          <w:rFonts w:ascii="Lato" w:hAnsi="Lato" w:cstheme="minorHAnsi"/>
          <w:sz w:val="28"/>
          <w:szCs w:val="28"/>
          <w:bdr w:val="none" w:sz="0" w:space="0" w:color="auto" w:frame="1"/>
        </w:rPr>
        <w:t>l</w:t>
      </w:r>
      <w:r w:rsidRPr="00D869EC">
        <w:rPr>
          <w:rFonts w:ascii="Lato" w:hAnsi="Lato" w:cstheme="minorHAnsi"/>
          <w:sz w:val="28"/>
          <w:szCs w:val="28"/>
          <w:bdr w:val="none" w:sz="0" w:space="0" w:color="auto" w:frame="1"/>
        </w:rPr>
        <w:t xml:space="preserve"> Jefe del Departamento de Recursos Humanos dependiente de la Secretaría Ejecutiva, al Contralor y Tesorero del Poder Judicial del Estado, así como a las personas servidoras públicas mencionadas, para su conocimiento, efectos legales y administrativos a que haya lugar. </w:t>
      </w:r>
      <w:r w:rsidRPr="00D869EC">
        <w:rPr>
          <w:rFonts w:ascii="Lato" w:hAnsi="Lato" w:cstheme="minorHAnsi"/>
          <w:b/>
          <w:bCs/>
          <w:sz w:val="28"/>
          <w:szCs w:val="28"/>
        </w:rPr>
        <w:t>SE DECLARA APROBADO POR UNANIMIDAD DE VOTOS.</w:t>
      </w:r>
    </w:p>
    <w:p w14:paraId="30BFD72C" w14:textId="0EE38B2D" w:rsidR="004C169E" w:rsidRPr="00D869EC" w:rsidRDefault="004C169E" w:rsidP="004C169E">
      <w:pPr>
        <w:spacing w:line="480" w:lineRule="auto"/>
        <w:ind w:firstLine="851"/>
        <w:jc w:val="both"/>
        <w:rPr>
          <w:rFonts w:ascii="Lato" w:hAnsi="Lato"/>
          <w:sz w:val="20"/>
          <w:szCs w:val="20"/>
        </w:rPr>
      </w:pPr>
      <w:r w:rsidRPr="00D869EC">
        <w:rPr>
          <w:rFonts w:ascii="Lato" w:hAnsi="Lato" w:cs="Arial"/>
          <w:b/>
          <w:bCs/>
          <w:sz w:val="28"/>
          <w:szCs w:val="28"/>
        </w:rPr>
        <w:lastRenderedPageBreak/>
        <w:t>ACUERDO XXVIII/08/2025. DÉCIMO.  ADSCRIPCIONES Y READCRIPCIONES:</w:t>
      </w:r>
    </w:p>
    <w:tbl>
      <w:tblPr>
        <w:tblW w:w="5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7"/>
        <w:gridCol w:w="3629"/>
      </w:tblGrid>
      <w:tr w:rsidR="00D869EC" w:rsidRPr="00D869EC" w14:paraId="5BF8EEDA" w14:textId="77777777" w:rsidTr="00BB1D3E">
        <w:trPr>
          <w:trHeight w:val="850"/>
          <w:jc w:val="center"/>
        </w:trPr>
        <w:tc>
          <w:tcPr>
            <w:tcW w:w="2753" w:type="pct"/>
            <w:noWrap/>
            <w:tcMar>
              <w:bottom w:w="142" w:type="dxa"/>
            </w:tcMar>
            <w:vAlign w:val="center"/>
          </w:tcPr>
          <w:p w14:paraId="4AAE8BED" w14:textId="77777777" w:rsidR="004C169E" w:rsidRPr="00D869EC" w:rsidRDefault="004C169E" w:rsidP="00AB5DD5">
            <w:pPr>
              <w:jc w:val="center"/>
              <w:rPr>
                <w:rFonts w:ascii="Lato" w:hAnsi="Lato" w:cs="Calibri"/>
                <w:b/>
                <w:bCs/>
              </w:rPr>
            </w:pPr>
            <w:r w:rsidRPr="00D869EC">
              <w:rPr>
                <w:rFonts w:ascii="Lato" w:hAnsi="Lato" w:cs="Calibri"/>
                <w:b/>
                <w:bCs/>
              </w:rPr>
              <w:t>SITUACIÓN ACTUAL</w:t>
            </w:r>
          </w:p>
        </w:tc>
        <w:tc>
          <w:tcPr>
            <w:tcW w:w="2247" w:type="pct"/>
            <w:noWrap/>
            <w:tcMar>
              <w:bottom w:w="142" w:type="dxa"/>
            </w:tcMar>
            <w:vAlign w:val="center"/>
          </w:tcPr>
          <w:p w14:paraId="253ACDE1" w14:textId="77777777" w:rsidR="004C169E" w:rsidRPr="00D869EC" w:rsidRDefault="004C169E" w:rsidP="00AB5DD5">
            <w:pPr>
              <w:jc w:val="center"/>
              <w:rPr>
                <w:rFonts w:ascii="Lato" w:hAnsi="Lato" w:cs="Calibri"/>
                <w:b/>
                <w:bCs/>
              </w:rPr>
            </w:pPr>
            <w:r w:rsidRPr="00D869EC">
              <w:rPr>
                <w:rFonts w:ascii="Lato" w:hAnsi="Lato" w:cs="Calibri"/>
                <w:b/>
                <w:bCs/>
              </w:rPr>
              <w:t>DETERMINACIÓN</w:t>
            </w:r>
          </w:p>
        </w:tc>
      </w:tr>
      <w:tr w:rsidR="00D869EC" w:rsidRPr="00D869EC" w14:paraId="0DEFE7C1" w14:textId="77777777" w:rsidTr="00BB1D3E">
        <w:tblPrEx>
          <w:jc w:val="left"/>
        </w:tblPrEx>
        <w:trPr>
          <w:trHeight w:val="850"/>
        </w:trPr>
        <w:tc>
          <w:tcPr>
            <w:tcW w:w="2753" w:type="pct"/>
            <w:tcBorders>
              <w:top w:val="single" w:sz="4" w:space="0" w:color="auto"/>
              <w:left w:val="single" w:sz="4" w:space="0" w:color="auto"/>
              <w:bottom w:val="single" w:sz="4" w:space="0" w:color="auto"/>
              <w:right w:val="single" w:sz="4" w:space="0" w:color="auto"/>
            </w:tcBorders>
            <w:noWrap/>
            <w:tcMar>
              <w:bottom w:w="142" w:type="dxa"/>
            </w:tcMar>
          </w:tcPr>
          <w:p w14:paraId="77F01149" w14:textId="77777777" w:rsidR="004C169E" w:rsidRPr="00D869EC" w:rsidRDefault="004C169E" w:rsidP="009159BF">
            <w:pPr>
              <w:spacing w:after="0" w:line="360" w:lineRule="auto"/>
              <w:jc w:val="both"/>
              <w:rPr>
                <w:rFonts w:ascii="Lato" w:hAnsi="Lato" w:cs="Calibri"/>
                <w:b/>
                <w:bCs/>
              </w:rPr>
            </w:pPr>
            <w:r w:rsidRPr="00D869EC">
              <w:rPr>
                <w:rFonts w:ascii="Lato" w:hAnsi="Lato" w:cs="Calibri"/>
                <w:b/>
                <w:bCs/>
              </w:rPr>
              <w:t>Lcdo. Nato Javier Flores Huerta</w:t>
            </w:r>
          </w:p>
          <w:p w14:paraId="4FD41388" w14:textId="49E683C4" w:rsidR="004C169E" w:rsidRPr="00D869EC" w:rsidRDefault="004C169E" w:rsidP="009159BF">
            <w:pPr>
              <w:spacing w:after="0" w:line="360" w:lineRule="auto"/>
              <w:jc w:val="both"/>
              <w:rPr>
                <w:rFonts w:ascii="Lato" w:hAnsi="Lato" w:cs="Calibri"/>
              </w:rPr>
            </w:pPr>
            <w:proofErr w:type="spellStart"/>
            <w:r w:rsidRPr="00D869EC">
              <w:rPr>
                <w:rFonts w:ascii="Lato" w:hAnsi="Lato" w:cs="Calibri"/>
              </w:rPr>
              <w:t>Diligenciario</w:t>
            </w:r>
            <w:proofErr w:type="spellEnd"/>
            <w:r w:rsidRPr="00D869EC">
              <w:rPr>
                <w:rFonts w:ascii="Lato" w:hAnsi="Lato" w:cs="Calibri"/>
              </w:rPr>
              <w:t xml:space="preserve"> (nivel</w:t>
            </w:r>
            <w:r w:rsidR="00221B98" w:rsidRPr="00D869EC">
              <w:rPr>
                <w:rFonts w:ascii="Lato" w:hAnsi="Lato" w:cs="Calibri"/>
              </w:rPr>
              <w:t xml:space="preserve"> </w:t>
            </w:r>
            <w:r w:rsidRPr="00D869EC">
              <w:rPr>
                <w:rFonts w:ascii="Lato" w:hAnsi="Lato" w:cs="Calibri"/>
              </w:rPr>
              <w:t xml:space="preserve">7), adscrito </w:t>
            </w:r>
            <w:r w:rsidR="005509F1" w:rsidRPr="00D869EC">
              <w:rPr>
                <w:rFonts w:ascii="Lato" w:hAnsi="Lato" w:cs="Calibri"/>
              </w:rPr>
              <w:t>a</w:t>
            </w:r>
            <w:r w:rsidRPr="00D869EC">
              <w:rPr>
                <w:rFonts w:ascii="Lato" w:hAnsi="Lato" w:cs="Calibri"/>
              </w:rPr>
              <w:t xml:space="preserve">l Juzgado del Sistema Tradicional Penal </w:t>
            </w:r>
            <w:r w:rsidR="005509F1" w:rsidRPr="00D869EC">
              <w:rPr>
                <w:rFonts w:ascii="Lato" w:hAnsi="Lato" w:cs="Calibri"/>
              </w:rPr>
              <w:t>y</w:t>
            </w:r>
            <w:r w:rsidRPr="00D869EC">
              <w:rPr>
                <w:rFonts w:ascii="Lato" w:hAnsi="Lato" w:cs="Calibri"/>
              </w:rPr>
              <w:t xml:space="preserve"> Especializado en </w:t>
            </w:r>
            <w:r w:rsidR="00221B98" w:rsidRPr="00D869EC">
              <w:rPr>
                <w:rFonts w:ascii="Lato" w:hAnsi="Lato" w:cs="Calibri"/>
              </w:rPr>
              <w:t>Administración de Justicia para Adolescentes.</w:t>
            </w:r>
            <w:r w:rsidRPr="00D869EC">
              <w:rPr>
                <w:rFonts w:ascii="Lato" w:hAnsi="Lato" w:cs="Calibri"/>
              </w:rPr>
              <w:t xml:space="preserve"> </w:t>
            </w:r>
          </w:p>
          <w:p w14:paraId="15FE258C" w14:textId="77777777" w:rsidR="004C169E" w:rsidRPr="00D869EC" w:rsidRDefault="004C169E" w:rsidP="00AB5DD5">
            <w:pPr>
              <w:spacing w:line="360" w:lineRule="auto"/>
              <w:jc w:val="both"/>
              <w:rPr>
                <w:rFonts w:ascii="Lato" w:hAnsi="Lato" w:cs="Calibri"/>
              </w:rPr>
            </w:pPr>
          </w:p>
        </w:tc>
        <w:tc>
          <w:tcPr>
            <w:tcW w:w="2247" w:type="pct"/>
            <w:tcBorders>
              <w:top w:val="single" w:sz="4" w:space="0" w:color="auto"/>
              <w:left w:val="single" w:sz="4" w:space="0" w:color="auto"/>
              <w:bottom w:val="single" w:sz="4" w:space="0" w:color="auto"/>
              <w:right w:val="single" w:sz="4" w:space="0" w:color="auto"/>
            </w:tcBorders>
            <w:noWrap/>
            <w:tcMar>
              <w:bottom w:w="142" w:type="dxa"/>
            </w:tcMar>
          </w:tcPr>
          <w:p w14:paraId="75C12686" w14:textId="59D22906" w:rsidR="004C169E" w:rsidRPr="00D869EC" w:rsidRDefault="004C169E" w:rsidP="005509F1">
            <w:pPr>
              <w:spacing w:line="360" w:lineRule="auto"/>
              <w:jc w:val="both"/>
              <w:rPr>
                <w:rFonts w:ascii="Lato" w:hAnsi="Lato" w:cs="Calibri"/>
              </w:rPr>
            </w:pPr>
            <w:r w:rsidRPr="00D869EC">
              <w:rPr>
                <w:rFonts w:ascii="Lato" w:hAnsi="Lato" w:cs="Calibri"/>
              </w:rPr>
              <w:t xml:space="preserve">Por necesidades del servicio, </w:t>
            </w:r>
            <w:r w:rsidR="00221B98" w:rsidRPr="00D869EC">
              <w:rPr>
                <w:rFonts w:ascii="Lato" w:hAnsi="Lato" w:cs="Calibri"/>
              </w:rPr>
              <w:t xml:space="preserve">con su mismo nivel y cargo, </w:t>
            </w:r>
            <w:r w:rsidRPr="00D869EC">
              <w:rPr>
                <w:rFonts w:ascii="Lato" w:hAnsi="Lato" w:cs="Calibri"/>
              </w:rPr>
              <w:t xml:space="preserve">se adscribe al Tribunal de Enjuiciamiento </w:t>
            </w:r>
            <w:r w:rsidR="00221B98" w:rsidRPr="00D869EC">
              <w:rPr>
                <w:rFonts w:ascii="Lato" w:hAnsi="Lato" w:cs="Calibri"/>
              </w:rPr>
              <w:t>con competencia en todo el Estado</w:t>
            </w:r>
            <w:r w:rsidRPr="00D869EC">
              <w:rPr>
                <w:rFonts w:ascii="Lato" w:hAnsi="Lato" w:cs="Calibri"/>
              </w:rPr>
              <w:t xml:space="preserve">, con efectos a partir del </w:t>
            </w:r>
            <w:r w:rsidR="00221B98" w:rsidRPr="00D869EC">
              <w:rPr>
                <w:rFonts w:ascii="Lato" w:hAnsi="Lato" w:cs="Calibri"/>
              </w:rPr>
              <w:t xml:space="preserve">trece </w:t>
            </w:r>
            <w:r w:rsidRPr="00D869EC">
              <w:rPr>
                <w:rFonts w:ascii="Lato" w:hAnsi="Lato" w:cs="Calibri"/>
              </w:rPr>
              <w:t>de octubre de dos mil veinticinco, hasta nuevas instrucciones.</w:t>
            </w:r>
          </w:p>
        </w:tc>
      </w:tr>
      <w:tr w:rsidR="00D869EC" w:rsidRPr="00D869EC" w14:paraId="379C6FF3" w14:textId="77777777" w:rsidTr="00BB1D3E">
        <w:tblPrEx>
          <w:jc w:val="left"/>
        </w:tblPrEx>
        <w:trPr>
          <w:trHeight w:val="850"/>
        </w:trPr>
        <w:tc>
          <w:tcPr>
            <w:tcW w:w="2753" w:type="pct"/>
            <w:tcBorders>
              <w:top w:val="single" w:sz="4" w:space="0" w:color="auto"/>
              <w:left w:val="single" w:sz="4" w:space="0" w:color="auto"/>
              <w:bottom w:val="single" w:sz="4" w:space="0" w:color="auto"/>
              <w:right w:val="single" w:sz="4" w:space="0" w:color="auto"/>
            </w:tcBorders>
            <w:noWrap/>
            <w:tcMar>
              <w:bottom w:w="142" w:type="dxa"/>
            </w:tcMar>
          </w:tcPr>
          <w:p w14:paraId="479AA15E" w14:textId="541A9AE2" w:rsidR="004C169E" w:rsidRPr="00D869EC" w:rsidRDefault="009159BF" w:rsidP="009159BF">
            <w:pPr>
              <w:spacing w:after="0" w:line="360" w:lineRule="auto"/>
              <w:jc w:val="both"/>
              <w:rPr>
                <w:rFonts w:ascii="Lato" w:hAnsi="Lato" w:cs="Calibri"/>
                <w:b/>
                <w:bCs/>
              </w:rPr>
            </w:pPr>
            <w:r w:rsidRPr="00D869EC">
              <w:rPr>
                <w:rFonts w:ascii="Lato" w:hAnsi="Lato" w:cs="Calibri"/>
                <w:b/>
                <w:bCs/>
              </w:rPr>
              <w:t xml:space="preserve">Lcda. </w:t>
            </w:r>
            <w:r w:rsidR="004C169E" w:rsidRPr="00D869EC">
              <w:rPr>
                <w:rFonts w:ascii="Lato" w:hAnsi="Lato" w:cs="Calibri"/>
                <w:b/>
                <w:bCs/>
              </w:rPr>
              <w:t xml:space="preserve">Diana Enedina Sánchez </w:t>
            </w:r>
            <w:proofErr w:type="spellStart"/>
            <w:r w:rsidR="004C169E" w:rsidRPr="00D869EC">
              <w:rPr>
                <w:rFonts w:ascii="Lato" w:hAnsi="Lato" w:cs="Calibri"/>
                <w:b/>
                <w:bCs/>
              </w:rPr>
              <w:t>Sánchez</w:t>
            </w:r>
            <w:proofErr w:type="spellEnd"/>
            <w:r w:rsidR="004C169E" w:rsidRPr="00D869EC">
              <w:rPr>
                <w:rFonts w:ascii="Lato" w:hAnsi="Lato" w:cs="Calibri"/>
                <w:b/>
                <w:bCs/>
              </w:rPr>
              <w:t xml:space="preserve"> </w:t>
            </w:r>
          </w:p>
          <w:p w14:paraId="122D6D37" w14:textId="0B23E267" w:rsidR="004C169E" w:rsidRPr="00D869EC" w:rsidRDefault="004C169E" w:rsidP="009159BF">
            <w:pPr>
              <w:spacing w:after="0" w:line="360" w:lineRule="auto"/>
              <w:jc w:val="both"/>
              <w:rPr>
                <w:rFonts w:ascii="Lato" w:hAnsi="Lato" w:cs="Calibri"/>
              </w:rPr>
            </w:pPr>
            <w:r w:rsidRPr="00D869EC">
              <w:rPr>
                <w:rFonts w:ascii="Lato" w:hAnsi="Lato" w:cs="Calibri"/>
              </w:rPr>
              <w:t xml:space="preserve">Asistente de Notificaciones (nivel 7), adscrita al Tribunal de Enjuiciamiento Colegiado con </w:t>
            </w:r>
            <w:r w:rsidR="005509F1" w:rsidRPr="00D869EC">
              <w:rPr>
                <w:rFonts w:ascii="Lato" w:hAnsi="Lato" w:cs="Calibri"/>
              </w:rPr>
              <w:t>c</w:t>
            </w:r>
            <w:r w:rsidRPr="00D869EC">
              <w:rPr>
                <w:rFonts w:ascii="Lato" w:hAnsi="Lato" w:cs="Calibri"/>
              </w:rPr>
              <w:t>ompetencia en todo el Estado</w:t>
            </w:r>
            <w:r w:rsidR="00B22206" w:rsidRPr="00D869EC">
              <w:rPr>
                <w:rFonts w:ascii="Lato" w:hAnsi="Lato" w:cs="Calibri"/>
              </w:rPr>
              <w:t>.</w:t>
            </w:r>
          </w:p>
        </w:tc>
        <w:tc>
          <w:tcPr>
            <w:tcW w:w="2247" w:type="pct"/>
            <w:tcBorders>
              <w:top w:val="single" w:sz="4" w:space="0" w:color="auto"/>
              <w:left w:val="single" w:sz="4" w:space="0" w:color="auto"/>
              <w:bottom w:val="single" w:sz="4" w:space="0" w:color="auto"/>
              <w:right w:val="single" w:sz="4" w:space="0" w:color="auto"/>
            </w:tcBorders>
            <w:noWrap/>
            <w:tcMar>
              <w:bottom w:w="142" w:type="dxa"/>
            </w:tcMar>
          </w:tcPr>
          <w:p w14:paraId="28469A5B" w14:textId="6CA0425F" w:rsidR="004C169E" w:rsidRPr="00D869EC" w:rsidRDefault="004C169E" w:rsidP="005509F1">
            <w:pPr>
              <w:spacing w:line="360" w:lineRule="auto"/>
              <w:jc w:val="both"/>
              <w:rPr>
                <w:rFonts w:ascii="Lato" w:hAnsi="Lato" w:cs="Calibri"/>
              </w:rPr>
            </w:pPr>
            <w:r w:rsidRPr="00D869EC">
              <w:rPr>
                <w:rFonts w:ascii="Lato" w:hAnsi="Lato" w:cs="Calibri"/>
              </w:rPr>
              <w:t xml:space="preserve">Por necesidades del servicio, se designa </w:t>
            </w:r>
            <w:r w:rsidR="00B22206" w:rsidRPr="00D869EC">
              <w:rPr>
                <w:rFonts w:ascii="Lato" w:hAnsi="Lato" w:cs="Calibri"/>
              </w:rPr>
              <w:t>Temporalmente como Asistente de Causa</w:t>
            </w:r>
            <w:r w:rsidR="00D82F05">
              <w:rPr>
                <w:rFonts w:ascii="Lato" w:hAnsi="Lato" w:cs="Calibri"/>
              </w:rPr>
              <w:t>s</w:t>
            </w:r>
            <w:r w:rsidRPr="00D869EC">
              <w:rPr>
                <w:rFonts w:ascii="Lato" w:hAnsi="Lato" w:cs="Calibri"/>
              </w:rPr>
              <w:t xml:space="preserve"> (nivel</w:t>
            </w:r>
            <w:r w:rsidR="00B22206" w:rsidRPr="00D869EC">
              <w:rPr>
                <w:rFonts w:ascii="Lato" w:hAnsi="Lato" w:cs="Calibri"/>
              </w:rPr>
              <w:t xml:space="preserve"> 8</w:t>
            </w:r>
            <w:r w:rsidRPr="00D869EC">
              <w:rPr>
                <w:rFonts w:ascii="Lato" w:hAnsi="Lato" w:cs="Calibri"/>
              </w:rPr>
              <w:t>), adscrit</w:t>
            </w:r>
            <w:r w:rsidR="00B22206" w:rsidRPr="00D869EC">
              <w:rPr>
                <w:rFonts w:ascii="Lato" w:hAnsi="Lato" w:cs="Calibri"/>
              </w:rPr>
              <w:t>a</w:t>
            </w:r>
            <w:r w:rsidRPr="00D869EC">
              <w:rPr>
                <w:rFonts w:ascii="Lato" w:hAnsi="Lato" w:cs="Calibri"/>
              </w:rPr>
              <w:t xml:space="preserve"> </w:t>
            </w:r>
            <w:r w:rsidR="00B22206" w:rsidRPr="00D869EC">
              <w:rPr>
                <w:rFonts w:ascii="Lato" w:hAnsi="Lato" w:cs="Calibri"/>
              </w:rPr>
              <w:t>a</w:t>
            </w:r>
            <w:r w:rsidRPr="00D869EC">
              <w:rPr>
                <w:rFonts w:ascii="Lato" w:hAnsi="Lato" w:cs="Calibri"/>
              </w:rPr>
              <w:t xml:space="preserve">l </w:t>
            </w:r>
            <w:r w:rsidR="00B22206" w:rsidRPr="00D869EC">
              <w:rPr>
                <w:rFonts w:ascii="Lato" w:hAnsi="Lato" w:cs="Calibri"/>
              </w:rPr>
              <w:t>Tribunal de Enjuiciamiento del Juzgado de Control y de Juicio Oral del Distrito Judicial de Sánchez Piedras y</w:t>
            </w:r>
            <w:r w:rsidRPr="00D869EC">
              <w:rPr>
                <w:rFonts w:ascii="Lato" w:hAnsi="Lato" w:cs="Calibri"/>
              </w:rPr>
              <w:t xml:space="preserve"> Especializado en</w:t>
            </w:r>
            <w:r w:rsidR="00B22206" w:rsidRPr="00D869EC">
              <w:rPr>
                <w:rFonts w:ascii="Lato" w:hAnsi="Lato" w:cs="Calibri"/>
              </w:rPr>
              <w:t xml:space="preserve"> Justicia para Adolescentes, </w:t>
            </w:r>
            <w:r w:rsidR="005509F1" w:rsidRPr="00D869EC">
              <w:rPr>
                <w:rFonts w:ascii="Lato" w:hAnsi="Lato" w:cs="Calibri"/>
              </w:rPr>
              <w:t xml:space="preserve">en </w:t>
            </w:r>
            <w:r w:rsidRPr="00D869EC">
              <w:rPr>
                <w:rFonts w:ascii="Lato" w:hAnsi="Lato" w:cs="Calibri"/>
              </w:rPr>
              <w:t xml:space="preserve">sustitución de Lcdo. </w:t>
            </w:r>
            <w:r w:rsidR="00221B98" w:rsidRPr="00D869EC">
              <w:rPr>
                <w:rFonts w:ascii="Lato" w:hAnsi="Lato" w:cs="Calibri"/>
              </w:rPr>
              <w:t xml:space="preserve">Julio César Meza </w:t>
            </w:r>
            <w:r w:rsidR="005C1B34" w:rsidRPr="00D869EC">
              <w:rPr>
                <w:rFonts w:ascii="Lato" w:hAnsi="Lato" w:cs="Calibri"/>
              </w:rPr>
              <w:t>Domínguez</w:t>
            </w:r>
            <w:r w:rsidRPr="00D869EC">
              <w:rPr>
                <w:rFonts w:ascii="Lato" w:hAnsi="Lato" w:cs="Calibri"/>
              </w:rPr>
              <w:t xml:space="preserve">, con efectos a partir del </w:t>
            </w:r>
            <w:r w:rsidR="00221B98" w:rsidRPr="00D869EC">
              <w:rPr>
                <w:rFonts w:ascii="Lato" w:hAnsi="Lato" w:cs="Calibri"/>
              </w:rPr>
              <w:t xml:space="preserve">veinte </w:t>
            </w:r>
            <w:r w:rsidRPr="00D869EC">
              <w:rPr>
                <w:rFonts w:ascii="Lato" w:hAnsi="Lato" w:cs="Calibri"/>
              </w:rPr>
              <w:t>de octubre de dos mil veinticinco, hasta nuevas instrucciones.</w:t>
            </w:r>
          </w:p>
        </w:tc>
      </w:tr>
      <w:tr w:rsidR="00D869EC" w:rsidRPr="00D869EC" w14:paraId="34435AD3" w14:textId="77777777" w:rsidTr="00BB1D3E">
        <w:tblPrEx>
          <w:jc w:val="left"/>
        </w:tblPrEx>
        <w:trPr>
          <w:trHeight w:val="850"/>
        </w:trPr>
        <w:tc>
          <w:tcPr>
            <w:tcW w:w="2753" w:type="pct"/>
            <w:tcBorders>
              <w:top w:val="single" w:sz="4" w:space="0" w:color="auto"/>
              <w:left w:val="single" w:sz="4" w:space="0" w:color="auto"/>
              <w:bottom w:val="single" w:sz="4" w:space="0" w:color="auto"/>
              <w:right w:val="single" w:sz="4" w:space="0" w:color="auto"/>
            </w:tcBorders>
            <w:noWrap/>
            <w:tcMar>
              <w:bottom w:w="142" w:type="dxa"/>
            </w:tcMar>
          </w:tcPr>
          <w:p w14:paraId="336BEF99" w14:textId="77777777" w:rsidR="004C169E" w:rsidRPr="00D869EC" w:rsidRDefault="004C169E" w:rsidP="00BC005B">
            <w:pPr>
              <w:spacing w:after="0" w:line="360" w:lineRule="auto"/>
              <w:jc w:val="both"/>
              <w:rPr>
                <w:rFonts w:ascii="Lato" w:hAnsi="Lato" w:cs="Calibri"/>
                <w:b/>
                <w:bCs/>
              </w:rPr>
            </w:pPr>
            <w:r w:rsidRPr="00D869EC">
              <w:rPr>
                <w:rFonts w:ascii="Lato" w:hAnsi="Lato" w:cs="Calibri"/>
                <w:b/>
                <w:bCs/>
              </w:rPr>
              <w:t>C. Paula Carol Montes Alva</w:t>
            </w:r>
          </w:p>
          <w:p w14:paraId="4ED392B4" w14:textId="77777777" w:rsidR="004C169E" w:rsidRPr="00D869EC" w:rsidRDefault="004C169E" w:rsidP="00BC005B">
            <w:pPr>
              <w:spacing w:after="0" w:line="360" w:lineRule="auto"/>
              <w:jc w:val="both"/>
              <w:rPr>
                <w:rFonts w:ascii="Lato" w:hAnsi="Lato" w:cs="Calibri"/>
              </w:rPr>
            </w:pPr>
            <w:r w:rsidRPr="00D869EC">
              <w:rPr>
                <w:rFonts w:ascii="Lato" w:hAnsi="Lato" w:cs="Calibri"/>
              </w:rPr>
              <w:t xml:space="preserve">Taquimecanógrafa interina (nivel 3), adscrita a la Oficialía de Partes Común, de los Juzgados del Distrito Judicial de Cuauhtémoc, dependiente de la </w:t>
            </w:r>
            <w:proofErr w:type="gramStart"/>
            <w:r w:rsidRPr="00D869EC">
              <w:rPr>
                <w:rFonts w:ascii="Lato" w:hAnsi="Lato" w:cs="Calibri"/>
              </w:rPr>
              <w:t>Secretaria General</w:t>
            </w:r>
            <w:proofErr w:type="gramEnd"/>
            <w:r w:rsidRPr="00D869EC">
              <w:rPr>
                <w:rFonts w:ascii="Lato" w:hAnsi="Lato" w:cs="Calibri"/>
              </w:rPr>
              <w:t xml:space="preserve"> de Acuerdos.</w:t>
            </w:r>
          </w:p>
          <w:p w14:paraId="25AFE03B" w14:textId="77777777" w:rsidR="004C169E" w:rsidRPr="00D869EC" w:rsidRDefault="004C169E" w:rsidP="00AB5DD5">
            <w:pPr>
              <w:spacing w:line="360" w:lineRule="auto"/>
              <w:jc w:val="both"/>
              <w:rPr>
                <w:rFonts w:ascii="Lato" w:hAnsi="Lato" w:cs="Calibri"/>
              </w:rPr>
            </w:pPr>
          </w:p>
        </w:tc>
        <w:tc>
          <w:tcPr>
            <w:tcW w:w="2247" w:type="pct"/>
            <w:tcBorders>
              <w:top w:val="single" w:sz="4" w:space="0" w:color="auto"/>
              <w:left w:val="single" w:sz="4" w:space="0" w:color="auto"/>
              <w:bottom w:val="single" w:sz="4" w:space="0" w:color="auto"/>
              <w:right w:val="single" w:sz="4" w:space="0" w:color="auto"/>
            </w:tcBorders>
            <w:noWrap/>
            <w:tcMar>
              <w:bottom w:w="142" w:type="dxa"/>
            </w:tcMar>
          </w:tcPr>
          <w:p w14:paraId="6739ECEE" w14:textId="6D2CDE42" w:rsidR="004C169E" w:rsidRPr="00D869EC" w:rsidRDefault="00B037E4" w:rsidP="00AB5DD5">
            <w:pPr>
              <w:spacing w:line="360" w:lineRule="auto"/>
              <w:jc w:val="both"/>
              <w:rPr>
                <w:rFonts w:ascii="Lato" w:hAnsi="Lato" w:cs="Calibri"/>
              </w:rPr>
            </w:pPr>
            <w:r w:rsidRPr="00D869EC">
              <w:rPr>
                <w:rFonts w:ascii="Lato" w:hAnsi="Lato" w:cs="Calibri"/>
              </w:rPr>
              <w:t>P</w:t>
            </w:r>
            <w:r w:rsidR="004C169E" w:rsidRPr="00D869EC">
              <w:rPr>
                <w:rFonts w:ascii="Lato" w:hAnsi="Lato" w:cs="Calibri"/>
              </w:rPr>
              <w:t>or necesidades del servicio</w:t>
            </w:r>
            <w:r w:rsidR="0019039F" w:rsidRPr="00D869EC">
              <w:rPr>
                <w:rFonts w:ascii="Lato" w:hAnsi="Lato" w:cs="Calibri"/>
              </w:rPr>
              <w:t>,</w:t>
            </w:r>
            <w:r w:rsidR="004C169E" w:rsidRPr="00D869EC">
              <w:rPr>
                <w:rFonts w:ascii="Lato" w:hAnsi="Lato" w:cs="Calibri"/>
              </w:rPr>
              <w:t xml:space="preserve"> con el mismo nivel, se designa como taquimecanógrafa interina (nivel 3), en funciones de Oficial de Partes y se readscribe a la Oficialía de Partes de la Secretaría General de Acuerdos del Tribunal Superior de Justicia del Estado de Tlaxcala</w:t>
            </w:r>
            <w:r w:rsidR="0019039F" w:rsidRPr="00D869EC">
              <w:rPr>
                <w:rFonts w:ascii="Lato" w:hAnsi="Lato" w:cs="Calibri"/>
              </w:rPr>
              <w:t>, e</w:t>
            </w:r>
            <w:r w:rsidR="004C169E" w:rsidRPr="00D869EC">
              <w:rPr>
                <w:rFonts w:ascii="Lato" w:hAnsi="Lato" w:cs="Calibri"/>
              </w:rPr>
              <w:t xml:space="preserve">n sustitución de la Licenciada Brenda Karen Martínez Ramírez, con efectos retroactivos </w:t>
            </w:r>
            <w:r w:rsidR="0019039F" w:rsidRPr="00D869EC">
              <w:rPr>
                <w:rFonts w:ascii="Lato" w:hAnsi="Lato" w:cs="Calibri"/>
              </w:rPr>
              <w:t>al dos</w:t>
            </w:r>
            <w:r w:rsidR="004C169E" w:rsidRPr="00D869EC">
              <w:rPr>
                <w:rFonts w:ascii="Lato" w:hAnsi="Lato" w:cs="Calibri"/>
              </w:rPr>
              <w:t xml:space="preserve"> de octubre </w:t>
            </w:r>
            <w:r w:rsidR="0019039F" w:rsidRPr="00D869EC">
              <w:rPr>
                <w:rFonts w:ascii="Lato" w:hAnsi="Lato" w:cs="Calibri"/>
              </w:rPr>
              <w:t xml:space="preserve">de dos mil veinticinco y </w:t>
            </w:r>
            <w:r w:rsidR="0019039F" w:rsidRPr="00D869EC">
              <w:rPr>
                <w:rFonts w:ascii="Lato" w:hAnsi="Lato" w:cs="Calibri"/>
              </w:rPr>
              <w:lastRenderedPageBreak/>
              <w:t xml:space="preserve">hasta el </w:t>
            </w:r>
            <w:r w:rsidR="004C169E" w:rsidRPr="00D869EC">
              <w:rPr>
                <w:rFonts w:ascii="Lato" w:hAnsi="Lato" w:cs="Calibri"/>
              </w:rPr>
              <w:t>veintiuno de</w:t>
            </w:r>
            <w:r w:rsidR="0019039F" w:rsidRPr="00D869EC">
              <w:rPr>
                <w:rFonts w:ascii="Lato" w:hAnsi="Lato" w:cs="Calibri"/>
              </w:rPr>
              <w:t>l mismo mes y año</w:t>
            </w:r>
            <w:r w:rsidR="004C169E" w:rsidRPr="00D869EC">
              <w:rPr>
                <w:rFonts w:ascii="Lato" w:hAnsi="Lato" w:cs="Calibri"/>
              </w:rPr>
              <w:t xml:space="preserve">. Una vez concluido el periodo, regresará al nivel y cargo que ostentaba como Taquimecanógrafa interina (nivel 3), en el área de su actual adscripción. </w:t>
            </w:r>
          </w:p>
        </w:tc>
      </w:tr>
      <w:tr w:rsidR="00D869EC" w:rsidRPr="00D869EC" w14:paraId="3DE26A60" w14:textId="77777777" w:rsidTr="00BB1D3E">
        <w:tblPrEx>
          <w:jc w:val="left"/>
        </w:tblPrEx>
        <w:trPr>
          <w:trHeight w:val="850"/>
        </w:trPr>
        <w:tc>
          <w:tcPr>
            <w:tcW w:w="2753" w:type="pct"/>
            <w:tcBorders>
              <w:top w:val="single" w:sz="4" w:space="0" w:color="auto"/>
              <w:left w:val="single" w:sz="4" w:space="0" w:color="auto"/>
              <w:bottom w:val="single" w:sz="4" w:space="0" w:color="auto"/>
              <w:right w:val="single" w:sz="4" w:space="0" w:color="auto"/>
            </w:tcBorders>
            <w:noWrap/>
            <w:tcMar>
              <w:bottom w:w="142" w:type="dxa"/>
            </w:tcMar>
          </w:tcPr>
          <w:p w14:paraId="17002DDE" w14:textId="77777777" w:rsidR="004C169E" w:rsidRPr="00D869EC" w:rsidRDefault="004C169E" w:rsidP="00452917">
            <w:pPr>
              <w:spacing w:after="0" w:line="360" w:lineRule="auto"/>
              <w:jc w:val="both"/>
              <w:rPr>
                <w:rFonts w:ascii="Lato" w:hAnsi="Lato" w:cs="Calibri"/>
                <w:b/>
                <w:bCs/>
              </w:rPr>
            </w:pPr>
            <w:r w:rsidRPr="00D869EC">
              <w:rPr>
                <w:rFonts w:ascii="Lato" w:hAnsi="Lato" w:cs="Calibri"/>
                <w:b/>
                <w:bCs/>
              </w:rPr>
              <w:lastRenderedPageBreak/>
              <w:t>Lcda. Vania Sofia Morales Espinosa</w:t>
            </w:r>
          </w:p>
          <w:p w14:paraId="7CEC4F9F" w14:textId="4D189258" w:rsidR="004C169E" w:rsidRPr="00D869EC" w:rsidRDefault="004C169E" w:rsidP="00452917">
            <w:pPr>
              <w:spacing w:after="0" w:line="360" w:lineRule="auto"/>
              <w:jc w:val="both"/>
              <w:rPr>
                <w:rFonts w:ascii="Lato" w:hAnsi="Lato" w:cs="Calibri"/>
              </w:rPr>
            </w:pPr>
            <w:r w:rsidRPr="00D869EC">
              <w:rPr>
                <w:rFonts w:ascii="Lato" w:hAnsi="Lato" w:cs="Calibri"/>
              </w:rPr>
              <w:t xml:space="preserve">Taquimecanógrafa </w:t>
            </w:r>
            <w:r w:rsidR="0019039F" w:rsidRPr="00D869EC">
              <w:rPr>
                <w:rFonts w:ascii="Lato" w:hAnsi="Lato" w:cs="Calibri"/>
              </w:rPr>
              <w:t>I</w:t>
            </w:r>
            <w:r w:rsidRPr="00D869EC">
              <w:rPr>
                <w:rFonts w:ascii="Lato" w:hAnsi="Lato" w:cs="Calibri"/>
              </w:rPr>
              <w:t xml:space="preserve">nterina (nivel 3), adscrita a la Unidad de Transparencia, Protección de Datos Personales y Acceso a la Información del Poder Judicial </w:t>
            </w:r>
            <w:r w:rsidR="0019039F" w:rsidRPr="00D869EC">
              <w:rPr>
                <w:rFonts w:ascii="Lato" w:hAnsi="Lato" w:cs="Calibri"/>
              </w:rPr>
              <w:t>d</w:t>
            </w:r>
            <w:r w:rsidRPr="00D869EC">
              <w:rPr>
                <w:rFonts w:ascii="Lato" w:hAnsi="Lato" w:cs="Calibri"/>
              </w:rPr>
              <w:t xml:space="preserve">el Estado </w:t>
            </w:r>
            <w:r w:rsidR="0019039F" w:rsidRPr="00D869EC">
              <w:rPr>
                <w:rFonts w:ascii="Lato" w:hAnsi="Lato" w:cs="Calibri"/>
              </w:rPr>
              <w:t>d</w:t>
            </w:r>
            <w:r w:rsidRPr="00D869EC">
              <w:rPr>
                <w:rFonts w:ascii="Lato" w:hAnsi="Lato" w:cs="Calibri"/>
              </w:rPr>
              <w:t>e Tlaxcala</w:t>
            </w:r>
          </w:p>
          <w:p w14:paraId="10B78CE3" w14:textId="77777777" w:rsidR="004C169E" w:rsidRPr="00D869EC" w:rsidRDefault="004C169E" w:rsidP="00452917">
            <w:pPr>
              <w:spacing w:after="0" w:line="360" w:lineRule="auto"/>
              <w:jc w:val="both"/>
              <w:rPr>
                <w:rFonts w:ascii="Lato" w:hAnsi="Lato" w:cs="Calibri"/>
              </w:rPr>
            </w:pPr>
          </w:p>
          <w:p w14:paraId="6CA49955" w14:textId="77777777" w:rsidR="004C169E" w:rsidRPr="00D869EC" w:rsidRDefault="004C169E" w:rsidP="00AB5DD5">
            <w:pPr>
              <w:spacing w:line="360" w:lineRule="auto"/>
              <w:jc w:val="both"/>
              <w:rPr>
                <w:rFonts w:ascii="Lato" w:hAnsi="Lato" w:cs="Calibri"/>
              </w:rPr>
            </w:pPr>
          </w:p>
        </w:tc>
        <w:tc>
          <w:tcPr>
            <w:tcW w:w="2247" w:type="pct"/>
            <w:tcBorders>
              <w:top w:val="single" w:sz="4" w:space="0" w:color="auto"/>
              <w:left w:val="single" w:sz="4" w:space="0" w:color="auto"/>
              <w:bottom w:val="single" w:sz="4" w:space="0" w:color="auto"/>
              <w:right w:val="single" w:sz="4" w:space="0" w:color="auto"/>
            </w:tcBorders>
            <w:noWrap/>
            <w:tcMar>
              <w:bottom w:w="142" w:type="dxa"/>
            </w:tcMar>
          </w:tcPr>
          <w:p w14:paraId="019B4CEA" w14:textId="4D7C56F1" w:rsidR="004C169E" w:rsidRPr="00D869EC" w:rsidRDefault="0019039F" w:rsidP="00AB5DD5">
            <w:pPr>
              <w:spacing w:line="360" w:lineRule="auto"/>
              <w:jc w:val="both"/>
              <w:rPr>
                <w:rFonts w:ascii="Lato" w:hAnsi="Lato" w:cs="Calibri"/>
              </w:rPr>
            </w:pPr>
            <w:r w:rsidRPr="00D869EC">
              <w:rPr>
                <w:rFonts w:ascii="Lato" w:hAnsi="Lato" w:cs="Calibri"/>
              </w:rPr>
              <w:t>P</w:t>
            </w:r>
            <w:r w:rsidR="004C169E" w:rsidRPr="00D869EC">
              <w:rPr>
                <w:rFonts w:ascii="Lato" w:hAnsi="Lato" w:cs="Calibri"/>
              </w:rPr>
              <w:t xml:space="preserve">or necesidades del servicio, con </w:t>
            </w:r>
            <w:r w:rsidRPr="00D869EC">
              <w:rPr>
                <w:rFonts w:ascii="Lato" w:hAnsi="Lato" w:cs="Calibri"/>
              </w:rPr>
              <w:t>su</w:t>
            </w:r>
            <w:r w:rsidR="004C169E" w:rsidRPr="00D869EC">
              <w:rPr>
                <w:rFonts w:ascii="Lato" w:hAnsi="Lato" w:cs="Calibri"/>
              </w:rPr>
              <w:t xml:space="preserve"> mismo nivel, se </w:t>
            </w:r>
            <w:r w:rsidR="00452917" w:rsidRPr="00D869EC">
              <w:rPr>
                <w:rFonts w:ascii="Lato" w:hAnsi="Lato" w:cs="Calibri"/>
              </w:rPr>
              <w:t>readscribe como</w:t>
            </w:r>
            <w:r w:rsidR="004C169E" w:rsidRPr="00D869EC">
              <w:rPr>
                <w:rFonts w:ascii="Lato" w:hAnsi="Lato" w:cs="Calibri"/>
              </w:rPr>
              <w:t xml:space="preserve"> personal de </w:t>
            </w:r>
            <w:r w:rsidR="00452917" w:rsidRPr="00D869EC">
              <w:rPr>
                <w:rFonts w:ascii="Lato" w:hAnsi="Lato" w:cs="Calibri"/>
              </w:rPr>
              <w:t>apoyo a</w:t>
            </w:r>
            <w:r w:rsidR="004C169E" w:rsidRPr="00D869EC">
              <w:rPr>
                <w:rFonts w:ascii="Lato" w:hAnsi="Lato" w:cs="Calibri"/>
              </w:rPr>
              <w:t xml:space="preserve"> la Oficialía de Partes Común de los Juzgados del Distrito Judicial de Cuauhtémoc, dependiente de la </w:t>
            </w:r>
            <w:proofErr w:type="gramStart"/>
            <w:r w:rsidR="004C169E" w:rsidRPr="00D869EC">
              <w:rPr>
                <w:rFonts w:ascii="Lato" w:hAnsi="Lato" w:cs="Calibri"/>
              </w:rPr>
              <w:t>Secretaria General</w:t>
            </w:r>
            <w:proofErr w:type="gramEnd"/>
            <w:r w:rsidR="004C169E" w:rsidRPr="00D869EC">
              <w:rPr>
                <w:rFonts w:ascii="Lato" w:hAnsi="Lato" w:cs="Calibri"/>
              </w:rPr>
              <w:t xml:space="preserve"> de Acuerdos, en sustitución de Paula Carol Montes Alva, por el periodo comprendido del </w:t>
            </w:r>
            <w:r w:rsidR="00B22206" w:rsidRPr="00D869EC">
              <w:rPr>
                <w:rFonts w:ascii="Lato" w:hAnsi="Lato" w:cs="Calibri"/>
              </w:rPr>
              <w:t xml:space="preserve">trece </w:t>
            </w:r>
            <w:r w:rsidR="004C169E" w:rsidRPr="00D869EC">
              <w:rPr>
                <w:rFonts w:ascii="Lato" w:hAnsi="Lato" w:cs="Calibri"/>
              </w:rPr>
              <w:t>de octubre al ocho de diciembre de dos mil veinticinco. Una vez concluido el periodo, regresará al nivel y cargo que ostentaba como Taquimecanógrafa interina (nivel 3), en el área de su actual adscripción</w:t>
            </w:r>
            <w:r w:rsidR="00B22206" w:rsidRPr="00D869EC">
              <w:rPr>
                <w:rFonts w:ascii="Lato" w:hAnsi="Lato" w:cs="Calibri"/>
              </w:rPr>
              <w:t>.</w:t>
            </w:r>
          </w:p>
        </w:tc>
      </w:tr>
      <w:tr w:rsidR="00D869EC" w:rsidRPr="00D869EC" w14:paraId="4468C67A" w14:textId="77777777" w:rsidTr="00BB1D3E">
        <w:trPr>
          <w:trHeight w:val="850"/>
          <w:jc w:val="center"/>
        </w:trPr>
        <w:tc>
          <w:tcPr>
            <w:tcW w:w="2753" w:type="pct"/>
            <w:noWrap/>
            <w:tcMar>
              <w:bottom w:w="142" w:type="dxa"/>
            </w:tcMar>
          </w:tcPr>
          <w:p w14:paraId="3217B5A6" w14:textId="77777777" w:rsidR="004C169E" w:rsidRPr="00D869EC" w:rsidRDefault="004C169E" w:rsidP="00452917">
            <w:pPr>
              <w:spacing w:after="0" w:line="360" w:lineRule="auto"/>
              <w:jc w:val="both"/>
              <w:rPr>
                <w:rFonts w:ascii="Lato" w:hAnsi="Lato" w:cs="Calibri"/>
                <w:b/>
                <w:bCs/>
              </w:rPr>
            </w:pPr>
            <w:r w:rsidRPr="00D869EC">
              <w:rPr>
                <w:rFonts w:ascii="Lato" w:hAnsi="Lato" w:cs="Calibri"/>
                <w:b/>
                <w:bCs/>
              </w:rPr>
              <w:t>Lcdo. Martín García Díaz</w:t>
            </w:r>
          </w:p>
          <w:p w14:paraId="52A07F44" w14:textId="558481E7" w:rsidR="004C169E" w:rsidRPr="00D869EC" w:rsidRDefault="004C169E" w:rsidP="00452917">
            <w:pPr>
              <w:spacing w:after="0" w:line="360" w:lineRule="auto"/>
              <w:jc w:val="both"/>
              <w:rPr>
                <w:rFonts w:ascii="Lato" w:hAnsi="Lato" w:cs="Calibri"/>
              </w:rPr>
            </w:pPr>
            <w:proofErr w:type="spellStart"/>
            <w:r w:rsidRPr="00D869EC">
              <w:rPr>
                <w:rFonts w:ascii="Lato" w:hAnsi="Lato" w:cs="Calibri"/>
              </w:rPr>
              <w:t>Diligenciario</w:t>
            </w:r>
            <w:proofErr w:type="spellEnd"/>
            <w:r w:rsidRPr="00D869EC">
              <w:rPr>
                <w:rFonts w:ascii="Lato" w:hAnsi="Lato" w:cs="Calibri"/>
              </w:rPr>
              <w:t xml:space="preserve"> Interino (nivel 7), adscrito a la Contraloría del Poder Judicial del Estado</w:t>
            </w:r>
            <w:r w:rsidR="00221B98" w:rsidRPr="00D869EC">
              <w:rPr>
                <w:rFonts w:ascii="Lato" w:hAnsi="Lato" w:cs="Calibri"/>
              </w:rPr>
              <w:t>.</w:t>
            </w:r>
          </w:p>
        </w:tc>
        <w:tc>
          <w:tcPr>
            <w:tcW w:w="2247" w:type="pct"/>
            <w:noWrap/>
            <w:tcMar>
              <w:bottom w:w="142" w:type="dxa"/>
            </w:tcMar>
          </w:tcPr>
          <w:p w14:paraId="723F24FF" w14:textId="1C8FF48C" w:rsidR="004C169E" w:rsidRPr="00D869EC" w:rsidRDefault="00B22206" w:rsidP="00AB5DD5">
            <w:pPr>
              <w:spacing w:line="360" w:lineRule="auto"/>
              <w:jc w:val="both"/>
              <w:rPr>
                <w:rFonts w:ascii="Lato" w:hAnsi="Lato" w:cs="Calibri"/>
              </w:rPr>
            </w:pPr>
            <w:r w:rsidRPr="00D869EC">
              <w:rPr>
                <w:rFonts w:ascii="Lato" w:hAnsi="Lato" w:cs="Calibri"/>
              </w:rPr>
              <w:t>P</w:t>
            </w:r>
            <w:r w:rsidR="004C169E" w:rsidRPr="00D869EC">
              <w:rPr>
                <w:rFonts w:ascii="Lato" w:hAnsi="Lato" w:cs="Calibri"/>
              </w:rPr>
              <w:t xml:space="preserve">or necesidades del servicio, con </w:t>
            </w:r>
            <w:r w:rsidRPr="00D869EC">
              <w:rPr>
                <w:rFonts w:ascii="Lato" w:hAnsi="Lato" w:cs="Calibri"/>
              </w:rPr>
              <w:t>su</w:t>
            </w:r>
            <w:r w:rsidR="004C169E" w:rsidRPr="00D869EC">
              <w:rPr>
                <w:rFonts w:ascii="Lato" w:hAnsi="Lato" w:cs="Calibri"/>
              </w:rPr>
              <w:t xml:space="preserve"> mismo nivel y cargo, se readscribe al Tribunal de Disciplina Judicial del Estado de Tlaxcala, como personal de apoyo de las Comisiones Substanciadora, Resolutora y de Segunda Instancia, en sustitución de la Licenciada Alejandra Fernández Sánchez, por el término de tres meses, con efectos retroactivos a partir del </w:t>
            </w:r>
            <w:r w:rsidRPr="00D869EC">
              <w:rPr>
                <w:rFonts w:ascii="Lato" w:hAnsi="Lato" w:cs="Calibri"/>
              </w:rPr>
              <w:t>veinte</w:t>
            </w:r>
            <w:r w:rsidR="004C169E" w:rsidRPr="00D869EC">
              <w:rPr>
                <w:rFonts w:ascii="Lato" w:hAnsi="Lato" w:cs="Calibri"/>
              </w:rPr>
              <w:t xml:space="preserve"> de octubre de dos mil veinticinco, hasta el seis de enero de dos mil veintiséis.</w:t>
            </w:r>
          </w:p>
          <w:p w14:paraId="7B7B4DE8" w14:textId="77777777" w:rsidR="004C169E" w:rsidRPr="00D869EC" w:rsidRDefault="004C169E" w:rsidP="00AB5DD5">
            <w:pPr>
              <w:spacing w:line="360" w:lineRule="auto"/>
              <w:jc w:val="both"/>
              <w:rPr>
                <w:rFonts w:ascii="Lato" w:hAnsi="Lato" w:cs="Calibri"/>
              </w:rPr>
            </w:pPr>
            <w:r w:rsidRPr="00D869EC">
              <w:rPr>
                <w:rFonts w:ascii="Lato" w:hAnsi="Lato" w:cs="Calibri"/>
              </w:rPr>
              <w:t xml:space="preserve">Una vez concluido el término, regresará con el mismo nivel y cargo </w:t>
            </w:r>
            <w:r w:rsidRPr="00D869EC">
              <w:rPr>
                <w:rFonts w:ascii="Lato" w:hAnsi="Lato" w:cs="Calibri"/>
              </w:rPr>
              <w:lastRenderedPageBreak/>
              <w:t xml:space="preserve">de </w:t>
            </w:r>
            <w:proofErr w:type="spellStart"/>
            <w:r w:rsidRPr="00D869EC">
              <w:rPr>
                <w:rFonts w:ascii="Lato" w:hAnsi="Lato" w:cs="Calibri"/>
              </w:rPr>
              <w:t>Diligenciario</w:t>
            </w:r>
            <w:proofErr w:type="spellEnd"/>
            <w:r w:rsidRPr="00D869EC">
              <w:rPr>
                <w:rFonts w:ascii="Lato" w:hAnsi="Lato" w:cs="Calibri"/>
              </w:rPr>
              <w:t xml:space="preserve"> Interino (nivel 7), en el área de su actual adscripción.</w:t>
            </w:r>
          </w:p>
        </w:tc>
      </w:tr>
      <w:tr w:rsidR="00D869EC" w:rsidRPr="00D869EC" w14:paraId="5DC51D50" w14:textId="77777777" w:rsidTr="00BB1D3E">
        <w:trPr>
          <w:trHeight w:val="850"/>
          <w:jc w:val="center"/>
        </w:trPr>
        <w:tc>
          <w:tcPr>
            <w:tcW w:w="2753" w:type="pct"/>
            <w:noWrap/>
            <w:tcMar>
              <w:bottom w:w="142" w:type="dxa"/>
            </w:tcMar>
          </w:tcPr>
          <w:p w14:paraId="02930047" w14:textId="77777777" w:rsidR="004C169E" w:rsidRPr="00D869EC" w:rsidRDefault="004C169E" w:rsidP="00452917">
            <w:pPr>
              <w:spacing w:after="0" w:line="360" w:lineRule="auto"/>
              <w:jc w:val="both"/>
              <w:rPr>
                <w:rFonts w:ascii="Lato" w:hAnsi="Lato" w:cs="Calibri"/>
                <w:b/>
                <w:bCs/>
              </w:rPr>
            </w:pPr>
            <w:r w:rsidRPr="00D869EC">
              <w:rPr>
                <w:rFonts w:ascii="Lato" w:hAnsi="Lato" w:cs="Calibri"/>
                <w:b/>
                <w:bCs/>
              </w:rPr>
              <w:lastRenderedPageBreak/>
              <w:t>Lcda. Diana Laura Erazo Bello</w:t>
            </w:r>
          </w:p>
          <w:p w14:paraId="7781D13E" w14:textId="6C211D5B" w:rsidR="004C169E" w:rsidRPr="00D869EC" w:rsidRDefault="004C169E" w:rsidP="00BB1D3E">
            <w:pPr>
              <w:spacing w:after="0" w:line="360" w:lineRule="auto"/>
              <w:jc w:val="both"/>
              <w:rPr>
                <w:b/>
                <w:bCs/>
              </w:rPr>
            </w:pPr>
            <w:r w:rsidRPr="00D869EC">
              <w:rPr>
                <w:rFonts w:ascii="Lato" w:hAnsi="Lato" w:cs="Calibri"/>
              </w:rPr>
              <w:t>Asistente de Causa Interina (nivel</w:t>
            </w:r>
            <w:r w:rsidR="00BB1D3E" w:rsidRPr="00D869EC">
              <w:rPr>
                <w:rFonts w:ascii="Lato" w:hAnsi="Lato" w:cs="Calibri"/>
              </w:rPr>
              <w:t xml:space="preserve"> </w:t>
            </w:r>
            <w:r w:rsidRPr="00D869EC">
              <w:rPr>
                <w:rFonts w:ascii="Lato" w:hAnsi="Lato" w:cs="Calibri"/>
              </w:rPr>
              <w:t>8), adscrita a la Primera Ponencia del Tribunal de Disciplina</w:t>
            </w:r>
            <w:r w:rsidR="00BB1D3E" w:rsidRPr="00D869EC">
              <w:rPr>
                <w:rFonts w:ascii="Lato" w:hAnsi="Lato" w:cs="Calibri"/>
              </w:rPr>
              <w:t xml:space="preserve"> </w:t>
            </w:r>
            <w:r w:rsidRPr="00D869EC">
              <w:rPr>
                <w:rFonts w:ascii="Lato" w:hAnsi="Lato" w:cs="Calibri"/>
              </w:rPr>
              <w:t>Judicial del Estado de Tlaxcala.</w:t>
            </w:r>
          </w:p>
        </w:tc>
        <w:tc>
          <w:tcPr>
            <w:tcW w:w="2247" w:type="pct"/>
            <w:noWrap/>
            <w:tcMar>
              <w:bottom w:w="142" w:type="dxa"/>
            </w:tcMar>
          </w:tcPr>
          <w:p w14:paraId="4A45406B" w14:textId="06C98B85" w:rsidR="004C169E" w:rsidRPr="00D869EC" w:rsidRDefault="00BB1D3E" w:rsidP="00AB5DD5">
            <w:pPr>
              <w:spacing w:line="360" w:lineRule="auto"/>
              <w:jc w:val="both"/>
              <w:rPr>
                <w:rFonts w:ascii="Lato" w:hAnsi="Lato" w:cs="Calibri"/>
              </w:rPr>
            </w:pPr>
            <w:r w:rsidRPr="00D869EC">
              <w:rPr>
                <w:rFonts w:ascii="Lato" w:hAnsi="Lato" w:cs="Calibri"/>
              </w:rPr>
              <w:t>P</w:t>
            </w:r>
            <w:r w:rsidR="004C169E" w:rsidRPr="00D869EC">
              <w:rPr>
                <w:rFonts w:ascii="Lato" w:hAnsi="Lato" w:cs="Calibri"/>
              </w:rPr>
              <w:t xml:space="preserve">or necesidades del servicio, se designa como Asistente de Causas Interina (nivel 8), en funciones de </w:t>
            </w:r>
            <w:proofErr w:type="gramStart"/>
            <w:r w:rsidR="004C169E" w:rsidRPr="00D869EC">
              <w:rPr>
                <w:rFonts w:ascii="Lato" w:hAnsi="Lato" w:cs="Calibri"/>
              </w:rPr>
              <w:t>Secretaria</w:t>
            </w:r>
            <w:proofErr w:type="gramEnd"/>
            <w:r w:rsidR="004C169E" w:rsidRPr="00D869EC">
              <w:rPr>
                <w:rFonts w:ascii="Lato" w:hAnsi="Lato" w:cs="Calibri"/>
              </w:rPr>
              <w:t xml:space="preserve"> Instructora </w:t>
            </w:r>
            <w:r w:rsidRPr="00D869EC">
              <w:rPr>
                <w:rFonts w:ascii="Lato" w:hAnsi="Lato" w:cs="Calibri"/>
              </w:rPr>
              <w:t>del Órgano de Investigación de Responsabilidades Administrativas</w:t>
            </w:r>
            <w:r w:rsidR="004C169E" w:rsidRPr="00D869EC">
              <w:rPr>
                <w:rFonts w:ascii="Lato" w:hAnsi="Lato" w:cs="Calibri"/>
              </w:rPr>
              <w:t xml:space="preserve">, adscrita </w:t>
            </w:r>
            <w:r w:rsidRPr="00D869EC">
              <w:rPr>
                <w:rFonts w:ascii="Lato" w:hAnsi="Lato" w:cs="Calibri"/>
              </w:rPr>
              <w:t>a</w:t>
            </w:r>
            <w:r w:rsidR="004C169E" w:rsidRPr="00D869EC">
              <w:rPr>
                <w:rFonts w:ascii="Lato" w:hAnsi="Lato" w:cs="Calibri"/>
              </w:rPr>
              <w:t xml:space="preserve">l Tribunal de Disciplina Judicial del Estado de Tlaxcala, </w:t>
            </w:r>
            <w:r w:rsidRPr="00D869EC">
              <w:rPr>
                <w:rFonts w:ascii="Lato" w:hAnsi="Lato" w:cs="Calibri"/>
              </w:rPr>
              <w:t>a partir del catorce de octubre de dos mil veinticinco, has</w:t>
            </w:r>
            <w:r w:rsidR="004C169E" w:rsidRPr="00D869EC">
              <w:rPr>
                <w:rFonts w:ascii="Lato" w:hAnsi="Lato" w:cs="Calibri"/>
              </w:rPr>
              <w:t>ta nuevas instrucciones.</w:t>
            </w:r>
          </w:p>
        </w:tc>
      </w:tr>
      <w:tr w:rsidR="00D869EC" w:rsidRPr="00D869EC" w14:paraId="63C32CA9" w14:textId="77777777" w:rsidTr="00BB1D3E">
        <w:trPr>
          <w:trHeight w:val="850"/>
          <w:jc w:val="center"/>
        </w:trPr>
        <w:tc>
          <w:tcPr>
            <w:tcW w:w="2753" w:type="pct"/>
            <w:noWrap/>
            <w:tcMar>
              <w:bottom w:w="142" w:type="dxa"/>
            </w:tcMar>
          </w:tcPr>
          <w:p w14:paraId="6E027B19" w14:textId="77777777" w:rsidR="004C169E" w:rsidRPr="00D869EC" w:rsidRDefault="004C169E" w:rsidP="00452917">
            <w:pPr>
              <w:spacing w:after="0" w:line="360" w:lineRule="auto"/>
              <w:jc w:val="both"/>
              <w:rPr>
                <w:rFonts w:ascii="Lato" w:hAnsi="Lato" w:cs="Calibri"/>
                <w:b/>
                <w:bCs/>
              </w:rPr>
            </w:pPr>
            <w:r w:rsidRPr="00D869EC">
              <w:rPr>
                <w:rFonts w:ascii="Lato" w:hAnsi="Lato" w:cs="Calibri"/>
                <w:b/>
                <w:bCs/>
              </w:rPr>
              <w:t xml:space="preserve">Ing. Francisco </w:t>
            </w:r>
            <w:proofErr w:type="spellStart"/>
            <w:r w:rsidRPr="00D869EC">
              <w:rPr>
                <w:rFonts w:ascii="Lato" w:hAnsi="Lato" w:cs="Calibri"/>
                <w:b/>
                <w:bCs/>
              </w:rPr>
              <w:t>Tehozol</w:t>
            </w:r>
            <w:proofErr w:type="spellEnd"/>
            <w:r w:rsidRPr="00D869EC">
              <w:rPr>
                <w:rFonts w:ascii="Lato" w:hAnsi="Lato" w:cs="Calibri"/>
                <w:b/>
                <w:bCs/>
              </w:rPr>
              <w:t xml:space="preserve"> García</w:t>
            </w:r>
          </w:p>
          <w:p w14:paraId="703963A4" w14:textId="68D9C004" w:rsidR="004C169E" w:rsidRPr="00D869EC" w:rsidRDefault="004C169E" w:rsidP="00452917">
            <w:pPr>
              <w:spacing w:after="0" w:line="360" w:lineRule="auto"/>
              <w:jc w:val="both"/>
              <w:rPr>
                <w:rFonts w:ascii="Lato" w:hAnsi="Lato" w:cs="Calibri"/>
              </w:rPr>
            </w:pPr>
            <w:r w:rsidRPr="00D869EC">
              <w:rPr>
                <w:rFonts w:ascii="Lato" w:hAnsi="Lato" w:cs="Calibri"/>
              </w:rPr>
              <w:t xml:space="preserve">Auxiliar Administrativo Interino (nivel 5), adscrito a </w:t>
            </w:r>
            <w:r w:rsidR="00221B98" w:rsidRPr="00D869EC">
              <w:rPr>
                <w:rFonts w:ascii="Lato" w:hAnsi="Lato" w:cs="Calibri"/>
              </w:rPr>
              <w:t>l</w:t>
            </w:r>
            <w:r w:rsidRPr="00D869EC">
              <w:rPr>
                <w:rFonts w:ascii="Lato" w:hAnsi="Lato" w:cs="Calibri"/>
              </w:rPr>
              <w:t>a Dirección de Tecnologías de la Información y Comunicación del Poder Judicial del Estado de Tlaxcala.</w:t>
            </w:r>
          </w:p>
        </w:tc>
        <w:tc>
          <w:tcPr>
            <w:tcW w:w="2247" w:type="pct"/>
            <w:noWrap/>
            <w:tcMar>
              <w:bottom w:w="142" w:type="dxa"/>
            </w:tcMar>
          </w:tcPr>
          <w:p w14:paraId="64B08AA1" w14:textId="59EFDFB1" w:rsidR="004C169E" w:rsidRPr="00D869EC" w:rsidRDefault="00221B98" w:rsidP="00AB5DD5">
            <w:pPr>
              <w:spacing w:line="360" w:lineRule="auto"/>
              <w:jc w:val="both"/>
              <w:rPr>
                <w:rFonts w:ascii="Lato" w:hAnsi="Lato" w:cs="Calibri"/>
              </w:rPr>
            </w:pPr>
            <w:r w:rsidRPr="00D869EC">
              <w:rPr>
                <w:rFonts w:ascii="Lato" w:hAnsi="Lato" w:cs="Calibri"/>
              </w:rPr>
              <w:t>P</w:t>
            </w:r>
            <w:r w:rsidR="004C169E" w:rsidRPr="00D869EC">
              <w:rPr>
                <w:rFonts w:ascii="Lato" w:hAnsi="Lato" w:cs="Calibri"/>
              </w:rPr>
              <w:t xml:space="preserve">or necesidades del servicio, con el mismo nivel y cargo, en apoyo a la Proyección, se readscribe al Juzgado de lo Civil del Distrito Judicial de Zaragoza, con efectos a partir del </w:t>
            </w:r>
            <w:r w:rsidRPr="00D869EC">
              <w:rPr>
                <w:rFonts w:ascii="Lato" w:hAnsi="Lato" w:cs="Calibri"/>
              </w:rPr>
              <w:t>trece</w:t>
            </w:r>
            <w:r w:rsidR="004C169E" w:rsidRPr="00D869EC">
              <w:rPr>
                <w:rFonts w:ascii="Lato" w:hAnsi="Lato" w:cs="Calibri"/>
              </w:rPr>
              <w:t xml:space="preserve"> de octubre de dos mil veinticinco, hasta nuevas instrucciones.</w:t>
            </w:r>
          </w:p>
        </w:tc>
      </w:tr>
      <w:tr w:rsidR="00D869EC" w:rsidRPr="00D869EC" w14:paraId="4C7BA1B7" w14:textId="77777777" w:rsidTr="00BB1D3E">
        <w:trPr>
          <w:trHeight w:val="850"/>
          <w:jc w:val="center"/>
        </w:trPr>
        <w:tc>
          <w:tcPr>
            <w:tcW w:w="2753" w:type="pct"/>
            <w:noWrap/>
            <w:tcMar>
              <w:bottom w:w="142" w:type="dxa"/>
            </w:tcMar>
          </w:tcPr>
          <w:p w14:paraId="519537FE" w14:textId="47942331" w:rsidR="004C169E" w:rsidRPr="00D869EC" w:rsidRDefault="004C169E" w:rsidP="00D4002F">
            <w:pPr>
              <w:pStyle w:val="Nombre"/>
              <w:rPr>
                <w:sz w:val="22"/>
                <w:szCs w:val="22"/>
              </w:rPr>
            </w:pPr>
            <w:r w:rsidRPr="00D869EC">
              <w:rPr>
                <w:sz w:val="22"/>
                <w:szCs w:val="22"/>
              </w:rPr>
              <w:t xml:space="preserve">Virginia </w:t>
            </w:r>
            <w:proofErr w:type="spellStart"/>
            <w:r w:rsidRPr="00D869EC">
              <w:rPr>
                <w:sz w:val="22"/>
                <w:szCs w:val="22"/>
              </w:rPr>
              <w:t>Zecua</w:t>
            </w:r>
            <w:proofErr w:type="spellEnd"/>
            <w:r w:rsidRPr="00D869EC">
              <w:rPr>
                <w:sz w:val="22"/>
                <w:szCs w:val="22"/>
              </w:rPr>
              <w:t xml:space="preserve"> Luna</w:t>
            </w:r>
          </w:p>
          <w:p w14:paraId="6491FAFD" w14:textId="7DF8AF74" w:rsidR="004C169E" w:rsidRPr="00D869EC" w:rsidRDefault="004C169E" w:rsidP="00D4002F">
            <w:pPr>
              <w:pStyle w:val="Nombre"/>
              <w:rPr>
                <w:b w:val="0"/>
                <w:bCs w:val="0"/>
                <w:sz w:val="22"/>
                <w:szCs w:val="22"/>
              </w:rPr>
            </w:pPr>
            <w:r w:rsidRPr="00D869EC">
              <w:rPr>
                <w:b w:val="0"/>
                <w:bCs w:val="0"/>
                <w:sz w:val="22"/>
                <w:szCs w:val="22"/>
              </w:rPr>
              <w:t xml:space="preserve">Auxiliar Administrativa (nivel 5), adscrita a la Presidencia </w:t>
            </w:r>
            <w:r w:rsidR="00221B98" w:rsidRPr="00D869EC">
              <w:rPr>
                <w:b w:val="0"/>
                <w:bCs w:val="0"/>
                <w:sz w:val="22"/>
                <w:szCs w:val="22"/>
              </w:rPr>
              <w:t>d</w:t>
            </w:r>
            <w:r w:rsidRPr="00D869EC">
              <w:rPr>
                <w:b w:val="0"/>
                <w:bCs w:val="0"/>
                <w:sz w:val="22"/>
                <w:szCs w:val="22"/>
              </w:rPr>
              <w:t>el Tribunal Superior de Justicia del Estado de Tlaxcala.</w:t>
            </w:r>
          </w:p>
        </w:tc>
        <w:tc>
          <w:tcPr>
            <w:tcW w:w="2247" w:type="pct"/>
            <w:noWrap/>
            <w:tcMar>
              <w:bottom w:w="142" w:type="dxa"/>
            </w:tcMar>
          </w:tcPr>
          <w:p w14:paraId="4F56B571" w14:textId="6FFA496A" w:rsidR="004C169E" w:rsidRPr="00D869EC" w:rsidRDefault="00221B98" w:rsidP="00AB5DD5">
            <w:pPr>
              <w:spacing w:line="360" w:lineRule="auto"/>
              <w:jc w:val="both"/>
              <w:rPr>
                <w:rFonts w:ascii="Lato" w:hAnsi="Lato" w:cs="Calibri"/>
              </w:rPr>
            </w:pPr>
            <w:r w:rsidRPr="00D869EC">
              <w:rPr>
                <w:rFonts w:ascii="Lato" w:hAnsi="Lato"/>
              </w:rPr>
              <w:t>P</w:t>
            </w:r>
            <w:r w:rsidR="004C169E" w:rsidRPr="00D869EC">
              <w:rPr>
                <w:rFonts w:ascii="Lato" w:hAnsi="Lato"/>
              </w:rPr>
              <w:t xml:space="preserve">or necesidades del servicio, con el mismo nivel y cargo, se readscribe a la Dirección Jurídica del </w:t>
            </w:r>
            <w:r w:rsidRPr="00D869EC">
              <w:rPr>
                <w:rFonts w:ascii="Lato" w:hAnsi="Lato"/>
              </w:rPr>
              <w:t xml:space="preserve">Poder Judicial del </w:t>
            </w:r>
            <w:r w:rsidR="004C169E" w:rsidRPr="00D869EC">
              <w:rPr>
                <w:rFonts w:ascii="Lato" w:hAnsi="Lato"/>
              </w:rPr>
              <w:t xml:space="preserve">Estado de Tlaxcala, con efectos a partir del </w:t>
            </w:r>
            <w:r w:rsidRPr="00D869EC">
              <w:rPr>
                <w:rFonts w:ascii="Lato" w:hAnsi="Lato"/>
              </w:rPr>
              <w:t>trece</w:t>
            </w:r>
            <w:r w:rsidR="004C169E" w:rsidRPr="00D869EC">
              <w:rPr>
                <w:rFonts w:ascii="Lato" w:hAnsi="Lato"/>
              </w:rPr>
              <w:t xml:space="preserve"> de octubre de dos mil veinticinco, hasta nuevas instrucciones</w:t>
            </w:r>
            <w:r w:rsidR="00FD2043" w:rsidRPr="00D869EC">
              <w:rPr>
                <w:rFonts w:ascii="Lato" w:hAnsi="Lato"/>
              </w:rPr>
              <w:t>.</w:t>
            </w:r>
          </w:p>
        </w:tc>
      </w:tr>
      <w:tr w:rsidR="00D869EC" w:rsidRPr="00D869EC" w14:paraId="3B2770A1" w14:textId="77777777" w:rsidTr="00BB1D3E">
        <w:trPr>
          <w:trHeight w:val="850"/>
          <w:jc w:val="center"/>
        </w:trPr>
        <w:tc>
          <w:tcPr>
            <w:tcW w:w="2753" w:type="pct"/>
            <w:noWrap/>
            <w:tcMar>
              <w:bottom w:w="142" w:type="dxa"/>
            </w:tcMar>
          </w:tcPr>
          <w:p w14:paraId="3DF7D860" w14:textId="77777777" w:rsidR="004C169E" w:rsidRPr="00D869EC" w:rsidRDefault="004C169E" w:rsidP="00D4002F">
            <w:pPr>
              <w:pStyle w:val="Presente2"/>
              <w:spacing w:line="360" w:lineRule="auto"/>
              <w:rPr>
                <w:sz w:val="22"/>
                <w:lang w:val="es-MX"/>
              </w:rPr>
            </w:pPr>
            <w:r w:rsidRPr="00D869EC">
              <w:rPr>
                <w:sz w:val="22"/>
                <w:lang w:val="es-MX"/>
              </w:rPr>
              <w:t>Lcda. Juliana Rodríguez Pérez</w:t>
            </w:r>
          </w:p>
          <w:p w14:paraId="6834AE1E" w14:textId="77777777" w:rsidR="004C169E" w:rsidRPr="00D869EC" w:rsidRDefault="004C169E" w:rsidP="00D4002F">
            <w:pPr>
              <w:pStyle w:val="Presente2"/>
              <w:spacing w:line="360" w:lineRule="auto"/>
              <w:rPr>
                <w:b w:val="0"/>
                <w:bCs/>
                <w:sz w:val="22"/>
                <w:lang w:val="es-MX"/>
              </w:rPr>
            </w:pPr>
            <w:r w:rsidRPr="00D869EC">
              <w:rPr>
                <w:b w:val="0"/>
                <w:bCs/>
                <w:sz w:val="22"/>
                <w:lang w:val="es-MX"/>
              </w:rPr>
              <w:t xml:space="preserve">Secretaria de Acuerdos de Juzgado Interina (nivel 10) adscrita a la Contraloría del Poder Judicial </w:t>
            </w:r>
            <w:r w:rsidRPr="00D869EC">
              <w:rPr>
                <w:b w:val="0"/>
                <w:bCs/>
                <w:sz w:val="22"/>
              </w:rPr>
              <w:t>del Estado de Tlaxcala.</w:t>
            </w:r>
          </w:p>
          <w:p w14:paraId="4808AD88" w14:textId="77777777" w:rsidR="004C169E" w:rsidRPr="00D869EC" w:rsidRDefault="004C169E" w:rsidP="00D4002F">
            <w:pPr>
              <w:pStyle w:val="Adscripcin"/>
              <w:rPr>
                <w:b/>
                <w:bCs/>
                <w:sz w:val="22"/>
                <w:szCs w:val="22"/>
              </w:rPr>
            </w:pPr>
          </w:p>
        </w:tc>
        <w:tc>
          <w:tcPr>
            <w:tcW w:w="2247" w:type="pct"/>
            <w:noWrap/>
            <w:tcMar>
              <w:bottom w:w="142" w:type="dxa"/>
            </w:tcMar>
          </w:tcPr>
          <w:p w14:paraId="0FF6252F" w14:textId="09ABDF7E" w:rsidR="004C169E" w:rsidRPr="00D869EC" w:rsidRDefault="0019039F" w:rsidP="00AB5DD5">
            <w:pPr>
              <w:spacing w:line="360" w:lineRule="auto"/>
              <w:jc w:val="both"/>
              <w:rPr>
                <w:rFonts w:ascii="Lato" w:hAnsi="Lato" w:cs="Calibri"/>
              </w:rPr>
            </w:pPr>
            <w:r w:rsidRPr="00D869EC">
              <w:rPr>
                <w:rFonts w:ascii="Lato" w:hAnsi="Lato" w:cs="Calibri"/>
              </w:rPr>
              <w:t>P</w:t>
            </w:r>
            <w:r w:rsidR="004C169E" w:rsidRPr="00D869EC">
              <w:rPr>
                <w:rFonts w:ascii="Lato" w:hAnsi="Lato" w:cs="Calibri"/>
              </w:rPr>
              <w:t xml:space="preserve">or necesidades del servicio, se designa como </w:t>
            </w:r>
            <w:proofErr w:type="gramStart"/>
            <w:r w:rsidR="004C169E" w:rsidRPr="00D869EC">
              <w:rPr>
                <w:rFonts w:ascii="Lato" w:hAnsi="Lato" w:cs="Calibri"/>
              </w:rPr>
              <w:t>Secretaria Técnica</w:t>
            </w:r>
            <w:proofErr w:type="gramEnd"/>
            <w:r w:rsidR="004C169E" w:rsidRPr="00D869EC">
              <w:rPr>
                <w:rFonts w:ascii="Lato" w:hAnsi="Lato" w:cs="Calibri"/>
              </w:rPr>
              <w:t xml:space="preserve"> Interina (nivel 10), y se readscribe a la Dirección Jurídica del </w:t>
            </w:r>
            <w:r w:rsidRPr="00D869EC">
              <w:rPr>
                <w:rFonts w:ascii="Lato" w:hAnsi="Lato" w:cs="Calibri"/>
              </w:rPr>
              <w:t>Poder Judicial del Estado</w:t>
            </w:r>
            <w:r w:rsidR="004C169E" w:rsidRPr="00D869EC">
              <w:rPr>
                <w:rFonts w:ascii="Lato" w:hAnsi="Lato" w:cs="Calibri"/>
              </w:rPr>
              <w:t xml:space="preserve">, con efectos a partir del </w:t>
            </w:r>
            <w:r w:rsidR="00FD2043" w:rsidRPr="00D869EC">
              <w:rPr>
                <w:rFonts w:ascii="Lato" w:hAnsi="Lato" w:cs="Calibri"/>
              </w:rPr>
              <w:t>trece</w:t>
            </w:r>
            <w:r w:rsidR="004C169E" w:rsidRPr="00D869EC">
              <w:rPr>
                <w:rFonts w:ascii="Lato" w:hAnsi="Lato" w:cs="Calibri"/>
              </w:rPr>
              <w:t xml:space="preserve"> de octubre de dos mil veinticinco, y por el tiempo que resta de su interinato, es decir, hasta el treinta de uno de octubre del mismo año que transcurre.</w:t>
            </w:r>
          </w:p>
          <w:p w14:paraId="70FD2954" w14:textId="77777777" w:rsidR="004C169E" w:rsidRPr="00D869EC" w:rsidRDefault="004C169E" w:rsidP="00AB5DD5">
            <w:pPr>
              <w:spacing w:line="360" w:lineRule="auto"/>
              <w:jc w:val="both"/>
              <w:rPr>
                <w:rFonts w:ascii="Lato" w:hAnsi="Lato" w:cs="Calibri"/>
              </w:rPr>
            </w:pPr>
            <w:r w:rsidRPr="00D869EC">
              <w:rPr>
                <w:rFonts w:ascii="Lato" w:hAnsi="Lato" w:cs="Calibri"/>
              </w:rPr>
              <w:lastRenderedPageBreak/>
              <w:t xml:space="preserve">Una vez concluido el periodo, regresará al nivel y cargo que ostentaba como </w:t>
            </w:r>
            <w:proofErr w:type="gramStart"/>
            <w:r w:rsidRPr="00D869EC">
              <w:rPr>
                <w:rFonts w:ascii="Lato" w:hAnsi="Lato" w:cs="Calibri"/>
              </w:rPr>
              <w:t>Jefa</w:t>
            </w:r>
            <w:proofErr w:type="gramEnd"/>
            <w:r w:rsidRPr="00D869EC">
              <w:rPr>
                <w:rFonts w:ascii="Lato" w:hAnsi="Lato" w:cs="Calibri"/>
              </w:rPr>
              <w:t xml:space="preserve"> de Sección Interina (nivel 7).</w:t>
            </w:r>
          </w:p>
        </w:tc>
      </w:tr>
      <w:tr w:rsidR="00D869EC" w:rsidRPr="00D869EC" w14:paraId="0FACE541" w14:textId="77777777" w:rsidTr="00BB1D3E">
        <w:trPr>
          <w:trHeight w:val="850"/>
          <w:jc w:val="center"/>
        </w:trPr>
        <w:tc>
          <w:tcPr>
            <w:tcW w:w="2753" w:type="pct"/>
            <w:noWrap/>
            <w:tcMar>
              <w:bottom w:w="142" w:type="dxa"/>
            </w:tcMar>
          </w:tcPr>
          <w:p w14:paraId="7318A6BA" w14:textId="77777777" w:rsidR="004C169E" w:rsidRPr="00D869EC" w:rsidRDefault="004C169E" w:rsidP="00D4002F">
            <w:pPr>
              <w:spacing w:after="0" w:line="360" w:lineRule="auto"/>
              <w:jc w:val="both"/>
              <w:rPr>
                <w:rFonts w:ascii="Lato" w:hAnsi="Lato" w:cs="Calibri"/>
                <w:b/>
                <w:bCs/>
              </w:rPr>
            </w:pPr>
            <w:r w:rsidRPr="00D869EC">
              <w:rPr>
                <w:rFonts w:ascii="Lato" w:hAnsi="Lato" w:cs="Calibri"/>
                <w:b/>
                <w:bCs/>
              </w:rPr>
              <w:lastRenderedPageBreak/>
              <w:t>Lcdo. José Manuel Salvador Tecuapacho</w:t>
            </w:r>
          </w:p>
          <w:p w14:paraId="13C13066" w14:textId="77777777" w:rsidR="004C169E" w:rsidRPr="00D869EC" w:rsidRDefault="004C169E" w:rsidP="00D4002F">
            <w:pPr>
              <w:pStyle w:val="Nombre"/>
              <w:rPr>
                <w:sz w:val="22"/>
                <w:szCs w:val="22"/>
              </w:rPr>
            </w:pPr>
            <w:proofErr w:type="spellStart"/>
            <w:r w:rsidRPr="00D869EC">
              <w:rPr>
                <w:b w:val="0"/>
                <w:bCs w:val="0"/>
                <w:sz w:val="22"/>
                <w:szCs w:val="22"/>
              </w:rPr>
              <w:t>Diligenciario</w:t>
            </w:r>
            <w:proofErr w:type="spellEnd"/>
            <w:r w:rsidRPr="00D869EC">
              <w:rPr>
                <w:b w:val="0"/>
                <w:bCs w:val="0"/>
                <w:sz w:val="22"/>
                <w:szCs w:val="22"/>
              </w:rPr>
              <w:t xml:space="preserve"> Interino (nivel 7) adscrito al Juzgado Civil del Distrito Judicial de Ocampo</w:t>
            </w:r>
          </w:p>
        </w:tc>
        <w:tc>
          <w:tcPr>
            <w:tcW w:w="2247" w:type="pct"/>
            <w:noWrap/>
            <w:tcMar>
              <w:bottom w:w="142" w:type="dxa"/>
            </w:tcMar>
          </w:tcPr>
          <w:p w14:paraId="756A7239" w14:textId="258DD476" w:rsidR="004C169E" w:rsidRPr="00D869EC" w:rsidRDefault="004C169E" w:rsidP="00AB5DD5">
            <w:pPr>
              <w:spacing w:line="360" w:lineRule="auto"/>
              <w:jc w:val="both"/>
              <w:rPr>
                <w:rFonts w:ascii="Lato" w:hAnsi="Lato" w:cs="Calibri"/>
              </w:rPr>
            </w:pPr>
            <w:r w:rsidRPr="00D869EC">
              <w:rPr>
                <w:rFonts w:ascii="Lato" w:hAnsi="Lato" w:cs="Calibri"/>
              </w:rPr>
              <w:t xml:space="preserve">Comunico a usted que a efecto de cubrir la Licencia número 9834 otorgada a la Licenciada Ma. Epifanía Sánchez Carrasco y por necesidades del servicio, se designa como Asistente de Causas (nivel 8) y se readscribe al Tribunal de Enjuiciamiento del Juzgado de Control y de Juicio Oral del Distrito Judicial de Sánchez Piedras </w:t>
            </w:r>
            <w:r w:rsidR="0019039F" w:rsidRPr="00D869EC">
              <w:rPr>
                <w:rFonts w:ascii="Lato" w:hAnsi="Lato" w:cs="Calibri"/>
              </w:rPr>
              <w:t>y</w:t>
            </w:r>
            <w:r w:rsidRPr="00D869EC">
              <w:rPr>
                <w:rFonts w:ascii="Lato" w:hAnsi="Lato" w:cs="Calibri"/>
              </w:rPr>
              <w:t xml:space="preserve"> Especializado en Justicia para Adolescentes del Estado de Tlaxcala,  con efectos a partir del diez de octubre de dos mil veinticinco, y por el tiempo que dure la licencia médica.</w:t>
            </w:r>
          </w:p>
        </w:tc>
      </w:tr>
      <w:tr w:rsidR="00D869EC" w:rsidRPr="00D869EC" w14:paraId="0A008BF3" w14:textId="77777777" w:rsidTr="00BB1D3E">
        <w:trPr>
          <w:trHeight w:val="850"/>
          <w:jc w:val="center"/>
        </w:trPr>
        <w:tc>
          <w:tcPr>
            <w:tcW w:w="2753" w:type="pct"/>
            <w:noWrap/>
            <w:tcMar>
              <w:bottom w:w="142" w:type="dxa"/>
            </w:tcMar>
          </w:tcPr>
          <w:p w14:paraId="76E39B7E" w14:textId="28EA6EAE" w:rsidR="004C169E" w:rsidRPr="00D869EC" w:rsidRDefault="004C169E" w:rsidP="00D4002F">
            <w:pPr>
              <w:spacing w:line="360" w:lineRule="auto"/>
              <w:jc w:val="both"/>
              <w:rPr>
                <w:rFonts w:ascii="Lato" w:hAnsi="Lato" w:cs="Calibri"/>
              </w:rPr>
            </w:pPr>
            <w:proofErr w:type="spellStart"/>
            <w:r w:rsidRPr="00D869EC">
              <w:rPr>
                <w:rFonts w:ascii="Lato" w:hAnsi="Lato" w:cs="Calibri"/>
                <w:b/>
                <w:bCs/>
              </w:rPr>
              <w:t>Tec</w:t>
            </w:r>
            <w:proofErr w:type="spellEnd"/>
            <w:r w:rsidRPr="00D869EC">
              <w:rPr>
                <w:rFonts w:ascii="Lato" w:hAnsi="Lato" w:cs="Calibri"/>
                <w:b/>
                <w:bCs/>
              </w:rPr>
              <w:t>. Miguel Ángel Hernández Juárez</w:t>
            </w:r>
            <w:r w:rsidRPr="00D869EC">
              <w:rPr>
                <w:rFonts w:ascii="Lato" w:hAnsi="Lato" w:cs="Calibri"/>
              </w:rPr>
              <w:t xml:space="preserve"> Taquimecanógrafo </w:t>
            </w:r>
            <w:r w:rsidR="0019039F" w:rsidRPr="00D869EC">
              <w:rPr>
                <w:rFonts w:ascii="Lato" w:hAnsi="Lato" w:cs="Calibri"/>
              </w:rPr>
              <w:t xml:space="preserve">de Base </w:t>
            </w:r>
            <w:r w:rsidRPr="00D869EC">
              <w:rPr>
                <w:rFonts w:ascii="Lato" w:hAnsi="Lato" w:cs="Calibri"/>
              </w:rPr>
              <w:t xml:space="preserve">(nivel 3), adscrito al Departamento de Recursos Humanos. </w:t>
            </w:r>
          </w:p>
        </w:tc>
        <w:tc>
          <w:tcPr>
            <w:tcW w:w="2247" w:type="pct"/>
            <w:noWrap/>
            <w:tcMar>
              <w:bottom w:w="142" w:type="dxa"/>
            </w:tcMar>
          </w:tcPr>
          <w:p w14:paraId="372E65B4" w14:textId="4F78EADB" w:rsidR="004C169E" w:rsidRPr="00D869EC" w:rsidRDefault="0019039F" w:rsidP="00221B98">
            <w:pPr>
              <w:spacing w:line="360" w:lineRule="auto"/>
              <w:jc w:val="both"/>
              <w:rPr>
                <w:rFonts w:ascii="Lato" w:hAnsi="Lato" w:cs="Calibri"/>
              </w:rPr>
            </w:pPr>
            <w:r w:rsidRPr="00D869EC">
              <w:rPr>
                <w:rFonts w:ascii="Lato" w:hAnsi="Lato" w:cs="Calibri"/>
              </w:rPr>
              <w:t>P</w:t>
            </w:r>
            <w:r w:rsidR="004C169E" w:rsidRPr="00D869EC">
              <w:rPr>
                <w:rFonts w:ascii="Lato" w:hAnsi="Lato" w:cs="Calibri"/>
              </w:rPr>
              <w:t>or necesidades del servicio, se designa como Super</w:t>
            </w:r>
            <w:r w:rsidRPr="00D869EC">
              <w:rPr>
                <w:rFonts w:ascii="Lato" w:hAnsi="Lato" w:cs="Calibri"/>
              </w:rPr>
              <w:t>i</w:t>
            </w:r>
            <w:r w:rsidR="004C169E" w:rsidRPr="00D869EC">
              <w:rPr>
                <w:rFonts w:ascii="Lato" w:hAnsi="Lato" w:cs="Calibri"/>
              </w:rPr>
              <w:t xml:space="preserve">ntendente (nivel 8), y se readscribe a la </w:t>
            </w:r>
            <w:proofErr w:type="gramStart"/>
            <w:r w:rsidR="004C169E" w:rsidRPr="00D869EC">
              <w:rPr>
                <w:rFonts w:ascii="Lato" w:hAnsi="Lato" w:cs="Calibri"/>
              </w:rPr>
              <w:t>Secretaria Ejecutiva</w:t>
            </w:r>
            <w:proofErr w:type="gramEnd"/>
            <w:r w:rsidR="004C169E" w:rsidRPr="00D869EC">
              <w:rPr>
                <w:rFonts w:ascii="Lato" w:hAnsi="Lato" w:cs="Calibri"/>
              </w:rPr>
              <w:t xml:space="preserve">, en apoyo a las actividades administrativas con efectos a partir del </w:t>
            </w:r>
            <w:r w:rsidR="00081E9F" w:rsidRPr="00D869EC">
              <w:rPr>
                <w:rFonts w:ascii="Lato" w:hAnsi="Lato" w:cs="Calibri"/>
              </w:rPr>
              <w:t>dieciséis</w:t>
            </w:r>
            <w:r w:rsidR="004C169E" w:rsidRPr="00D869EC">
              <w:rPr>
                <w:rFonts w:ascii="Lato" w:hAnsi="Lato" w:cs="Calibri"/>
              </w:rPr>
              <w:t xml:space="preserve"> de octubre de dos mil veinticinco</w:t>
            </w:r>
            <w:r w:rsidR="00B22206" w:rsidRPr="00D869EC">
              <w:rPr>
                <w:rFonts w:ascii="Lato" w:hAnsi="Lato" w:cs="Calibri"/>
              </w:rPr>
              <w:t xml:space="preserve"> al doce de abril de dos mil veintiséis.</w:t>
            </w:r>
            <w:r w:rsidRPr="00D869EC">
              <w:rPr>
                <w:rFonts w:ascii="Lato" w:hAnsi="Lato" w:cs="Calibri"/>
              </w:rPr>
              <w:t xml:space="preserve"> Una vez concluido dicho término regresará al nivel, cargo y categoría que ahora ostenta.</w:t>
            </w:r>
          </w:p>
        </w:tc>
      </w:tr>
      <w:tr w:rsidR="00D869EC" w:rsidRPr="00D869EC" w14:paraId="7D309EFC" w14:textId="77777777" w:rsidTr="00BB1D3E">
        <w:trPr>
          <w:trHeight w:val="850"/>
          <w:jc w:val="center"/>
        </w:trPr>
        <w:tc>
          <w:tcPr>
            <w:tcW w:w="2753" w:type="pct"/>
            <w:noWrap/>
            <w:tcMar>
              <w:bottom w:w="142" w:type="dxa"/>
            </w:tcMar>
          </w:tcPr>
          <w:p w14:paraId="5205AFC9" w14:textId="56CC0F32" w:rsidR="004C169E" w:rsidRPr="00D869EC" w:rsidRDefault="00B037E4" w:rsidP="00D4002F">
            <w:pPr>
              <w:pStyle w:val="Presente2"/>
              <w:spacing w:line="360" w:lineRule="auto"/>
              <w:rPr>
                <w:rFonts w:cs="Calibri"/>
                <w:sz w:val="22"/>
              </w:rPr>
            </w:pPr>
            <w:r w:rsidRPr="00D869EC">
              <w:rPr>
                <w:rFonts w:cs="Calibri"/>
                <w:sz w:val="22"/>
              </w:rPr>
              <w:t xml:space="preserve">Lcda. Perla Ortega Morales </w:t>
            </w:r>
          </w:p>
          <w:p w14:paraId="03D32DA4" w14:textId="50268461" w:rsidR="004C169E" w:rsidRPr="00D869EC" w:rsidRDefault="004C169E" w:rsidP="00D4002F">
            <w:pPr>
              <w:pStyle w:val="Presente2"/>
              <w:spacing w:line="360" w:lineRule="auto"/>
              <w:rPr>
                <w:rFonts w:cs="Calibri"/>
                <w:b w:val="0"/>
                <w:bCs/>
                <w:sz w:val="22"/>
              </w:rPr>
            </w:pPr>
            <w:r w:rsidRPr="00D869EC">
              <w:rPr>
                <w:rFonts w:cs="Calibri"/>
                <w:b w:val="0"/>
                <w:bCs/>
                <w:sz w:val="22"/>
              </w:rPr>
              <w:t xml:space="preserve">Secretario Proyectista de Sala (nivel 14 ) adscrita a la Secretaria General de Acuerdos </w:t>
            </w:r>
            <w:r w:rsidR="00221B98" w:rsidRPr="00D869EC">
              <w:rPr>
                <w:rFonts w:cs="Calibri"/>
                <w:b w:val="0"/>
                <w:bCs/>
                <w:sz w:val="22"/>
              </w:rPr>
              <w:t>del Tribunal Superior de Justicia del Estado.</w:t>
            </w:r>
          </w:p>
        </w:tc>
        <w:tc>
          <w:tcPr>
            <w:tcW w:w="2247" w:type="pct"/>
            <w:noWrap/>
            <w:tcMar>
              <w:bottom w:w="142" w:type="dxa"/>
            </w:tcMar>
          </w:tcPr>
          <w:p w14:paraId="578AA6DF" w14:textId="03B4C37E" w:rsidR="004C169E" w:rsidRPr="00D869EC" w:rsidRDefault="004C169E" w:rsidP="00AB5DD5">
            <w:pPr>
              <w:spacing w:line="360" w:lineRule="auto"/>
              <w:jc w:val="both"/>
              <w:rPr>
                <w:rFonts w:ascii="Lato" w:hAnsi="Lato" w:cs="Calibri"/>
              </w:rPr>
            </w:pPr>
            <w:r w:rsidRPr="00D869EC">
              <w:rPr>
                <w:rFonts w:ascii="Lato" w:hAnsi="Lato" w:cs="Calibri"/>
              </w:rPr>
              <w:t xml:space="preserve">Por necesidades del servicio, con el mismo nivel y cargo, se readscribe a la </w:t>
            </w:r>
            <w:r w:rsidR="00D4002F" w:rsidRPr="00D869EC">
              <w:rPr>
                <w:rFonts w:ascii="Lato" w:hAnsi="Lato" w:cs="Calibri"/>
              </w:rPr>
              <w:t xml:space="preserve">Primera Ponencia de la </w:t>
            </w:r>
            <w:r w:rsidRPr="00D869EC">
              <w:rPr>
                <w:rFonts w:ascii="Lato" w:hAnsi="Lato" w:cs="Calibri"/>
              </w:rPr>
              <w:t xml:space="preserve">Sala </w:t>
            </w:r>
            <w:r w:rsidR="00D4002F" w:rsidRPr="00D869EC">
              <w:rPr>
                <w:rFonts w:ascii="Lato" w:hAnsi="Lato" w:cs="Calibri"/>
              </w:rPr>
              <w:t>C</w:t>
            </w:r>
            <w:r w:rsidRPr="00D869EC">
              <w:rPr>
                <w:rFonts w:ascii="Lato" w:hAnsi="Lato" w:cs="Calibri"/>
              </w:rPr>
              <w:t>ivil</w:t>
            </w:r>
            <w:r w:rsidR="00D4002F" w:rsidRPr="00D869EC">
              <w:rPr>
                <w:rFonts w:ascii="Lato" w:hAnsi="Lato" w:cs="Calibri"/>
              </w:rPr>
              <w:t>,</w:t>
            </w:r>
            <w:r w:rsidRPr="00D869EC">
              <w:rPr>
                <w:rFonts w:ascii="Lato" w:hAnsi="Lato" w:cs="Calibri"/>
              </w:rPr>
              <w:t xml:space="preserve"> Familiar y Mercantil</w:t>
            </w:r>
            <w:r w:rsidR="00D4002F" w:rsidRPr="00D869EC">
              <w:rPr>
                <w:rFonts w:ascii="Lato" w:hAnsi="Lato" w:cs="Calibri"/>
              </w:rPr>
              <w:t xml:space="preserve"> del Tribunal Superior de Justicia,</w:t>
            </w:r>
            <w:r w:rsidRPr="00D869EC">
              <w:rPr>
                <w:rFonts w:ascii="Lato" w:hAnsi="Lato" w:cs="Calibri"/>
              </w:rPr>
              <w:t xml:space="preserve"> con efectos a </w:t>
            </w:r>
            <w:r w:rsidRPr="00D869EC">
              <w:rPr>
                <w:rFonts w:ascii="Lato" w:hAnsi="Lato" w:cs="Calibri"/>
              </w:rPr>
              <w:lastRenderedPageBreak/>
              <w:t>partir del trece de octubre del dos mil veinticinco hasta nuevas instrucciones.</w:t>
            </w:r>
          </w:p>
        </w:tc>
      </w:tr>
      <w:tr w:rsidR="00B23F4E" w:rsidRPr="00D869EC" w14:paraId="6A0E57AB" w14:textId="77777777" w:rsidTr="00BB1D3E">
        <w:trPr>
          <w:trHeight w:val="850"/>
          <w:jc w:val="center"/>
        </w:trPr>
        <w:tc>
          <w:tcPr>
            <w:tcW w:w="2753" w:type="pct"/>
            <w:noWrap/>
            <w:tcMar>
              <w:bottom w:w="142" w:type="dxa"/>
            </w:tcMar>
          </w:tcPr>
          <w:p w14:paraId="4D5031EA" w14:textId="03D76AEC" w:rsidR="004C169E" w:rsidRPr="00D869EC" w:rsidRDefault="00B037E4" w:rsidP="00D4002F">
            <w:pPr>
              <w:pStyle w:val="Presente2"/>
              <w:spacing w:line="360" w:lineRule="auto"/>
              <w:rPr>
                <w:rFonts w:cs="Calibri"/>
                <w:sz w:val="22"/>
                <w:lang w:val="es-MX"/>
              </w:rPr>
            </w:pPr>
            <w:r w:rsidRPr="00D869EC">
              <w:rPr>
                <w:rFonts w:cs="Calibri"/>
                <w:sz w:val="22"/>
                <w:lang w:val="es-MX"/>
              </w:rPr>
              <w:lastRenderedPageBreak/>
              <w:t>Lcda. Ivonne Guevara Crisóstomo</w:t>
            </w:r>
          </w:p>
          <w:p w14:paraId="12D32AB6" w14:textId="77777777" w:rsidR="004C169E" w:rsidRPr="00D869EC" w:rsidRDefault="004C169E" w:rsidP="00D4002F">
            <w:pPr>
              <w:pStyle w:val="Presente2"/>
              <w:spacing w:line="360" w:lineRule="auto"/>
              <w:rPr>
                <w:rFonts w:cs="Calibri"/>
                <w:b w:val="0"/>
                <w:bCs/>
                <w:sz w:val="22"/>
              </w:rPr>
            </w:pPr>
            <w:r w:rsidRPr="00D869EC">
              <w:rPr>
                <w:rFonts w:cs="Calibri"/>
                <w:b w:val="0"/>
                <w:bCs/>
                <w:sz w:val="22"/>
              </w:rPr>
              <w:t xml:space="preserve">Secretaria Privada  (nivel 14) adscrita al </w:t>
            </w:r>
            <w:r w:rsidRPr="00D869EC">
              <w:rPr>
                <w:rFonts w:cs="Calibri"/>
                <w:b w:val="0"/>
                <w:bCs/>
                <w:sz w:val="22"/>
                <w:lang w:val="es-MX"/>
              </w:rPr>
              <w:t>Pleno del Órgano de Administración Judicial del Poder Judicial del Estado</w:t>
            </w:r>
            <w:r w:rsidRPr="00D869EC">
              <w:rPr>
                <w:rFonts w:cs="Calibri"/>
                <w:b w:val="0"/>
                <w:bCs/>
                <w:sz w:val="22"/>
              </w:rPr>
              <w:t xml:space="preserve"> </w:t>
            </w:r>
          </w:p>
        </w:tc>
        <w:tc>
          <w:tcPr>
            <w:tcW w:w="2247" w:type="pct"/>
            <w:noWrap/>
            <w:tcMar>
              <w:bottom w:w="142" w:type="dxa"/>
            </w:tcMar>
          </w:tcPr>
          <w:p w14:paraId="4A1A3274" w14:textId="1EAFFCFE" w:rsidR="004C169E" w:rsidRPr="00D869EC" w:rsidRDefault="004C169E" w:rsidP="00AB5DD5">
            <w:pPr>
              <w:spacing w:line="360" w:lineRule="auto"/>
              <w:jc w:val="both"/>
              <w:rPr>
                <w:rFonts w:ascii="Lato" w:hAnsi="Lato" w:cs="Calibri"/>
              </w:rPr>
            </w:pPr>
            <w:r w:rsidRPr="00D869EC">
              <w:rPr>
                <w:rFonts w:ascii="Lato" w:hAnsi="Lato" w:cs="Calibri"/>
              </w:rPr>
              <w:t xml:space="preserve">Por necesidades del servicio, con el mismo nivel y cargo, se readscribe a </w:t>
            </w:r>
            <w:r w:rsidR="00221B98" w:rsidRPr="00D869EC">
              <w:rPr>
                <w:rFonts w:ascii="Lato" w:hAnsi="Lato" w:cs="Calibri"/>
              </w:rPr>
              <w:t xml:space="preserve">la </w:t>
            </w:r>
            <w:r w:rsidRPr="00D869EC">
              <w:rPr>
                <w:rFonts w:ascii="Lato" w:hAnsi="Lato" w:cs="Calibri"/>
              </w:rPr>
              <w:t>Secretaría Ejecutiva del Pleno del Órgano de Administración Judicial del Poder Judicial del Estado de Tlaxcala</w:t>
            </w:r>
            <w:r w:rsidR="00221B98" w:rsidRPr="00D869EC">
              <w:rPr>
                <w:rFonts w:ascii="Lato" w:hAnsi="Lato" w:cs="Calibri"/>
              </w:rPr>
              <w:t>,</w:t>
            </w:r>
            <w:r w:rsidRPr="00D869EC">
              <w:rPr>
                <w:rFonts w:ascii="Lato" w:hAnsi="Lato" w:cs="Calibri"/>
              </w:rPr>
              <w:t xml:space="preserve"> </w:t>
            </w:r>
            <w:proofErr w:type="gramStart"/>
            <w:r w:rsidRPr="00D869EC">
              <w:rPr>
                <w:rFonts w:ascii="Lato" w:hAnsi="Lato" w:cs="Calibri"/>
              </w:rPr>
              <w:t>con  efectos</w:t>
            </w:r>
            <w:proofErr w:type="gramEnd"/>
            <w:r w:rsidRPr="00D869EC">
              <w:rPr>
                <w:rFonts w:ascii="Lato" w:hAnsi="Lato" w:cs="Calibri"/>
              </w:rPr>
              <w:t xml:space="preserve"> a partir del diez de octubre del dos mil veinticinco hasta nuevas instrucciones.</w:t>
            </w:r>
          </w:p>
        </w:tc>
      </w:tr>
    </w:tbl>
    <w:p w14:paraId="4346188F" w14:textId="77777777" w:rsidR="004C169E" w:rsidRPr="00D869EC" w:rsidRDefault="004C169E" w:rsidP="004C169E">
      <w:pPr>
        <w:spacing w:after="0" w:line="360" w:lineRule="auto"/>
        <w:ind w:firstLine="851"/>
        <w:jc w:val="both"/>
        <w:rPr>
          <w:rFonts w:ascii="Lato" w:hAnsi="Lato" w:cs="Arial"/>
          <w:b/>
          <w:bCs/>
          <w:sz w:val="20"/>
          <w:szCs w:val="20"/>
        </w:rPr>
      </w:pPr>
    </w:p>
    <w:p w14:paraId="04127AC7" w14:textId="77777777" w:rsidR="004C169E" w:rsidRPr="00D869EC" w:rsidRDefault="004C169E" w:rsidP="008F0D07">
      <w:pPr>
        <w:pStyle w:val="NormalWeb"/>
        <w:tabs>
          <w:tab w:val="left" w:pos="7513"/>
        </w:tabs>
        <w:spacing w:line="360" w:lineRule="auto"/>
        <w:jc w:val="both"/>
        <w:rPr>
          <w:rFonts w:ascii="Lato" w:hAnsi="Lato" w:cstheme="minorHAnsi"/>
          <w:b/>
          <w:bCs/>
          <w:sz w:val="28"/>
          <w:szCs w:val="28"/>
        </w:rPr>
      </w:pPr>
      <w:r w:rsidRPr="00D869EC">
        <w:rPr>
          <w:rFonts w:ascii="Lato" w:hAnsi="Lato" w:cstheme="minorHAnsi"/>
          <w:sz w:val="28"/>
          <w:szCs w:val="28"/>
          <w:bdr w:val="none" w:sz="0" w:space="0" w:color="auto" w:frame="1"/>
        </w:rPr>
        <w:t xml:space="preserve">Con fundamento en lo que establecen los artículos 61 y 68 fracciones I, XXXI y 77 de la Ley Orgánica del Poder Judicial del Estado; por las razones asentadas y dadas las necesidades del servicio, se determina la adscripción y/o readscripción de las personas servidoras públicas mencionadas, en los términos planteados, ordenando comunicar esta determinación al Jefe del Departamento de Recursos Humanos de la Secretaría Ejecutiva, al Contralor y Tesorero del Poder Judicial del Estado,  así como a las personas servidoras públicas mencionadas, para su conocimiento, efectos legales y administrativos a que haya lugar. </w:t>
      </w:r>
      <w:r w:rsidRPr="00D869EC">
        <w:rPr>
          <w:rFonts w:ascii="Lato" w:hAnsi="Lato" w:cstheme="minorHAnsi"/>
          <w:b/>
          <w:bCs/>
          <w:sz w:val="28"/>
          <w:szCs w:val="28"/>
          <w:bdr w:val="none" w:sz="0" w:space="0" w:color="auto" w:frame="1"/>
        </w:rPr>
        <w:t>SE DECLARA</w:t>
      </w:r>
      <w:r w:rsidRPr="00D869EC">
        <w:rPr>
          <w:rFonts w:ascii="Lato" w:hAnsi="Lato" w:cstheme="minorHAnsi"/>
          <w:sz w:val="28"/>
          <w:szCs w:val="28"/>
          <w:bdr w:val="none" w:sz="0" w:space="0" w:color="auto" w:frame="1"/>
        </w:rPr>
        <w:t xml:space="preserve"> </w:t>
      </w:r>
      <w:r w:rsidRPr="00D869EC">
        <w:rPr>
          <w:rFonts w:ascii="Lato" w:hAnsi="Lato" w:cstheme="minorHAnsi"/>
          <w:b/>
          <w:bCs/>
          <w:sz w:val="28"/>
          <w:szCs w:val="28"/>
        </w:rPr>
        <w:t>APROBADO POR UNANIMIDAD DE VOTOS.</w:t>
      </w:r>
    </w:p>
    <w:p w14:paraId="00E4FA06" w14:textId="3AD8A53C" w:rsidR="000B15BA" w:rsidRPr="00D869EC" w:rsidRDefault="000B15BA" w:rsidP="008F0D07">
      <w:pPr>
        <w:spacing w:line="360" w:lineRule="auto"/>
        <w:ind w:firstLine="851"/>
        <w:jc w:val="both"/>
        <w:rPr>
          <w:rFonts w:ascii="Lato" w:hAnsi="Lato" w:cstheme="minorHAnsi"/>
          <w:sz w:val="28"/>
          <w:szCs w:val="28"/>
        </w:rPr>
      </w:pPr>
      <w:r w:rsidRPr="00D869EC">
        <w:rPr>
          <w:rFonts w:ascii="Lato" w:hAnsi="Lato" w:cs="Arial"/>
          <w:b/>
          <w:bCs/>
          <w:sz w:val="28"/>
          <w:szCs w:val="28"/>
        </w:rPr>
        <w:t xml:space="preserve">ACUERDO XXVIII/08/2025. DÉCIMO. Escritos recibidos el dieciocho, veinticuatro, veintinueve y treinta de septiembre de dos mil veinticinco, signados por los servidores públicos adscritos a: el Juzgado Civil del Distrito Judicial de Ocampo, área de Mantenimiento del Departamento de Recursos Materiales, Juzgado Primero de lo Laboral del Poder Judicial del Estado y Juzgado Primero Familiar del Distrito Judicial de Cuauhtémoc. - - - - - - - - </w:t>
      </w:r>
      <w:proofErr w:type="gramStart"/>
      <w:r w:rsidRPr="00D869EC">
        <w:rPr>
          <w:rFonts w:ascii="Lato" w:hAnsi="Lato" w:cs="Arial"/>
          <w:b/>
          <w:bCs/>
          <w:sz w:val="28"/>
          <w:szCs w:val="28"/>
        </w:rPr>
        <w:t>-  -</w:t>
      </w:r>
      <w:proofErr w:type="gramEnd"/>
      <w:r w:rsidRPr="00D869EC">
        <w:rPr>
          <w:rFonts w:ascii="Lato" w:hAnsi="Lato" w:cs="Arial"/>
          <w:b/>
          <w:bCs/>
          <w:sz w:val="28"/>
          <w:szCs w:val="28"/>
        </w:rPr>
        <w:t xml:space="preserve"> - - - - - - - - - -- - - - - - -   </w:t>
      </w:r>
      <w:r w:rsidRPr="00D869EC">
        <w:rPr>
          <w:rFonts w:ascii="Lato" w:hAnsi="Lato"/>
          <w:bCs/>
          <w:sz w:val="28"/>
          <w:szCs w:val="28"/>
        </w:rPr>
        <w:lastRenderedPageBreak/>
        <w:t xml:space="preserve">Dada cuenta con los escritos de referencia, mediante los cuales, la personas servidoras públicas peticionarias, solicitan el alta </w:t>
      </w:r>
      <w:r w:rsidRPr="00D869EC">
        <w:rPr>
          <w:rFonts w:ascii="Lato" w:hAnsi="Lato" w:cstheme="minorHAnsi"/>
          <w:bCs/>
          <w:sz w:val="28"/>
          <w:szCs w:val="28"/>
          <w:bdr w:val="none" w:sz="0" w:space="0" w:color="auto" w:frame="1"/>
        </w:rPr>
        <w:t>al padrón de servicio médico del Poder Judicial del Estado, anexando la documentación soporte.  En atención a lo anterior</w:t>
      </w:r>
      <w:r w:rsidRPr="00D869EC">
        <w:rPr>
          <w:rFonts w:ascii="Lato" w:hAnsi="Lato" w:cstheme="minorHAnsi"/>
          <w:sz w:val="28"/>
          <w:szCs w:val="28"/>
        </w:rPr>
        <w:t>, y tomando en consideración los diversos informes del Tesorero del Poder Judicial del Estado, relativo a la disponibilidad presupuestal limitada con la que cuenta la partida correspondiente al gasto médico; con fundamento en los artículos 61, 68 fracción XXXI y 77 de la Ley Orgánica del Poder Judicial del Estado, se determina:</w:t>
      </w:r>
    </w:p>
    <w:p w14:paraId="6B5858D9" w14:textId="77777777" w:rsidR="000B15BA" w:rsidRPr="00D869EC" w:rsidRDefault="000B15BA" w:rsidP="008F0D07">
      <w:pPr>
        <w:pStyle w:val="Prrafodelista"/>
        <w:numPr>
          <w:ilvl w:val="0"/>
          <w:numId w:val="42"/>
        </w:numPr>
        <w:spacing w:line="360" w:lineRule="auto"/>
        <w:jc w:val="both"/>
        <w:rPr>
          <w:rFonts w:ascii="Lato" w:hAnsi="Lato" w:cstheme="minorHAnsi"/>
          <w:sz w:val="28"/>
          <w:szCs w:val="28"/>
        </w:rPr>
      </w:pPr>
      <w:r w:rsidRPr="00D869EC">
        <w:rPr>
          <w:rFonts w:ascii="Lato" w:hAnsi="Lato" w:cstheme="minorHAnsi"/>
          <w:sz w:val="28"/>
          <w:szCs w:val="28"/>
        </w:rPr>
        <w:t>Tomar conocimiento de los escritos de cuenta.</w:t>
      </w:r>
    </w:p>
    <w:p w14:paraId="37555E2A" w14:textId="77777777" w:rsidR="000B15BA" w:rsidRPr="00D869EC" w:rsidRDefault="000B15BA" w:rsidP="008F0D07">
      <w:pPr>
        <w:pStyle w:val="Prrafodelista"/>
        <w:numPr>
          <w:ilvl w:val="0"/>
          <w:numId w:val="42"/>
        </w:numPr>
        <w:spacing w:line="360" w:lineRule="auto"/>
        <w:jc w:val="both"/>
        <w:rPr>
          <w:rFonts w:ascii="Lato" w:hAnsi="Lato" w:cstheme="minorHAnsi"/>
          <w:sz w:val="28"/>
          <w:szCs w:val="28"/>
        </w:rPr>
      </w:pPr>
      <w:r w:rsidRPr="00D869EC">
        <w:rPr>
          <w:rFonts w:ascii="Lato" w:hAnsi="Lato" w:cstheme="minorHAnsi"/>
          <w:sz w:val="28"/>
          <w:szCs w:val="28"/>
        </w:rPr>
        <w:t>Por las razones expuestas, no acordar de conformidad su petición.</w:t>
      </w:r>
    </w:p>
    <w:p w14:paraId="610A54D6" w14:textId="77777777" w:rsidR="000B15BA" w:rsidRPr="00D869EC" w:rsidRDefault="000B15BA" w:rsidP="008F0D07">
      <w:pPr>
        <w:pStyle w:val="Prrafodelista"/>
        <w:numPr>
          <w:ilvl w:val="0"/>
          <w:numId w:val="42"/>
        </w:numPr>
        <w:spacing w:line="360" w:lineRule="auto"/>
        <w:jc w:val="both"/>
        <w:rPr>
          <w:rFonts w:ascii="Lato" w:hAnsi="Lato" w:cstheme="minorHAnsi"/>
          <w:sz w:val="28"/>
          <w:szCs w:val="28"/>
        </w:rPr>
      </w:pPr>
      <w:r w:rsidRPr="00D869EC">
        <w:rPr>
          <w:rFonts w:ascii="Lato" w:hAnsi="Lato" w:cstheme="minorHAnsi"/>
          <w:sz w:val="28"/>
          <w:szCs w:val="28"/>
          <w:bdr w:val="none" w:sz="0" w:space="0" w:color="auto" w:frame="1"/>
        </w:rPr>
        <w:t xml:space="preserve">Autorizar el alta de los Administradores y Jueces de nuevo ingreso, al padrón de servicio médico del Poder Judicial del Estado, con efectos a partir del dieciséis de octubre de dos mil veinticinco. </w:t>
      </w:r>
    </w:p>
    <w:p w14:paraId="64657EF1" w14:textId="77777777" w:rsidR="000B15BA" w:rsidRPr="00D869EC" w:rsidRDefault="000B15BA" w:rsidP="008F0D07">
      <w:pPr>
        <w:tabs>
          <w:tab w:val="left" w:pos="5387"/>
          <w:tab w:val="left" w:pos="5954"/>
        </w:tabs>
        <w:spacing w:after="0" w:line="360" w:lineRule="auto"/>
        <w:jc w:val="both"/>
        <w:rPr>
          <w:rFonts w:ascii="Lato" w:hAnsi="Lato" w:cstheme="minorHAnsi"/>
          <w:b/>
          <w:bCs/>
          <w:sz w:val="28"/>
          <w:szCs w:val="28"/>
        </w:rPr>
      </w:pPr>
      <w:r w:rsidRPr="00D869EC">
        <w:rPr>
          <w:rFonts w:ascii="Lato" w:hAnsi="Lato" w:cstheme="minorHAnsi"/>
          <w:sz w:val="28"/>
          <w:szCs w:val="28"/>
        </w:rPr>
        <w:t xml:space="preserve">Comuníquese esta determinación al </w:t>
      </w:r>
      <w:proofErr w:type="gramStart"/>
      <w:r w:rsidRPr="00D869EC">
        <w:rPr>
          <w:rFonts w:ascii="Lato" w:hAnsi="Lato" w:cstheme="minorHAnsi"/>
          <w:sz w:val="28"/>
          <w:szCs w:val="28"/>
        </w:rPr>
        <w:t>Jefe</w:t>
      </w:r>
      <w:proofErr w:type="gramEnd"/>
      <w:r w:rsidRPr="00D869EC">
        <w:rPr>
          <w:rFonts w:ascii="Lato" w:hAnsi="Lato" w:cstheme="minorHAnsi"/>
          <w:sz w:val="28"/>
          <w:szCs w:val="28"/>
        </w:rPr>
        <w:t xml:space="preserve"> de Recursos Humanos, al Tesorero y al Jefe del Módulo Médico del Poder Judicial del Estado, para su debido conocimiento y efectos legales correspondientes. </w:t>
      </w:r>
      <w:r w:rsidRPr="00D869EC">
        <w:rPr>
          <w:rFonts w:ascii="Lato" w:hAnsi="Lato" w:cstheme="minorHAnsi"/>
          <w:b/>
          <w:bCs/>
          <w:sz w:val="28"/>
          <w:szCs w:val="28"/>
        </w:rPr>
        <w:t>SE DECLARA APROBADO POR UNANIMIDAD DE VOTOS.</w:t>
      </w:r>
    </w:p>
    <w:p w14:paraId="379DFF5E" w14:textId="77777777" w:rsidR="008F0D07" w:rsidRPr="00D869EC" w:rsidRDefault="008F0D07" w:rsidP="008F0D07">
      <w:pPr>
        <w:tabs>
          <w:tab w:val="left" w:pos="5387"/>
          <w:tab w:val="left" w:pos="5954"/>
        </w:tabs>
        <w:spacing w:after="0" w:line="360" w:lineRule="auto"/>
        <w:jc w:val="both"/>
        <w:rPr>
          <w:rFonts w:ascii="Lato" w:hAnsi="Lato" w:cstheme="minorHAnsi"/>
          <w:sz w:val="28"/>
          <w:szCs w:val="28"/>
        </w:rPr>
      </w:pPr>
    </w:p>
    <w:p w14:paraId="0467F574" w14:textId="573471BD" w:rsidR="000B15BA" w:rsidRPr="00D869EC" w:rsidRDefault="000B15BA" w:rsidP="008F0D07">
      <w:pPr>
        <w:spacing w:line="360" w:lineRule="auto"/>
        <w:ind w:firstLine="851"/>
        <w:jc w:val="both"/>
        <w:rPr>
          <w:rFonts w:ascii="Lato" w:hAnsi="Lato" w:cstheme="minorHAnsi"/>
          <w:sz w:val="28"/>
          <w:szCs w:val="28"/>
          <w:bdr w:val="none" w:sz="0" w:space="0" w:color="auto" w:frame="1"/>
        </w:rPr>
      </w:pPr>
      <w:r w:rsidRPr="00D869EC">
        <w:rPr>
          <w:rFonts w:ascii="Lato" w:hAnsi="Lato" w:cs="Arial"/>
          <w:b/>
          <w:bCs/>
          <w:sz w:val="28"/>
          <w:szCs w:val="28"/>
        </w:rPr>
        <w:t xml:space="preserve">ACUERDO XXX/08/2025. DÉCIMO PRIMERO. </w:t>
      </w:r>
      <w:r w:rsidRPr="00D869EC">
        <w:rPr>
          <w:rFonts w:ascii="Lato" w:hAnsi="Lato" w:cs="Arial"/>
          <w:b/>
          <w:sz w:val="28"/>
          <w:szCs w:val="28"/>
        </w:rPr>
        <w:t xml:space="preserve">Escritos recibidos el once, doce, dieciocho, diecinueve, veinticuatro, veintiséis y treinta  de septiembre de dos mil veinticinco, signados por las personas servidoras públicas adscritas a:  la Sala Penal y Especializada en Administración de Justicia para Adolescentes del Estado de Tlaxcala, Juzgado Familiar del Distrito Judicial de Morelos, Juzgado Civil del </w:t>
      </w:r>
      <w:r w:rsidRPr="00D869EC">
        <w:rPr>
          <w:rFonts w:ascii="Lato" w:hAnsi="Lato" w:cs="Arial"/>
          <w:b/>
          <w:sz w:val="28"/>
          <w:szCs w:val="28"/>
        </w:rPr>
        <w:lastRenderedPageBreak/>
        <w:t>Distrito Judicial de Morelos, Juzgado Segundo Civil y Familiar del Distrito Judicial de Xicohténcatl, Juzgado Familiar Especializado  en Asuntos Urgentes para Mujeres, que viven en situación de Violencia, Juzgado del Sistema Tradicional Penal y Especializado en Administración de Justicia para Adolescentes, la Unidad de Igualdad de Género del Poder Judicial del Estado de Tlaxcala, Presidencia del Tribunal Superior de Justicia del Estado de Tlaxcala.</w:t>
      </w:r>
      <w:r w:rsidR="008F0D07" w:rsidRPr="00D869EC">
        <w:rPr>
          <w:rFonts w:ascii="Lato" w:hAnsi="Lato" w:cs="Arial"/>
          <w:b/>
          <w:sz w:val="28"/>
          <w:szCs w:val="28"/>
        </w:rPr>
        <w:t xml:space="preserve"> - - - - - - - - - - - - - -</w:t>
      </w:r>
      <w:r w:rsidRPr="00D869EC">
        <w:rPr>
          <w:rFonts w:ascii="Lato" w:hAnsi="Lato"/>
          <w:sz w:val="28"/>
          <w:szCs w:val="28"/>
        </w:rPr>
        <w:t xml:space="preserve">Dada cuenta con los escritos de referencia, mediante los cuales, las personas servidoras públicas que nos ocupan, </w:t>
      </w:r>
      <w:r w:rsidRPr="00D869EC">
        <w:rPr>
          <w:rFonts w:ascii="Lato" w:hAnsi="Lato" w:cstheme="minorHAnsi"/>
          <w:sz w:val="28"/>
          <w:szCs w:val="28"/>
          <w:bdr w:val="none" w:sz="0" w:space="0" w:color="auto" w:frame="1"/>
        </w:rPr>
        <w:t>solicitan se les autorice ampliación de gasto médico, para ellas y en su caso, para sus dependientes económicos. Por cuanto hace a la persona servidora pública adscrita a la Sala Penal y Especializada en Administración de Justicia para Adolescentes, por las razones que expone, solicita que la ampliación del gasto médico, sea de manera ilimitada.</w:t>
      </w:r>
    </w:p>
    <w:p w14:paraId="23400B14" w14:textId="11FC3621" w:rsidR="000B15BA" w:rsidRPr="00D869EC" w:rsidRDefault="000B15BA" w:rsidP="008F0D07">
      <w:pPr>
        <w:tabs>
          <w:tab w:val="left" w:pos="5387"/>
          <w:tab w:val="left" w:pos="7513"/>
        </w:tabs>
        <w:spacing w:after="0" w:line="360" w:lineRule="auto"/>
        <w:ind w:right="49"/>
        <w:jc w:val="both"/>
        <w:rPr>
          <w:rFonts w:ascii="Lato" w:hAnsi="Lato" w:cstheme="minorHAnsi"/>
          <w:sz w:val="28"/>
          <w:szCs w:val="28"/>
        </w:rPr>
      </w:pPr>
      <w:r w:rsidRPr="00D869EC">
        <w:rPr>
          <w:rFonts w:ascii="Lato" w:hAnsi="Lato" w:cstheme="minorHAnsi"/>
          <w:sz w:val="28"/>
          <w:szCs w:val="28"/>
          <w:bdr w:val="none" w:sz="0" w:space="0" w:color="auto" w:frame="1"/>
        </w:rPr>
        <w:t>A</w:t>
      </w:r>
      <w:r w:rsidRPr="00D869EC">
        <w:rPr>
          <w:rFonts w:ascii="Lato" w:hAnsi="Lato" w:cstheme="minorHAnsi"/>
          <w:sz w:val="28"/>
          <w:szCs w:val="28"/>
        </w:rPr>
        <w:t xml:space="preserve">simismo, se da cuenta con los informes que rinde el </w:t>
      </w:r>
      <w:proofErr w:type="gramStart"/>
      <w:r w:rsidRPr="00D869EC">
        <w:rPr>
          <w:rFonts w:ascii="Lato" w:hAnsi="Lato" w:cstheme="minorHAnsi"/>
          <w:sz w:val="28"/>
          <w:szCs w:val="28"/>
        </w:rPr>
        <w:t>Jefe</w:t>
      </w:r>
      <w:proofErr w:type="gramEnd"/>
      <w:r w:rsidRPr="00D869EC">
        <w:rPr>
          <w:rFonts w:ascii="Lato" w:hAnsi="Lato" w:cstheme="minorHAnsi"/>
          <w:sz w:val="28"/>
          <w:szCs w:val="28"/>
        </w:rPr>
        <w:t xml:space="preserve"> del Módulo Médico del Poder Judicial, en relación a los antecedentes médicos de las personas servidoras públicas y del Tesorero del Poder Judicial del Estado, en cuanto al importe ejercido y la disponibilidad con que cuenta la partida que corresponde al gasto médico (Oficios TES/424/2025, TES/432/2025, TES/438/2025 y TES/451/2025). </w:t>
      </w:r>
    </w:p>
    <w:p w14:paraId="6AF5D0FC" w14:textId="77777777" w:rsidR="000B15BA" w:rsidRPr="00D869EC" w:rsidRDefault="000B15BA" w:rsidP="008F0D07">
      <w:pPr>
        <w:tabs>
          <w:tab w:val="left" w:pos="5387"/>
          <w:tab w:val="left" w:pos="7513"/>
        </w:tabs>
        <w:spacing w:after="0" w:line="360" w:lineRule="auto"/>
        <w:ind w:right="49"/>
        <w:jc w:val="both"/>
        <w:rPr>
          <w:rFonts w:ascii="Lato" w:hAnsi="Lato" w:cstheme="minorHAnsi"/>
          <w:sz w:val="28"/>
          <w:szCs w:val="28"/>
        </w:rPr>
      </w:pPr>
      <w:r w:rsidRPr="00D869EC">
        <w:rPr>
          <w:rFonts w:ascii="Lato" w:hAnsi="Lato" w:cstheme="minorHAnsi"/>
          <w:sz w:val="28"/>
          <w:szCs w:val="28"/>
        </w:rPr>
        <w:t xml:space="preserve">Al respecto, a fin de proteger la salud de las personas servidoras públicas peticionarias así como de sus dependientes económicos como derecho humano previsto en el artículo 4, párrafo cuarto, de la Constitución Política de los Estados Unidos Mexicanos y tomando en cuenta el informe que rindió el Jefe del Módulo Médico, así como el Tesorero del Poder Judicial del Estado, este último relativo a la disponibilidad presupuestal limitada con la que cuenta la partida correspondiente al gasto médico; con fundamento en los </w:t>
      </w:r>
      <w:r w:rsidRPr="00D869EC">
        <w:rPr>
          <w:rFonts w:ascii="Lato" w:hAnsi="Lato" w:cstheme="minorHAnsi"/>
          <w:sz w:val="28"/>
          <w:szCs w:val="28"/>
        </w:rPr>
        <w:lastRenderedPageBreak/>
        <w:t>diversos artículos 61 de la Ley Orgánica del Poder Judicial del Estado;  10 inciso d), de los Lineamientos para el Otorgamiento del Servicio de Salud del Poder Judicial del Estado de Tlaxcala vigentes, se determina:</w:t>
      </w:r>
    </w:p>
    <w:p w14:paraId="735F41C3" w14:textId="77777777" w:rsidR="000B15BA" w:rsidRPr="00D869EC" w:rsidRDefault="000B15BA" w:rsidP="008F0D07">
      <w:pPr>
        <w:pStyle w:val="Prrafodelista"/>
        <w:numPr>
          <w:ilvl w:val="0"/>
          <w:numId w:val="36"/>
        </w:numPr>
        <w:tabs>
          <w:tab w:val="left" w:pos="7513"/>
        </w:tabs>
        <w:spacing w:after="0" w:line="360" w:lineRule="auto"/>
        <w:ind w:left="709" w:right="49"/>
        <w:jc w:val="both"/>
        <w:rPr>
          <w:rFonts w:ascii="Lato" w:hAnsi="Lato" w:cstheme="minorHAnsi"/>
          <w:sz w:val="28"/>
          <w:szCs w:val="28"/>
        </w:rPr>
      </w:pPr>
      <w:r w:rsidRPr="00D869EC">
        <w:rPr>
          <w:rFonts w:ascii="Lato" w:hAnsi="Lato" w:cstheme="minorHAnsi"/>
          <w:sz w:val="28"/>
          <w:szCs w:val="28"/>
        </w:rPr>
        <w:t>Tomar conocimiento de los escritos e informes de cuenta.</w:t>
      </w:r>
    </w:p>
    <w:p w14:paraId="286ADD89" w14:textId="13B55AFF" w:rsidR="000B15BA" w:rsidRPr="00D869EC" w:rsidRDefault="000B15BA" w:rsidP="008F0D07">
      <w:pPr>
        <w:pStyle w:val="Prrafodelista"/>
        <w:numPr>
          <w:ilvl w:val="0"/>
          <w:numId w:val="36"/>
        </w:numPr>
        <w:tabs>
          <w:tab w:val="left" w:pos="5387"/>
          <w:tab w:val="left" w:pos="7513"/>
        </w:tabs>
        <w:spacing w:after="0" w:line="360" w:lineRule="auto"/>
        <w:ind w:left="709" w:right="49"/>
        <w:jc w:val="both"/>
        <w:rPr>
          <w:rFonts w:ascii="Lato" w:hAnsi="Lato" w:cstheme="minorHAnsi"/>
          <w:b/>
          <w:bCs/>
          <w:sz w:val="28"/>
          <w:szCs w:val="28"/>
          <w:u w:val="single"/>
          <w:bdr w:val="none" w:sz="0" w:space="0" w:color="auto" w:frame="1"/>
        </w:rPr>
      </w:pPr>
      <w:r w:rsidRPr="00D869EC">
        <w:rPr>
          <w:rFonts w:ascii="Lato" w:hAnsi="Lato" w:cstheme="minorHAnsi"/>
          <w:sz w:val="28"/>
          <w:szCs w:val="28"/>
        </w:rPr>
        <w:t>Autorizar respecto de las  personas servidoras públicas peticionarias adscrita</w:t>
      </w:r>
      <w:r w:rsidR="008F0D07" w:rsidRPr="00D869EC">
        <w:rPr>
          <w:rFonts w:ascii="Lato" w:hAnsi="Lato" w:cstheme="minorHAnsi"/>
          <w:sz w:val="28"/>
          <w:szCs w:val="28"/>
        </w:rPr>
        <w:t>s</w:t>
      </w:r>
      <w:r w:rsidRPr="00D869EC">
        <w:rPr>
          <w:rFonts w:ascii="Lato" w:hAnsi="Lato" w:cstheme="minorHAnsi"/>
          <w:sz w:val="28"/>
          <w:szCs w:val="28"/>
        </w:rPr>
        <w:t xml:space="preserve"> a:</w:t>
      </w:r>
      <w:r w:rsidRPr="00D869EC">
        <w:rPr>
          <w:rFonts w:ascii="Lato" w:hAnsi="Lato" w:cstheme="minorHAnsi"/>
          <w:bCs/>
          <w:sz w:val="28"/>
          <w:szCs w:val="28"/>
        </w:rPr>
        <w:t xml:space="preserve"> </w:t>
      </w:r>
      <w:r w:rsidRPr="00D869EC">
        <w:rPr>
          <w:rFonts w:ascii="Lato" w:hAnsi="Lato" w:cs="Arial"/>
          <w:bCs/>
          <w:sz w:val="28"/>
          <w:szCs w:val="28"/>
        </w:rPr>
        <w:t>Juzgado Familiar del Distrito Judicial de Morelos, Juzgado del Sistema Tradicional Penal y Especializado en Administración de Justicia para Adolescentes, Juzgado Civil del Distrito Judicial de Morelos, Juzgado Segundo Civil y Familiar del Distrito Judicial de Xicohténcatl, Juzgado Familiar Especializado  en Asuntos Urgentes para Mujeres, que viven en situación de Violencia</w:t>
      </w:r>
      <w:r w:rsidR="006159AD" w:rsidRPr="00D869EC">
        <w:rPr>
          <w:rFonts w:ascii="Lato" w:hAnsi="Lato" w:cs="Arial"/>
          <w:bCs/>
          <w:sz w:val="28"/>
          <w:szCs w:val="28"/>
        </w:rPr>
        <w:t xml:space="preserve"> y residencia del Tribunal Superior de Justicia del Estado de Tlaxcala,</w:t>
      </w:r>
      <w:r w:rsidRPr="00D869EC">
        <w:rPr>
          <w:rFonts w:ascii="Lato" w:hAnsi="Lato" w:cs="Arial"/>
          <w:b/>
          <w:sz w:val="28"/>
          <w:szCs w:val="28"/>
        </w:rPr>
        <w:t xml:space="preserve"> </w:t>
      </w:r>
      <w:r w:rsidRPr="00D869EC">
        <w:rPr>
          <w:rFonts w:ascii="Lato" w:hAnsi="Lato" w:cstheme="minorHAnsi"/>
          <w:sz w:val="28"/>
          <w:szCs w:val="28"/>
        </w:rPr>
        <w:t xml:space="preserve">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y se tiene la obligación de garantizar el servicio médico para todas las personas  servidoras públicas del Poder Judicial del Estado.</w:t>
      </w:r>
    </w:p>
    <w:p w14:paraId="26C1A8D0" w14:textId="7A2D9E72" w:rsidR="000B15BA" w:rsidRPr="00D869EC" w:rsidRDefault="000B15BA" w:rsidP="008F0D07">
      <w:pPr>
        <w:pStyle w:val="Prrafodelista"/>
        <w:numPr>
          <w:ilvl w:val="0"/>
          <w:numId w:val="36"/>
        </w:numPr>
        <w:tabs>
          <w:tab w:val="left" w:pos="5387"/>
          <w:tab w:val="left" w:pos="7513"/>
        </w:tabs>
        <w:spacing w:after="0" w:line="360" w:lineRule="auto"/>
        <w:ind w:left="709" w:right="49"/>
        <w:jc w:val="both"/>
        <w:rPr>
          <w:rFonts w:ascii="Lato" w:hAnsi="Lato" w:cstheme="minorHAnsi"/>
          <w:bCs/>
          <w:sz w:val="28"/>
          <w:szCs w:val="28"/>
          <w:u w:val="single"/>
          <w:bdr w:val="none" w:sz="0" w:space="0" w:color="auto" w:frame="1"/>
        </w:rPr>
      </w:pPr>
      <w:r w:rsidRPr="00D869EC">
        <w:rPr>
          <w:rFonts w:ascii="Lato" w:hAnsi="Lato" w:cstheme="minorHAnsi"/>
          <w:sz w:val="28"/>
          <w:szCs w:val="28"/>
        </w:rPr>
        <w:t xml:space="preserve"> Respecto de las servidoras públicas adscritas a:  </w:t>
      </w:r>
      <w:r w:rsidR="006159AD" w:rsidRPr="00D869EC">
        <w:rPr>
          <w:rFonts w:ascii="Lato" w:hAnsi="Lato" w:cstheme="minorHAnsi"/>
          <w:sz w:val="28"/>
          <w:szCs w:val="28"/>
        </w:rPr>
        <w:t>la</w:t>
      </w:r>
      <w:r w:rsidRPr="00D869EC">
        <w:rPr>
          <w:rFonts w:ascii="Lato" w:hAnsi="Lato" w:cs="Arial"/>
          <w:bCs/>
          <w:sz w:val="28"/>
          <w:szCs w:val="28"/>
        </w:rPr>
        <w:t xml:space="preserve"> Sala Penal y Especializada en Administración de Justicia para Adolescentes del Estado de Tlaxcala y la Unidad de Igualdad de Género del Poder Judicial del Estado de Tlaxcala, requiérase al módulo médico, un informe más pormenorizado, hecho que sea, se acordará lo que en derecho corresponda. </w:t>
      </w:r>
    </w:p>
    <w:p w14:paraId="6E75F772" w14:textId="0D1C41FB" w:rsidR="000B15BA" w:rsidRPr="00D869EC" w:rsidRDefault="000B15BA" w:rsidP="008F0D07">
      <w:pPr>
        <w:tabs>
          <w:tab w:val="left" w:pos="5387"/>
          <w:tab w:val="left" w:pos="5954"/>
          <w:tab w:val="left" w:pos="7513"/>
        </w:tabs>
        <w:spacing w:after="0" w:line="360" w:lineRule="auto"/>
        <w:ind w:left="349" w:right="49"/>
        <w:jc w:val="both"/>
        <w:rPr>
          <w:rFonts w:ascii="Lato" w:hAnsi="Lato" w:cstheme="minorHAnsi"/>
          <w:b/>
          <w:bCs/>
          <w:sz w:val="28"/>
          <w:szCs w:val="28"/>
        </w:rPr>
      </w:pPr>
      <w:r w:rsidRPr="00D869EC">
        <w:rPr>
          <w:rFonts w:ascii="Lato" w:hAnsi="Lato" w:cstheme="minorHAnsi"/>
          <w:sz w:val="28"/>
          <w:szCs w:val="28"/>
        </w:rPr>
        <w:lastRenderedPageBreak/>
        <w:t xml:space="preserve">Comuníquese esta determinación al Tesorero y al </w:t>
      </w:r>
      <w:proofErr w:type="gramStart"/>
      <w:r w:rsidRPr="00D869EC">
        <w:rPr>
          <w:rFonts w:ascii="Lato" w:hAnsi="Lato" w:cstheme="minorHAnsi"/>
          <w:sz w:val="28"/>
          <w:szCs w:val="28"/>
        </w:rPr>
        <w:t>Jefe</w:t>
      </w:r>
      <w:proofErr w:type="gramEnd"/>
      <w:r w:rsidRPr="00D869EC">
        <w:rPr>
          <w:rFonts w:ascii="Lato" w:hAnsi="Lato" w:cstheme="minorHAnsi"/>
          <w:sz w:val="28"/>
          <w:szCs w:val="28"/>
        </w:rPr>
        <w:t xml:space="preserve"> del Módulo Médico del Poder Judicial del Estado, con copia de los escritos de cuenta, los cuales contienen datos personales y sensibles de las personas servidoras públicas; así como a las personas servidoras públicas peticionarias en sus lugares de adscripción para su debido conocimiento. </w:t>
      </w:r>
      <w:r w:rsidRPr="00D869EC">
        <w:rPr>
          <w:rFonts w:ascii="Lato" w:hAnsi="Lato" w:cstheme="minorHAnsi"/>
          <w:b/>
          <w:bCs/>
          <w:sz w:val="28"/>
          <w:szCs w:val="28"/>
        </w:rPr>
        <w:t>SE DECLARA</w:t>
      </w:r>
      <w:r w:rsidRPr="00D869EC">
        <w:rPr>
          <w:rFonts w:ascii="Lato" w:hAnsi="Lato" w:cstheme="minorHAnsi"/>
          <w:sz w:val="28"/>
          <w:szCs w:val="28"/>
        </w:rPr>
        <w:t xml:space="preserve"> </w:t>
      </w:r>
      <w:r w:rsidRPr="00D869EC">
        <w:rPr>
          <w:rFonts w:ascii="Lato" w:hAnsi="Lato" w:cstheme="minorHAnsi"/>
          <w:b/>
          <w:bCs/>
          <w:sz w:val="28"/>
          <w:szCs w:val="28"/>
        </w:rPr>
        <w:t>APROBADO POR UNANIMIDAD DE VOTOS.</w:t>
      </w:r>
    </w:p>
    <w:p w14:paraId="191D6DB8" w14:textId="77777777" w:rsidR="008F0D07" w:rsidRPr="00D869EC" w:rsidRDefault="008F0D07" w:rsidP="008F0D07">
      <w:pPr>
        <w:tabs>
          <w:tab w:val="left" w:pos="5387"/>
          <w:tab w:val="left" w:pos="5954"/>
          <w:tab w:val="left" w:pos="7513"/>
        </w:tabs>
        <w:spacing w:after="0" w:line="360" w:lineRule="auto"/>
        <w:ind w:left="349" w:right="49"/>
        <w:jc w:val="both"/>
        <w:rPr>
          <w:rFonts w:ascii="Lato" w:hAnsi="Lato" w:cstheme="minorHAnsi"/>
          <w:b/>
          <w:bCs/>
          <w:sz w:val="28"/>
          <w:szCs w:val="28"/>
        </w:rPr>
      </w:pPr>
    </w:p>
    <w:p w14:paraId="04ABEBDC" w14:textId="476F8AF8" w:rsidR="000B15BA" w:rsidRPr="00D869EC" w:rsidRDefault="000B15BA" w:rsidP="008F0D07">
      <w:pPr>
        <w:spacing w:line="360" w:lineRule="auto"/>
        <w:ind w:firstLine="851"/>
        <w:jc w:val="both"/>
        <w:rPr>
          <w:rFonts w:ascii="Lato" w:hAnsi="Lato" w:cs="Arial"/>
          <w:sz w:val="28"/>
          <w:szCs w:val="28"/>
        </w:rPr>
      </w:pPr>
      <w:r w:rsidRPr="00D869EC">
        <w:rPr>
          <w:rFonts w:ascii="Lato" w:hAnsi="Lato" w:cs="Arial"/>
          <w:b/>
          <w:bCs/>
          <w:sz w:val="28"/>
          <w:szCs w:val="28"/>
        </w:rPr>
        <w:t xml:space="preserve">ACUERDO XXX/08/2025. DÉCIMO SEGUNDO. Escritos recibidos el veintidós de septiembre y siete de octubre de dos mil veinticinco, signado por Oliverio Vázquez Bautista, </w:t>
      </w:r>
      <w:proofErr w:type="gramStart"/>
      <w:r w:rsidRPr="00D869EC">
        <w:rPr>
          <w:rFonts w:ascii="Lato" w:hAnsi="Lato" w:cs="Arial"/>
          <w:b/>
          <w:bCs/>
          <w:sz w:val="28"/>
          <w:szCs w:val="28"/>
        </w:rPr>
        <w:t>Jefe</w:t>
      </w:r>
      <w:proofErr w:type="gramEnd"/>
      <w:r w:rsidRPr="00D869EC">
        <w:rPr>
          <w:rFonts w:ascii="Lato" w:hAnsi="Lato" w:cs="Arial"/>
          <w:b/>
          <w:bCs/>
          <w:sz w:val="28"/>
          <w:szCs w:val="28"/>
        </w:rPr>
        <w:t xml:space="preserve"> de Sección Interino adscrito al Archivo del Poder Judicial del Estado. - - - - - - - - - - - - - - - - - - - - - - - - - - - -  - - - - - - - - </w:t>
      </w:r>
      <w:r w:rsidRPr="00D869EC">
        <w:rPr>
          <w:rFonts w:ascii="Lato" w:hAnsi="Lato" w:cs="Arial"/>
          <w:sz w:val="28"/>
          <w:szCs w:val="28"/>
        </w:rPr>
        <w:t xml:space="preserve">Dada cuenta con los escritos de referencia, mediante los cuales, solicita la ampliación de gasto médico, así como el pago de la factura con número de folio RH 7858, de fecha tres de octubre de dos mil veinticinco, por concepto de pago de la cirugía que ahí se describe, por la cantidad de $35,000.00 (Treinta y cinco mil pesos 00/100 M.N.); asimismo se da cuenta con los informes del </w:t>
      </w:r>
      <w:r w:rsidR="008F0D07" w:rsidRPr="00D869EC">
        <w:rPr>
          <w:rFonts w:ascii="Lato" w:hAnsi="Lato" w:cs="Arial"/>
          <w:sz w:val="28"/>
          <w:szCs w:val="28"/>
        </w:rPr>
        <w:t>M</w:t>
      </w:r>
      <w:r w:rsidRPr="00D869EC">
        <w:rPr>
          <w:rFonts w:ascii="Lato" w:hAnsi="Lato" w:cs="Arial"/>
          <w:sz w:val="28"/>
          <w:szCs w:val="28"/>
        </w:rPr>
        <w:t xml:space="preserve">ódulo </w:t>
      </w:r>
      <w:r w:rsidR="008F0D07" w:rsidRPr="00D869EC">
        <w:rPr>
          <w:rFonts w:ascii="Lato" w:hAnsi="Lato" w:cs="Arial"/>
          <w:sz w:val="28"/>
          <w:szCs w:val="28"/>
        </w:rPr>
        <w:t>M</w:t>
      </w:r>
      <w:r w:rsidRPr="00D869EC">
        <w:rPr>
          <w:rFonts w:ascii="Lato" w:hAnsi="Lato" w:cs="Arial"/>
          <w:sz w:val="28"/>
          <w:szCs w:val="28"/>
        </w:rPr>
        <w:t>édico y la Tesorería, con el primero, respecto del estado de salud del servidor público en cita, del que se desprende que padece enfermedades crónico degenerativas, y con el segundo, el estado que guarda su gasto médico del que se observa que su saldo es $ 3,419.19 (Tres mil cuatrocientos diecinueve pesos 19/100 M.N.).</w:t>
      </w:r>
    </w:p>
    <w:p w14:paraId="52840B12" w14:textId="77777777" w:rsidR="000B15BA" w:rsidRPr="00D869EC" w:rsidRDefault="000B15BA" w:rsidP="008F0D07">
      <w:pPr>
        <w:spacing w:line="360" w:lineRule="auto"/>
        <w:jc w:val="both"/>
        <w:rPr>
          <w:rFonts w:ascii="Lato" w:hAnsi="Lato" w:cstheme="minorHAnsi"/>
          <w:sz w:val="28"/>
          <w:szCs w:val="28"/>
        </w:rPr>
      </w:pPr>
      <w:r w:rsidRPr="00D869EC">
        <w:rPr>
          <w:rFonts w:ascii="Lato" w:hAnsi="Lato" w:cs="Arial"/>
          <w:sz w:val="28"/>
          <w:szCs w:val="28"/>
        </w:rPr>
        <w:t xml:space="preserve">En atención a lo anterior, y toda vez que, y </w:t>
      </w:r>
      <w:r w:rsidRPr="00D869EC">
        <w:rPr>
          <w:rFonts w:ascii="Lato" w:hAnsi="Lato" w:cstheme="minorHAnsi"/>
          <w:sz w:val="28"/>
          <w:szCs w:val="28"/>
        </w:rPr>
        <w:t xml:space="preserve">a fin de proteger la salud del servidor público que nos ocupa, como derecho humano previsto en el artículo 4, párrafo cuarto, de la Constitución Política de los Estados Unidos Mexicanos y tomando en cuenta el informe que rindió el Jefe del Módulo Médico, así como el Tesorero del Poder Judicial del Estado, este último relativo a la disponibilidad presupuestal limitada con la </w:t>
      </w:r>
      <w:r w:rsidRPr="00D869EC">
        <w:rPr>
          <w:rFonts w:ascii="Lato" w:hAnsi="Lato" w:cstheme="minorHAnsi"/>
          <w:sz w:val="28"/>
          <w:szCs w:val="28"/>
        </w:rPr>
        <w:lastRenderedPageBreak/>
        <w:t>que cuenta la partida correspondiente al gasto médico; con fundamento en los diversos artículos 61, 68 fracción XXXI y 77 de la Ley Orgánica del Poder Judicial del Estado, se determina:</w:t>
      </w:r>
    </w:p>
    <w:p w14:paraId="2EA99B90" w14:textId="77777777" w:rsidR="000B15BA" w:rsidRPr="00D869EC" w:rsidRDefault="000B15BA" w:rsidP="008F0D07">
      <w:pPr>
        <w:pStyle w:val="Prrafodelista"/>
        <w:numPr>
          <w:ilvl w:val="0"/>
          <w:numId w:val="43"/>
        </w:numPr>
        <w:spacing w:line="360" w:lineRule="auto"/>
        <w:jc w:val="both"/>
        <w:rPr>
          <w:rFonts w:ascii="Lato" w:hAnsi="Lato" w:cs="Arial"/>
          <w:sz w:val="28"/>
          <w:szCs w:val="28"/>
        </w:rPr>
      </w:pPr>
      <w:r w:rsidRPr="00D869EC">
        <w:rPr>
          <w:rFonts w:ascii="Lato" w:hAnsi="Lato" w:cs="Arial"/>
          <w:sz w:val="28"/>
          <w:szCs w:val="28"/>
        </w:rPr>
        <w:t>Tomar conocimiento del oficio de cuenta.</w:t>
      </w:r>
    </w:p>
    <w:p w14:paraId="3BC1BDFA" w14:textId="77777777" w:rsidR="000B15BA" w:rsidRPr="00D869EC" w:rsidRDefault="000B15BA" w:rsidP="008F0D07">
      <w:pPr>
        <w:pStyle w:val="Prrafodelista"/>
        <w:numPr>
          <w:ilvl w:val="0"/>
          <w:numId w:val="43"/>
        </w:numPr>
        <w:spacing w:line="360" w:lineRule="auto"/>
        <w:jc w:val="both"/>
        <w:rPr>
          <w:rFonts w:ascii="Lato" w:hAnsi="Lato" w:cs="Arial"/>
          <w:sz w:val="28"/>
          <w:szCs w:val="28"/>
        </w:rPr>
      </w:pPr>
      <w:r w:rsidRPr="00D869EC">
        <w:rPr>
          <w:rFonts w:ascii="Lato" w:hAnsi="Lato" w:cs="Arial"/>
          <w:sz w:val="28"/>
          <w:szCs w:val="28"/>
        </w:rPr>
        <w:t xml:space="preserve">Autorizar el pago de la factura que se adjunta al escrito de cuenta en los porcentajes autorizados </w:t>
      </w:r>
      <w:r w:rsidRPr="00D869EC">
        <w:rPr>
          <w:rFonts w:ascii="Lato" w:hAnsi="Lato" w:cstheme="minorHAnsi"/>
          <w:sz w:val="28"/>
          <w:szCs w:val="28"/>
        </w:rPr>
        <w:t>Lineamientos del Servicio de Salud para las Personas Servidoras Públicas.</w:t>
      </w:r>
    </w:p>
    <w:p w14:paraId="7B0E6E84" w14:textId="53BCED35" w:rsidR="000B15BA" w:rsidRPr="00D869EC" w:rsidRDefault="000B15BA" w:rsidP="008F0D07">
      <w:pPr>
        <w:pStyle w:val="Prrafodelista"/>
        <w:numPr>
          <w:ilvl w:val="0"/>
          <w:numId w:val="43"/>
        </w:numPr>
        <w:spacing w:line="360" w:lineRule="auto"/>
        <w:jc w:val="both"/>
        <w:rPr>
          <w:rFonts w:ascii="Lato" w:hAnsi="Lato" w:cs="Arial"/>
          <w:sz w:val="28"/>
          <w:szCs w:val="28"/>
        </w:rPr>
      </w:pPr>
      <w:r w:rsidRPr="00D869EC">
        <w:rPr>
          <w:rFonts w:ascii="Lato" w:hAnsi="Lato" w:cs="Arial"/>
          <w:sz w:val="28"/>
          <w:szCs w:val="28"/>
        </w:rPr>
        <w:t xml:space="preserve"> </w:t>
      </w:r>
      <w:r w:rsidRPr="00D869EC">
        <w:rPr>
          <w:rFonts w:ascii="Lato" w:hAnsi="Lato" w:cstheme="minorHAnsi"/>
          <w:sz w:val="28"/>
          <w:szCs w:val="28"/>
        </w:rPr>
        <w:t>Autorizar a la persona servidora pública peticionaria el 20% del monto total que se tiene autorizado en los Lineamientos del Servicio de Salud para las Personas Servidoras Públicas, en su artículo 10, inciso d), vigentes</w:t>
      </w:r>
      <w:r w:rsidR="008F0D07" w:rsidRPr="00D869EC">
        <w:rPr>
          <w:rFonts w:ascii="Lato" w:hAnsi="Lato" w:cstheme="minorHAnsi"/>
          <w:sz w:val="28"/>
          <w:szCs w:val="28"/>
        </w:rPr>
        <w:t>.</w:t>
      </w:r>
    </w:p>
    <w:p w14:paraId="69B7684A" w14:textId="4C99A6A3" w:rsidR="000B15BA" w:rsidRPr="00D869EC" w:rsidRDefault="000B15BA" w:rsidP="008F0D07">
      <w:pPr>
        <w:spacing w:line="360" w:lineRule="auto"/>
        <w:jc w:val="both"/>
        <w:rPr>
          <w:rFonts w:ascii="Lato" w:hAnsi="Lato" w:cs="Arial"/>
          <w:sz w:val="28"/>
          <w:szCs w:val="28"/>
        </w:rPr>
      </w:pPr>
      <w:r w:rsidRPr="00D869EC">
        <w:rPr>
          <w:rFonts w:ascii="Lato" w:hAnsi="Lato" w:cstheme="minorHAnsi"/>
          <w:sz w:val="28"/>
          <w:szCs w:val="28"/>
        </w:rPr>
        <w:t xml:space="preserve">Comuníquese esta determinación al Tesorero y al </w:t>
      </w:r>
      <w:proofErr w:type="gramStart"/>
      <w:r w:rsidRPr="00D869EC">
        <w:rPr>
          <w:rFonts w:ascii="Lato" w:hAnsi="Lato" w:cstheme="minorHAnsi"/>
          <w:sz w:val="28"/>
          <w:szCs w:val="28"/>
        </w:rPr>
        <w:t>Jefe</w:t>
      </w:r>
      <w:proofErr w:type="gramEnd"/>
      <w:r w:rsidRPr="00D869EC">
        <w:rPr>
          <w:rFonts w:ascii="Lato" w:hAnsi="Lato" w:cstheme="minorHAnsi"/>
          <w:sz w:val="28"/>
          <w:szCs w:val="28"/>
        </w:rPr>
        <w:t xml:space="preserve"> del Módulo Médico del Poder Judicial del Estado, con copia de los escritos de cuenta, los cuales contienen datos personales y sensibles de la persona servidora pública; así como al peticionaria en sus lugares de adscripción para su debido conocimiento. </w:t>
      </w:r>
      <w:r w:rsidRPr="00D869EC">
        <w:rPr>
          <w:rFonts w:ascii="Lato" w:hAnsi="Lato" w:cstheme="minorHAnsi"/>
          <w:b/>
          <w:bCs/>
          <w:sz w:val="28"/>
          <w:szCs w:val="28"/>
        </w:rPr>
        <w:t>SE DECLARA</w:t>
      </w:r>
      <w:r w:rsidRPr="00D869EC">
        <w:rPr>
          <w:rFonts w:ascii="Lato" w:hAnsi="Lato" w:cstheme="minorHAnsi"/>
          <w:sz w:val="28"/>
          <w:szCs w:val="28"/>
        </w:rPr>
        <w:t xml:space="preserve"> </w:t>
      </w:r>
      <w:r w:rsidRPr="00D869EC">
        <w:rPr>
          <w:rFonts w:ascii="Lato" w:hAnsi="Lato" w:cstheme="minorHAnsi"/>
          <w:b/>
          <w:bCs/>
          <w:sz w:val="28"/>
          <w:szCs w:val="28"/>
        </w:rPr>
        <w:t>APROBADO POR UNANIMIDAD DE VOTOS.</w:t>
      </w:r>
    </w:p>
    <w:p w14:paraId="05E3AD9A" w14:textId="65B16362" w:rsidR="000B15BA" w:rsidRPr="00D869EC" w:rsidRDefault="000B15BA" w:rsidP="008F0D07">
      <w:pPr>
        <w:spacing w:line="360" w:lineRule="auto"/>
        <w:ind w:firstLine="851"/>
        <w:jc w:val="both"/>
        <w:rPr>
          <w:rFonts w:ascii="Lato" w:hAnsi="Lato" w:cs="Arial"/>
          <w:sz w:val="28"/>
          <w:szCs w:val="28"/>
        </w:rPr>
      </w:pPr>
      <w:r w:rsidRPr="00D869EC">
        <w:rPr>
          <w:rFonts w:ascii="Lato" w:hAnsi="Lato" w:cs="Arial"/>
          <w:b/>
          <w:bCs/>
          <w:sz w:val="28"/>
          <w:szCs w:val="28"/>
        </w:rPr>
        <w:t xml:space="preserve">ACUERDO XXX/08/2025. DÉCIMO TERCERO. Escritos recibidos el veinticuatro de septiembre, tres y ocho de septiembre de dos mil veinticinco, signado por la servidora pública adscrita al Centro Estatal de Mecanismos </w:t>
      </w:r>
      <w:proofErr w:type="gramStart"/>
      <w:r w:rsidRPr="00D869EC">
        <w:rPr>
          <w:rFonts w:ascii="Lato" w:hAnsi="Lato" w:cs="Arial"/>
          <w:b/>
          <w:bCs/>
          <w:sz w:val="28"/>
          <w:szCs w:val="28"/>
        </w:rPr>
        <w:t>Alternativos  de</w:t>
      </w:r>
      <w:proofErr w:type="gramEnd"/>
      <w:r w:rsidRPr="00D869EC">
        <w:rPr>
          <w:rFonts w:ascii="Lato" w:hAnsi="Lato" w:cs="Arial"/>
          <w:b/>
          <w:bCs/>
          <w:sz w:val="28"/>
          <w:szCs w:val="28"/>
        </w:rPr>
        <w:t xml:space="preserve"> Solución de Controversias. - - - - - - - - - - - - - - - - - - - - - - -</w:t>
      </w:r>
      <w:r w:rsidRPr="00D869EC">
        <w:rPr>
          <w:rFonts w:ascii="Lato" w:hAnsi="Lato" w:cs="Arial"/>
          <w:sz w:val="28"/>
          <w:szCs w:val="28"/>
        </w:rPr>
        <w:t>Dada cuenta con los escritos de cuenta, mediante los cuales, la persona servidora  pública que nos ocupa, solicita se le autorice el pago de la factura con número de folio 884, que ampara la cantidad de $4</w:t>
      </w:r>
      <w:r w:rsidR="008F0D07" w:rsidRPr="00D869EC">
        <w:rPr>
          <w:rFonts w:ascii="Lato" w:hAnsi="Lato" w:cs="Arial"/>
          <w:sz w:val="28"/>
          <w:szCs w:val="28"/>
        </w:rPr>
        <w:t>,</w:t>
      </w:r>
      <w:r w:rsidRPr="00D869EC">
        <w:rPr>
          <w:rFonts w:ascii="Lato" w:hAnsi="Lato" w:cs="Arial"/>
          <w:sz w:val="28"/>
          <w:szCs w:val="28"/>
        </w:rPr>
        <w:t xml:space="preserve">950.00, pago de honorarios médicos por la cantidad de $1,300.00; asimismo solicita un aumento de gasto médico; de igual forma se da cuenta con el informe del </w:t>
      </w:r>
      <w:r w:rsidR="008F0D07" w:rsidRPr="00D869EC">
        <w:rPr>
          <w:rFonts w:ascii="Lato" w:hAnsi="Lato" w:cs="Arial"/>
          <w:sz w:val="28"/>
          <w:szCs w:val="28"/>
        </w:rPr>
        <w:t>M</w:t>
      </w:r>
      <w:r w:rsidRPr="00D869EC">
        <w:rPr>
          <w:rFonts w:ascii="Lato" w:hAnsi="Lato" w:cs="Arial"/>
          <w:sz w:val="28"/>
          <w:szCs w:val="28"/>
        </w:rPr>
        <w:t xml:space="preserve">ódulo </w:t>
      </w:r>
      <w:r w:rsidR="008F0D07" w:rsidRPr="00D869EC">
        <w:rPr>
          <w:rFonts w:ascii="Lato" w:hAnsi="Lato" w:cs="Arial"/>
          <w:sz w:val="28"/>
          <w:szCs w:val="28"/>
        </w:rPr>
        <w:t>M</w:t>
      </w:r>
      <w:r w:rsidRPr="00D869EC">
        <w:rPr>
          <w:rFonts w:ascii="Lato" w:hAnsi="Lato" w:cs="Arial"/>
          <w:sz w:val="28"/>
          <w:szCs w:val="28"/>
        </w:rPr>
        <w:t xml:space="preserve">édico del que se advierte el estado de salud de la persona </w:t>
      </w:r>
      <w:r w:rsidRPr="00D869EC">
        <w:rPr>
          <w:rFonts w:ascii="Lato" w:hAnsi="Lato" w:cs="Arial"/>
          <w:sz w:val="28"/>
          <w:szCs w:val="28"/>
        </w:rPr>
        <w:lastRenderedPageBreak/>
        <w:t xml:space="preserve">servidora pública quien fue sometida a una cirugía de craneotomía </w:t>
      </w:r>
      <w:proofErr w:type="spellStart"/>
      <w:r w:rsidRPr="00D869EC">
        <w:rPr>
          <w:rFonts w:ascii="Lato" w:hAnsi="Lato" w:cs="Arial"/>
          <w:sz w:val="28"/>
          <w:szCs w:val="28"/>
        </w:rPr>
        <w:t>pterional</w:t>
      </w:r>
      <w:proofErr w:type="spellEnd"/>
      <w:r w:rsidRPr="00D869EC">
        <w:rPr>
          <w:rFonts w:ascii="Lato" w:hAnsi="Lato" w:cs="Arial"/>
          <w:sz w:val="28"/>
          <w:szCs w:val="28"/>
        </w:rPr>
        <w:t xml:space="preserve"> derecha para resección de la lesión identificada, y con el informe del Tesorero del Poder Judicial del Estado, del que se advierte que solo cuenta con el saldo de $322.65. </w:t>
      </w:r>
    </w:p>
    <w:p w14:paraId="0A879616" w14:textId="77777777" w:rsidR="000B15BA" w:rsidRPr="00D869EC" w:rsidRDefault="000B15BA" w:rsidP="008F0D07">
      <w:pPr>
        <w:tabs>
          <w:tab w:val="left" w:pos="5387"/>
          <w:tab w:val="left" w:pos="7513"/>
        </w:tabs>
        <w:spacing w:after="0" w:line="360" w:lineRule="auto"/>
        <w:ind w:right="49"/>
        <w:jc w:val="both"/>
        <w:rPr>
          <w:rFonts w:ascii="Lato" w:hAnsi="Lato" w:cstheme="minorHAnsi"/>
          <w:sz w:val="28"/>
          <w:szCs w:val="28"/>
        </w:rPr>
      </w:pPr>
      <w:r w:rsidRPr="00D869EC">
        <w:rPr>
          <w:rFonts w:ascii="Lato" w:hAnsi="Lato" w:cstheme="minorHAnsi"/>
          <w:sz w:val="28"/>
          <w:szCs w:val="28"/>
        </w:rPr>
        <w:t>Al respecto, a fin de proteger la salud de la persona servidora pública peticionaria, como derecho humano previsto en el artículo 4, párrafo cuarto, de la Constitución Política de los Estados Unidos Mexicanos y tomando en cuenta el informe que rindió el Jefe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10 inciso d), de los Lineamientos para el Otorgamiento del Servicio de Salud del Poder Judicial del Estado de Tlaxcala vigentes, se determina:</w:t>
      </w:r>
    </w:p>
    <w:p w14:paraId="0E9572C2" w14:textId="77777777" w:rsidR="000B15BA" w:rsidRPr="00D869EC" w:rsidRDefault="000B15BA" w:rsidP="008F0D07">
      <w:pPr>
        <w:pStyle w:val="Prrafodelista"/>
        <w:numPr>
          <w:ilvl w:val="0"/>
          <w:numId w:val="44"/>
        </w:numPr>
        <w:tabs>
          <w:tab w:val="left" w:pos="7513"/>
        </w:tabs>
        <w:spacing w:after="0" w:line="360" w:lineRule="auto"/>
        <w:ind w:right="49"/>
        <w:jc w:val="both"/>
        <w:rPr>
          <w:rFonts w:ascii="Lato" w:hAnsi="Lato" w:cstheme="minorHAnsi"/>
          <w:sz w:val="28"/>
          <w:szCs w:val="28"/>
        </w:rPr>
      </w:pPr>
      <w:r w:rsidRPr="00D869EC">
        <w:rPr>
          <w:rFonts w:ascii="Lato" w:hAnsi="Lato" w:cstheme="minorHAnsi"/>
          <w:sz w:val="28"/>
          <w:szCs w:val="28"/>
        </w:rPr>
        <w:t>Tomar conocimiento de los escritos e informes de cuenta.</w:t>
      </w:r>
    </w:p>
    <w:p w14:paraId="61AEA6FA" w14:textId="07E305D1" w:rsidR="00163C9C" w:rsidRPr="00D869EC" w:rsidRDefault="00163C9C" w:rsidP="008F0D07">
      <w:pPr>
        <w:pStyle w:val="Prrafodelista"/>
        <w:numPr>
          <w:ilvl w:val="0"/>
          <w:numId w:val="44"/>
        </w:numPr>
        <w:tabs>
          <w:tab w:val="left" w:pos="7513"/>
        </w:tabs>
        <w:spacing w:after="0" w:line="360" w:lineRule="auto"/>
        <w:ind w:right="49"/>
        <w:jc w:val="both"/>
        <w:rPr>
          <w:rFonts w:ascii="Lato" w:hAnsi="Lato" w:cstheme="minorHAnsi"/>
          <w:sz w:val="28"/>
          <w:szCs w:val="28"/>
        </w:rPr>
      </w:pPr>
      <w:r w:rsidRPr="00D869EC">
        <w:rPr>
          <w:rFonts w:ascii="Lato" w:hAnsi="Lato" w:cstheme="minorHAnsi"/>
          <w:sz w:val="28"/>
          <w:szCs w:val="28"/>
        </w:rPr>
        <w:t xml:space="preserve">Autorizar el pago de las facturas que se adjuntan al escrito de cuenta, en los porcentajes autorizados en los Lineamientos del servicio de Salud para las personas servidoras públicas.  </w:t>
      </w:r>
    </w:p>
    <w:p w14:paraId="166028C3" w14:textId="0B504509" w:rsidR="000B15BA" w:rsidRPr="00D869EC" w:rsidRDefault="000B15BA" w:rsidP="008F0D07">
      <w:pPr>
        <w:pStyle w:val="Prrafodelista"/>
        <w:numPr>
          <w:ilvl w:val="0"/>
          <w:numId w:val="44"/>
        </w:numPr>
        <w:tabs>
          <w:tab w:val="left" w:pos="5387"/>
          <w:tab w:val="left" w:pos="7513"/>
        </w:tabs>
        <w:spacing w:after="0" w:line="360" w:lineRule="auto"/>
        <w:ind w:left="709" w:right="49"/>
        <w:jc w:val="both"/>
        <w:rPr>
          <w:rFonts w:ascii="Lato" w:hAnsi="Lato" w:cstheme="minorHAnsi"/>
          <w:b/>
          <w:bCs/>
          <w:sz w:val="28"/>
          <w:szCs w:val="28"/>
          <w:u w:val="single"/>
          <w:bdr w:val="none" w:sz="0" w:space="0" w:color="auto" w:frame="1"/>
        </w:rPr>
      </w:pPr>
      <w:r w:rsidRPr="00D869EC">
        <w:rPr>
          <w:rFonts w:ascii="Lato" w:hAnsi="Lato" w:cstheme="minorHAnsi"/>
          <w:sz w:val="28"/>
          <w:szCs w:val="28"/>
        </w:rPr>
        <w:t xml:space="preserve">Autorizar a la persona servidora pública peticionaria el 20% del monto total que se tiene autorizado en los Lineamientos del Servicio de Salud para las Personas Servidoras Públicas, en su artículo 10, inciso d), vigentes. </w:t>
      </w:r>
    </w:p>
    <w:p w14:paraId="020881BB" w14:textId="367BF019" w:rsidR="000B15BA" w:rsidRDefault="000B15BA" w:rsidP="008F0D07">
      <w:pPr>
        <w:tabs>
          <w:tab w:val="left" w:pos="5387"/>
          <w:tab w:val="left" w:pos="5954"/>
          <w:tab w:val="left" w:pos="7513"/>
        </w:tabs>
        <w:spacing w:after="0" w:line="360" w:lineRule="auto"/>
        <w:ind w:right="49"/>
        <w:jc w:val="both"/>
        <w:rPr>
          <w:rFonts w:ascii="Lato" w:hAnsi="Lato" w:cstheme="minorHAnsi"/>
          <w:b/>
          <w:bCs/>
          <w:sz w:val="28"/>
          <w:szCs w:val="28"/>
        </w:rPr>
      </w:pPr>
      <w:r w:rsidRPr="00D869EC">
        <w:rPr>
          <w:rFonts w:ascii="Lato" w:hAnsi="Lato" w:cstheme="minorHAnsi"/>
          <w:sz w:val="28"/>
          <w:szCs w:val="28"/>
        </w:rPr>
        <w:t xml:space="preserve">Comuníquese esta determinación al Tesorero y al </w:t>
      </w:r>
      <w:proofErr w:type="gramStart"/>
      <w:r w:rsidRPr="00D869EC">
        <w:rPr>
          <w:rFonts w:ascii="Lato" w:hAnsi="Lato" w:cstheme="minorHAnsi"/>
          <w:sz w:val="28"/>
          <w:szCs w:val="28"/>
        </w:rPr>
        <w:t>Jefe</w:t>
      </w:r>
      <w:proofErr w:type="gramEnd"/>
      <w:r w:rsidRPr="00D869EC">
        <w:rPr>
          <w:rFonts w:ascii="Lato" w:hAnsi="Lato" w:cstheme="minorHAnsi"/>
          <w:sz w:val="28"/>
          <w:szCs w:val="28"/>
        </w:rPr>
        <w:t xml:space="preserve"> del Módulo Médico del Poder Judicial del Estado, con copia de los escritos de cuenta, los cuales contienen datos personales y sensibles de las personas servidoras públicas; así como a la persona servidora pública peticionaria en su lugar de </w:t>
      </w:r>
      <w:r w:rsidRPr="00D869EC">
        <w:rPr>
          <w:rFonts w:ascii="Lato" w:hAnsi="Lato" w:cstheme="minorHAnsi"/>
          <w:sz w:val="28"/>
          <w:szCs w:val="28"/>
        </w:rPr>
        <w:lastRenderedPageBreak/>
        <w:t xml:space="preserve">adscripción para su debido conocimiento. </w:t>
      </w:r>
      <w:r w:rsidRPr="00D869EC">
        <w:rPr>
          <w:rFonts w:ascii="Lato" w:hAnsi="Lato" w:cstheme="minorHAnsi"/>
          <w:b/>
          <w:bCs/>
          <w:sz w:val="28"/>
          <w:szCs w:val="28"/>
        </w:rPr>
        <w:t>SE DECLARA</w:t>
      </w:r>
      <w:r w:rsidRPr="00D869EC">
        <w:rPr>
          <w:rFonts w:ascii="Lato" w:hAnsi="Lato" w:cstheme="minorHAnsi"/>
          <w:sz w:val="28"/>
          <w:szCs w:val="28"/>
        </w:rPr>
        <w:t xml:space="preserve"> </w:t>
      </w:r>
      <w:r w:rsidRPr="00D869EC">
        <w:rPr>
          <w:rFonts w:ascii="Lato" w:hAnsi="Lato" w:cstheme="minorHAnsi"/>
          <w:b/>
          <w:bCs/>
          <w:sz w:val="28"/>
          <w:szCs w:val="28"/>
        </w:rPr>
        <w:t>APROBADO POR UNANIMIDAD DE VOTOS.</w:t>
      </w:r>
    </w:p>
    <w:p w14:paraId="7C363520" w14:textId="77777777" w:rsidR="00D869EC" w:rsidRPr="00D869EC" w:rsidRDefault="00D869EC" w:rsidP="008F0D07">
      <w:pPr>
        <w:tabs>
          <w:tab w:val="left" w:pos="5387"/>
          <w:tab w:val="left" w:pos="5954"/>
          <w:tab w:val="left" w:pos="7513"/>
        </w:tabs>
        <w:spacing w:after="0" w:line="360" w:lineRule="auto"/>
        <w:ind w:right="49"/>
        <w:jc w:val="both"/>
        <w:rPr>
          <w:rFonts w:ascii="Lato" w:hAnsi="Lato" w:cstheme="minorHAnsi"/>
          <w:b/>
          <w:bCs/>
          <w:sz w:val="28"/>
          <w:szCs w:val="28"/>
        </w:rPr>
      </w:pPr>
    </w:p>
    <w:p w14:paraId="1B65A1F3" w14:textId="77777777" w:rsidR="000B15BA" w:rsidRPr="00D869EC" w:rsidRDefault="000B15BA" w:rsidP="008F0D07">
      <w:pPr>
        <w:tabs>
          <w:tab w:val="left" w:pos="5387"/>
          <w:tab w:val="left" w:pos="5954"/>
        </w:tabs>
        <w:spacing w:after="0" w:line="360" w:lineRule="auto"/>
        <w:ind w:firstLine="993"/>
        <w:jc w:val="both"/>
        <w:rPr>
          <w:rFonts w:ascii="Lato" w:hAnsi="Lato"/>
          <w:b/>
          <w:bCs/>
        </w:rPr>
      </w:pPr>
      <w:r w:rsidRPr="00D869EC">
        <w:rPr>
          <w:rFonts w:ascii="Lato" w:hAnsi="Lato" w:cs="Arial"/>
          <w:b/>
          <w:bCs/>
          <w:sz w:val="28"/>
          <w:szCs w:val="28"/>
        </w:rPr>
        <w:t>ACUERDO XXIX/08/2025. DÉCIMO CUARTO. Oficio número 2236/2025, recibido el treinta de septiembre de dos mil veinticinco, signado por la Licenciada Karina Erazo Rodríguez y la C. Verónica Margarita Cabral Flores. - - - - - - - -</w:t>
      </w:r>
    </w:p>
    <w:p w14:paraId="2502B7E8" w14:textId="3AE87E34" w:rsidR="000B15BA" w:rsidRPr="00D869EC" w:rsidRDefault="000B15BA" w:rsidP="008F0D07">
      <w:pPr>
        <w:tabs>
          <w:tab w:val="left" w:pos="5387"/>
        </w:tabs>
        <w:spacing w:after="0" w:line="360" w:lineRule="auto"/>
        <w:jc w:val="both"/>
        <w:rPr>
          <w:rFonts w:ascii="Lato" w:hAnsi="Lato"/>
          <w:b/>
          <w:bCs/>
          <w:sz w:val="28"/>
          <w:szCs w:val="28"/>
        </w:rPr>
      </w:pPr>
      <w:r w:rsidRPr="00D869EC">
        <w:rPr>
          <w:rFonts w:ascii="Lato" w:hAnsi="Lato"/>
          <w:b/>
          <w:bCs/>
          <w:sz w:val="28"/>
          <w:szCs w:val="28"/>
        </w:rPr>
        <w:t xml:space="preserve"> </w:t>
      </w:r>
      <w:r w:rsidRPr="00D869EC">
        <w:rPr>
          <w:rFonts w:ascii="Lato" w:hAnsi="Lato"/>
          <w:sz w:val="28"/>
          <w:szCs w:val="28"/>
        </w:rPr>
        <w:t>Dada cuenta con el oficio de referencia, mediante el cual, remiten escrito signado por Adrián Daniel Erazo Rodríguez, solicitando licencia sin goce de sueldo, por el t</w:t>
      </w:r>
      <w:r w:rsidR="008F0D07" w:rsidRPr="00D869EC">
        <w:rPr>
          <w:rFonts w:ascii="Lato" w:hAnsi="Lato"/>
          <w:sz w:val="28"/>
          <w:szCs w:val="28"/>
        </w:rPr>
        <w:t>é</w:t>
      </w:r>
      <w:r w:rsidRPr="00D869EC">
        <w:rPr>
          <w:rFonts w:ascii="Lato" w:hAnsi="Lato"/>
          <w:sz w:val="28"/>
          <w:szCs w:val="28"/>
        </w:rPr>
        <w:t xml:space="preserve">rmino de dos meses a partir del quince de octubre del año en curso y en su lugar proponen a Adriana Gabriela Cisneros </w:t>
      </w:r>
      <w:proofErr w:type="spellStart"/>
      <w:r w:rsidRPr="00D869EC">
        <w:rPr>
          <w:rFonts w:ascii="Lato" w:hAnsi="Lato"/>
          <w:sz w:val="28"/>
          <w:szCs w:val="28"/>
        </w:rPr>
        <w:t>Tlapale</w:t>
      </w:r>
      <w:proofErr w:type="spellEnd"/>
      <w:r w:rsidRPr="00D869EC">
        <w:rPr>
          <w:rFonts w:ascii="Lato" w:hAnsi="Lato"/>
          <w:sz w:val="28"/>
          <w:szCs w:val="28"/>
        </w:rPr>
        <w:t>, para que de forma interina ocupe la plaza. En atención a lo anterior, con fundamento en lo que establecen los artículos 36 fracción I de la Ley Laboral de los Servidores Públicos del Estado de Tlaxcala, 61 y 68 fracción I, de la Ley Orgánica del Poder Judicial del Estado, se determina:</w:t>
      </w:r>
    </w:p>
    <w:p w14:paraId="7455F47A" w14:textId="77777777" w:rsidR="000B15BA" w:rsidRPr="00D869EC" w:rsidRDefault="000B15BA" w:rsidP="008F0D07">
      <w:pPr>
        <w:pStyle w:val="Prrafodelista"/>
        <w:numPr>
          <w:ilvl w:val="0"/>
          <w:numId w:val="38"/>
        </w:numPr>
        <w:tabs>
          <w:tab w:val="left" w:pos="2552"/>
        </w:tabs>
        <w:spacing w:after="0" w:line="360" w:lineRule="auto"/>
        <w:jc w:val="both"/>
        <w:rPr>
          <w:rFonts w:ascii="Lato" w:hAnsi="Lato"/>
          <w:sz w:val="28"/>
          <w:szCs w:val="28"/>
        </w:rPr>
      </w:pPr>
      <w:r w:rsidRPr="00D869EC">
        <w:rPr>
          <w:rFonts w:ascii="Lato" w:hAnsi="Lato"/>
          <w:sz w:val="28"/>
          <w:szCs w:val="28"/>
        </w:rPr>
        <w:t>Tomar conocimiento del oficio y escrito de cuenta.</w:t>
      </w:r>
    </w:p>
    <w:p w14:paraId="2090EB2D" w14:textId="77777777" w:rsidR="000B15BA" w:rsidRPr="00D869EC" w:rsidRDefault="000B15BA" w:rsidP="008F0D07">
      <w:pPr>
        <w:pStyle w:val="Prrafodelista"/>
        <w:numPr>
          <w:ilvl w:val="0"/>
          <w:numId w:val="38"/>
        </w:numPr>
        <w:tabs>
          <w:tab w:val="left" w:pos="5387"/>
        </w:tabs>
        <w:spacing w:after="0" w:line="360" w:lineRule="auto"/>
        <w:jc w:val="both"/>
        <w:rPr>
          <w:rFonts w:ascii="Lato" w:hAnsi="Lato"/>
          <w:sz w:val="28"/>
          <w:szCs w:val="28"/>
        </w:rPr>
      </w:pPr>
      <w:r w:rsidRPr="00D869EC">
        <w:rPr>
          <w:rFonts w:ascii="Lato" w:hAnsi="Lato"/>
          <w:sz w:val="28"/>
          <w:szCs w:val="28"/>
        </w:rPr>
        <w:t xml:space="preserve">Otorgar licencia sin goce de sueldo al servidor público Adrián Daniel Erazo Rodríguez, por el término de dos meses con efectos a partir del quince de octubre de dos mil veinticinco. </w:t>
      </w:r>
    </w:p>
    <w:p w14:paraId="729AE4C0" w14:textId="77777777" w:rsidR="000B15BA" w:rsidRPr="00D869EC" w:rsidRDefault="000B15BA" w:rsidP="008F0D07">
      <w:pPr>
        <w:pStyle w:val="Prrafodelista"/>
        <w:numPr>
          <w:ilvl w:val="0"/>
          <w:numId w:val="38"/>
        </w:numPr>
        <w:tabs>
          <w:tab w:val="left" w:pos="5387"/>
        </w:tabs>
        <w:spacing w:after="0" w:line="360" w:lineRule="auto"/>
        <w:jc w:val="both"/>
        <w:rPr>
          <w:rFonts w:ascii="Lato" w:hAnsi="Lato"/>
          <w:sz w:val="28"/>
          <w:szCs w:val="28"/>
        </w:rPr>
      </w:pPr>
      <w:r w:rsidRPr="00D869EC">
        <w:rPr>
          <w:rFonts w:ascii="Lato" w:hAnsi="Lato"/>
          <w:sz w:val="28"/>
          <w:szCs w:val="28"/>
        </w:rPr>
        <w:t xml:space="preserve">Autorizar que la C. Adriana Gabriela Cisneros </w:t>
      </w:r>
      <w:proofErr w:type="spellStart"/>
      <w:r w:rsidRPr="00D869EC">
        <w:rPr>
          <w:rFonts w:ascii="Lato" w:hAnsi="Lato"/>
          <w:sz w:val="28"/>
          <w:szCs w:val="28"/>
        </w:rPr>
        <w:t>Tlapale</w:t>
      </w:r>
      <w:proofErr w:type="spellEnd"/>
      <w:r w:rsidRPr="00D869EC">
        <w:rPr>
          <w:rFonts w:ascii="Lato" w:hAnsi="Lato"/>
          <w:sz w:val="28"/>
          <w:szCs w:val="28"/>
        </w:rPr>
        <w:t>, continue cubriendo de manera interina la plaza de Adrián Daniel Erazo Rodríguez, como Auxiliar Técnica nivel (3), adscrita al Juzgado de Control y de Juicio Oral del Distrito Judicial de Guridi y Alcocer, con efectos a partir del quince de octubre del año en curso y por el término que dure la licencia sin goce de sueldo otorgada al servidor público en cita, una vez concluido dicho periodo, causará la baja respectiva.</w:t>
      </w:r>
    </w:p>
    <w:p w14:paraId="3B469DED" w14:textId="77777777" w:rsidR="000B15BA" w:rsidRPr="00D869EC" w:rsidRDefault="000B15BA" w:rsidP="008F0D07">
      <w:pPr>
        <w:pStyle w:val="Prrafodelista"/>
        <w:numPr>
          <w:ilvl w:val="0"/>
          <w:numId w:val="38"/>
        </w:numPr>
        <w:tabs>
          <w:tab w:val="left" w:pos="5387"/>
        </w:tabs>
        <w:spacing w:after="0" w:line="360" w:lineRule="auto"/>
        <w:jc w:val="both"/>
        <w:rPr>
          <w:rFonts w:ascii="Lato" w:hAnsi="Lato"/>
          <w:sz w:val="28"/>
          <w:szCs w:val="28"/>
        </w:rPr>
      </w:pPr>
      <w:r w:rsidRPr="00D869EC">
        <w:rPr>
          <w:rFonts w:ascii="Lato" w:hAnsi="Lato"/>
          <w:sz w:val="28"/>
          <w:szCs w:val="28"/>
        </w:rPr>
        <w:lastRenderedPageBreak/>
        <w:t xml:space="preserve">Por cuanto hace a sus derechos sindicales, una vez que funden y motiven, se acordará lo procedente. </w:t>
      </w:r>
    </w:p>
    <w:p w14:paraId="1F255076" w14:textId="46A1190A" w:rsidR="000B15BA" w:rsidRDefault="000B15BA" w:rsidP="008F0D07">
      <w:pPr>
        <w:tabs>
          <w:tab w:val="left" w:pos="5387"/>
          <w:tab w:val="left" w:pos="5954"/>
        </w:tabs>
        <w:spacing w:after="0" w:line="360" w:lineRule="auto"/>
        <w:jc w:val="both"/>
        <w:rPr>
          <w:rFonts w:ascii="Lato" w:hAnsi="Lato"/>
          <w:b/>
          <w:bCs/>
          <w:sz w:val="28"/>
          <w:szCs w:val="28"/>
        </w:rPr>
      </w:pPr>
      <w:r w:rsidRPr="00D869EC">
        <w:rPr>
          <w:rFonts w:ascii="Lato" w:hAnsi="Lato"/>
          <w:sz w:val="28"/>
          <w:szCs w:val="28"/>
        </w:rPr>
        <w:t xml:space="preserve">Comuníquese esta determinación al Contralor y Tesorero del Poder Judicial del Estado, así como a las peticionarias, para su conocimiento y efectos legales correspondientes, en el domicilio oficial del Sindicato “7 de </w:t>
      </w:r>
      <w:proofErr w:type="gramStart"/>
      <w:r w:rsidRPr="00D869EC">
        <w:rPr>
          <w:rFonts w:ascii="Lato" w:hAnsi="Lato"/>
          <w:sz w:val="28"/>
          <w:szCs w:val="28"/>
        </w:rPr>
        <w:t>Mayo</w:t>
      </w:r>
      <w:proofErr w:type="gramEnd"/>
      <w:r w:rsidRPr="00D869EC">
        <w:rPr>
          <w:rFonts w:ascii="Lato" w:hAnsi="Lato"/>
          <w:sz w:val="28"/>
          <w:szCs w:val="28"/>
        </w:rPr>
        <w:t xml:space="preserve">”, a través del </w:t>
      </w:r>
      <w:proofErr w:type="spellStart"/>
      <w:r w:rsidRPr="00D869EC">
        <w:rPr>
          <w:rFonts w:ascii="Lato" w:hAnsi="Lato"/>
          <w:sz w:val="28"/>
          <w:szCs w:val="28"/>
        </w:rPr>
        <w:t>Diligenciario</w:t>
      </w:r>
      <w:proofErr w:type="spellEnd"/>
      <w:r w:rsidRPr="00D869EC">
        <w:rPr>
          <w:rFonts w:ascii="Lato" w:hAnsi="Lato"/>
          <w:sz w:val="28"/>
          <w:szCs w:val="28"/>
        </w:rPr>
        <w:t xml:space="preserve"> adscrito a este Cuerpo Colegiado</w:t>
      </w:r>
      <w:r w:rsidRPr="00D869EC">
        <w:rPr>
          <w:rFonts w:ascii="Lato" w:hAnsi="Lato"/>
        </w:rPr>
        <w:t xml:space="preserve">.   </w:t>
      </w:r>
      <w:r w:rsidRPr="00D869EC">
        <w:rPr>
          <w:rFonts w:ascii="Lato" w:hAnsi="Lato"/>
          <w:b/>
          <w:bCs/>
          <w:sz w:val="28"/>
          <w:szCs w:val="28"/>
        </w:rPr>
        <w:t>SE DECLARA APROBADO POR</w:t>
      </w:r>
      <w:r w:rsidR="00D869EC">
        <w:rPr>
          <w:rFonts w:ascii="Lato" w:hAnsi="Lato"/>
          <w:b/>
          <w:bCs/>
          <w:sz w:val="28"/>
          <w:szCs w:val="28"/>
        </w:rPr>
        <w:t xml:space="preserve"> </w:t>
      </w:r>
      <w:r w:rsidRPr="00D869EC">
        <w:rPr>
          <w:rFonts w:ascii="Lato" w:hAnsi="Lato"/>
          <w:b/>
          <w:bCs/>
          <w:sz w:val="28"/>
          <w:szCs w:val="28"/>
        </w:rPr>
        <w:t>UNANIMIDAD DE VOTOS.</w:t>
      </w:r>
    </w:p>
    <w:p w14:paraId="1DC74F40" w14:textId="77777777" w:rsidR="00D869EC" w:rsidRPr="00D869EC" w:rsidRDefault="00D869EC" w:rsidP="008F0D07">
      <w:pPr>
        <w:tabs>
          <w:tab w:val="left" w:pos="5387"/>
          <w:tab w:val="left" w:pos="5954"/>
        </w:tabs>
        <w:spacing w:after="0" w:line="360" w:lineRule="auto"/>
        <w:jc w:val="both"/>
        <w:rPr>
          <w:rFonts w:ascii="Lato" w:hAnsi="Lato"/>
          <w:b/>
          <w:bCs/>
          <w:sz w:val="28"/>
          <w:szCs w:val="28"/>
        </w:rPr>
      </w:pPr>
    </w:p>
    <w:p w14:paraId="7EAB1339" w14:textId="29C26923" w:rsidR="000B15BA" w:rsidRPr="00D869EC" w:rsidRDefault="00524D37" w:rsidP="008F0D07">
      <w:pPr>
        <w:spacing w:line="360" w:lineRule="auto"/>
        <w:ind w:firstLine="708"/>
        <w:jc w:val="both"/>
        <w:rPr>
          <w:rFonts w:ascii="Lato" w:hAnsi="Lato" w:cs="Arial"/>
          <w:sz w:val="28"/>
          <w:szCs w:val="28"/>
        </w:rPr>
      </w:pPr>
      <w:r w:rsidRPr="00D869EC">
        <w:rPr>
          <w:rFonts w:ascii="Lato" w:hAnsi="Lato" w:cs="Arial"/>
          <w:b/>
          <w:bCs/>
          <w:sz w:val="28"/>
          <w:szCs w:val="28"/>
        </w:rPr>
        <w:t xml:space="preserve">ACUERDO XXIX/08/2025. DÉCIMO QUINTO. Escrito recibido el diez de octubre de dos mil veinticinco, </w:t>
      </w:r>
      <w:r w:rsidR="00020807" w:rsidRPr="00D869EC">
        <w:rPr>
          <w:rFonts w:ascii="Lato" w:hAnsi="Lato" w:cs="Arial"/>
          <w:b/>
          <w:bCs/>
          <w:sz w:val="28"/>
          <w:szCs w:val="28"/>
        </w:rPr>
        <w:t xml:space="preserve">signado por el </w:t>
      </w:r>
      <w:proofErr w:type="spellStart"/>
      <w:r w:rsidR="00020807" w:rsidRPr="00D869EC">
        <w:rPr>
          <w:rFonts w:ascii="Lato" w:hAnsi="Lato" w:cs="Arial"/>
          <w:b/>
          <w:bCs/>
          <w:sz w:val="28"/>
          <w:szCs w:val="28"/>
        </w:rPr>
        <w:t>Tec</w:t>
      </w:r>
      <w:proofErr w:type="spellEnd"/>
      <w:r w:rsidR="00020807" w:rsidRPr="00D869EC">
        <w:rPr>
          <w:rFonts w:ascii="Lato" w:hAnsi="Lato" w:cs="Arial"/>
          <w:b/>
          <w:bCs/>
          <w:sz w:val="28"/>
          <w:szCs w:val="28"/>
        </w:rPr>
        <w:t xml:space="preserve">. Miguel Ángel Hernández Juárez, Taquimecanógrafo de Base, adscrito al Departamento de Recursos Humanos dependiente de la Secretaría Ejecutiva. - - - - - - - - - - - - - - - - </w:t>
      </w:r>
      <w:r w:rsidR="00020807" w:rsidRPr="00D869EC">
        <w:rPr>
          <w:rFonts w:ascii="Lato" w:hAnsi="Lato" w:cs="Arial"/>
          <w:sz w:val="28"/>
          <w:szCs w:val="28"/>
        </w:rPr>
        <w:t xml:space="preserve">Dada cuenta con el escrito de referencia, mediante el cual, </w:t>
      </w:r>
      <w:proofErr w:type="gramStart"/>
      <w:r w:rsidR="00020807" w:rsidRPr="00D869EC">
        <w:rPr>
          <w:rFonts w:ascii="Lato" w:hAnsi="Lato" w:cs="Arial"/>
          <w:sz w:val="28"/>
          <w:szCs w:val="28"/>
        </w:rPr>
        <w:t xml:space="preserve">el </w:t>
      </w:r>
      <w:r w:rsidR="00020807" w:rsidRPr="00D869EC">
        <w:rPr>
          <w:rFonts w:ascii="Lato" w:hAnsi="Lato" w:cs="Arial"/>
          <w:b/>
          <w:bCs/>
          <w:sz w:val="28"/>
          <w:szCs w:val="28"/>
        </w:rPr>
        <w:t xml:space="preserve"> </w:t>
      </w:r>
      <w:proofErr w:type="spellStart"/>
      <w:r w:rsidR="00020807" w:rsidRPr="00D869EC">
        <w:rPr>
          <w:rFonts w:ascii="Lato" w:hAnsi="Lato" w:cs="Arial"/>
          <w:sz w:val="28"/>
          <w:szCs w:val="28"/>
        </w:rPr>
        <w:t>Tec</w:t>
      </w:r>
      <w:proofErr w:type="spellEnd"/>
      <w:proofErr w:type="gramEnd"/>
      <w:r w:rsidR="00020807" w:rsidRPr="00D869EC">
        <w:rPr>
          <w:rFonts w:ascii="Lato" w:hAnsi="Lato" w:cs="Arial"/>
          <w:sz w:val="28"/>
          <w:szCs w:val="28"/>
        </w:rPr>
        <w:t>. Miguel Ángel Hernández Juárez, Taquimecanógrafo de Base, adscrito al Departamento de Recursos Humanos dependiente de la Secretaría Ejecutiva, solicita licencia sin goce de sueldo a su plaza de Base, en atención al cargo que se le ha conferido en la presente sesión.</w:t>
      </w:r>
    </w:p>
    <w:p w14:paraId="465FA95C" w14:textId="77777777" w:rsidR="002B5709" w:rsidRPr="00D869EC" w:rsidRDefault="002B5709" w:rsidP="008F0D07">
      <w:pPr>
        <w:spacing w:after="0" w:line="360" w:lineRule="auto"/>
        <w:jc w:val="both"/>
        <w:rPr>
          <w:rFonts w:ascii="Lato" w:hAnsi="Lato"/>
          <w:bCs/>
          <w:sz w:val="28"/>
          <w:szCs w:val="28"/>
        </w:rPr>
      </w:pPr>
      <w:r w:rsidRPr="00D869EC">
        <w:rPr>
          <w:rFonts w:ascii="Lato" w:hAnsi="Lato"/>
          <w:bCs/>
          <w:sz w:val="28"/>
          <w:szCs w:val="28"/>
        </w:rPr>
        <w:t xml:space="preserve">En atención a lo anterior, </w:t>
      </w:r>
      <w:r w:rsidRPr="00D869EC">
        <w:rPr>
          <w:rFonts w:ascii="Lato" w:hAnsi="Lato"/>
          <w:sz w:val="28"/>
          <w:szCs w:val="28"/>
        </w:rPr>
        <w:t>con fundamento en lo que establecen los artículos 36 fracción I de la Ley Laboral de los Servidores Públicos del Estado de Tlaxcala y sus Municipios, 35 fracción IV, 61 y 68 fracción I de la Ley Orgánica del Poder Judicial del Estado, este Órgano Colegiado determina:</w:t>
      </w:r>
    </w:p>
    <w:p w14:paraId="5EF10DE1" w14:textId="77777777" w:rsidR="002B5709" w:rsidRPr="00D869EC" w:rsidRDefault="002B5709" w:rsidP="008F0D07">
      <w:pPr>
        <w:pStyle w:val="Prrafodelista"/>
        <w:numPr>
          <w:ilvl w:val="0"/>
          <w:numId w:val="45"/>
        </w:numPr>
        <w:tabs>
          <w:tab w:val="left" w:pos="5387"/>
        </w:tabs>
        <w:spacing w:after="0" w:line="360" w:lineRule="auto"/>
        <w:jc w:val="both"/>
        <w:rPr>
          <w:rFonts w:ascii="Lato" w:hAnsi="Lato"/>
          <w:sz w:val="28"/>
          <w:szCs w:val="28"/>
        </w:rPr>
      </w:pPr>
      <w:r w:rsidRPr="00D869EC">
        <w:rPr>
          <w:rFonts w:ascii="Lato" w:hAnsi="Lato"/>
          <w:sz w:val="28"/>
          <w:szCs w:val="28"/>
        </w:rPr>
        <w:t>Tomar conocimiento del escrito de cuenta.</w:t>
      </w:r>
    </w:p>
    <w:p w14:paraId="60AE5A50" w14:textId="6FF3C683" w:rsidR="002B5709" w:rsidRPr="00D869EC" w:rsidRDefault="00C608B4" w:rsidP="008F0D07">
      <w:pPr>
        <w:pStyle w:val="Prrafodelista"/>
        <w:numPr>
          <w:ilvl w:val="0"/>
          <w:numId w:val="45"/>
        </w:numPr>
        <w:tabs>
          <w:tab w:val="left" w:pos="5387"/>
        </w:tabs>
        <w:spacing w:after="0" w:line="360" w:lineRule="auto"/>
        <w:jc w:val="both"/>
        <w:rPr>
          <w:rFonts w:ascii="Lato" w:hAnsi="Lato"/>
          <w:sz w:val="28"/>
          <w:szCs w:val="28"/>
        </w:rPr>
      </w:pPr>
      <w:r w:rsidRPr="00D869EC">
        <w:rPr>
          <w:rFonts w:ascii="Lato" w:hAnsi="Lato" w:cstheme="minorHAnsi"/>
          <w:sz w:val="28"/>
          <w:szCs w:val="28"/>
        </w:rPr>
        <w:t>Otorgar licencia sin goce de sueldo al</w:t>
      </w:r>
      <w:r w:rsidR="002B5709" w:rsidRPr="00D869EC">
        <w:rPr>
          <w:rFonts w:ascii="Lato" w:hAnsi="Lato" w:cstheme="minorHAnsi"/>
          <w:sz w:val="28"/>
          <w:szCs w:val="28"/>
        </w:rPr>
        <w:t xml:space="preserve"> servidor público Miguel Ángel Hernández Juárez, </w:t>
      </w:r>
      <w:r w:rsidRPr="00D869EC">
        <w:rPr>
          <w:rFonts w:ascii="Lato" w:hAnsi="Lato" w:cstheme="minorHAnsi"/>
          <w:sz w:val="28"/>
          <w:szCs w:val="28"/>
        </w:rPr>
        <w:t xml:space="preserve">a su plaza </w:t>
      </w:r>
      <w:r w:rsidR="002B5709" w:rsidRPr="00D869EC">
        <w:rPr>
          <w:rFonts w:ascii="Lato" w:hAnsi="Lato" w:cstheme="minorHAnsi"/>
          <w:sz w:val="28"/>
          <w:szCs w:val="28"/>
        </w:rPr>
        <w:t>de Base (Taquimecanógrafo nivel</w:t>
      </w:r>
      <w:r w:rsidRPr="00D869EC">
        <w:rPr>
          <w:rFonts w:ascii="Lato" w:hAnsi="Lato" w:cstheme="minorHAnsi"/>
          <w:sz w:val="28"/>
          <w:szCs w:val="28"/>
        </w:rPr>
        <w:t xml:space="preserve"> 3)</w:t>
      </w:r>
      <w:r w:rsidR="002B5709" w:rsidRPr="00D869EC">
        <w:rPr>
          <w:rFonts w:ascii="Lato" w:hAnsi="Lato" w:cstheme="minorHAnsi"/>
          <w:sz w:val="28"/>
          <w:szCs w:val="28"/>
        </w:rPr>
        <w:t>,</w:t>
      </w:r>
      <w:r w:rsidRPr="00D869EC">
        <w:rPr>
          <w:rFonts w:ascii="Lato" w:hAnsi="Lato" w:cstheme="minorHAnsi"/>
          <w:sz w:val="28"/>
          <w:szCs w:val="28"/>
        </w:rPr>
        <w:t xml:space="preserve"> </w:t>
      </w:r>
      <w:r w:rsidR="002B5709" w:rsidRPr="00D869EC">
        <w:rPr>
          <w:rFonts w:ascii="Lato" w:hAnsi="Lato" w:cstheme="minorHAnsi"/>
          <w:sz w:val="28"/>
          <w:szCs w:val="28"/>
        </w:rPr>
        <w:t xml:space="preserve">con efectos a partir del </w:t>
      </w:r>
      <w:r w:rsidR="001744D8" w:rsidRPr="00D869EC">
        <w:rPr>
          <w:rFonts w:ascii="Lato" w:hAnsi="Lato" w:cstheme="minorHAnsi"/>
          <w:sz w:val="28"/>
          <w:szCs w:val="28"/>
        </w:rPr>
        <w:t xml:space="preserve">dieciséis </w:t>
      </w:r>
      <w:r w:rsidR="002B5709" w:rsidRPr="00D869EC">
        <w:rPr>
          <w:rFonts w:ascii="Lato" w:hAnsi="Lato" w:cstheme="minorHAnsi"/>
          <w:sz w:val="28"/>
          <w:szCs w:val="28"/>
        </w:rPr>
        <w:t>de octubre de dos mil veinticinco, hasta en tanto</w:t>
      </w:r>
      <w:r w:rsidRPr="00D869EC">
        <w:rPr>
          <w:rFonts w:ascii="Lato" w:hAnsi="Lato" w:cstheme="minorHAnsi"/>
          <w:sz w:val="28"/>
          <w:szCs w:val="28"/>
        </w:rPr>
        <w:t xml:space="preserve"> dure en el encargo</w:t>
      </w:r>
      <w:r w:rsidR="002B5709" w:rsidRPr="00D869EC">
        <w:rPr>
          <w:rFonts w:ascii="Lato" w:hAnsi="Lato" w:cstheme="minorHAnsi"/>
          <w:sz w:val="28"/>
          <w:szCs w:val="28"/>
        </w:rPr>
        <w:t xml:space="preserve">, </w:t>
      </w:r>
      <w:r w:rsidR="002B5709" w:rsidRPr="00D869EC">
        <w:rPr>
          <w:rFonts w:ascii="Lato" w:hAnsi="Lato"/>
          <w:sz w:val="28"/>
          <w:szCs w:val="28"/>
        </w:rPr>
        <w:t xml:space="preserve">una vez concluido </w:t>
      </w:r>
      <w:r w:rsidRPr="00D869EC">
        <w:rPr>
          <w:rFonts w:ascii="Lato" w:hAnsi="Lato"/>
          <w:sz w:val="28"/>
          <w:szCs w:val="28"/>
        </w:rPr>
        <w:t>el mismo</w:t>
      </w:r>
      <w:r w:rsidR="002B5709" w:rsidRPr="00D869EC">
        <w:rPr>
          <w:rFonts w:ascii="Lato" w:hAnsi="Lato"/>
          <w:sz w:val="28"/>
          <w:szCs w:val="28"/>
        </w:rPr>
        <w:t xml:space="preserve">, deberá </w:t>
      </w:r>
      <w:r w:rsidR="002B5709" w:rsidRPr="00D869EC">
        <w:rPr>
          <w:rFonts w:ascii="Lato" w:hAnsi="Lato"/>
          <w:sz w:val="28"/>
          <w:szCs w:val="28"/>
        </w:rPr>
        <w:lastRenderedPageBreak/>
        <w:t>reincorporarse a su plaza de Base en el área de su actual adscripción.</w:t>
      </w:r>
    </w:p>
    <w:p w14:paraId="1BCB8648" w14:textId="24ACA39B" w:rsidR="002B5709" w:rsidRPr="00D869EC" w:rsidRDefault="002B5709" w:rsidP="008F0D07">
      <w:pPr>
        <w:spacing w:after="0" w:line="360" w:lineRule="auto"/>
        <w:jc w:val="both"/>
        <w:rPr>
          <w:rFonts w:ascii="Lato" w:hAnsi="Lato" w:cstheme="minorHAnsi"/>
          <w:b/>
          <w:bCs/>
          <w:sz w:val="28"/>
          <w:szCs w:val="28"/>
        </w:rPr>
      </w:pPr>
      <w:r w:rsidRPr="00D869EC">
        <w:rPr>
          <w:rFonts w:ascii="Lato" w:hAnsi="Lato"/>
          <w:sz w:val="28"/>
          <w:szCs w:val="28"/>
        </w:rPr>
        <w:t xml:space="preserve">Comuníquese esta determinación a la </w:t>
      </w:r>
      <w:proofErr w:type="gramStart"/>
      <w:r w:rsidRPr="00D869EC">
        <w:rPr>
          <w:rFonts w:ascii="Lato" w:hAnsi="Lato"/>
          <w:sz w:val="28"/>
          <w:szCs w:val="28"/>
        </w:rPr>
        <w:t>Secretario General</w:t>
      </w:r>
      <w:proofErr w:type="gramEnd"/>
      <w:r w:rsidRPr="00D869EC">
        <w:rPr>
          <w:rFonts w:ascii="Lato" w:hAnsi="Lato"/>
          <w:sz w:val="28"/>
          <w:szCs w:val="28"/>
        </w:rPr>
        <w:t xml:space="preserve"> del Sindicato “7 de Mayo”, en su domicilio oficial, a través del </w:t>
      </w:r>
      <w:proofErr w:type="spellStart"/>
      <w:r w:rsidRPr="00D869EC">
        <w:rPr>
          <w:rFonts w:ascii="Lato" w:hAnsi="Lato"/>
          <w:sz w:val="28"/>
          <w:szCs w:val="28"/>
        </w:rPr>
        <w:t>Diligenciario</w:t>
      </w:r>
      <w:proofErr w:type="spellEnd"/>
      <w:r w:rsidRPr="00D869EC">
        <w:rPr>
          <w:rFonts w:ascii="Lato" w:hAnsi="Lato"/>
          <w:sz w:val="28"/>
          <w:szCs w:val="28"/>
        </w:rPr>
        <w:t xml:space="preserve"> adscrito a este Cuerpo Colegiado y al servidor públic</w:t>
      </w:r>
      <w:r w:rsidR="00D869EC">
        <w:rPr>
          <w:rFonts w:ascii="Lato" w:hAnsi="Lato"/>
          <w:sz w:val="28"/>
          <w:szCs w:val="28"/>
        </w:rPr>
        <w:t>o</w:t>
      </w:r>
      <w:r w:rsidRPr="00D869EC">
        <w:rPr>
          <w:rFonts w:ascii="Lato" w:hAnsi="Lato"/>
          <w:sz w:val="28"/>
          <w:szCs w:val="28"/>
        </w:rPr>
        <w:t xml:space="preserve"> peticionari</w:t>
      </w:r>
      <w:r w:rsidR="00D869EC">
        <w:rPr>
          <w:rFonts w:ascii="Lato" w:hAnsi="Lato"/>
          <w:sz w:val="28"/>
          <w:szCs w:val="28"/>
        </w:rPr>
        <w:t>o</w:t>
      </w:r>
      <w:r w:rsidRPr="00D869EC">
        <w:rPr>
          <w:rFonts w:ascii="Lato" w:hAnsi="Lato"/>
          <w:sz w:val="28"/>
          <w:szCs w:val="28"/>
        </w:rPr>
        <w:t xml:space="preserve"> en su lugar de adscripción. </w:t>
      </w:r>
      <w:r w:rsidRPr="00D869EC">
        <w:rPr>
          <w:rFonts w:ascii="Lato" w:hAnsi="Lato" w:cstheme="minorHAnsi"/>
          <w:b/>
          <w:bCs/>
          <w:sz w:val="28"/>
          <w:szCs w:val="28"/>
        </w:rPr>
        <w:t>SE DECLARA APROBADO POR UNANIMIDAD DE VOTOS.</w:t>
      </w:r>
    </w:p>
    <w:p w14:paraId="48D63091" w14:textId="77777777" w:rsidR="00EA3578" w:rsidRPr="00D869EC" w:rsidRDefault="00EA3578" w:rsidP="008F0D07">
      <w:pPr>
        <w:spacing w:after="0" w:line="360" w:lineRule="auto"/>
        <w:jc w:val="both"/>
        <w:rPr>
          <w:rFonts w:ascii="Lato" w:hAnsi="Lato" w:cstheme="minorHAnsi"/>
          <w:b/>
          <w:bCs/>
          <w:sz w:val="28"/>
          <w:szCs w:val="28"/>
        </w:rPr>
      </w:pPr>
    </w:p>
    <w:p w14:paraId="4E218A69" w14:textId="15525544" w:rsidR="00EA3578" w:rsidRPr="00D869EC" w:rsidRDefault="00EA3578" w:rsidP="008F0D07">
      <w:pPr>
        <w:spacing w:after="0" w:line="360" w:lineRule="auto"/>
        <w:jc w:val="both"/>
        <w:rPr>
          <w:rFonts w:ascii="Lato" w:hAnsi="Lato"/>
          <w:sz w:val="28"/>
          <w:szCs w:val="28"/>
        </w:rPr>
      </w:pPr>
      <w:r w:rsidRPr="00D869EC">
        <w:rPr>
          <w:rFonts w:ascii="Lato" w:hAnsi="Lato" w:cstheme="minorHAnsi"/>
          <w:b/>
          <w:bCs/>
          <w:sz w:val="28"/>
          <w:szCs w:val="28"/>
        </w:rPr>
        <w:t>ADENDUM</w:t>
      </w:r>
    </w:p>
    <w:p w14:paraId="2BCE65CF" w14:textId="15A1688E" w:rsidR="000B15BA" w:rsidRPr="00D869EC" w:rsidRDefault="000B15BA" w:rsidP="008F0D07">
      <w:pPr>
        <w:spacing w:line="360" w:lineRule="auto"/>
        <w:ind w:firstLine="851"/>
        <w:jc w:val="both"/>
        <w:rPr>
          <w:rFonts w:ascii="Lato" w:hAnsi="Lato" w:cs="Arial"/>
          <w:sz w:val="28"/>
          <w:szCs w:val="28"/>
        </w:rPr>
      </w:pPr>
      <w:bookmarkStart w:id="17" w:name="_Hlk211603213"/>
      <w:r w:rsidRPr="00D869EC">
        <w:rPr>
          <w:rFonts w:ascii="Lato" w:hAnsi="Lato" w:cs="Arial"/>
          <w:b/>
          <w:bCs/>
          <w:sz w:val="28"/>
          <w:szCs w:val="28"/>
        </w:rPr>
        <w:t xml:space="preserve">ACUERDO XXIX/08/2025. Oficio número SGA/TDJ/061/2025, signado por la </w:t>
      </w:r>
      <w:proofErr w:type="gramStart"/>
      <w:r w:rsidRPr="00D869EC">
        <w:rPr>
          <w:rFonts w:ascii="Lato" w:hAnsi="Lato" w:cs="Arial"/>
          <w:b/>
          <w:bCs/>
          <w:sz w:val="28"/>
          <w:szCs w:val="28"/>
        </w:rPr>
        <w:t>Secretaria General</w:t>
      </w:r>
      <w:proofErr w:type="gramEnd"/>
      <w:r w:rsidRPr="00D869EC">
        <w:rPr>
          <w:rFonts w:ascii="Lato" w:hAnsi="Lato" w:cs="Arial"/>
          <w:b/>
          <w:bCs/>
          <w:sz w:val="28"/>
          <w:szCs w:val="28"/>
        </w:rPr>
        <w:t xml:space="preserve"> de Acuerdos del Tribunal de Disciplina Judicial. - - - - - - - - - - - - -</w:t>
      </w:r>
      <w:r w:rsidRPr="00D869EC">
        <w:rPr>
          <w:rFonts w:ascii="Lato" w:hAnsi="Lato" w:cs="Arial"/>
          <w:sz w:val="28"/>
          <w:szCs w:val="28"/>
        </w:rPr>
        <w:t>Dada cuenta con el oficio de referencia, mediante el cual, la Secretaria General de Acuerdos del Tribunal de Disciplina Judicial</w:t>
      </w:r>
      <w:r w:rsidR="00C608B4" w:rsidRPr="00D869EC">
        <w:rPr>
          <w:rFonts w:ascii="Lato" w:hAnsi="Lato" w:cs="Arial"/>
          <w:sz w:val="28"/>
          <w:szCs w:val="28"/>
        </w:rPr>
        <w:t xml:space="preserve"> del Poder Judicial del Estado</w:t>
      </w:r>
      <w:r w:rsidRPr="00D869EC">
        <w:rPr>
          <w:rFonts w:ascii="Lato" w:hAnsi="Lato" w:cs="Arial"/>
          <w:sz w:val="28"/>
          <w:szCs w:val="28"/>
        </w:rPr>
        <w:t xml:space="preserve">, en cumplimiento al acuerdo de fecha nueve de octubre de dos mil veinticinco, dictado en el expedientillo de amparo 02/2025 del índice de ese Tribunal de Disciplina Judicial, remite para conocimiento y efectos que se estimen procedentes, copia certificada del auto dictado el nueve de octubre del año en curso, derivado de la ejecutoria de amparo 1046-2025-VII,  promovido por Walter David </w:t>
      </w:r>
      <w:proofErr w:type="spellStart"/>
      <w:r w:rsidRPr="00D869EC">
        <w:rPr>
          <w:rFonts w:ascii="Lato" w:hAnsi="Lato" w:cs="Arial"/>
          <w:sz w:val="28"/>
          <w:szCs w:val="28"/>
        </w:rPr>
        <w:t>Texis</w:t>
      </w:r>
      <w:proofErr w:type="spellEnd"/>
      <w:r w:rsidRPr="00D869EC">
        <w:rPr>
          <w:rFonts w:ascii="Lato" w:hAnsi="Lato" w:cs="Arial"/>
          <w:sz w:val="28"/>
          <w:szCs w:val="28"/>
        </w:rPr>
        <w:t xml:space="preserve"> Carcaño y María Cristina Carcaño García, contra actos el Órgano de Administración Judicial. </w:t>
      </w:r>
    </w:p>
    <w:p w14:paraId="28248327" w14:textId="77777777" w:rsidR="000B15BA" w:rsidRPr="00D869EC" w:rsidRDefault="000B15BA" w:rsidP="008F0D07">
      <w:pPr>
        <w:spacing w:line="360" w:lineRule="auto"/>
        <w:jc w:val="both"/>
        <w:rPr>
          <w:rFonts w:ascii="Lato" w:hAnsi="Lato" w:cs="Arial"/>
          <w:sz w:val="28"/>
          <w:szCs w:val="28"/>
        </w:rPr>
      </w:pPr>
      <w:r w:rsidRPr="00D869EC">
        <w:rPr>
          <w:rFonts w:ascii="Lato" w:hAnsi="Lato" w:cs="Arial"/>
          <w:sz w:val="28"/>
          <w:szCs w:val="28"/>
        </w:rPr>
        <w:t xml:space="preserve">Asimismo, en este acto se da cuenta con el oficio PTSJ/531/2025, recibido en esta fecha, signado por la </w:t>
      </w:r>
      <w:proofErr w:type="gramStart"/>
      <w:r w:rsidRPr="00D869EC">
        <w:rPr>
          <w:rFonts w:ascii="Lato" w:hAnsi="Lato" w:cs="Arial"/>
          <w:sz w:val="28"/>
          <w:szCs w:val="28"/>
        </w:rPr>
        <w:t>Directora</w:t>
      </w:r>
      <w:proofErr w:type="gramEnd"/>
      <w:r w:rsidRPr="00D869EC">
        <w:rPr>
          <w:rFonts w:ascii="Lato" w:hAnsi="Lato" w:cs="Arial"/>
          <w:sz w:val="28"/>
          <w:szCs w:val="28"/>
        </w:rPr>
        <w:t xml:space="preserve"> Jurídica del Poder Judicial del Estado, mediante el cual, remite copia simple del acuse de recibo del oficio POAJ/073/2025, de la Presidencia de este Cuerpo Colegiado, presentado ante la Jueza Primera de Distrito en el Estado, a través del cual, se dio cumplimiento en tiempo y forma al requerimiento de la ejecutoría de amparo 1046/2025-VII.</w:t>
      </w:r>
    </w:p>
    <w:p w14:paraId="1BC8378D" w14:textId="77777777" w:rsidR="000B15BA" w:rsidRPr="00D869EC" w:rsidRDefault="000B15BA" w:rsidP="008F0D07">
      <w:pPr>
        <w:spacing w:line="360" w:lineRule="auto"/>
        <w:jc w:val="both"/>
        <w:rPr>
          <w:rFonts w:ascii="Lato" w:hAnsi="Lato" w:cs="Arial"/>
          <w:sz w:val="28"/>
          <w:szCs w:val="28"/>
        </w:rPr>
      </w:pPr>
      <w:r w:rsidRPr="00D869EC">
        <w:rPr>
          <w:rFonts w:ascii="Lato" w:hAnsi="Lato" w:cs="Arial"/>
          <w:sz w:val="28"/>
          <w:szCs w:val="28"/>
        </w:rPr>
        <w:lastRenderedPageBreak/>
        <w:t xml:space="preserve">En atención a lo anterior, y toda vez que se ha dado cabal cumplimiento la ejecutoría de amparo 1046/2025-VII, con fundamento en lo que establecen los artículos 45 Bis, 45 </w:t>
      </w:r>
      <w:proofErr w:type="spellStart"/>
      <w:r w:rsidRPr="00D869EC">
        <w:rPr>
          <w:rFonts w:ascii="Lato" w:hAnsi="Lato" w:cs="Arial"/>
          <w:sz w:val="28"/>
          <w:szCs w:val="28"/>
        </w:rPr>
        <w:t>Quáter</w:t>
      </w:r>
      <w:proofErr w:type="spellEnd"/>
      <w:r w:rsidRPr="00D869EC">
        <w:rPr>
          <w:rFonts w:ascii="Lato" w:hAnsi="Lato" w:cs="Arial"/>
          <w:sz w:val="28"/>
          <w:szCs w:val="28"/>
        </w:rPr>
        <w:t xml:space="preserve"> y 61 de la Ley Orgánica del Poder Judicial del Estado, se determina:</w:t>
      </w:r>
    </w:p>
    <w:p w14:paraId="6B07E187" w14:textId="77777777" w:rsidR="000B15BA" w:rsidRPr="00D869EC" w:rsidRDefault="000B15BA" w:rsidP="008F0D07">
      <w:pPr>
        <w:pStyle w:val="Prrafodelista"/>
        <w:numPr>
          <w:ilvl w:val="0"/>
          <w:numId w:val="37"/>
        </w:numPr>
        <w:spacing w:line="360" w:lineRule="auto"/>
        <w:jc w:val="both"/>
        <w:rPr>
          <w:rFonts w:ascii="Lato" w:hAnsi="Lato" w:cs="Arial"/>
          <w:sz w:val="28"/>
          <w:szCs w:val="28"/>
        </w:rPr>
      </w:pPr>
      <w:r w:rsidRPr="00D869EC">
        <w:rPr>
          <w:rFonts w:ascii="Lato" w:hAnsi="Lato" w:cs="Arial"/>
          <w:sz w:val="28"/>
          <w:szCs w:val="28"/>
        </w:rPr>
        <w:t>Tomar conocimiento del contenido íntegro de los oficios de cuenta.</w:t>
      </w:r>
    </w:p>
    <w:p w14:paraId="2863F8EC" w14:textId="77777777" w:rsidR="000B15BA" w:rsidRPr="00D869EC" w:rsidRDefault="000B15BA" w:rsidP="008F0D07">
      <w:pPr>
        <w:pStyle w:val="Prrafodelista"/>
        <w:numPr>
          <w:ilvl w:val="0"/>
          <w:numId w:val="37"/>
        </w:numPr>
        <w:spacing w:line="360" w:lineRule="auto"/>
        <w:jc w:val="both"/>
        <w:rPr>
          <w:rFonts w:ascii="Lato" w:hAnsi="Lato" w:cs="Arial"/>
          <w:sz w:val="28"/>
          <w:szCs w:val="28"/>
        </w:rPr>
      </w:pPr>
      <w:r w:rsidRPr="00D869EC">
        <w:rPr>
          <w:rFonts w:ascii="Lato" w:hAnsi="Lato" w:cs="Arial"/>
          <w:sz w:val="28"/>
          <w:szCs w:val="28"/>
        </w:rPr>
        <w:t xml:space="preserve">Instruir a la </w:t>
      </w:r>
      <w:proofErr w:type="gramStart"/>
      <w:r w:rsidRPr="00D869EC">
        <w:rPr>
          <w:rFonts w:ascii="Lato" w:hAnsi="Lato" w:cs="Arial"/>
          <w:sz w:val="28"/>
          <w:szCs w:val="28"/>
        </w:rPr>
        <w:t>Directora</w:t>
      </w:r>
      <w:proofErr w:type="gramEnd"/>
      <w:r w:rsidRPr="00D869EC">
        <w:rPr>
          <w:rFonts w:ascii="Lato" w:hAnsi="Lato" w:cs="Arial"/>
          <w:sz w:val="28"/>
          <w:szCs w:val="28"/>
        </w:rPr>
        <w:t xml:space="preserve"> Jurídica del Poder Judicial del Estado, estar pendiente de las resultas de la ejecutoria de amparo 1046-2025-VII, para los efectos legales a que haya lugar.</w:t>
      </w:r>
    </w:p>
    <w:p w14:paraId="1E513966" w14:textId="77777777" w:rsidR="000B15BA" w:rsidRPr="00D869EC" w:rsidRDefault="000B15BA" w:rsidP="008F0D07">
      <w:pPr>
        <w:spacing w:line="360" w:lineRule="auto"/>
        <w:jc w:val="both"/>
        <w:rPr>
          <w:rFonts w:ascii="Lato" w:hAnsi="Lato" w:cs="Arial"/>
          <w:b/>
          <w:bCs/>
          <w:sz w:val="28"/>
          <w:szCs w:val="28"/>
        </w:rPr>
      </w:pPr>
      <w:r w:rsidRPr="00D869EC">
        <w:rPr>
          <w:rFonts w:ascii="Lato" w:hAnsi="Lato" w:cs="Arial"/>
          <w:sz w:val="28"/>
          <w:szCs w:val="28"/>
        </w:rPr>
        <w:t xml:space="preserve">Comuníquese lo anterior a la </w:t>
      </w:r>
      <w:proofErr w:type="gramStart"/>
      <w:r w:rsidRPr="00D869EC">
        <w:rPr>
          <w:rFonts w:ascii="Lato" w:hAnsi="Lato" w:cs="Arial"/>
          <w:sz w:val="28"/>
          <w:szCs w:val="28"/>
        </w:rPr>
        <w:t>Directora</w:t>
      </w:r>
      <w:proofErr w:type="gramEnd"/>
      <w:r w:rsidRPr="00D869EC">
        <w:rPr>
          <w:rFonts w:ascii="Lato" w:hAnsi="Lato" w:cs="Arial"/>
          <w:sz w:val="28"/>
          <w:szCs w:val="28"/>
        </w:rPr>
        <w:t xml:space="preserve"> Jurídica del Poder judicial del Estado. </w:t>
      </w:r>
      <w:bookmarkEnd w:id="17"/>
      <w:r w:rsidRPr="00D869EC">
        <w:rPr>
          <w:rFonts w:ascii="Lato" w:hAnsi="Lato" w:cs="Arial"/>
          <w:b/>
          <w:bCs/>
          <w:sz w:val="28"/>
          <w:szCs w:val="28"/>
        </w:rPr>
        <w:t>SE DECLARA APROBADO POR UNANIMIDAD DE VOTOS.</w:t>
      </w:r>
    </w:p>
    <w:p w14:paraId="4A95EBDA" w14:textId="2D6BE6A0" w:rsidR="00782762" w:rsidRPr="00D869EC" w:rsidRDefault="006A7FE3" w:rsidP="008F0D07">
      <w:pPr>
        <w:spacing w:line="360" w:lineRule="auto"/>
        <w:ind w:firstLine="851"/>
        <w:jc w:val="both"/>
        <w:rPr>
          <w:rFonts w:ascii="Lato" w:hAnsi="Lato" w:cs="Arial"/>
          <w:sz w:val="28"/>
          <w:szCs w:val="28"/>
        </w:rPr>
      </w:pPr>
      <w:r w:rsidRPr="00D869EC">
        <w:rPr>
          <w:rFonts w:ascii="Lato" w:hAnsi="Lato" w:cs="Arial"/>
          <w:b/>
          <w:bCs/>
          <w:sz w:val="28"/>
          <w:szCs w:val="28"/>
        </w:rPr>
        <w:t>ACUERDO XXX/08/2025.</w:t>
      </w:r>
      <w:r w:rsidR="004356C2" w:rsidRPr="00D869EC">
        <w:rPr>
          <w:rFonts w:ascii="Lato" w:hAnsi="Lato" w:cs="Arial"/>
          <w:b/>
          <w:bCs/>
          <w:sz w:val="28"/>
          <w:szCs w:val="28"/>
        </w:rPr>
        <w:t xml:space="preserve"> </w:t>
      </w:r>
      <w:r w:rsidR="00782762" w:rsidRPr="00D869EC">
        <w:rPr>
          <w:rFonts w:ascii="Lato" w:hAnsi="Lato" w:cs="Arial"/>
          <w:b/>
          <w:bCs/>
          <w:sz w:val="28"/>
          <w:szCs w:val="28"/>
        </w:rPr>
        <w:t xml:space="preserve">Oficio sin número, recibido el nueve de octubre de dos mil veinticinco, signado por la Magistrada </w:t>
      </w:r>
      <w:proofErr w:type="gramStart"/>
      <w:r w:rsidR="00782762" w:rsidRPr="00D869EC">
        <w:rPr>
          <w:rFonts w:ascii="Lato" w:hAnsi="Lato" w:cs="Arial"/>
          <w:b/>
          <w:bCs/>
          <w:sz w:val="28"/>
          <w:szCs w:val="28"/>
        </w:rPr>
        <w:t>Presidenta</w:t>
      </w:r>
      <w:proofErr w:type="gramEnd"/>
      <w:r w:rsidR="00782762" w:rsidRPr="00D869EC">
        <w:rPr>
          <w:rFonts w:ascii="Lato" w:hAnsi="Lato" w:cs="Arial"/>
          <w:b/>
          <w:bCs/>
          <w:sz w:val="28"/>
          <w:szCs w:val="28"/>
        </w:rPr>
        <w:t xml:space="preserve"> del Tribunal de Disciplina Judicial del Estado. - - - - - - - - - - - - - - - - - - - - - - - - - - - - - - - - - - - - - - -</w:t>
      </w:r>
      <w:r w:rsidR="00782762" w:rsidRPr="00D869EC">
        <w:rPr>
          <w:rFonts w:ascii="Lato" w:hAnsi="Lato" w:cs="Arial"/>
          <w:sz w:val="28"/>
          <w:szCs w:val="28"/>
        </w:rPr>
        <w:t>Dada cuenta con el oficio de referencia, mediante el cual, la Magistrada Presidenta del Tribunal de Disciplina Judicial del Estado, solicita se autorice el logotipo institucional que ese Tribunal de Disciplina Judicial, ha utilizado a partir de que se instaló formalmente el primero de septiembre del año en curso</w:t>
      </w:r>
      <w:r w:rsidR="00B53E38" w:rsidRPr="00D869EC">
        <w:rPr>
          <w:rFonts w:ascii="Lato" w:hAnsi="Lato" w:cs="Arial"/>
          <w:sz w:val="28"/>
          <w:szCs w:val="28"/>
        </w:rPr>
        <w:t>, En atención a lo anterior, a fin de no generar cambios en la imagen institucional del Tribunal de Disciplina , toda vez que, ya se dio a conocer al  público en general, con fundamento en lo que establece el artículo 61 de la Ley Orgánica del Poder Judicial del Estado, se determina:</w:t>
      </w:r>
    </w:p>
    <w:p w14:paraId="57176431" w14:textId="35828D45" w:rsidR="00B53E38" w:rsidRPr="00D869EC" w:rsidRDefault="00B53E38" w:rsidP="008F0D07">
      <w:pPr>
        <w:pStyle w:val="Prrafodelista"/>
        <w:numPr>
          <w:ilvl w:val="0"/>
          <w:numId w:val="47"/>
        </w:numPr>
        <w:spacing w:line="360" w:lineRule="auto"/>
        <w:jc w:val="both"/>
        <w:rPr>
          <w:rFonts w:ascii="Lato" w:hAnsi="Lato" w:cs="Arial"/>
          <w:sz w:val="28"/>
          <w:szCs w:val="28"/>
        </w:rPr>
      </w:pPr>
      <w:r w:rsidRPr="00D869EC">
        <w:rPr>
          <w:rFonts w:ascii="Lato" w:hAnsi="Lato" w:cs="Arial"/>
          <w:sz w:val="28"/>
          <w:szCs w:val="28"/>
        </w:rPr>
        <w:t>Tomar conocimiento del oficio de cuenta.</w:t>
      </w:r>
    </w:p>
    <w:p w14:paraId="783C8A27" w14:textId="5181892D" w:rsidR="00B53E38" w:rsidRPr="00D869EC" w:rsidRDefault="00B53E38" w:rsidP="008F0D07">
      <w:pPr>
        <w:pStyle w:val="Prrafodelista"/>
        <w:numPr>
          <w:ilvl w:val="0"/>
          <w:numId w:val="47"/>
        </w:numPr>
        <w:spacing w:after="0" w:line="360" w:lineRule="auto"/>
        <w:jc w:val="both"/>
        <w:rPr>
          <w:rFonts w:ascii="Lato" w:hAnsi="Lato" w:cs="Arial"/>
          <w:sz w:val="28"/>
          <w:szCs w:val="28"/>
        </w:rPr>
      </w:pPr>
      <w:r w:rsidRPr="00D869EC">
        <w:rPr>
          <w:rFonts w:ascii="Lato" w:hAnsi="Lato" w:cs="Arial"/>
          <w:sz w:val="28"/>
          <w:szCs w:val="28"/>
        </w:rPr>
        <w:lastRenderedPageBreak/>
        <w:t xml:space="preserve">Autorizar el logotipo institucional del Tribunal de Disciplina </w:t>
      </w:r>
      <w:r w:rsidR="00094FDA" w:rsidRPr="00D869EC">
        <w:rPr>
          <w:rFonts w:ascii="Lato" w:hAnsi="Lato" w:cs="Arial"/>
          <w:sz w:val="28"/>
          <w:szCs w:val="28"/>
        </w:rPr>
        <w:t>J</w:t>
      </w:r>
      <w:r w:rsidRPr="00D869EC">
        <w:rPr>
          <w:rFonts w:ascii="Lato" w:hAnsi="Lato" w:cs="Arial"/>
          <w:sz w:val="28"/>
          <w:szCs w:val="28"/>
        </w:rPr>
        <w:t>udicial</w:t>
      </w:r>
      <w:r w:rsidR="0083746F" w:rsidRPr="00D869EC">
        <w:rPr>
          <w:rFonts w:ascii="Lato" w:hAnsi="Lato" w:cs="Arial"/>
          <w:sz w:val="28"/>
          <w:szCs w:val="28"/>
        </w:rPr>
        <w:t xml:space="preserve"> del Poder Judicial del Estado</w:t>
      </w:r>
      <w:r w:rsidR="00094FDA" w:rsidRPr="00D869EC">
        <w:rPr>
          <w:rFonts w:ascii="Lato" w:hAnsi="Lato" w:cs="Arial"/>
          <w:sz w:val="28"/>
          <w:szCs w:val="28"/>
        </w:rPr>
        <w:t xml:space="preserve">, que </w:t>
      </w:r>
      <w:r w:rsidR="00757C5A" w:rsidRPr="00D869EC">
        <w:rPr>
          <w:rFonts w:ascii="Lato" w:hAnsi="Lato" w:cs="Arial"/>
          <w:sz w:val="28"/>
          <w:szCs w:val="28"/>
        </w:rPr>
        <w:t>han utilizado</w:t>
      </w:r>
      <w:r w:rsidR="00094FDA" w:rsidRPr="00D869EC">
        <w:rPr>
          <w:rFonts w:ascii="Lato" w:hAnsi="Lato" w:cs="Arial"/>
          <w:sz w:val="28"/>
          <w:szCs w:val="28"/>
        </w:rPr>
        <w:t xml:space="preserve"> desde </w:t>
      </w:r>
      <w:r w:rsidR="00757C5A" w:rsidRPr="00D869EC">
        <w:rPr>
          <w:rFonts w:ascii="Lato" w:hAnsi="Lato" w:cs="Arial"/>
          <w:sz w:val="28"/>
          <w:szCs w:val="28"/>
        </w:rPr>
        <w:t>la instalación de dicho Tribunal</w:t>
      </w:r>
      <w:r w:rsidR="0083746F" w:rsidRPr="00D869EC">
        <w:rPr>
          <w:rFonts w:ascii="Lato" w:hAnsi="Lato" w:cs="Arial"/>
          <w:sz w:val="28"/>
          <w:szCs w:val="28"/>
        </w:rPr>
        <w:t>.</w:t>
      </w:r>
    </w:p>
    <w:p w14:paraId="7DBE220E" w14:textId="7E202136" w:rsidR="00094FDA" w:rsidRPr="00D869EC" w:rsidRDefault="00094FDA" w:rsidP="008F0D07">
      <w:pPr>
        <w:spacing w:after="0" w:line="360" w:lineRule="auto"/>
        <w:ind w:left="360"/>
        <w:jc w:val="both"/>
        <w:rPr>
          <w:rFonts w:ascii="Lato" w:hAnsi="Lato" w:cs="Arial"/>
          <w:b/>
          <w:bCs/>
          <w:sz w:val="28"/>
          <w:szCs w:val="28"/>
        </w:rPr>
      </w:pPr>
      <w:r w:rsidRPr="00D869EC">
        <w:rPr>
          <w:rFonts w:ascii="Lato" w:hAnsi="Lato" w:cs="Arial"/>
          <w:sz w:val="28"/>
          <w:szCs w:val="28"/>
        </w:rPr>
        <w:t xml:space="preserve">Comuníquese lo anterior, a la </w:t>
      </w:r>
      <w:proofErr w:type="gramStart"/>
      <w:r w:rsidRPr="00D869EC">
        <w:rPr>
          <w:rFonts w:ascii="Lato" w:hAnsi="Lato" w:cs="Arial"/>
          <w:sz w:val="28"/>
          <w:szCs w:val="28"/>
        </w:rPr>
        <w:t>Presidenta</w:t>
      </w:r>
      <w:proofErr w:type="gramEnd"/>
      <w:r w:rsidRPr="00D869EC">
        <w:rPr>
          <w:rFonts w:ascii="Lato" w:hAnsi="Lato" w:cs="Arial"/>
          <w:sz w:val="28"/>
          <w:szCs w:val="28"/>
        </w:rPr>
        <w:t xml:space="preserve"> del Tribunal de Disciplina Judicial del Poder Judicial del Estado, así como al Encargado de la Dirección de Información </w:t>
      </w:r>
      <w:r w:rsidR="00757C5A" w:rsidRPr="00D869EC">
        <w:rPr>
          <w:rFonts w:ascii="Lato" w:hAnsi="Lato" w:cs="Arial"/>
          <w:sz w:val="28"/>
          <w:szCs w:val="28"/>
        </w:rPr>
        <w:t>y Comunicación Social, para su conocimiento y efectos a que haya lugar.</w:t>
      </w:r>
      <w:r w:rsidR="000E7197" w:rsidRPr="00D869EC">
        <w:rPr>
          <w:rFonts w:ascii="Lato" w:hAnsi="Lato" w:cs="Arial"/>
          <w:sz w:val="28"/>
          <w:szCs w:val="28"/>
        </w:rPr>
        <w:t xml:space="preserve"> </w:t>
      </w:r>
      <w:r w:rsidR="000E7197" w:rsidRPr="00D869EC">
        <w:rPr>
          <w:rFonts w:ascii="Lato" w:hAnsi="Lato" w:cs="Arial"/>
          <w:b/>
          <w:bCs/>
          <w:sz w:val="28"/>
          <w:szCs w:val="28"/>
        </w:rPr>
        <w:t>SE APRUEBA POR UNANIMIDAD DE VOTOS.</w:t>
      </w:r>
    </w:p>
    <w:p w14:paraId="72EA819E" w14:textId="77777777" w:rsidR="000E7197" w:rsidRPr="00D869EC" w:rsidRDefault="000E7197" w:rsidP="008F0D07">
      <w:pPr>
        <w:spacing w:after="0" w:line="360" w:lineRule="auto"/>
        <w:jc w:val="both"/>
        <w:rPr>
          <w:rFonts w:ascii="Lato" w:eastAsia="Batang" w:hAnsi="Lato" w:cstheme="minorHAnsi"/>
          <w:sz w:val="28"/>
          <w:szCs w:val="28"/>
        </w:rPr>
      </w:pPr>
    </w:p>
    <w:p w14:paraId="1DDAE574" w14:textId="784D9D34" w:rsidR="000B15BA" w:rsidRPr="00D869EC" w:rsidRDefault="000B15BA" w:rsidP="008F0D07">
      <w:pPr>
        <w:spacing w:after="0" w:line="360" w:lineRule="auto"/>
        <w:jc w:val="both"/>
        <w:rPr>
          <w:rFonts w:ascii="Lato" w:eastAsia="Batang" w:hAnsi="Lato" w:cstheme="minorHAnsi"/>
          <w:b/>
          <w:bCs/>
          <w:sz w:val="28"/>
          <w:szCs w:val="28"/>
        </w:rPr>
      </w:pPr>
      <w:r w:rsidRPr="00D869EC">
        <w:rPr>
          <w:rFonts w:ascii="Lato" w:eastAsia="Batang" w:hAnsi="Lato" w:cstheme="minorHAnsi"/>
          <w:sz w:val="28"/>
          <w:szCs w:val="28"/>
        </w:rPr>
        <w:t>Al no haber otro asunto que tratar y s</w:t>
      </w:r>
      <w:r w:rsidRPr="00D869EC">
        <w:rPr>
          <w:rFonts w:ascii="Lato" w:hAnsi="Lato" w:cstheme="minorHAnsi"/>
          <w:bCs/>
          <w:sz w:val="28"/>
          <w:szCs w:val="28"/>
        </w:rPr>
        <w:t>ie</w:t>
      </w:r>
      <w:r w:rsidRPr="00D869EC">
        <w:rPr>
          <w:rFonts w:ascii="Lato" w:hAnsi="Lato" w:cstheme="minorHAnsi"/>
          <w:sz w:val="28"/>
          <w:szCs w:val="28"/>
        </w:rPr>
        <w:t xml:space="preserve">ndo las trece horas con treinta minutos del día de su inicio, se da por concluida la sesión </w:t>
      </w:r>
      <w:r w:rsidR="00C608B4" w:rsidRPr="00D869EC">
        <w:rPr>
          <w:rFonts w:ascii="Lato" w:hAnsi="Lato" w:cstheme="minorHAnsi"/>
          <w:sz w:val="28"/>
          <w:szCs w:val="28"/>
        </w:rPr>
        <w:t>Extraordinaria</w:t>
      </w:r>
      <w:r w:rsidRPr="00D869EC">
        <w:rPr>
          <w:rFonts w:ascii="Lato" w:hAnsi="Lato" w:cstheme="minorHAnsi"/>
          <w:sz w:val="28"/>
          <w:szCs w:val="28"/>
        </w:rPr>
        <w:t xml:space="preserve"> privada del Pleno del Órgano de Administración Judicial del Poder Judicial del Estado de Tlaxcala, levantándose la presente acta, que firman para constancia los que en ella intervinieron, así como la Licenciada </w:t>
      </w:r>
      <w:proofErr w:type="spellStart"/>
      <w:r w:rsidRPr="00D869EC">
        <w:rPr>
          <w:rFonts w:ascii="Lato" w:hAnsi="Lato" w:cstheme="minorHAnsi"/>
          <w:sz w:val="28"/>
          <w:szCs w:val="28"/>
        </w:rPr>
        <w:t>Yalina</w:t>
      </w:r>
      <w:proofErr w:type="spellEnd"/>
      <w:r w:rsidRPr="00D869EC">
        <w:rPr>
          <w:rFonts w:ascii="Lato" w:hAnsi="Lato" w:cstheme="minorHAnsi"/>
          <w:sz w:val="28"/>
          <w:szCs w:val="28"/>
        </w:rPr>
        <w:t xml:space="preserve"> Domínguez Carro, </w:t>
      </w:r>
      <w:proofErr w:type="gramStart"/>
      <w:r w:rsidRPr="00D869EC">
        <w:rPr>
          <w:rFonts w:ascii="Lato" w:hAnsi="Lato" w:cstheme="minorHAnsi"/>
          <w:sz w:val="28"/>
          <w:szCs w:val="28"/>
        </w:rPr>
        <w:t>Secretaria Ejecutiva</w:t>
      </w:r>
      <w:proofErr w:type="gramEnd"/>
      <w:r w:rsidRPr="00D869EC">
        <w:rPr>
          <w:rFonts w:ascii="Lato" w:hAnsi="Lato" w:cstheme="minorHAnsi"/>
          <w:sz w:val="28"/>
          <w:szCs w:val="28"/>
        </w:rPr>
        <w:t xml:space="preserve"> del Pleno del Órgano de Administración Judicial del Poder Judicial del Estado de Tlaxcala.</w:t>
      </w:r>
    </w:p>
    <w:p w14:paraId="71A1657C" w14:textId="77777777" w:rsidR="000B15BA" w:rsidRPr="00D869EC" w:rsidRDefault="000B15BA" w:rsidP="008F0D07">
      <w:pPr>
        <w:spacing w:after="0" w:line="360" w:lineRule="auto"/>
        <w:jc w:val="both"/>
        <w:rPr>
          <w:rFonts w:ascii="Lato" w:eastAsia="Batang" w:hAnsi="Lato" w:cstheme="minorHAnsi"/>
          <w:b/>
          <w:bCs/>
          <w:sz w:val="28"/>
          <w:szCs w:val="28"/>
        </w:rPr>
      </w:pPr>
    </w:p>
    <w:p w14:paraId="336EB66E" w14:textId="77777777" w:rsidR="00EE4A43" w:rsidRPr="00D869EC" w:rsidRDefault="00EE4A43" w:rsidP="008F0D07">
      <w:pPr>
        <w:spacing w:after="0" w:line="360" w:lineRule="auto"/>
        <w:jc w:val="both"/>
        <w:rPr>
          <w:rFonts w:ascii="Lato" w:eastAsia="Batang" w:hAnsi="Lato" w:cstheme="minorHAnsi"/>
          <w:b/>
          <w:bCs/>
          <w:sz w:val="28"/>
          <w:szCs w:val="28"/>
        </w:rPr>
      </w:pPr>
    </w:p>
    <w:p w14:paraId="4FCAD963" w14:textId="77777777" w:rsidR="002C7066" w:rsidRPr="00D869EC" w:rsidRDefault="002C7066" w:rsidP="008F0D07">
      <w:pPr>
        <w:spacing w:after="0" w:line="360" w:lineRule="auto"/>
        <w:jc w:val="both"/>
        <w:rPr>
          <w:rFonts w:ascii="Lato" w:hAnsi="Lato" w:cstheme="minorHAnsi"/>
          <w:b/>
          <w:bCs/>
          <w:sz w:val="28"/>
          <w:szCs w:val="28"/>
        </w:rPr>
      </w:pPr>
    </w:p>
    <w:p w14:paraId="3D83AF5A" w14:textId="77777777" w:rsidR="00EE4A43" w:rsidRPr="00D869EC" w:rsidRDefault="00EE4A43" w:rsidP="008F0D07">
      <w:pPr>
        <w:spacing w:after="0" w:line="360" w:lineRule="auto"/>
        <w:jc w:val="both"/>
        <w:rPr>
          <w:rFonts w:ascii="Lato" w:hAnsi="Lato" w:cstheme="minorHAnsi"/>
          <w:b/>
          <w:bCs/>
          <w:sz w:val="28"/>
          <w:szCs w:val="28"/>
        </w:rPr>
      </w:pPr>
    </w:p>
    <w:p w14:paraId="73C8AA86" w14:textId="77777777" w:rsidR="00EE4A43" w:rsidRPr="00D869EC" w:rsidRDefault="00EE4A43" w:rsidP="008F0D07">
      <w:pPr>
        <w:spacing w:after="0" w:line="360" w:lineRule="auto"/>
        <w:jc w:val="both"/>
        <w:rPr>
          <w:rFonts w:ascii="Lato" w:eastAsia="Batang" w:hAnsi="Lato" w:cstheme="minorHAnsi"/>
          <w:b/>
          <w:bCs/>
          <w:sz w:val="28"/>
          <w:szCs w:val="28"/>
        </w:rPr>
      </w:pPr>
    </w:p>
    <w:p w14:paraId="5EC55621" w14:textId="77777777" w:rsidR="00AE469A" w:rsidRPr="00D869EC" w:rsidRDefault="00AE469A" w:rsidP="008F0D07">
      <w:pPr>
        <w:spacing w:after="0" w:line="360" w:lineRule="auto"/>
        <w:jc w:val="both"/>
        <w:rPr>
          <w:rFonts w:ascii="Lato" w:eastAsia="Batang" w:hAnsi="Lato" w:cstheme="minorHAnsi"/>
          <w:b/>
          <w:bCs/>
          <w:sz w:val="28"/>
          <w:szCs w:val="28"/>
        </w:rPr>
      </w:pPr>
    </w:p>
    <w:tbl>
      <w:tblPr>
        <w:tblpPr w:leftFromText="141" w:rightFromText="141" w:vertAnchor="text" w:horzAnchor="margin" w:tblpY="147"/>
        <w:tblW w:w="7933" w:type="dxa"/>
        <w:tblLook w:val="04A0" w:firstRow="1" w:lastRow="0" w:firstColumn="1" w:lastColumn="0" w:noHBand="0" w:noVBand="1"/>
      </w:tblPr>
      <w:tblGrid>
        <w:gridCol w:w="7933"/>
      </w:tblGrid>
      <w:tr w:rsidR="00D869EC" w:rsidRPr="00D869EC" w14:paraId="55F32302" w14:textId="77777777" w:rsidTr="00AB5DD5">
        <w:tc>
          <w:tcPr>
            <w:tcW w:w="7933" w:type="dxa"/>
          </w:tcPr>
          <w:p w14:paraId="2816AB37" w14:textId="77777777" w:rsidR="000B15BA" w:rsidRPr="00D869EC" w:rsidRDefault="000B15BA" w:rsidP="008F0D07">
            <w:pPr>
              <w:spacing w:after="0" w:line="360" w:lineRule="auto"/>
              <w:jc w:val="center"/>
              <w:rPr>
                <w:rFonts w:ascii="Lato" w:hAnsi="Lato" w:cstheme="minorHAnsi"/>
                <w:sz w:val="24"/>
                <w:szCs w:val="24"/>
              </w:rPr>
            </w:pPr>
            <w:r w:rsidRPr="00D869EC">
              <w:rPr>
                <w:rFonts w:ascii="Lato" w:hAnsi="Lato" w:cstheme="minorHAnsi"/>
                <w:sz w:val="24"/>
                <w:szCs w:val="24"/>
              </w:rPr>
              <w:t>Lcdo. Sergio Pérez George</w:t>
            </w:r>
          </w:p>
          <w:p w14:paraId="08B31BED" w14:textId="77777777" w:rsidR="000B15BA" w:rsidRPr="00D869EC" w:rsidRDefault="000B15BA" w:rsidP="008F0D07">
            <w:pPr>
              <w:spacing w:after="0" w:line="360" w:lineRule="auto"/>
              <w:jc w:val="center"/>
              <w:rPr>
                <w:rFonts w:ascii="Lato" w:hAnsi="Lato" w:cstheme="minorHAnsi"/>
                <w:sz w:val="24"/>
                <w:szCs w:val="24"/>
              </w:rPr>
            </w:pPr>
            <w:r w:rsidRPr="00D869EC">
              <w:rPr>
                <w:rFonts w:ascii="Lato" w:hAnsi="Lato" w:cstheme="minorHAnsi"/>
                <w:sz w:val="24"/>
                <w:szCs w:val="24"/>
              </w:rPr>
              <w:t xml:space="preserve">Presidente del Pleno del Órgano de Administración Judicial </w:t>
            </w:r>
          </w:p>
          <w:p w14:paraId="5A42F663" w14:textId="77777777" w:rsidR="000B15BA" w:rsidRPr="00D869EC" w:rsidRDefault="000B15BA" w:rsidP="008F0D07">
            <w:pPr>
              <w:spacing w:after="0" w:line="360" w:lineRule="auto"/>
              <w:jc w:val="center"/>
              <w:rPr>
                <w:rFonts w:ascii="Lato" w:hAnsi="Lato" w:cstheme="minorHAnsi"/>
                <w:sz w:val="24"/>
                <w:szCs w:val="24"/>
              </w:rPr>
            </w:pPr>
            <w:r w:rsidRPr="00D869EC">
              <w:rPr>
                <w:rFonts w:ascii="Lato" w:hAnsi="Lato" w:cstheme="minorHAnsi"/>
                <w:sz w:val="24"/>
                <w:szCs w:val="24"/>
              </w:rPr>
              <w:t>del Poder Judicial del Estado de Tlaxcala</w:t>
            </w:r>
          </w:p>
        </w:tc>
      </w:tr>
    </w:tbl>
    <w:p w14:paraId="6B92E4E8" w14:textId="77777777" w:rsidR="000B15BA" w:rsidRPr="00D869EC" w:rsidRDefault="000B15BA" w:rsidP="008F0D07">
      <w:pPr>
        <w:spacing w:after="0" w:line="360" w:lineRule="auto"/>
        <w:jc w:val="both"/>
        <w:rPr>
          <w:rFonts w:ascii="Lato" w:hAnsi="Lato" w:cstheme="minorHAnsi"/>
          <w:sz w:val="24"/>
          <w:szCs w:val="24"/>
        </w:rPr>
      </w:pPr>
    </w:p>
    <w:p w14:paraId="5A2AE50E" w14:textId="77777777" w:rsidR="00AE469A" w:rsidRDefault="00AE469A" w:rsidP="008F0D07">
      <w:pPr>
        <w:spacing w:after="0" w:line="360" w:lineRule="auto"/>
        <w:jc w:val="both"/>
        <w:rPr>
          <w:rFonts w:ascii="Lato" w:hAnsi="Lato" w:cstheme="minorHAnsi"/>
          <w:sz w:val="24"/>
          <w:szCs w:val="24"/>
        </w:rPr>
      </w:pPr>
    </w:p>
    <w:p w14:paraId="2BB308E3" w14:textId="77777777" w:rsidR="00D869EC" w:rsidRDefault="00D869EC" w:rsidP="008F0D07">
      <w:pPr>
        <w:spacing w:after="0" w:line="360" w:lineRule="auto"/>
        <w:jc w:val="both"/>
        <w:rPr>
          <w:rFonts w:ascii="Lato" w:hAnsi="Lato" w:cstheme="minorHAnsi"/>
          <w:sz w:val="24"/>
          <w:szCs w:val="24"/>
        </w:rPr>
      </w:pPr>
    </w:p>
    <w:p w14:paraId="63EE571E" w14:textId="77777777" w:rsidR="00D869EC" w:rsidRPr="00D869EC" w:rsidRDefault="00D869EC" w:rsidP="008F0D07">
      <w:pPr>
        <w:spacing w:after="0" w:line="360" w:lineRule="auto"/>
        <w:jc w:val="both"/>
        <w:rPr>
          <w:rFonts w:ascii="Lato" w:hAnsi="Lato" w:cstheme="minorHAnsi"/>
          <w:sz w:val="24"/>
          <w:szCs w:val="24"/>
        </w:rPr>
      </w:pPr>
    </w:p>
    <w:p w14:paraId="1C057721" w14:textId="77777777" w:rsidR="00AE469A" w:rsidRPr="00D869EC" w:rsidRDefault="00AE469A" w:rsidP="000B15BA">
      <w:pPr>
        <w:spacing w:after="0" w:line="360" w:lineRule="auto"/>
        <w:jc w:val="both"/>
        <w:rPr>
          <w:rFonts w:ascii="Lato" w:hAnsi="Lato" w:cstheme="minorHAnsi"/>
          <w:sz w:val="24"/>
          <w:szCs w:val="24"/>
        </w:rPr>
      </w:pPr>
    </w:p>
    <w:p w14:paraId="018A117D" w14:textId="77777777" w:rsidR="00AE469A" w:rsidRPr="00D869EC" w:rsidRDefault="00AE469A" w:rsidP="00AE469A">
      <w:pPr>
        <w:spacing w:after="0" w:line="360" w:lineRule="auto"/>
        <w:jc w:val="both"/>
        <w:rPr>
          <w:rFonts w:ascii="Lato" w:hAnsi="Lato" w:cs="Arial"/>
          <w:b/>
          <w:sz w:val="28"/>
          <w:szCs w:val="28"/>
        </w:rPr>
      </w:pPr>
      <w:r w:rsidRPr="00D869EC">
        <w:rPr>
          <w:rFonts w:ascii="Lato" w:hAnsi="Lato" w:cs="Arial"/>
          <w:b/>
          <w:sz w:val="28"/>
          <w:szCs w:val="28"/>
        </w:rPr>
        <w:lastRenderedPageBreak/>
        <w:t>CONTINUACIÓN DEL ACTA DE SESIÓN EXTRAORDINARIA PRIVADA DEL PLENO DEL ÓRGANO DE ADMINISTRACIÓN JUDICIAL DEL PODER JUDICIAL DEL ESTADO DE TLAXCALA, CELEBRADA A LAS CATORCE HORAS DEL DÍA DIEZ DE OCTUBRE DE DOS MIL VEINTICINCO.</w:t>
      </w:r>
    </w:p>
    <w:p w14:paraId="28CDA6FA" w14:textId="77777777" w:rsidR="00AE469A" w:rsidRPr="00D869EC" w:rsidRDefault="00AE469A" w:rsidP="00AE469A">
      <w:pPr>
        <w:spacing w:after="0" w:line="360" w:lineRule="auto"/>
        <w:jc w:val="both"/>
        <w:rPr>
          <w:rFonts w:ascii="Lato" w:hAnsi="Lato" w:cstheme="minorHAnsi"/>
          <w:b/>
          <w:bCs/>
          <w:sz w:val="28"/>
          <w:szCs w:val="28"/>
        </w:rPr>
      </w:pPr>
    </w:p>
    <w:p w14:paraId="62FF91D2" w14:textId="77777777" w:rsidR="00AE469A" w:rsidRPr="00D869EC" w:rsidRDefault="00AE469A" w:rsidP="000B15BA">
      <w:pPr>
        <w:spacing w:after="0" w:line="360" w:lineRule="auto"/>
        <w:jc w:val="both"/>
        <w:rPr>
          <w:rFonts w:ascii="Lato" w:hAnsi="Lato" w:cstheme="minorHAnsi"/>
          <w:sz w:val="24"/>
          <w:szCs w:val="24"/>
        </w:rPr>
      </w:pPr>
    </w:p>
    <w:p w14:paraId="0BB14D21" w14:textId="77777777" w:rsidR="000B15BA" w:rsidRPr="00D869EC" w:rsidRDefault="000B15BA" w:rsidP="000B15BA">
      <w:pPr>
        <w:spacing w:after="0" w:line="360" w:lineRule="auto"/>
        <w:jc w:val="both"/>
        <w:rPr>
          <w:rFonts w:ascii="Lato" w:hAnsi="Lato" w:cs="Arial"/>
          <w:b/>
          <w:sz w:val="28"/>
          <w:szCs w:val="28"/>
        </w:rPr>
      </w:pPr>
    </w:p>
    <w:p w14:paraId="10A9373D" w14:textId="77777777" w:rsidR="007F4AD0" w:rsidRPr="00D869EC" w:rsidRDefault="007F4AD0" w:rsidP="000B15BA">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50"/>
        <w:gridCol w:w="335"/>
        <w:gridCol w:w="3732"/>
        <w:gridCol w:w="63"/>
      </w:tblGrid>
      <w:tr w:rsidR="00D869EC" w:rsidRPr="00D869EC" w14:paraId="4234F1BC" w14:textId="77777777" w:rsidTr="00AB5DD5">
        <w:trPr>
          <w:trHeight w:val="317"/>
        </w:trPr>
        <w:tc>
          <w:tcPr>
            <w:tcW w:w="3969" w:type="dxa"/>
          </w:tcPr>
          <w:p w14:paraId="2695DB1C" w14:textId="77777777" w:rsidR="000B15BA" w:rsidRPr="00D869EC" w:rsidRDefault="000B15BA" w:rsidP="00AB5DD5">
            <w:pPr>
              <w:spacing w:after="0" w:line="360" w:lineRule="auto"/>
              <w:jc w:val="center"/>
              <w:rPr>
                <w:rFonts w:ascii="Lato" w:hAnsi="Lato" w:cstheme="minorHAnsi"/>
                <w:sz w:val="24"/>
                <w:szCs w:val="24"/>
              </w:rPr>
            </w:pPr>
          </w:p>
          <w:p w14:paraId="5E0396F7" w14:textId="77777777" w:rsidR="000B15BA" w:rsidRPr="00D869EC" w:rsidRDefault="000B15BA" w:rsidP="00AB5DD5">
            <w:pPr>
              <w:tabs>
                <w:tab w:val="left" w:pos="5387"/>
              </w:tabs>
              <w:spacing w:after="0" w:line="240" w:lineRule="auto"/>
              <w:jc w:val="center"/>
              <w:rPr>
                <w:rFonts w:ascii="Lato" w:hAnsi="Lato" w:cstheme="minorHAnsi"/>
                <w:bCs/>
                <w:sz w:val="24"/>
                <w:szCs w:val="24"/>
              </w:rPr>
            </w:pPr>
            <w:r w:rsidRPr="00D869EC">
              <w:rPr>
                <w:rFonts w:ascii="Lato" w:hAnsi="Lato" w:cstheme="minorHAnsi"/>
                <w:bCs/>
                <w:sz w:val="24"/>
                <w:szCs w:val="24"/>
              </w:rPr>
              <w:t>Lcda. Sonia Lilian Rodríguez Becerra</w:t>
            </w:r>
          </w:p>
          <w:p w14:paraId="4AC35ABF" w14:textId="77777777" w:rsidR="000B15BA" w:rsidRPr="00D869EC" w:rsidRDefault="000B15BA" w:rsidP="00AB5DD5">
            <w:pPr>
              <w:spacing w:after="0" w:line="240" w:lineRule="auto"/>
              <w:jc w:val="center"/>
              <w:rPr>
                <w:rFonts w:ascii="Lato" w:hAnsi="Lato" w:cstheme="minorHAnsi"/>
                <w:sz w:val="24"/>
                <w:szCs w:val="24"/>
              </w:rPr>
            </w:pPr>
            <w:proofErr w:type="gramStart"/>
            <w:r w:rsidRPr="00D869EC">
              <w:rPr>
                <w:rFonts w:ascii="Lato" w:hAnsi="Lato" w:cstheme="minorHAnsi"/>
                <w:sz w:val="24"/>
                <w:szCs w:val="24"/>
              </w:rPr>
              <w:t>Integrante  Pleno</w:t>
            </w:r>
            <w:proofErr w:type="gramEnd"/>
            <w:r w:rsidRPr="00D869EC">
              <w:rPr>
                <w:rFonts w:ascii="Lato" w:hAnsi="Lato" w:cstheme="minorHAnsi"/>
                <w:sz w:val="24"/>
                <w:szCs w:val="24"/>
              </w:rPr>
              <w:t xml:space="preserve"> del Órgano de Administración Judicial del Poder Judicial del Estado de Tlaxcala</w:t>
            </w:r>
          </w:p>
          <w:p w14:paraId="437D2322" w14:textId="77777777" w:rsidR="000B15BA" w:rsidRPr="00D869EC" w:rsidRDefault="000B15BA" w:rsidP="00AB5DD5">
            <w:pPr>
              <w:spacing w:after="0" w:line="360" w:lineRule="auto"/>
              <w:jc w:val="center"/>
              <w:rPr>
                <w:rFonts w:ascii="Lato" w:hAnsi="Lato" w:cstheme="minorHAnsi"/>
                <w:sz w:val="24"/>
                <w:szCs w:val="24"/>
              </w:rPr>
            </w:pPr>
          </w:p>
        </w:tc>
        <w:tc>
          <w:tcPr>
            <w:tcW w:w="267" w:type="dxa"/>
          </w:tcPr>
          <w:p w14:paraId="32B9AFB6" w14:textId="77777777" w:rsidR="000B15BA" w:rsidRPr="00D869EC" w:rsidRDefault="000B15BA" w:rsidP="00AB5DD5">
            <w:pPr>
              <w:spacing w:after="0" w:line="360" w:lineRule="auto"/>
              <w:jc w:val="both"/>
              <w:rPr>
                <w:rFonts w:ascii="Lato" w:hAnsi="Lato" w:cstheme="minorHAnsi"/>
                <w:sz w:val="24"/>
                <w:szCs w:val="24"/>
              </w:rPr>
            </w:pPr>
          </w:p>
          <w:p w14:paraId="1896A339" w14:textId="77777777" w:rsidR="000B15BA" w:rsidRPr="00D869EC" w:rsidRDefault="000B15BA" w:rsidP="00AB5DD5">
            <w:pPr>
              <w:spacing w:after="0" w:line="360" w:lineRule="auto"/>
              <w:jc w:val="both"/>
              <w:rPr>
                <w:rFonts w:ascii="Lato" w:hAnsi="Lato" w:cstheme="minorHAnsi"/>
                <w:sz w:val="24"/>
                <w:szCs w:val="24"/>
              </w:rPr>
            </w:pPr>
          </w:p>
          <w:p w14:paraId="66008DD5" w14:textId="77777777" w:rsidR="000B15BA" w:rsidRPr="00D869EC" w:rsidRDefault="000B15BA" w:rsidP="00AB5DD5">
            <w:pPr>
              <w:spacing w:after="0" w:line="360" w:lineRule="auto"/>
              <w:jc w:val="both"/>
              <w:rPr>
                <w:rFonts w:ascii="Lato" w:hAnsi="Lato" w:cstheme="minorHAnsi"/>
                <w:sz w:val="24"/>
                <w:szCs w:val="24"/>
              </w:rPr>
            </w:pPr>
          </w:p>
        </w:tc>
        <w:tc>
          <w:tcPr>
            <w:tcW w:w="3844" w:type="dxa"/>
            <w:gridSpan w:val="2"/>
          </w:tcPr>
          <w:p w14:paraId="3E4E1333" w14:textId="77777777" w:rsidR="000B15BA" w:rsidRPr="00D869EC" w:rsidRDefault="000B15BA" w:rsidP="00AB5DD5">
            <w:pPr>
              <w:spacing w:after="0" w:line="360" w:lineRule="auto"/>
              <w:jc w:val="center"/>
              <w:rPr>
                <w:rFonts w:ascii="Lato" w:hAnsi="Lato" w:cstheme="minorHAnsi"/>
                <w:sz w:val="24"/>
                <w:szCs w:val="24"/>
              </w:rPr>
            </w:pPr>
            <w:r w:rsidRPr="00D869EC">
              <w:rPr>
                <w:rFonts w:ascii="Lato" w:hAnsi="Lato" w:cstheme="minorHAnsi"/>
                <w:sz w:val="24"/>
                <w:szCs w:val="24"/>
              </w:rPr>
              <w:t xml:space="preserve"> </w:t>
            </w:r>
          </w:p>
          <w:p w14:paraId="544357CE" w14:textId="00622287" w:rsidR="000B15BA" w:rsidRPr="00D869EC" w:rsidRDefault="00156940" w:rsidP="00AB5DD5">
            <w:pPr>
              <w:tabs>
                <w:tab w:val="left" w:pos="5387"/>
              </w:tabs>
              <w:spacing w:after="0" w:line="240" w:lineRule="auto"/>
              <w:jc w:val="center"/>
              <w:rPr>
                <w:rFonts w:ascii="Lato" w:hAnsi="Lato" w:cstheme="minorHAnsi"/>
                <w:bCs/>
                <w:sz w:val="24"/>
                <w:szCs w:val="24"/>
              </w:rPr>
            </w:pPr>
            <w:r>
              <w:rPr>
                <w:rFonts w:ascii="Lato" w:hAnsi="Lato" w:cstheme="minorHAnsi"/>
                <w:bCs/>
                <w:sz w:val="24"/>
                <w:szCs w:val="24"/>
              </w:rPr>
              <w:t>Mtro.</w:t>
            </w:r>
            <w:r w:rsidR="000B15BA" w:rsidRPr="00D869EC">
              <w:rPr>
                <w:rFonts w:ascii="Lato" w:hAnsi="Lato" w:cstheme="minorHAnsi"/>
                <w:bCs/>
                <w:sz w:val="24"/>
                <w:szCs w:val="24"/>
              </w:rPr>
              <w:t xml:space="preserve"> Germán Mendoza </w:t>
            </w:r>
            <w:proofErr w:type="spellStart"/>
            <w:r w:rsidR="000B15BA" w:rsidRPr="00D869EC">
              <w:rPr>
                <w:rFonts w:ascii="Lato" w:hAnsi="Lato" w:cstheme="minorHAnsi"/>
                <w:bCs/>
                <w:sz w:val="24"/>
                <w:szCs w:val="24"/>
              </w:rPr>
              <w:t>Papalotzi</w:t>
            </w:r>
            <w:proofErr w:type="spellEnd"/>
          </w:p>
          <w:p w14:paraId="368C503B" w14:textId="77777777" w:rsidR="000B15BA" w:rsidRPr="00D869EC" w:rsidRDefault="000B15BA" w:rsidP="00AB5DD5">
            <w:pPr>
              <w:tabs>
                <w:tab w:val="left" w:pos="5387"/>
              </w:tabs>
              <w:spacing w:after="0" w:line="240" w:lineRule="auto"/>
              <w:jc w:val="center"/>
              <w:rPr>
                <w:rFonts w:ascii="Lato" w:hAnsi="Lato" w:cstheme="minorHAnsi"/>
                <w:sz w:val="24"/>
                <w:szCs w:val="24"/>
              </w:rPr>
            </w:pPr>
            <w:r w:rsidRPr="00D869EC">
              <w:rPr>
                <w:rFonts w:ascii="Lato" w:hAnsi="Lato" w:cstheme="minorHAnsi"/>
                <w:sz w:val="24"/>
                <w:szCs w:val="24"/>
              </w:rPr>
              <w:t>Integrante Pleno del Órgano de Administración Judicial del Poder Judicial del Estado de Tlaxcala</w:t>
            </w:r>
          </w:p>
          <w:p w14:paraId="3FEEAB78" w14:textId="77777777" w:rsidR="000B15BA" w:rsidRPr="00D869EC" w:rsidRDefault="000B15BA" w:rsidP="00AB5DD5">
            <w:pPr>
              <w:spacing w:after="0" w:line="360" w:lineRule="auto"/>
              <w:jc w:val="center"/>
              <w:rPr>
                <w:rFonts w:ascii="Lato" w:hAnsi="Lato" w:cstheme="minorHAnsi"/>
                <w:sz w:val="24"/>
                <w:szCs w:val="24"/>
              </w:rPr>
            </w:pPr>
          </w:p>
        </w:tc>
      </w:tr>
      <w:tr w:rsidR="00D869EC" w:rsidRPr="00D869EC" w14:paraId="2676DC72" w14:textId="77777777" w:rsidTr="00AB5DD5">
        <w:trPr>
          <w:trHeight w:val="317"/>
        </w:trPr>
        <w:tc>
          <w:tcPr>
            <w:tcW w:w="3969" w:type="dxa"/>
          </w:tcPr>
          <w:p w14:paraId="042A9CA8" w14:textId="77777777" w:rsidR="000B15BA" w:rsidRPr="00D869EC" w:rsidRDefault="000B15BA" w:rsidP="00AB5DD5">
            <w:pPr>
              <w:spacing w:after="0" w:line="360" w:lineRule="auto"/>
              <w:jc w:val="center"/>
              <w:rPr>
                <w:rFonts w:ascii="Lato" w:hAnsi="Lato" w:cstheme="minorHAnsi"/>
                <w:sz w:val="24"/>
                <w:szCs w:val="24"/>
              </w:rPr>
            </w:pPr>
          </w:p>
          <w:p w14:paraId="71C886F6" w14:textId="77777777" w:rsidR="000B15BA" w:rsidRPr="00D869EC" w:rsidRDefault="000B15BA" w:rsidP="00AB5DD5">
            <w:pPr>
              <w:spacing w:after="0" w:line="360" w:lineRule="auto"/>
              <w:jc w:val="center"/>
              <w:rPr>
                <w:rFonts w:ascii="Lato" w:hAnsi="Lato" w:cstheme="minorHAnsi"/>
                <w:sz w:val="24"/>
                <w:szCs w:val="24"/>
              </w:rPr>
            </w:pPr>
          </w:p>
          <w:p w14:paraId="34EE7278" w14:textId="77777777" w:rsidR="000B15BA" w:rsidRPr="00D869EC" w:rsidRDefault="000B15BA" w:rsidP="00AB5DD5">
            <w:pPr>
              <w:tabs>
                <w:tab w:val="left" w:pos="5387"/>
              </w:tabs>
              <w:spacing w:after="0" w:line="240" w:lineRule="auto"/>
              <w:jc w:val="center"/>
              <w:rPr>
                <w:rFonts w:ascii="Lato" w:hAnsi="Lato" w:cstheme="minorHAnsi"/>
                <w:bCs/>
                <w:sz w:val="24"/>
                <w:szCs w:val="24"/>
              </w:rPr>
            </w:pPr>
          </w:p>
          <w:p w14:paraId="3AAA3D09" w14:textId="77777777" w:rsidR="000B15BA" w:rsidRPr="00D869EC" w:rsidRDefault="000B15BA" w:rsidP="00AB5DD5">
            <w:pPr>
              <w:tabs>
                <w:tab w:val="left" w:pos="5387"/>
              </w:tabs>
              <w:spacing w:after="0" w:line="240" w:lineRule="auto"/>
              <w:jc w:val="center"/>
              <w:rPr>
                <w:rFonts w:ascii="Lato" w:hAnsi="Lato" w:cstheme="minorHAnsi"/>
                <w:bCs/>
                <w:sz w:val="24"/>
                <w:szCs w:val="24"/>
              </w:rPr>
            </w:pPr>
            <w:r w:rsidRPr="00D869EC">
              <w:rPr>
                <w:rFonts w:ascii="Lato" w:hAnsi="Lato" w:cstheme="minorHAnsi"/>
                <w:bCs/>
                <w:sz w:val="24"/>
                <w:szCs w:val="24"/>
              </w:rPr>
              <w:t xml:space="preserve">Lcda. Edna </w:t>
            </w:r>
            <w:proofErr w:type="spellStart"/>
            <w:r w:rsidRPr="00D869EC">
              <w:rPr>
                <w:rFonts w:ascii="Lato" w:hAnsi="Lato" w:cstheme="minorHAnsi"/>
                <w:bCs/>
                <w:sz w:val="24"/>
                <w:szCs w:val="24"/>
              </w:rPr>
              <w:t>Oded</w:t>
            </w:r>
            <w:proofErr w:type="spellEnd"/>
            <w:r w:rsidRPr="00D869EC">
              <w:rPr>
                <w:rFonts w:ascii="Lato" w:hAnsi="Lato" w:cstheme="minorHAnsi"/>
                <w:bCs/>
                <w:sz w:val="24"/>
                <w:szCs w:val="24"/>
              </w:rPr>
              <w:t xml:space="preserve"> Pérez García</w:t>
            </w:r>
          </w:p>
          <w:p w14:paraId="2FF45B23" w14:textId="77777777" w:rsidR="000B15BA" w:rsidRPr="00D869EC" w:rsidRDefault="000B15BA" w:rsidP="00AB5DD5">
            <w:pPr>
              <w:spacing w:after="0" w:line="240" w:lineRule="auto"/>
              <w:jc w:val="center"/>
              <w:rPr>
                <w:rFonts w:ascii="Lato" w:hAnsi="Lato" w:cstheme="minorHAnsi"/>
                <w:sz w:val="24"/>
                <w:szCs w:val="24"/>
              </w:rPr>
            </w:pPr>
            <w:r w:rsidRPr="00D869EC">
              <w:rPr>
                <w:rFonts w:ascii="Lato" w:hAnsi="Lato" w:cstheme="minorHAnsi"/>
                <w:sz w:val="24"/>
                <w:szCs w:val="24"/>
              </w:rPr>
              <w:t xml:space="preserve">Integrante </w:t>
            </w:r>
            <w:proofErr w:type="gramStart"/>
            <w:r w:rsidRPr="00D869EC">
              <w:rPr>
                <w:rFonts w:ascii="Lato" w:hAnsi="Lato" w:cstheme="minorHAnsi"/>
                <w:sz w:val="24"/>
                <w:szCs w:val="24"/>
              </w:rPr>
              <w:t>del  Pleno</w:t>
            </w:r>
            <w:proofErr w:type="gramEnd"/>
            <w:r w:rsidRPr="00D869EC">
              <w:rPr>
                <w:rFonts w:ascii="Lato" w:hAnsi="Lato" w:cstheme="minorHAnsi"/>
                <w:sz w:val="24"/>
                <w:szCs w:val="24"/>
              </w:rPr>
              <w:t xml:space="preserve"> del Órgano de Administración Judicial </w:t>
            </w:r>
          </w:p>
          <w:p w14:paraId="4C591186" w14:textId="77777777" w:rsidR="000B15BA" w:rsidRPr="00D869EC" w:rsidRDefault="000B15BA" w:rsidP="00AB5DD5">
            <w:pPr>
              <w:spacing w:after="0" w:line="240" w:lineRule="auto"/>
              <w:jc w:val="center"/>
              <w:rPr>
                <w:rFonts w:ascii="Lato" w:hAnsi="Lato" w:cstheme="minorHAnsi"/>
                <w:sz w:val="24"/>
                <w:szCs w:val="24"/>
              </w:rPr>
            </w:pPr>
            <w:r w:rsidRPr="00D869EC">
              <w:rPr>
                <w:rFonts w:ascii="Lato" w:hAnsi="Lato" w:cstheme="minorHAnsi"/>
                <w:sz w:val="24"/>
                <w:szCs w:val="24"/>
              </w:rPr>
              <w:t xml:space="preserve">del Poder Judicial del Estado de Tlaxcala  </w:t>
            </w:r>
          </w:p>
        </w:tc>
        <w:tc>
          <w:tcPr>
            <w:tcW w:w="267" w:type="dxa"/>
          </w:tcPr>
          <w:p w14:paraId="10022A48" w14:textId="77777777" w:rsidR="000B15BA" w:rsidRPr="00D869EC" w:rsidRDefault="000B15BA" w:rsidP="00AB5DD5">
            <w:pPr>
              <w:spacing w:after="0" w:line="360" w:lineRule="auto"/>
              <w:jc w:val="both"/>
              <w:rPr>
                <w:rFonts w:ascii="Lato" w:hAnsi="Lato" w:cstheme="minorHAnsi"/>
                <w:sz w:val="24"/>
                <w:szCs w:val="24"/>
              </w:rPr>
            </w:pPr>
          </w:p>
        </w:tc>
        <w:tc>
          <w:tcPr>
            <w:tcW w:w="3844" w:type="dxa"/>
            <w:gridSpan w:val="2"/>
          </w:tcPr>
          <w:p w14:paraId="3E1CD583" w14:textId="77777777" w:rsidR="000B15BA" w:rsidRPr="00D869EC" w:rsidRDefault="000B15BA" w:rsidP="00AB5DD5">
            <w:pPr>
              <w:tabs>
                <w:tab w:val="left" w:pos="5387"/>
              </w:tabs>
              <w:spacing w:line="360" w:lineRule="auto"/>
              <w:jc w:val="both"/>
              <w:rPr>
                <w:rFonts w:ascii="Lato" w:hAnsi="Lato" w:cstheme="minorHAnsi"/>
                <w:bCs/>
                <w:sz w:val="24"/>
                <w:szCs w:val="24"/>
              </w:rPr>
            </w:pPr>
          </w:p>
          <w:p w14:paraId="7337D5C2" w14:textId="77777777" w:rsidR="000B15BA" w:rsidRPr="00D869EC" w:rsidRDefault="000B15BA" w:rsidP="00AB5DD5">
            <w:pPr>
              <w:tabs>
                <w:tab w:val="left" w:pos="5387"/>
              </w:tabs>
              <w:spacing w:line="360" w:lineRule="auto"/>
              <w:jc w:val="both"/>
              <w:rPr>
                <w:rFonts w:ascii="Lato" w:hAnsi="Lato" w:cstheme="minorHAnsi"/>
                <w:bCs/>
                <w:sz w:val="24"/>
                <w:szCs w:val="24"/>
              </w:rPr>
            </w:pPr>
          </w:p>
          <w:p w14:paraId="40106525" w14:textId="77777777" w:rsidR="000B15BA" w:rsidRPr="00D869EC" w:rsidRDefault="000B15BA" w:rsidP="00AB5DD5">
            <w:pPr>
              <w:tabs>
                <w:tab w:val="left" w:pos="5387"/>
              </w:tabs>
              <w:spacing w:after="0" w:line="240" w:lineRule="auto"/>
              <w:jc w:val="center"/>
              <w:rPr>
                <w:rFonts w:ascii="Lato" w:hAnsi="Lato" w:cstheme="minorHAnsi"/>
                <w:bCs/>
                <w:sz w:val="24"/>
                <w:szCs w:val="24"/>
              </w:rPr>
            </w:pPr>
            <w:r w:rsidRPr="00D869EC">
              <w:rPr>
                <w:rFonts w:ascii="Lato" w:hAnsi="Lato" w:cstheme="minorHAnsi"/>
                <w:bCs/>
                <w:sz w:val="24"/>
                <w:szCs w:val="24"/>
              </w:rPr>
              <w:t>Mtro. Raymundo Amador García</w:t>
            </w:r>
          </w:p>
          <w:p w14:paraId="5005050C" w14:textId="77777777" w:rsidR="000B15BA" w:rsidRPr="00D869EC" w:rsidRDefault="000B15BA" w:rsidP="00AB5DD5">
            <w:pPr>
              <w:spacing w:after="0" w:line="240" w:lineRule="auto"/>
              <w:jc w:val="center"/>
              <w:rPr>
                <w:rFonts w:ascii="Lato" w:hAnsi="Lato" w:cstheme="minorHAnsi"/>
                <w:sz w:val="24"/>
                <w:szCs w:val="24"/>
              </w:rPr>
            </w:pPr>
            <w:r w:rsidRPr="00D869EC">
              <w:rPr>
                <w:rFonts w:ascii="Lato" w:hAnsi="Lato" w:cstheme="minorHAnsi"/>
                <w:sz w:val="24"/>
                <w:szCs w:val="24"/>
              </w:rPr>
              <w:t xml:space="preserve">Integrante </w:t>
            </w:r>
            <w:proofErr w:type="gramStart"/>
            <w:r w:rsidRPr="00D869EC">
              <w:rPr>
                <w:rFonts w:ascii="Lato" w:hAnsi="Lato" w:cstheme="minorHAnsi"/>
                <w:sz w:val="24"/>
                <w:szCs w:val="24"/>
              </w:rPr>
              <w:t>del  Pleno</w:t>
            </w:r>
            <w:proofErr w:type="gramEnd"/>
            <w:r w:rsidRPr="00D869EC">
              <w:rPr>
                <w:rFonts w:ascii="Lato" w:hAnsi="Lato" w:cstheme="minorHAnsi"/>
                <w:sz w:val="24"/>
                <w:szCs w:val="24"/>
              </w:rPr>
              <w:t xml:space="preserve"> del Órgano de Administración Judicial </w:t>
            </w:r>
          </w:p>
          <w:p w14:paraId="6B9F7792" w14:textId="77777777" w:rsidR="000B15BA" w:rsidRPr="00D869EC" w:rsidRDefault="000B15BA" w:rsidP="00AB5DD5">
            <w:pPr>
              <w:spacing w:after="0" w:line="240" w:lineRule="auto"/>
              <w:jc w:val="center"/>
              <w:rPr>
                <w:rFonts w:ascii="Lato" w:hAnsi="Lato" w:cstheme="minorHAnsi"/>
                <w:sz w:val="24"/>
                <w:szCs w:val="24"/>
              </w:rPr>
            </w:pPr>
            <w:r w:rsidRPr="00D869EC">
              <w:rPr>
                <w:rFonts w:ascii="Lato" w:hAnsi="Lato" w:cstheme="minorHAnsi"/>
                <w:sz w:val="24"/>
                <w:szCs w:val="24"/>
              </w:rPr>
              <w:t xml:space="preserve">del Poder Judicial del Estado de Tlaxcala  </w:t>
            </w:r>
          </w:p>
          <w:p w14:paraId="5FBB108D" w14:textId="77777777" w:rsidR="000B15BA" w:rsidRPr="00D869EC" w:rsidRDefault="000B15BA" w:rsidP="00AB5DD5">
            <w:pPr>
              <w:spacing w:after="0" w:line="360" w:lineRule="auto"/>
              <w:jc w:val="center"/>
              <w:rPr>
                <w:rFonts w:ascii="Lato" w:hAnsi="Lato" w:cstheme="minorHAnsi"/>
                <w:sz w:val="24"/>
                <w:szCs w:val="24"/>
              </w:rPr>
            </w:pPr>
          </w:p>
        </w:tc>
      </w:tr>
      <w:tr w:rsidR="00D869EC" w:rsidRPr="00D869EC" w14:paraId="6E23DEBD" w14:textId="77777777" w:rsidTr="00AB5DD5">
        <w:trPr>
          <w:gridAfter w:val="1"/>
          <w:wAfter w:w="147" w:type="dxa"/>
          <w:trHeight w:val="317"/>
        </w:trPr>
        <w:tc>
          <w:tcPr>
            <w:tcW w:w="7933" w:type="dxa"/>
            <w:gridSpan w:val="3"/>
          </w:tcPr>
          <w:p w14:paraId="38F3D87B" w14:textId="77777777" w:rsidR="000B15BA" w:rsidRPr="00D869EC" w:rsidRDefault="000B15BA" w:rsidP="00AB5DD5"/>
          <w:tbl>
            <w:tblPr>
              <w:tblpPr w:leftFromText="141" w:rightFromText="141" w:vertAnchor="text" w:horzAnchor="margin" w:tblpY="269"/>
              <w:tblW w:w="7797" w:type="dxa"/>
              <w:tblLook w:val="04A0" w:firstRow="1" w:lastRow="0" w:firstColumn="1" w:lastColumn="0" w:noHBand="0" w:noVBand="1"/>
            </w:tblPr>
            <w:tblGrid>
              <w:gridCol w:w="7797"/>
            </w:tblGrid>
            <w:tr w:rsidR="00D869EC" w:rsidRPr="00D869EC" w14:paraId="0C2E38CF" w14:textId="77777777" w:rsidTr="00AB5DD5">
              <w:trPr>
                <w:trHeight w:val="317"/>
              </w:trPr>
              <w:tc>
                <w:tcPr>
                  <w:tcW w:w="7797" w:type="dxa"/>
                </w:tcPr>
                <w:p w14:paraId="007C61F5" w14:textId="77777777" w:rsidR="000B15BA" w:rsidRPr="00D869EC" w:rsidRDefault="000B15BA" w:rsidP="00AB5DD5">
                  <w:pPr>
                    <w:spacing w:after="0" w:line="240" w:lineRule="auto"/>
                    <w:jc w:val="center"/>
                    <w:rPr>
                      <w:rFonts w:ascii="Lato" w:hAnsi="Lato" w:cstheme="minorHAnsi"/>
                      <w:sz w:val="24"/>
                      <w:szCs w:val="24"/>
                      <w:lang w:val="pt-PT"/>
                    </w:rPr>
                  </w:pPr>
                </w:p>
                <w:p w14:paraId="3EC6B45E" w14:textId="77777777" w:rsidR="000B15BA" w:rsidRPr="00D869EC" w:rsidRDefault="000B15BA" w:rsidP="00AB5DD5">
                  <w:pPr>
                    <w:spacing w:after="0" w:line="240" w:lineRule="auto"/>
                    <w:jc w:val="center"/>
                    <w:rPr>
                      <w:rFonts w:ascii="Lato" w:hAnsi="Lato" w:cstheme="minorHAnsi"/>
                      <w:sz w:val="24"/>
                      <w:szCs w:val="24"/>
                      <w:lang w:val="pt-PT"/>
                    </w:rPr>
                  </w:pPr>
                </w:p>
                <w:p w14:paraId="6802551C" w14:textId="77777777" w:rsidR="000B15BA" w:rsidRPr="00D869EC" w:rsidRDefault="000B15BA" w:rsidP="00AB5DD5">
                  <w:pPr>
                    <w:spacing w:after="0" w:line="240" w:lineRule="auto"/>
                    <w:jc w:val="center"/>
                    <w:rPr>
                      <w:rFonts w:ascii="Lato" w:hAnsi="Lato" w:cstheme="minorHAnsi"/>
                      <w:sz w:val="24"/>
                      <w:szCs w:val="24"/>
                      <w:lang w:val="pt-PT"/>
                    </w:rPr>
                  </w:pPr>
                </w:p>
                <w:p w14:paraId="3C880C1B" w14:textId="77777777" w:rsidR="000B15BA" w:rsidRPr="00D869EC" w:rsidRDefault="000B15BA" w:rsidP="00AB5DD5">
                  <w:pPr>
                    <w:spacing w:after="0" w:line="240" w:lineRule="auto"/>
                    <w:jc w:val="center"/>
                    <w:rPr>
                      <w:rFonts w:ascii="Lato" w:hAnsi="Lato" w:cstheme="minorHAnsi"/>
                      <w:sz w:val="24"/>
                      <w:szCs w:val="24"/>
                      <w:lang w:val="pt-PT"/>
                    </w:rPr>
                  </w:pPr>
                  <w:r w:rsidRPr="00D869EC">
                    <w:rPr>
                      <w:rFonts w:ascii="Lato" w:hAnsi="Lato" w:cstheme="minorHAnsi"/>
                      <w:sz w:val="24"/>
                      <w:szCs w:val="24"/>
                      <w:lang w:val="pt-PT"/>
                    </w:rPr>
                    <w:t>Lcda. Yalina Domínguez Carro</w:t>
                  </w:r>
                </w:p>
                <w:p w14:paraId="4A454817" w14:textId="77777777" w:rsidR="000B15BA" w:rsidRPr="00D869EC" w:rsidRDefault="000B15BA" w:rsidP="00AB5DD5">
                  <w:pPr>
                    <w:spacing w:after="0" w:line="240" w:lineRule="auto"/>
                    <w:jc w:val="center"/>
                    <w:rPr>
                      <w:rFonts w:ascii="Lato" w:hAnsi="Lato" w:cstheme="minorHAnsi"/>
                      <w:sz w:val="24"/>
                      <w:szCs w:val="24"/>
                    </w:rPr>
                  </w:pPr>
                  <w:r w:rsidRPr="00D869EC">
                    <w:rPr>
                      <w:rFonts w:ascii="Lato" w:hAnsi="Lato" w:cstheme="minorHAnsi"/>
                      <w:sz w:val="24"/>
                      <w:szCs w:val="24"/>
                    </w:rPr>
                    <w:t xml:space="preserve">Secretaria Ejecutiva del Pleno del Órgano de Administración Judicial </w:t>
                  </w:r>
                </w:p>
                <w:p w14:paraId="5EEB83DA" w14:textId="77777777" w:rsidR="000B15BA" w:rsidRPr="00D869EC" w:rsidRDefault="000B15BA" w:rsidP="00AB5DD5">
                  <w:pPr>
                    <w:spacing w:after="0" w:line="240" w:lineRule="auto"/>
                    <w:jc w:val="center"/>
                    <w:rPr>
                      <w:rFonts w:ascii="Lato" w:hAnsi="Lato" w:cstheme="minorHAnsi"/>
                      <w:sz w:val="24"/>
                      <w:szCs w:val="24"/>
                    </w:rPr>
                  </w:pPr>
                  <w:r w:rsidRPr="00D869EC">
                    <w:rPr>
                      <w:rFonts w:ascii="Lato" w:hAnsi="Lato" w:cstheme="minorHAnsi"/>
                      <w:sz w:val="24"/>
                      <w:szCs w:val="24"/>
                    </w:rPr>
                    <w:t>del Poder Judicial del Estado</w:t>
                  </w:r>
                </w:p>
              </w:tc>
            </w:tr>
          </w:tbl>
          <w:p w14:paraId="64462547" w14:textId="77777777" w:rsidR="000B15BA" w:rsidRPr="00D869EC" w:rsidRDefault="000B15BA" w:rsidP="00AB5DD5">
            <w:pPr>
              <w:spacing w:after="0" w:line="360" w:lineRule="auto"/>
              <w:jc w:val="both"/>
              <w:rPr>
                <w:rFonts w:ascii="Lato" w:hAnsi="Lato" w:cstheme="minorHAnsi"/>
                <w:sz w:val="24"/>
                <w:szCs w:val="24"/>
              </w:rPr>
            </w:pPr>
          </w:p>
          <w:p w14:paraId="72110AF4" w14:textId="77777777" w:rsidR="000B15BA" w:rsidRPr="00D869EC" w:rsidRDefault="000B15BA" w:rsidP="00AB5DD5">
            <w:pPr>
              <w:spacing w:after="0" w:line="360" w:lineRule="auto"/>
              <w:jc w:val="both"/>
              <w:rPr>
                <w:rFonts w:ascii="Lato" w:hAnsi="Lato" w:cstheme="minorHAnsi"/>
                <w:sz w:val="24"/>
                <w:szCs w:val="24"/>
              </w:rPr>
            </w:pPr>
          </w:p>
          <w:p w14:paraId="12DE1DA4" w14:textId="77777777" w:rsidR="000B15BA" w:rsidRPr="00D869EC" w:rsidRDefault="000B15BA" w:rsidP="00AB5DD5">
            <w:pPr>
              <w:spacing w:after="0" w:line="360" w:lineRule="auto"/>
              <w:jc w:val="center"/>
              <w:rPr>
                <w:rFonts w:ascii="Lato" w:hAnsi="Lato" w:cstheme="minorHAnsi"/>
                <w:sz w:val="24"/>
                <w:szCs w:val="24"/>
              </w:rPr>
            </w:pPr>
          </w:p>
        </w:tc>
      </w:tr>
    </w:tbl>
    <w:p w14:paraId="7124E168" w14:textId="77777777" w:rsidR="000B15BA" w:rsidRPr="00D869EC" w:rsidRDefault="000B15BA" w:rsidP="000B15BA">
      <w:pPr>
        <w:spacing w:after="0" w:line="360" w:lineRule="auto"/>
        <w:jc w:val="both"/>
        <w:rPr>
          <w:rFonts w:ascii="Lato" w:hAnsi="Lato" w:cstheme="minorHAnsi"/>
          <w:sz w:val="28"/>
          <w:szCs w:val="28"/>
        </w:rPr>
      </w:pPr>
    </w:p>
    <w:p w14:paraId="3CC8DD77" w14:textId="7B2F66A7" w:rsidR="000B15BA" w:rsidRPr="00D869EC" w:rsidRDefault="000B15BA" w:rsidP="00682821">
      <w:pPr>
        <w:pStyle w:val="NormalWeb"/>
        <w:tabs>
          <w:tab w:val="left" w:pos="7513"/>
        </w:tabs>
        <w:spacing w:line="480" w:lineRule="auto"/>
        <w:jc w:val="both"/>
        <w:rPr>
          <w:rFonts w:ascii="Lato" w:hAnsi="Lato" w:cstheme="minorHAnsi"/>
          <w:b/>
          <w:bCs/>
          <w:sz w:val="28"/>
          <w:szCs w:val="28"/>
        </w:rPr>
      </w:pPr>
    </w:p>
    <w:sectPr w:rsidR="000B15BA" w:rsidRPr="00D869EC" w:rsidSect="002343E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D074C" w14:textId="77777777" w:rsidR="00CB624A" w:rsidRDefault="00CB624A" w:rsidP="004567A4">
      <w:pPr>
        <w:spacing w:after="0" w:line="240" w:lineRule="auto"/>
      </w:pPr>
      <w:r>
        <w:separator/>
      </w:r>
    </w:p>
  </w:endnote>
  <w:endnote w:type="continuationSeparator" w:id="0">
    <w:p w14:paraId="33AEB6B1" w14:textId="77777777" w:rsidR="00CB624A" w:rsidRDefault="00CB624A"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B8C96" w14:textId="77777777" w:rsidR="00CB624A" w:rsidRDefault="00CB624A" w:rsidP="004567A4">
      <w:pPr>
        <w:spacing w:after="0" w:line="240" w:lineRule="auto"/>
      </w:pPr>
      <w:r>
        <w:separator/>
      </w:r>
    </w:p>
  </w:footnote>
  <w:footnote w:type="continuationSeparator" w:id="0">
    <w:p w14:paraId="035D2506" w14:textId="77777777" w:rsidR="00CB624A" w:rsidRDefault="00CB624A"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2C69A05D" w:rsidR="0077521E" w:rsidRPr="003743B7" w:rsidRDefault="0077521E" w:rsidP="00D11227">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ACTA NÚMERO: 0</w:t>
    </w:r>
    <w:r w:rsidR="003743B7" w:rsidRPr="003743B7">
      <w:rPr>
        <w:rFonts w:asciiTheme="minorHAnsi" w:hAnsiTheme="minorHAnsi" w:cstheme="minorHAnsi"/>
        <w:b/>
        <w:sz w:val="28"/>
        <w:szCs w:val="28"/>
      </w:rPr>
      <w:t>8</w:t>
    </w:r>
    <w:r w:rsidRPr="003743B7">
      <w:rPr>
        <w:rFonts w:asciiTheme="minorHAnsi" w:hAnsiTheme="minorHAnsi" w:cstheme="minorHAnsi"/>
        <w:b/>
        <w:sz w:val="28"/>
        <w:szCs w:val="28"/>
      </w:rPr>
      <w:t>/202</w:t>
    </w:r>
    <w:r w:rsidRPr="003743B7">
      <w:rPr>
        <w:noProof/>
        <w:sz w:val="28"/>
        <w:szCs w:val="28"/>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Pr="003743B7">
      <w:rPr>
        <w:rFonts w:asciiTheme="minorHAnsi" w:hAnsiTheme="minorHAnsi" w:cstheme="minorHAnsi"/>
        <w:b/>
        <w:sz w:val="28"/>
        <w:szCs w:val="28"/>
      </w:rPr>
      <w:t>5</w:t>
    </w:r>
  </w:p>
  <w:p w14:paraId="72B8D4CA" w14:textId="0A6182BD" w:rsidR="0077521E" w:rsidRPr="003743B7" w:rsidRDefault="0077521E" w:rsidP="00AD5B4E">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EXTRAORDINARIA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272"/>
    <w:multiLevelType w:val="hybridMultilevel"/>
    <w:tmpl w:val="EADED72C"/>
    <w:lvl w:ilvl="0" w:tplc="5568E4D0">
      <w:start w:val="1"/>
      <w:numFmt w:val="decimal"/>
      <w:lvlText w:val="%1."/>
      <w:lvlJc w:val="left"/>
      <w:pPr>
        <w:ind w:left="2487" w:hanging="360"/>
      </w:pPr>
      <w:rPr>
        <w:rFonts w:hint="default"/>
        <w:b w:val="0"/>
        <w:bCs w:val="0"/>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1" w15:restartNumberingAfterBreak="0">
    <w:nsid w:val="06BA4DD5"/>
    <w:multiLevelType w:val="hybridMultilevel"/>
    <w:tmpl w:val="B568E8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844FFF"/>
    <w:multiLevelType w:val="hybridMultilevel"/>
    <w:tmpl w:val="551469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C3681F"/>
    <w:multiLevelType w:val="hybridMultilevel"/>
    <w:tmpl w:val="BDEA6B02"/>
    <w:lvl w:ilvl="0" w:tplc="85463FD4">
      <w:start w:val="1"/>
      <w:numFmt w:val="decimal"/>
      <w:lvlText w:val="%1."/>
      <w:lvlJc w:val="left"/>
      <w:pPr>
        <w:ind w:left="720" w:hanging="360"/>
      </w:pPr>
      <w:rPr>
        <w:rFonts w:ascii="Lato" w:hAnsi="Lato" w:hint="default"/>
        <w:b w:val="0"/>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E77DC0"/>
    <w:multiLevelType w:val="hybridMultilevel"/>
    <w:tmpl w:val="7FB6FE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CE0F06"/>
    <w:multiLevelType w:val="hybridMultilevel"/>
    <w:tmpl w:val="A9BC4082"/>
    <w:lvl w:ilvl="0" w:tplc="FFFFFFFF">
      <w:start w:val="1"/>
      <w:numFmt w:val="decimal"/>
      <w:lvlText w:val="%1."/>
      <w:lvlJc w:val="left"/>
      <w:pPr>
        <w:ind w:left="927" w:hanging="360"/>
      </w:pPr>
      <w:rPr>
        <w:rFonts w:hint="default"/>
        <w:b w:val="0"/>
        <w:bCs w:val="0"/>
        <w:color w:val="000000" w:themeColor="text1"/>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432EE"/>
    <w:multiLevelType w:val="hybridMultilevel"/>
    <w:tmpl w:val="C188F42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F56984"/>
    <w:multiLevelType w:val="hybridMultilevel"/>
    <w:tmpl w:val="B1D01C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B065C7"/>
    <w:multiLevelType w:val="hybridMultilevel"/>
    <w:tmpl w:val="C1845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D456F4"/>
    <w:multiLevelType w:val="hybridMultilevel"/>
    <w:tmpl w:val="14404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09E1581"/>
    <w:multiLevelType w:val="hybridMultilevel"/>
    <w:tmpl w:val="7786F3A8"/>
    <w:lvl w:ilvl="0" w:tplc="3FD8BD56">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3" w15:restartNumberingAfterBreak="0">
    <w:nsid w:val="23D96C56"/>
    <w:multiLevelType w:val="hybridMultilevel"/>
    <w:tmpl w:val="E682CF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887C04"/>
    <w:multiLevelType w:val="hybridMultilevel"/>
    <w:tmpl w:val="F8625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98797E"/>
    <w:multiLevelType w:val="hybridMultilevel"/>
    <w:tmpl w:val="445E2208"/>
    <w:lvl w:ilvl="0" w:tplc="080A000F">
      <w:start w:val="1"/>
      <w:numFmt w:val="decimal"/>
      <w:lvlText w:val="%1."/>
      <w:lvlJc w:val="left"/>
      <w:pPr>
        <w:ind w:left="1505" w:hanging="360"/>
      </w:p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16" w15:restartNumberingAfterBreak="0">
    <w:nsid w:val="2B1214BA"/>
    <w:multiLevelType w:val="hybridMultilevel"/>
    <w:tmpl w:val="1EC85C08"/>
    <w:lvl w:ilvl="0" w:tplc="246ED516">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57369D"/>
    <w:multiLevelType w:val="hybridMultilevel"/>
    <w:tmpl w:val="FF38D472"/>
    <w:lvl w:ilvl="0" w:tplc="BCB28E44">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660F3F"/>
    <w:multiLevelType w:val="hybridMultilevel"/>
    <w:tmpl w:val="C188F424"/>
    <w:lvl w:ilvl="0" w:tplc="8D405CA2">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30643A"/>
    <w:multiLevelType w:val="hybridMultilevel"/>
    <w:tmpl w:val="9DA41C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B23487"/>
    <w:multiLevelType w:val="hybridMultilevel"/>
    <w:tmpl w:val="D298C2B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2AB0FFF"/>
    <w:multiLevelType w:val="hybridMultilevel"/>
    <w:tmpl w:val="40D8296E"/>
    <w:lvl w:ilvl="0" w:tplc="E4BA34D2">
      <w:start w:val="1"/>
      <w:numFmt w:val="decimal"/>
      <w:lvlText w:val="%1."/>
      <w:lvlJc w:val="left"/>
      <w:pPr>
        <w:ind w:left="795" w:hanging="360"/>
      </w:pPr>
      <w:rPr>
        <w:b w:val="0"/>
        <w:bCs/>
      </w:r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2" w15:restartNumberingAfterBreak="0">
    <w:nsid w:val="3C6E0369"/>
    <w:multiLevelType w:val="hybridMultilevel"/>
    <w:tmpl w:val="5002B06A"/>
    <w:lvl w:ilvl="0" w:tplc="11BCDC8A">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3FFD7D60"/>
    <w:multiLevelType w:val="hybridMultilevel"/>
    <w:tmpl w:val="236082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086038"/>
    <w:multiLevelType w:val="hybridMultilevel"/>
    <w:tmpl w:val="39700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5305E3"/>
    <w:multiLevelType w:val="hybridMultilevel"/>
    <w:tmpl w:val="150022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9516C4"/>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8F76CC9"/>
    <w:multiLevelType w:val="hybridMultilevel"/>
    <w:tmpl w:val="5FB2A38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E107E7C"/>
    <w:multiLevelType w:val="hybridMultilevel"/>
    <w:tmpl w:val="4B486BA0"/>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29" w15:restartNumberingAfterBreak="0">
    <w:nsid w:val="4F455754"/>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0" w15:restartNumberingAfterBreak="0">
    <w:nsid w:val="4FBB7AAE"/>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6631B8"/>
    <w:multiLevelType w:val="hybridMultilevel"/>
    <w:tmpl w:val="3D96F8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32513C"/>
    <w:multiLevelType w:val="hybridMultilevel"/>
    <w:tmpl w:val="41EC52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554278"/>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C171E22"/>
    <w:multiLevelType w:val="hybridMultilevel"/>
    <w:tmpl w:val="CE50791E"/>
    <w:lvl w:ilvl="0" w:tplc="D582552A">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846CA2"/>
    <w:multiLevelType w:val="hybridMultilevel"/>
    <w:tmpl w:val="8EB647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322F21"/>
    <w:multiLevelType w:val="hybridMultilevel"/>
    <w:tmpl w:val="1F2EB066"/>
    <w:lvl w:ilvl="0" w:tplc="E8DA764C">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950082"/>
    <w:multiLevelType w:val="hybridMultilevel"/>
    <w:tmpl w:val="62FAA0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0000A9"/>
    <w:multiLevelType w:val="hybridMultilevel"/>
    <w:tmpl w:val="9E3E307A"/>
    <w:lvl w:ilvl="0" w:tplc="080A000F">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03914B6"/>
    <w:multiLevelType w:val="hybridMultilevel"/>
    <w:tmpl w:val="5E96222C"/>
    <w:lvl w:ilvl="0" w:tplc="38183B74">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3A3120E"/>
    <w:multiLevelType w:val="hybridMultilevel"/>
    <w:tmpl w:val="97702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805539"/>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74739BB"/>
    <w:multiLevelType w:val="hybridMultilevel"/>
    <w:tmpl w:val="00B8E0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5252FF"/>
    <w:multiLevelType w:val="hybridMultilevel"/>
    <w:tmpl w:val="70863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5D037D"/>
    <w:multiLevelType w:val="hybridMultilevel"/>
    <w:tmpl w:val="F0C20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3229420">
    <w:abstractNumId w:val="12"/>
  </w:num>
  <w:num w:numId="2" w16cid:durableId="463161792">
    <w:abstractNumId w:val="0"/>
  </w:num>
  <w:num w:numId="3" w16cid:durableId="1636374482">
    <w:abstractNumId w:val="4"/>
  </w:num>
  <w:num w:numId="4" w16cid:durableId="186871240">
    <w:abstractNumId w:val="1"/>
  </w:num>
  <w:num w:numId="5" w16cid:durableId="2036223476">
    <w:abstractNumId w:val="35"/>
  </w:num>
  <w:num w:numId="6" w16cid:durableId="602962234">
    <w:abstractNumId w:val="39"/>
  </w:num>
  <w:num w:numId="7" w16cid:durableId="853107270">
    <w:abstractNumId w:val="32"/>
  </w:num>
  <w:num w:numId="8" w16cid:durableId="459961334">
    <w:abstractNumId w:val="36"/>
  </w:num>
  <w:num w:numId="9" w16cid:durableId="306520997">
    <w:abstractNumId w:val="15"/>
  </w:num>
  <w:num w:numId="10" w16cid:durableId="2101247902">
    <w:abstractNumId w:val="17"/>
  </w:num>
  <w:num w:numId="11" w16cid:durableId="1667005527">
    <w:abstractNumId w:val="37"/>
  </w:num>
  <w:num w:numId="12" w16cid:durableId="1055547259">
    <w:abstractNumId w:val="23"/>
  </w:num>
  <w:num w:numId="13" w16cid:durableId="168907568">
    <w:abstractNumId w:val="18"/>
  </w:num>
  <w:num w:numId="14" w16cid:durableId="187642899">
    <w:abstractNumId w:val="7"/>
  </w:num>
  <w:num w:numId="15" w16cid:durableId="505486822">
    <w:abstractNumId w:val="16"/>
  </w:num>
  <w:num w:numId="16" w16cid:durableId="53622744">
    <w:abstractNumId w:val="9"/>
  </w:num>
  <w:num w:numId="17" w16cid:durableId="1010179784">
    <w:abstractNumId w:val="13"/>
  </w:num>
  <w:num w:numId="18" w16cid:durableId="643630341">
    <w:abstractNumId w:val="24"/>
  </w:num>
  <w:num w:numId="19" w16cid:durableId="798105160">
    <w:abstractNumId w:val="34"/>
  </w:num>
  <w:num w:numId="20" w16cid:durableId="199325015">
    <w:abstractNumId w:val="27"/>
  </w:num>
  <w:num w:numId="21" w16cid:durableId="1129010142">
    <w:abstractNumId w:val="21"/>
  </w:num>
  <w:num w:numId="22" w16cid:durableId="2157060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7731942">
    <w:abstractNumId w:val="31"/>
  </w:num>
  <w:num w:numId="24" w16cid:durableId="645859706">
    <w:abstractNumId w:val="20"/>
  </w:num>
  <w:num w:numId="25" w16cid:durableId="2029061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0626998">
    <w:abstractNumId w:val="26"/>
  </w:num>
  <w:num w:numId="27" w16cid:durableId="576669191">
    <w:abstractNumId w:val="42"/>
  </w:num>
  <w:num w:numId="28" w16cid:durableId="1100026763">
    <w:abstractNumId w:val="33"/>
  </w:num>
  <w:num w:numId="29" w16cid:durableId="1013337820">
    <w:abstractNumId w:val="22"/>
  </w:num>
  <w:num w:numId="30" w16cid:durableId="612636656">
    <w:abstractNumId w:val="6"/>
  </w:num>
  <w:num w:numId="31" w16cid:durableId="511072677">
    <w:abstractNumId w:val="28"/>
  </w:num>
  <w:num w:numId="32" w16cid:durableId="848759076">
    <w:abstractNumId w:val="3"/>
  </w:num>
  <w:num w:numId="33" w16cid:durableId="1331903527">
    <w:abstractNumId w:val="43"/>
  </w:num>
  <w:num w:numId="34" w16cid:durableId="1003318198">
    <w:abstractNumId w:val="44"/>
  </w:num>
  <w:num w:numId="35" w16cid:durableId="956834289">
    <w:abstractNumId w:val="8"/>
  </w:num>
  <w:num w:numId="36" w16cid:durableId="1185091667">
    <w:abstractNumId w:val="11"/>
  </w:num>
  <w:num w:numId="37" w16cid:durableId="623734869">
    <w:abstractNumId w:val="19"/>
  </w:num>
  <w:num w:numId="38" w16cid:durableId="1886330662">
    <w:abstractNumId w:val="10"/>
  </w:num>
  <w:num w:numId="39" w16cid:durableId="11586153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739388">
    <w:abstractNumId w:val="29"/>
  </w:num>
  <w:num w:numId="41" w16cid:durableId="890264451">
    <w:abstractNumId w:val="45"/>
  </w:num>
  <w:num w:numId="42" w16cid:durableId="1543521477">
    <w:abstractNumId w:val="41"/>
  </w:num>
  <w:num w:numId="43" w16cid:durableId="690647986">
    <w:abstractNumId w:val="25"/>
  </w:num>
  <w:num w:numId="44" w16cid:durableId="304551992">
    <w:abstractNumId w:val="5"/>
  </w:num>
  <w:num w:numId="45" w16cid:durableId="735012928">
    <w:abstractNumId w:val="30"/>
  </w:num>
  <w:num w:numId="46" w16cid:durableId="1286040449">
    <w:abstractNumId w:val="2"/>
  </w:num>
  <w:num w:numId="47" w16cid:durableId="196698963">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7E1"/>
    <w:rsid w:val="00002210"/>
    <w:rsid w:val="000031C5"/>
    <w:rsid w:val="00003FED"/>
    <w:rsid w:val="00004009"/>
    <w:rsid w:val="000047FD"/>
    <w:rsid w:val="00004A0B"/>
    <w:rsid w:val="00004A69"/>
    <w:rsid w:val="00005756"/>
    <w:rsid w:val="00005B58"/>
    <w:rsid w:val="0000732F"/>
    <w:rsid w:val="0000734B"/>
    <w:rsid w:val="00007E3F"/>
    <w:rsid w:val="000103A5"/>
    <w:rsid w:val="00010F6D"/>
    <w:rsid w:val="00011F24"/>
    <w:rsid w:val="0001205D"/>
    <w:rsid w:val="00012451"/>
    <w:rsid w:val="00012740"/>
    <w:rsid w:val="00012A06"/>
    <w:rsid w:val="0001306B"/>
    <w:rsid w:val="000130B5"/>
    <w:rsid w:val="00013725"/>
    <w:rsid w:val="00013812"/>
    <w:rsid w:val="00013F21"/>
    <w:rsid w:val="00014161"/>
    <w:rsid w:val="00014603"/>
    <w:rsid w:val="00014EE7"/>
    <w:rsid w:val="000156D7"/>
    <w:rsid w:val="0001595E"/>
    <w:rsid w:val="000162F4"/>
    <w:rsid w:val="000166AD"/>
    <w:rsid w:val="000169E2"/>
    <w:rsid w:val="00016DF9"/>
    <w:rsid w:val="00017435"/>
    <w:rsid w:val="00020807"/>
    <w:rsid w:val="00020E7C"/>
    <w:rsid w:val="0002140B"/>
    <w:rsid w:val="00021F7E"/>
    <w:rsid w:val="000220EF"/>
    <w:rsid w:val="00022508"/>
    <w:rsid w:val="0002296E"/>
    <w:rsid w:val="000232B1"/>
    <w:rsid w:val="00023540"/>
    <w:rsid w:val="00023644"/>
    <w:rsid w:val="00023C2B"/>
    <w:rsid w:val="00024A5D"/>
    <w:rsid w:val="00024E49"/>
    <w:rsid w:val="000252FB"/>
    <w:rsid w:val="00026792"/>
    <w:rsid w:val="00026AB0"/>
    <w:rsid w:val="00026E9B"/>
    <w:rsid w:val="0002753B"/>
    <w:rsid w:val="00027936"/>
    <w:rsid w:val="00027A5A"/>
    <w:rsid w:val="00027E7C"/>
    <w:rsid w:val="00027F19"/>
    <w:rsid w:val="000300FA"/>
    <w:rsid w:val="000305DA"/>
    <w:rsid w:val="0003113F"/>
    <w:rsid w:val="00031F0E"/>
    <w:rsid w:val="00032253"/>
    <w:rsid w:val="0003237D"/>
    <w:rsid w:val="0003322B"/>
    <w:rsid w:val="000332BA"/>
    <w:rsid w:val="00034E7D"/>
    <w:rsid w:val="000354F5"/>
    <w:rsid w:val="00035B1D"/>
    <w:rsid w:val="00037CF0"/>
    <w:rsid w:val="00037FD6"/>
    <w:rsid w:val="00040EE9"/>
    <w:rsid w:val="00042141"/>
    <w:rsid w:val="000421F6"/>
    <w:rsid w:val="000429CF"/>
    <w:rsid w:val="00042F2E"/>
    <w:rsid w:val="00044A50"/>
    <w:rsid w:val="000454D0"/>
    <w:rsid w:val="00045662"/>
    <w:rsid w:val="00045EAA"/>
    <w:rsid w:val="00046144"/>
    <w:rsid w:val="00046164"/>
    <w:rsid w:val="0004630D"/>
    <w:rsid w:val="0004774B"/>
    <w:rsid w:val="0004791C"/>
    <w:rsid w:val="00047E30"/>
    <w:rsid w:val="00050A8F"/>
    <w:rsid w:val="00050FE1"/>
    <w:rsid w:val="00051491"/>
    <w:rsid w:val="00051651"/>
    <w:rsid w:val="00051AFA"/>
    <w:rsid w:val="00051D35"/>
    <w:rsid w:val="00051E12"/>
    <w:rsid w:val="00052108"/>
    <w:rsid w:val="0005234B"/>
    <w:rsid w:val="00052A17"/>
    <w:rsid w:val="0005340E"/>
    <w:rsid w:val="00053599"/>
    <w:rsid w:val="0005388E"/>
    <w:rsid w:val="00054839"/>
    <w:rsid w:val="00054890"/>
    <w:rsid w:val="00054D32"/>
    <w:rsid w:val="00055461"/>
    <w:rsid w:val="00055F7D"/>
    <w:rsid w:val="000569E1"/>
    <w:rsid w:val="00056A4B"/>
    <w:rsid w:val="00057723"/>
    <w:rsid w:val="00060C04"/>
    <w:rsid w:val="000611F8"/>
    <w:rsid w:val="00061A24"/>
    <w:rsid w:val="0006284F"/>
    <w:rsid w:val="00062CD3"/>
    <w:rsid w:val="00063805"/>
    <w:rsid w:val="00063ED5"/>
    <w:rsid w:val="0006435F"/>
    <w:rsid w:val="00064ED8"/>
    <w:rsid w:val="0006660D"/>
    <w:rsid w:val="00066656"/>
    <w:rsid w:val="00066A32"/>
    <w:rsid w:val="00066DBB"/>
    <w:rsid w:val="00066ED6"/>
    <w:rsid w:val="00070207"/>
    <w:rsid w:val="0007061F"/>
    <w:rsid w:val="00070776"/>
    <w:rsid w:val="000710DD"/>
    <w:rsid w:val="0007111B"/>
    <w:rsid w:val="000715AA"/>
    <w:rsid w:val="000716DA"/>
    <w:rsid w:val="00071E08"/>
    <w:rsid w:val="00073270"/>
    <w:rsid w:val="00073689"/>
    <w:rsid w:val="00073F65"/>
    <w:rsid w:val="00075283"/>
    <w:rsid w:val="00075518"/>
    <w:rsid w:val="0007559E"/>
    <w:rsid w:val="000760A9"/>
    <w:rsid w:val="000767C1"/>
    <w:rsid w:val="0007686A"/>
    <w:rsid w:val="000775B5"/>
    <w:rsid w:val="00077A98"/>
    <w:rsid w:val="00080FB3"/>
    <w:rsid w:val="00081459"/>
    <w:rsid w:val="00081E9F"/>
    <w:rsid w:val="00082774"/>
    <w:rsid w:val="000832F2"/>
    <w:rsid w:val="00083720"/>
    <w:rsid w:val="000839B6"/>
    <w:rsid w:val="00083B4C"/>
    <w:rsid w:val="0008430C"/>
    <w:rsid w:val="000845D6"/>
    <w:rsid w:val="000846F7"/>
    <w:rsid w:val="00084ACD"/>
    <w:rsid w:val="000854FB"/>
    <w:rsid w:val="00086443"/>
    <w:rsid w:val="00086EF3"/>
    <w:rsid w:val="0008767B"/>
    <w:rsid w:val="00087A3F"/>
    <w:rsid w:val="00090095"/>
    <w:rsid w:val="0009068A"/>
    <w:rsid w:val="00090C14"/>
    <w:rsid w:val="000929E8"/>
    <w:rsid w:val="00092EC9"/>
    <w:rsid w:val="000932C1"/>
    <w:rsid w:val="000933F7"/>
    <w:rsid w:val="00093522"/>
    <w:rsid w:val="0009415E"/>
    <w:rsid w:val="0009453E"/>
    <w:rsid w:val="000947BE"/>
    <w:rsid w:val="00094FDA"/>
    <w:rsid w:val="0009549F"/>
    <w:rsid w:val="000959A3"/>
    <w:rsid w:val="000959E7"/>
    <w:rsid w:val="00095E78"/>
    <w:rsid w:val="000961DB"/>
    <w:rsid w:val="000964B6"/>
    <w:rsid w:val="00096DC7"/>
    <w:rsid w:val="00097609"/>
    <w:rsid w:val="00097B27"/>
    <w:rsid w:val="000A09C0"/>
    <w:rsid w:val="000A0AE0"/>
    <w:rsid w:val="000A1600"/>
    <w:rsid w:val="000A17E0"/>
    <w:rsid w:val="000A1B64"/>
    <w:rsid w:val="000A2496"/>
    <w:rsid w:val="000A29A0"/>
    <w:rsid w:val="000A317E"/>
    <w:rsid w:val="000A3DC9"/>
    <w:rsid w:val="000A4063"/>
    <w:rsid w:val="000A4455"/>
    <w:rsid w:val="000A48E3"/>
    <w:rsid w:val="000A5083"/>
    <w:rsid w:val="000A515D"/>
    <w:rsid w:val="000A53EB"/>
    <w:rsid w:val="000A5725"/>
    <w:rsid w:val="000A596A"/>
    <w:rsid w:val="000A6E8C"/>
    <w:rsid w:val="000A712C"/>
    <w:rsid w:val="000A7267"/>
    <w:rsid w:val="000B0BAF"/>
    <w:rsid w:val="000B15BA"/>
    <w:rsid w:val="000B2B23"/>
    <w:rsid w:val="000B2E03"/>
    <w:rsid w:val="000B3583"/>
    <w:rsid w:val="000B3F89"/>
    <w:rsid w:val="000B44FB"/>
    <w:rsid w:val="000B4720"/>
    <w:rsid w:val="000B4AA4"/>
    <w:rsid w:val="000B4DFB"/>
    <w:rsid w:val="000B50CE"/>
    <w:rsid w:val="000B5656"/>
    <w:rsid w:val="000B5959"/>
    <w:rsid w:val="000B59F3"/>
    <w:rsid w:val="000B64C8"/>
    <w:rsid w:val="000B77A1"/>
    <w:rsid w:val="000C0279"/>
    <w:rsid w:val="000C10BD"/>
    <w:rsid w:val="000C1C41"/>
    <w:rsid w:val="000C2718"/>
    <w:rsid w:val="000C27ED"/>
    <w:rsid w:val="000C2B26"/>
    <w:rsid w:val="000C3019"/>
    <w:rsid w:val="000C35D3"/>
    <w:rsid w:val="000C395D"/>
    <w:rsid w:val="000C398F"/>
    <w:rsid w:val="000C4147"/>
    <w:rsid w:val="000C55B4"/>
    <w:rsid w:val="000C6907"/>
    <w:rsid w:val="000C74D2"/>
    <w:rsid w:val="000C79E1"/>
    <w:rsid w:val="000C7E73"/>
    <w:rsid w:val="000C7E82"/>
    <w:rsid w:val="000D027E"/>
    <w:rsid w:val="000D04EF"/>
    <w:rsid w:val="000D07B1"/>
    <w:rsid w:val="000D0941"/>
    <w:rsid w:val="000D149B"/>
    <w:rsid w:val="000D16CA"/>
    <w:rsid w:val="000D273E"/>
    <w:rsid w:val="000D27B8"/>
    <w:rsid w:val="000D285D"/>
    <w:rsid w:val="000D2FF5"/>
    <w:rsid w:val="000D3312"/>
    <w:rsid w:val="000D358D"/>
    <w:rsid w:val="000D3692"/>
    <w:rsid w:val="000D3D6C"/>
    <w:rsid w:val="000D427E"/>
    <w:rsid w:val="000D472D"/>
    <w:rsid w:val="000D4B63"/>
    <w:rsid w:val="000D4E59"/>
    <w:rsid w:val="000D4FDE"/>
    <w:rsid w:val="000D5399"/>
    <w:rsid w:val="000D548F"/>
    <w:rsid w:val="000D5660"/>
    <w:rsid w:val="000D5F14"/>
    <w:rsid w:val="000D659F"/>
    <w:rsid w:val="000D675D"/>
    <w:rsid w:val="000D6FE1"/>
    <w:rsid w:val="000D74BE"/>
    <w:rsid w:val="000D779C"/>
    <w:rsid w:val="000E07FE"/>
    <w:rsid w:val="000E0ECA"/>
    <w:rsid w:val="000E142C"/>
    <w:rsid w:val="000E1453"/>
    <w:rsid w:val="000E16A1"/>
    <w:rsid w:val="000E27F2"/>
    <w:rsid w:val="000E2B42"/>
    <w:rsid w:val="000E3184"/>
    <w:rsid w:val="000E32C4"/>
    <w:rsid w:val="000E38DB"/>
    <w:rsid w:val="000E3B00"/>
    <w:rsid w:val="000E5B87"/>
    <w:rsid w:val="000E5CBE"/>
    <w:rsid w:val="000E6A1C"/>
    <w:rsid w:val="000E7197"/>
    <w:rsid w:val="000E729F"/>
    <w:rsid w:val="000E78D5"/>
    <w:rsid w:val="000E7CAA"/>
    <w:rsid w:val="000E7DD6"/>
    <w:rsid w:val="000F024E"/>
    <w:rsid w:val="000F0252"/>
    <w:rsid w:val="000F0565"/>
    <w:rsid w:val="000F1BF5"/>
    <w:rsid w:val="000F1F5B"/>
    <w:rsid w:val="000F1FDC"/>
    <w:rsid w:val="000F23BD"/>
    <w:rsid w:val="000F23EF"/>
    <w:rsid w:val="000F2711"/>
    <w:rsid w:val="000F2893"/>
    <w:rsid w:val="000F2CF5"/>
    <w:rsid w:val="000F30B1"/>
    <w:rsid w:val="000F3F47"/>
    <w:rsid w:val="000F43B1"/>
    <w:rsid w:val="000F449A"/>
    <w:rsid w:val="000F44B2"/>
    <w:rsid w:val="000F4C5E"/>
    <w:rsid w:val="000F4F80"/>
    <w:rsid w:val="000F6A62"/>
    <w:rsid w:val="000F6D02"/>
    <w:rsid w:val="000F736A"/>
    <w:rsid w:val="000F761E"/>
    <w:rsid w:val="000F7628"/>
    <w:rsid w:val="001001F1"/>
    <w:rsid w:val="0010059D"/>
    <w:rsid w:val="0010083B"/>
    <w:rsid w:val="00100E75"/>
    <w:rsid w:val="001014ED"/>
    <w:rsid w:val="00102B59"/>
    <w:rsid w:val="00102E20"/>
    <w:rsid w:val="00103249"/>
    <w:rsid w:val="001039B6"/>
    <w:rsid w:val="00103FF0"/>
    <w:rsid w:val="0010402D"/>
    <w:rsid w:val="001042D5"/>
    <w:rsid w:val="00104E8B"/>
    <w:rsid w:val="00104F96"/>
    <w:rsid w:val="0010501B"/>
    <w:rsid w:val="00105559"/>
    <w:rsid w:val="00105F0B"/>
    <w:rsid w:val="0010638C"/>
    <w:rsid w:val="001066D2"/>
    <w:rsid w:val="00106A8A"/>
    <w:rsid w:val="001078B6"/>
    <w:rsid w:val="00107A54"/>
    <w:rsid w:val="00107B13"/>
    <w:rsid w:val="00107FC7"/>
    <w:rsid w:val="001100C7"/>
    <w:rsid w:val="001107F0"/>
    <w:rsid w:val="0011140D"/>
    <w:rsid w:val="0011173E"/>
    <w:rsid w:val="00111998"/>
    <w:rsid w:val="00111CF2"/>
    <w:rsid w:val="001125BD"/>
    <w:rsid w:val="00112802"/>
    <w:rsid w:val="00113711"/>
    <w:rsid w:val="001141FA"/>
    <w:rsid w:val="00114269"/>
    <w:rsid w:val="001144F2"/>
    <w:rsid w:val="00114706"/>
    <w:rsid w:val="00114DBC"/>
    <w:rsid w:val="00114DF1"/>
    <w:rsid w:val="00114F15"/>
    <w:rsid w:val="001151BD"/>
    <w:rsid w:val="00116A23"/>
    <w:rsid w:val="00116D06"/>
    <w:rsid w:val="001175B0"/>
    <w:rsid w:val="00117E80"/>
    <w:rsid w:val="0012015E"/>
    <w:rsid w:val="00120713"/>
    <w:rsid w:val="00120AA3"/>
    <w:rsid w:val="00120C69"/>
    <w:rsid w:val="00120CAA"/>
    <w:rsid w:val="00120DED"/>
    <w:rsid w:val="00120FE9"/>
    <w:rsid w:val="001213B5"/>
    <w:rsid w:val="00121DAD"/>
    <w:rsid w:val="00122517"/>
    <w:rsid w:val="0012253F"/>
    <w:rsid w:val="00123752"/>
    <w:rsid w:val="001237B2"/>
    <w:rsid w:val="00123F5C"/>
    <w:rsid w:val="00123FAA"/>
    <w:rsid w:val="00125679"/>
    <w:rsid w:val="00125B36"/>
    <w:rsid w:val="001266D5"/>
    <w:rsid w:val="00126FD1"/>
    <w:rsid w:val="001270C1"/>
    <w:rsid w:val="001270E7"/>
    <w:rsid w:val="00127865"/>
    <w:rsid w:val="00127AAD"/>
    <w:rsid w:val="00127AAF"/>
    <w:rsid w:val="00127C0C"/>
    <w:rsid w:val="001300FB"/>
    <w:rsid w:val="00131009"/>
    <w:rsid w:val="0013174D"/>
    <w:rsid w:val="00131951"/>
    <w:rsid w:val="00131BE4"/>
    <w:rsid w:val="001320BB"/>
    <w:rsid w:val="0013228F"/>
    <w:rsid w:val="00132DB5"/>
    <w:rsid w:val="00132ED2"/>
    <w:rsid w:val="00132F6B"/>
    <w:rsid w:val="001334AD"/>
    <w:rsid w:val="00133C7C"/>
    <w:rsid w:val="00133F81"/>
    <w:rsid w:val="001340D5"/>
    <w:rsid w:val="0013476F"/>
    <w:rsid w:val="001351A8"/>
    <w:rsid w:val="00135576"/>
    <w:rsid w:val="00135A04"/>
    <w:rsid w:val="00135EDB"/>
    <w:rsid w:val="00135F2B"/>
    <w:rsid w:val="00135FA7"/>
    <w:rsid w:val="00136F2A"/>
    <w:rsid w:val="00136F59"/>
    <w:rsid w:val="001371C2"/>
    <w:rsid w:val="0014079B"/>
    <w:rsid w:val="00140B15"/>
    <w:rsid w:val="00140CB0"/>
    <w:rsid w:val="00140ECB"/>
    <w:rsid w:val="00140ED7"/>
    <w:rsid w:val="00140F72"/>
    <w:rsid w:val="0014112E"/>
    <w:rsid w:val="00141F42"/>
    <w:rsid w:val="00142088"/>
    <w:rsid w:val="00142477"/>
    <w:rsid w:val="0014271F"/>
    <w:rsid w:val="00142D57"/>
    <w:rsid w:val="00143002"/>
    <w:rsid w:val="00143036"/>
    <w:rsid w:val="0014369A"/>
    <w:rsid w:val="00144321"/>
    <w:rsid w:val="001459AF"/>
    <w:rsid w:val="00146808"/>
    <w:rsid w:val="00146C8D"/>
    <w:rsid w:val="00146FB5"/>
    <w:rsid w:val="001503F6"/>
    <w:rsid w:val="00151093"/>
    <w:rsid w:val="00151320"/>
    <w:rsid w:val="00152B2E"/>
    <w:rsid w:val="00153842"/>
    <w:rsid w:val="00153885"/>
    <w:rsid w:val="00153BAF"/>
    <w:rsid w:val="0015415E"/>
    <w:rsid w:val="00155AF5"/>
    <w:rsid w:val="001560BE"/>
    <w:rsid w:val="001560C2"/>
    <w:rsid w:val="001565A5"/>
    <w:rsid w:val="00156767"/>
    <w:rsid w:val="00156940"/>
    <w:rsid w:val="00156A5C"/>
    <w:rsid w:val="0015710C"/>
    <w:rsid w:val="001572BA"/>
    <w:rsid w:val="00157639"/>
    <w:rsid w:val="0016178D"/>
    <w:rsid w:val="0016278A"/>
    <w:rsid w:val="00162D3B"/>
    <w:rsid w:val="00162F75"/>
    <w:rsid w:val="00163328"/>
    <w:rsid w:val="00163340"/>
    <w:rsid w:val="001633E0"/>
    <w:rsid w:val="00163B76"/>
    <w:rsid w:val="00163C4A"/>
    <w:rsid w:val="00163C9C"/>
    <w:rsid w:val="00163D51"/>
    <w:rsid w:val="00164237"/>
    <w:rsid w:val="001643FD"/>
    <w:rsid w:val="001647CE"/>
    <w:rsid w:val="0016480F"/>
    <w:rsid w:val="00164C43"/>
    <w:rsid w:val="00164D2D"/>
    <w:rsid w:val="001651D2"/>
    <w:rsid w:val="00165937"/>
    <w:rsid w:val="00165B0D"/>
    <w:rsid w:val="00165CD8"/>
    <w:rsid w:val="00165D2A"/>
    <w:rsid w:val="00166613"/>
    <w:rsid w:val="00167461"/>
    <w:rsid w:val="0016757B"/>
    <w:rsid w:val="00167B21"/>
    <w:rsid w:val="001702AE"/>
    <w:rsid w:val="00170572"/>
    <w:rsid w:val="00170D68"/>
    <w:rsid w:val="0017106F"/>
    <w:rsid w:val="00171284"/>
    <w:rsid w:val="00172398"/>
    <w:rsid w:val="00172D3E"/>
    <w:rsid w:val="0017302C"/>
    <w:rsid w:val="001737B9"/>
    <w:rsid w:val="00173C90"/>
    <w:rsid w:val="00173DC6"/>
    <w:rsid w:val="001744D8"/>
    <w:rsid w:val="00174DEA"/>
    <w:rsid w:val="001753D7"/>
    <w:rsid w:val="001755EF"/>
    <w:rsid w:val="0017567C"/>
    <w:rsid w:val="0017571E"/>
    <w:rsid w:val="00175D73"/>
    <w:rsid w:val="001770B5"/>
    <w:rsid w:val="0018006B"/>
    <w:rsid w:val="00180359"/>
    <w:rsid w:val="00180429"/>
    <w:rsid w:val="00180776"/>
    <w:rsid w:val="00180A49"/>
    <w:rsid w:val="00180E4B"/>
    <w:rsid w:val="00180F61"/>
    <w:rsid w:val="0018104B"/>
    <w:rsid w:val="001826DE"/>
    <w:rsid w:val="00182FD6"/>
    <w:rsid w:val="0018319A"/>
    <w:rsid w:val="00184148"/>
    <w:rsid w:val="00184590"/>
    <w:rsid w:val="00184F32"/>
    <w:rsid w:val="0018582E"/>
    <w:rsid w:val="00185D81"/>
    <w:rsid w:val="00186271"/>
    <w:rsid w:val="00186481"/>
    <w:rsid w:val="001868CC"/>
    <w:rsid w:val="00186CC1"/>
    <w:rsid w:val="00186F01"/>
    <w:rsid w:val="0019001E"/>
    <w:rsid w:val="0019026A"/>
    <w:rsid w:val="0019039F"/>
    <w:rsid w:val="00190843"/>
    <w:rsid w:val="001908D7"/>
    <w:rsid w:val="001909D2"/>
    <w:rsid w:val="00190F44"/>
    <w:rsid w:val="0019114D"/>
    <w:rsid w:val="001917D5"/>
    <w:rsid w:val="00191C69"/>
    <w:rsid w:val="00192A32"/>
    <w:rsid w:val="0019323C"/>
    <w:rsid w:val="001932A3"/>
    <w:rsid w:val="00193410"/>
    <w:rsid w:val="001936F5"/>
    <w:rsid w:val="0019393D"/>
    <w:rsid w:val="00194359"/>
    <w:rsid w:val="00195059"/>
    <w:rsid w:val="001951B1"/>
    <w:rsid w:val="001951DA"/>
    <w:rsid w:val="001959E4"/>
    <w:rsid w:val="00196B7F"/>
    <w:rsid w:val="00196BD3"/>
    <w:rsid w:val="001970B8"/>
    <w:rsid w:val="0019796B"/>
    <w:rsid w:val="001A000D"/>
    <w:rsid w:val="001A0332"/>
    <w:rsid w:val="001A04F8"/>
    <w:rsid w:val="001A08E7"/>
    <w:rsid w:val="001A0915"/>
    <w:rsid w:val="001A0B79"/>
    <w:rsid w:val="001A0D0F"/>
    <w:rsid w:val="001A1269"/>
    <w:rsid w:val="001A29E2"/>
    <w:rsid w:val="001A2F76"/>
    <w:rsid w:val="001A3298"/>
    <w:rsid w:val="001A494F"/>
    <w:rsid w:val="001A49DC"/>
    <w:rsid w:val="001A4E99"/>
    <w:rsid w:val="001A548A"/>
    <w:rsid w:val="001A5683"/>
    <w:rsid w:val="001A604B"/>
    <w:rsid w:val="001A6345"/>
    <w:rsid w:val="001A69E7"/>
    <w:rsid w:val="001A7382"/>
    <w:rsid w:val="001A75BF"/>
    <w:rsid w:val="001B0105"/>
    <w:rsid w:val="001B0557"/>
    <w:rsid w:val="001B0EF4"/>
    <w:rsid w:val="001B0FD4"/>
    <w:rsid w:val="001B1029"/>
    <w:rsid w:val="001B1242"/>
    <w:rsid w:val="001B1CE0"/>
    <w:rsid w:val="001B22FE"/>
    <w:rsid w:val="001B2461"/>
    <w:rsid w:val="001B2C8C"/>
    <w:rsid w:val="001B358A"/>
    <w:rsid w:val="001B358E"/>
    <w:rsid w:val="001B488B"/>
    <w:rsid w:val="001B491F"/>
    <w:rsid w:val="001B5A93"/>
    <w:rsid w:val="001B609C"/>
    <w:rsid w:val="001B61DF"/>
    <w:rsid w:val="001B656B"/>
    <w:rsid w:val="001B6CEA"/>
    <w:rsid w:val="001B715E"/>
    <w:rsid w:val="001B7645"/>
    <w:rsid w:val="001B765D"/>
    <w:rsid w:val="001B7A29"/>
    <w:rsid w:val="001C01F5"/>
    <w:rsid w:val="001C032E"/>
    <w:rsid w:val="001C12F6"/>
    <w:rsid w:val="001C14D9"/>
    <w:rsid w:val="001C164D"/>
    <w:rsid w:val="001C211A"/>
    <w:rsid w:val="001C2ABA"/>
    <w:rsid w:val="001C30CC"/>
    <w:rsid w:val="001C33D1"/>
    <w:rsid w:val="001C35AA"/>
    <w:rsid w:val="001C555B"/>
    <w:rsid w:val="001C57D9"/>
    <w:rsid w:val="001C76EF"/>
    <w:rsid w:val="001C7853"/>
    <w:rsid w:val="001D0B74"/>
    <w:rsid w:val="001D0B81"/>
    <w:rsid w:val="001D0E40"/>
    <w:rsid w:val="001D18F6"/>
    <w:rsid w:val="001D198F"/>
    <w:rsid w:val="001D1DBC"/>
    <w:rsid w:val="001D216A"/>
    <w:rsid w:val="001D2D5E"/>
    <w:rsid w:val="001D2D6F"/>
    <w:rsid w:val="001D2ED5"/>
    <w:rsid w:val="001D35CE"/>
    <w:rsid w:val="001D3B23"/>
    <w:rsid w:val="001D3C74"/>
    <w:rsid w:val="001D40CC"/>
    <w:rsid w:val="001D40F1"/>
    <w:rsid w:val="001D4744"/>
    <w:rsid w:val="001D4D9C"/>
    <w:rsid w:val="001D5189"/>
    <w:rsid w:val="001D548F"/>
    <w:rsid w:val="001D551B"/>
    <w:rsid w:val="001D570F"/>
    <w:rsid w:val="001D59B4"/>
    <w:rsid w:val="001D6369"/>
    <w:rsid w:val="001D6AE4"/>
    <w:rsid w:val="001D6E6E"/>
    <w:rsid w:val="001D7282"/>
    <w:rsid w:val="001D775F"/>
    <w:rsid w:val="001D7D1F"/>
    <w:rsid w:val="001D7D5E"/>
    <w:rsid w:val="001D7E7F"/>
    <w:rsid w:val="001E0F36"/>
    <w:rsid w:val="001E117E"/>
    <w:rsid w:val="001E14BB"/>
    <w:rsid w:val="001E1882"/>
    <w:rsid w:val="001E2234"/>
    <w:rsid w:val="001E23AF"/>
    <w:rsid w:val="001E26F2"/>
    <w:rsid w:val="001E3706"/>
    <w:rsid w:val="001E3A11"/>
    <w:rsid w:val="001E3CB2"/>
    <w:rsid w:val="001E408D"/>
    <w:rsid w:val="001E42FD"/>
    <w:rsid w:val="001E4380"/>
    <w:rsid w:val="001E5321"/>
    <w:rsid w:val="001E5C41"/>
    <w:rsid w:val="001E69A2"/>
    <w:rsid w:val="001E6FCC"/>
    <w:rsid w:val="001E7205"/>
    <w:rsid w:val="001E72AD"/>
    <w:rsid w:val="001E7436"/>
    <w:rsid w:val="001E7857"/>
    <w:rsid w:val="001F0644"/>
    <w:rsid w:val="001F0817"/>
    <w:rsid w:val="001F0B05"/>
    <w:rsid w:val="001F0D2E"/>
    <w:rsid w:val="001F14E7"/>
    <w:rsid w:val="001F2193"/>
    <w:rsid w:val="001F21B3"/>
    <w:rsid w:val="001F250A"/>
    <w:rsid w:val="001F260C"/>
    <w:rsid w:val="001F273F"/>
    <w:rsid w:val="001F28D3"/>
    <w:rsid w:val="001F31FB"/>
    <w:rsid w:val="001F3856"/>
    <w:rsid w:val="001F4384"/>
    <w:rsid w:val="001F45F6"/>
    <w:rsid w:val="001F486E"/>
    <w:rsid w:val="001F4E75"/>
    <w:rsid w:val="001F53A6"/>
    <w:rsid w:val="001F5421"/>
    <w:rsid w:val="001F5A3C"/>
    <w:rsid w:val="001F6317"/>
    <w:rsid w:val="001F6C15"/>
    <w:rsid w:val="001F7432"/>
    <w:rsid w:val="001F79BE"/>
    <w:rsid w:val="00201A84"/>
    <w:rsid w:val="002032E2"/>
    <w:rsid w:val="00203649"/>
    <w:rsid w:val="00203828"/>
    <w:rsid w:val="00203A0B"/>
    <w:rsid w:val="00203CFC"/>
    <w:rsid w:val="0020420C"/>
    <w:rsid w:val="00205517"/>
    <w:rsid w:val="00206434"/>
    <w:rsid w:val="00206464"/>
    <w:rsid w:val="00206581"/>
    <w:rsid w:val="00206C1D"/>
    <w:rsid w:val="00207AED"/>
    <w:rsid w:val="00207E56"/>
    <w:rsid w:val="00207EF8"/>
    <w:rsid w:val="00210158"/>
    <w:rsid w:val="002101E9"/>
    <w:rsid w:val="00210A76"/>
    <w:rsid w:val="0021106A"/>
    <w:rsid w:val="00211398"/>
    <w:rsid w:val="0021165B"/>
    <w:rsid w:val="00211D0C"/>
    <w:rsid w:val="00212B26"/>
    <w:rsid w:val="00212B2E"/>
    <w:rsid w:val="00212C94"/>
    <w:rsid w:val="00212CEF"/>
    <w:rsid w:val="002131F9"/>
    <w:rsid w:val="002137BF"/>
    <w:rsid w:val="00213A86"/>
    <w:rsid w:val="00213BC3"/>
    <w:rsid w:val="00213FAD"/>
    <w:rsid w:val="002149C9"/>
    <w:rsid w:val="002153E1"/>
    <w:rsid w:val="00215901"/>
    <w:rsid w:val="00216750"/>
    <w:rsid w:val="00216923"/>
    <w:rsid w:val="00216EE7"/>
    <w:rsid w:val="0021711E"/>
    <w:rsid w:val="00217E22"/>
    <w:rsid w:val="00220183"/>
    <w:rsid w:val="002204BE"/>
    <w:rsid w:val="00220756"/>
    <w:rsid w:val="0022089D"/>
    <w:rsid w:val="00220A64"/>
    <w:rsid w:val="00220BFC"/>
    <w:rsid w:val="00220FE7"/>
    <w:rsid w:val="00221B98"/>
    <w:rsid w:val="002221B9"/>
    <w:rsid w:val="00222D05"/>
    <w:rsid w:val="00222DBB"/>
    <w:rsid w:val="00222EC3"/>
    <w:rsid w:val="0022358C"/>
    <w:rsid w:val="00223AAE"/>
    <w:rsid w:val="00223E8C"/>
    <w:rsid w:val="002245DF"/>
    <w:rsid w:val="00224653"/>
    <w:rsid w:val="00224867"/>
    <w:rsid w:val="00224F83"/>
    <w:rsid w:val="00224FF1"/>
    <w:rsid w:val="002250AB"/>
    <w:rsid w:val="00226321"/>
    <w:rsid w:val="00226330"/>
    <w:rsid w:val="00226605"/>
    <w:rsid w:val="0022699F"/>
    <w:rsid w:val="002307A6"/>
    <w:rsid w:val="002308F5"/>
    <w:rsid w:val="00230F6F"/>
    <w:rsid w:val="00231B05"/>
    <w:rsid w:val="00231B31"/>
    <w:rsid w:val="00231F50"/>
    <w:rsid w:val="002321F7"/>
    <w:rsid w:val="00232BC7"/>
    <w:rsid w:val="002338F0"/>
    <w:rsid w:val="00233FEA"/>
    <w:rsid w:val="002343E7"/>
    <w:rsid w:val="00234775"/>
    <w:rsid w:val="00235932"/>
    <w:rsid w:val="002359EC"/>
    <w:rsid w:val="00235A39"/>
    <w:rsid w:val="002364FD"/>
    <w:rsid w:val="0023691E"/>
    <w:rsid w:val="00236DC3"/>
    <w:rsid w:val="002403DB"/>
    <w:rsid w:val="00240610"/>
    <w:rsid w:val="00240E76"/>
    <w:rsid w:val="00240FB9"/>
    <w:rsid w:val="00241194"/>
    <w:rsid w:val="00241662"/>
    <w:rsid w:val="0024168B"/>
    <w:rsid w:val="0024189A"/>
    <w:rsid w:val="00241991"/>
    <w:rsid w:val="00241A03"/>
    <w:rsid w:val="00241CC6"/>
    <w:rsid w:val="00242CFE"/>
    <w:rsid w:val="002430F0"/>
    <w:rsid w:val="002432DB"/>
    <w:rsid w:val="002448AA"/>
    <w:rsid w:val="00244D1F"/>
    <w:rsid w:val="00244F0D"/>
    <w:rsid w:val="00245079"/>
    <w:rsid w:val="0024514B"/>
    <w:rsid w:val="00246A43"/>
    <w:rsid w:val="002500CB"/>
    <w:rsid w:val="0025018F"/>
    <w:rsid w:val="0025076C"/>
    <w:rsid w:val="00250B0F"/>
    <w:rsid w:val="00250C96"/>
    <w:rsid w:val="00250F47"/>
    <w:rsid w:val="002513DE"/>
    <w:rsid w:val="00251DDB"/>
    <w:rsid w:val="0025256D"/>
    <w:rsid w:val="00252CF7"/>
    <w:rsid w:val="00253987"/>
    <w:rsid w:val="00253DAD"/>
    <w:rsid w:val="00253F00"/>
    <w:rsid w:val="002543F9"/>
    <w:rsid w:val="00254DE5"/>
    <w:rsid w:val="00255E5A"/>
    <w:rsid w:val="00256336"/>
    <w:rsid w:val="00257069"/>
    <w:rsid w:val="00257759"/>
    <w:rsid w:val="00257DDC"/>
    <w:rsid w:val="0026040E"/>
    <w:rsid w:val="00260B26"/>
    <w:rsid w:val="00260B39"/>
    <w:rsid w:val="00261265"/>
    <w:rsid w:val="00261BD4"/>
    <w:rsid w:val="00261F57"/>
    <w:rsid w:val="00262AEC"/>
    <w:rsid w:val="00262BA3"/>
    <w:rsid w:val="00263A50"/>
    <w:rsid w:val="00263A5E"/>
    <w:rsid w:val="00264663"/>
    <w:rsid w:val="002650EF"/>
    <w:rsid w:val="002656A2"/>
    <w:rsid w:val="002658E2"/>
    <w:rsid w:val="002660DB"/>
    <w:rsid w:val="002667FB"/>
    <w:rsid w:val="00266982"/>
    <w:rsid w:val="002669CB"/>
    <w:rsid w:val="00267A64"/>
    <w:rsid w:val="00267C66"/>
    <w:rsid w:val="00267C78"/>
    <w:rsid w:val="00267FDB"/>
    <w:rsid w:val="002703CB"/>
    <w:rsid w:val="002703D7"/>
    <w:rsid w:val="002703DD"/>
    <w:rsid w:val="00270F87"/>
    <w:rsid w:val="00272232"/>
    <w:rsid w:val="00272545"/>
    <w:rsid w:val="00272B86"/>
    <w:rsid w:val="00272CF4"/>
    <w:rsid w:val="00272D53"/>
    <w:rsid w:val="002731AD"/>
    <w:rsid w:val="002735AF"/>
    <w:rsid w:val="00273D4C"/>
    <w:rsid w:val="00274359"/>
    <w:rsid w:val="00274501"/>
    <w:rsid w:val="002752A0"/>
    <w:rsid w:val="00275996"/>
    <w:rsid w:val="00275B4C"/>
    <w:rsid w:val="00276093"/>
    <w:rsid w:val="00276353"/>
    <w:rsid w:val="0027641B"/>
    <w:rsid w:val="00276812"/>
    <w:rsid w:val="00276A2B"/>
    <w:rsid w:val="00277267"/>
    <w:rsid w:val="0027731F"/>
    <w:rsid w:val="0027749E"/>
    <w:rsid w:val="002774CE"/>
    <w:rsid w:val="002778EF"/>
    <w:rsid w:val="0028091A"/>
    <w:rsid w:val="00281852"/>
    <w:rsid w:val="00282170"/>
    <w:rsid w:val="0028230D"/>
    <w:rsid w:val="00283803"/>
    <w:rsid w:val="00283D87"/>
    <w:rsid w:val="0028496D"/>
    <w:rsid w:val="00284E55"/>
    <w:rsid w:val="002868D3"/>
    <w:rsid w:val="00286E0C"/>
    <w:rsid w:val="00286E9E"/>
    <w:rsid w:val="00287D3C"/>
    <w:rsid w:val="00287DC4"/>
    <w:rsid w:val="00287F3F"/>
    <w:rsid w:val="00290286"/>
    <w:rsid w:val="00290714"/>
    <w:rsid w:val="0029114D"/>
    <w:rsid w:val="00291490"/>
    <w:rsid w:val="00291A8A"/>
    <w:rsid w:val="00291C2F"/>
    <w:rsid w:val="00291E7F"/>
    <w:rsid w:val="00292300"/>
    <w:rsid w:val="002927FA"/>
    <w:rsid w:val="00292BFB"/>
    <w:rsid w:val="00292CDB"/>
    <w:rsid w:val="002935A4"/>
    <w:rsid w:val="00293C53"/>
    <w:rsid w:val="00293DEB"/>
    <w:rsid w:val="00293FE1"/>
    <w:rsid w:val="0029520D"/>
    <w:rsid w:val="00295733"/>
    <w:rsid w:val="002957EE"/>
    <w:rsid w:val="00295C7C"/>
    <w:rsid w:val="002961B9"/>
    <w:rsid w:val="00296E5F"/>
    <w:rsid w:val="00297727"/>
    <w:rsid w:val="00297A94"/>
    <w:rsid w:val="002A0713"/>
    <w:rsid w:val="002A0840"/>
    <w:rsid w:val="002A0856"/>
    <w:rsid w:val="002A1156"/>
    <w:rsid w:val="002A1DE1"/>
    <w:rsid w:val="002A1F4C"/>
    <w:rsid w:val="002A2000"/>
    <w:rsid w:val="002A38BE"/>
    <w:rsid w:val="002A46E4"/>
    <w:rsid w:val="002A4D8F"/>
    <w:rsid w:val="002A54B0"/>
    <w:rsid w:val="002A568C"/>
    <w:rsid w:val="002A5DDD"/>
    <w:rsid w:val="002A6D6F"/>
    <w:rsid w:val="002A712B"/>
    <w:rsid w:val="002A758B"/>
    <w:rsid w:val="002A7EF1"/>
    <w:rsid w:val="002A7FBB"/>
    <w:rsid w:val="002B022D"/>
    <w:rsid w:val="002B19F2"/>
    <w:rsid w:val="002B1FF0"/>
    <w:rsid w:val="002B20E0"/>
    <w:rsid w:val="002B29FF"/>
    <w:rsid w:val="002B3737"/>
    <w:rsid w:val="002B37E6"/>
    <w:rsid w:val="002B45DE"/>
    <w:rsid w:val="002B4F60"/>
    <w:rsid w:val="002B551C"/>
    <w:rsid w:val="002B5709"/>
    <w:rsid w:val="002B604E"/>
    <w:rsid w:val="002B6158"/>
    <w:rsid w:val="002B66B9"/>
    <w:rsid w:val="002B6891"/>
    <w:rsid w:val="002B6C01"/>
    <w:rsid w:val="002B6DF3"/>
    <w:rsid w:val="002B6EEF"/>
    <w:rsid w:val="002B704A"/>
    <w:rsid w:val="002B7360"/>
    <w:rsid w:val="002B755D"/>
    <w:rsid w:val="002B7EF4"/>
    <w:rsid w:val="002B7F21"/>
    <w:rsid w:val="002C0962"/>
    <w:rsid w:val="002C0EF7"/>
    <w:rsid w:val="002C1660"/>
    <w:rsid w:val="002C1978"/>
    <w:rsid w:val="002C292A"/>
    <w:rsid w:val="002C2CCC"/>
    <w:rsid w:val="002C371F"/>
    <w:rsid w:val="002C3DA5"/>
    <w:rsid w:val="002C4369"/>
    <w:rsid w:val="002C481D"/>
    <w:rsid w:val="002C4C6A"/>
    <w:rsid w:val="002C517E"/>
    <w:rsid w:val="002C540A"/>
    <w:rsid w:val="002C57B6"/>
    <w:rsid w:val="002C6284"/>
    <w:rsid w:val="002C64C2"/>
    <w:rsid w:val="002C7066"/>
    <w:rsid w:val="002C7347"/>
    <w:rsid w:val="002C740E"/>
    <w:rsid w:val="002C76F1"/>
    <w:rsid w:val="002C7707"/>
    <w:rsid w:val="002C7CFE"/>
    <w:rsid w:val="002D0485"/>
    <w:rsid w:val="002D07F4"/>
    <w:rsid w:val="002D1195"/>
    <w:rsid w:val="002D153E"/>
    <w:rsid w:val="002D1669"/>
    <w:rsid w:val="002D16FF"/>
    <w:rsid w:val="002D1788"/>
    <w:rsid w:val="002D193E"/>
    <w:rsid w:val="002D209A"/>
    <w:rsid w:val="002D21E9"/>
    <w:rsid w:val="002D260A"/>
    <w:rsid w:val="002D2AA8"/>
    <w:rsid w:val="002D2DAF"/>
    <w:rsid w:val="002D2E40"/>
    <w:rsid w:val="002D3C38"/>
    <w:rsid w:val="002D48DE"/>
    <w:rsid w:val="002D4AE0"/>
    <w:rsid w:val="002D4EE4"/>
    <w:rsid w:val="002D6245"/>
    <w:rsid w:val="002D6BAB"/>
    <w:rsid w:val="002D71E1"/>
    <w:rsid w:val="002D7659"/>
    <w:rsid w:val="002D7BDF"/>
    <w:rsid w:val="002D7D1D"/>
    <w:rsid w:val="002E0881"/>
    <w:rsid w:val="002E0C0E"/>
    <w:rsid w:val="002E1B96"/>
    <w:rsid w:val="002E1FDB"/>
    <w:rsid w:val="002E2A67"/>
    <w:rsid w:val="002E2BE4"/>
    <w:rsid w:val="002E2D65"/>
    <w:rsid w:val="002E2E20"/>
    <w:rsid w:val="002E2ED7"/>
    <w:rsid w:val="002E318D"/>
    <w:rsid w:val="002E329A"/>
    <w:rsid w:val="002E3ED8"/>
    <w:rsid w:val="002E41D4"/>
    <w:rsid w:val="002E4DAC"/>
    <w:rsid w:val="002E5C46"/>
    <w:rsid w:val="002E60E9"/>
    <w:rsid w:val="002E689D"/>
    <w:rsid w:val="002E695B"/>
    <w:rsid w:val="002E6EB0"/>
    <w:rsid w:val="002E742F"/>
    <w:rsid w:val="002E7979"/>
    <w:rsid w:val="002E7A61"/>
    <w:rsid w:val="002E7B42"/>
    <w:rsid w:val="002E7BE7"/>
    <w:rsid w:val="002E7C21"/>
    <w:rsid w:val="002E7F23"/>
    <w:rsid w:val="002F0065"/>
    <w:rsid w:val="002F0531"/>
    <w:rsid w:val="002F06FF"/>
    <w:rsid w:val="002F15BD"/>
    <w:rsid w:val="002F1BEF"/>
    <w:rsid w:val="002F24B2"/>
    <w:rsid w:val="002F366B"/>
    <w:rsid w:val="002F3957"/>
    <w:rsid w:val="002F39F3"/>
    <w:rsid w:val="002F3DF2"/>
    <w:rsid w:val="002F56F8"/>
    <w:rsid w:val="002F6956"/>
    <w:rsid w:val="002F7339"/>
    <w:rsid w:val="002F7B03"/>
    <w:rsid w:val="002F7C0B"/>
    <w:rsid w:val="0030017F"/>
    <w:rsid w:val="003007A7"/>
    <w:rsid w:val="00300E4F"/>
    <w:rsid w:val="00300E64"/>
    <w:rsid w:val="00301933"/>
    <w:rsid w:val="0030225C"/>
    <w:rsid w:val="00302861"/>
    <w:rsid w:val="00302875"/>
    <w:rsid w:val="00302AD4"/>
    <w:rsid w:val="00302D8B"/>
    <w:rsid w:val="00302E4C"/>
    <w:rsid w:val="00303618"/>
    <w:rsid w:val="003036F1"/>
    <w:rsid w:val="00303E12"/>
    <w:rsid w:val="00304633"/>
    <w:rsid w:val="003047E9"/>
    <w:rsid w:val="00305186"/>
    <w:rsid w:val="00305673"/>
    <w:rsid w:val="00305689"/>
    <w:rsid w:val="00305883"/>
    <w:rsid w:val="0030674D"/>
    <w:rsid w:val="00306ABA"/>
    <w:rsid w:val="00307627"/>
    <w:rsid w:val="003100F9"/>
    <w:rsid w:val="0031023E"/>
    <w:rsid w:val="00310556"/>
    <w:rsid w:val="003111E2"/>
    <w:rsid w:val="00311289"/>
    <w:rsid w:val="0031130D"/>
    <w:rsid w:val="00311616"/>
    <w:rsid w:val="00311A61"/>
    <w:rsid w:val="00312E04"/>
    <w:rsid w:val="003138E5"/>
    <w:rsid w:val="00314A33"/>
    <w:rsid w:val="00315F6F"/>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2749"/>
    <w:rsid w:val="003227D0"/>
    <w:rsid w:val="00322BA5"/>
    <w:rsid w:val="003237FB"/>
    <w:rsid w:val="00323EA7"/>
    <w:rsid w:val="003244C0"/>
    <w:rsid w:val="00324768"/>
    <w:rsid w:val="0032501C"/>
    <w:rsid w:val="0032519A"/>
    <w:rsid w:val="0032730D"/>
    <w:rsid w:val="00327421"/>
    <w:rsid w:val="0032780E"/>
    <w:rsid w:val="00327D5D"/>
    <w:rsid w:val="00330DBC"/>
    <w:rsid w:val="00331154"/>
    <w:rsid w:val="003311FC"/>
    <w:rsid w:val="003312E2"/>
    <w:rsid w:val="00331D77"/>
    <w:rsid w:val="00331E92"/>
    <w:rsid w:val="00332236"/>
    <w:rsid w:val="003324A9"/>
    <w:rsid w:val="003326AB"/>
    <w:rsid w:val="00332788"/>
    <w:rsid w:val="003333D7"/>
    <w:rsid w:val="0033394F"/>
    <w:rsid w:val="0033467A"/>
    <w:rsid w:val="00334F1B"/>
    <w:rsid w:val="00334F9A"/>
    <w:rsid w:val="00335B76"/>
    <w:rsid w:val="00335E53"/>
    <w:rsid w:val="00336210"/>
    <w:rsid w:val="00336669"/>
    <w:rsid w:val="00337532"/>
    <w:rsid w:val="003376E2"/>
    <w:rsid w:val="00337729"/>
    <w:rsid w:val="003378A8"/>
    <w:rsid w:val="003379AA"/>
    <w:rsid w:val="00337ACB"/>
    <w:rsid w:val="00337D6D"/>
    <w:rsid w:val="00340217"/>
    <w:rsid w:val="0034028F"/>
    <w:rsid w:val="00340472"/>
    <w:rsid w:val="00340723"/>
    <w:rsid w:val="00340D8D"/>
    <w:rsid w:val="003413BC"/>
    <w:rsid w:val="003416F9"/>
    <w:rsid w:val="003422A0"/>
    <w:rsid w:val="00342406"/>
    <w:rsid w:val="0034263F"/>
    <w:rsid w:val="00342A0F"/>
    <w:rsid w:val="00342D67"/>
    <w:rsid w:val="003432D9"/>
    <w:rsid w:val="00343751"/>
    <w:rsid w:val="003443EF"/>
    <w:rsid w:val="00344716"/>
    <w:rsid w:val="00344B5A"/>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078"/>
    <w:rsid w:val="00352282"/>
    <w:rsid w:val="00352B53"/>
    <w:rsid w:val="00352EE6"/>
    <w:rsid w:val="0035401A"/>
    <w:rsid w:val="00355B18"/>
    <w:rsid w:val="00355B7E"/>
    <w:rsid w:val="00355C7C"/>
    <w:rsid w:val="00355E93"/>
    <w:rsid w:val="003561AC"/>
    <w:rsid w:val="003564B9"/>
    <w:rsid w:val="00356B8A"/>
    <w:rsid w:val="00356D30"/>
    <w:rsid w:val="00357291"/>
    <w:rsid w:val="00357CA9"/>
    <w:rsid w:val="00360147"/>
    <w:rsid w:val="00361541"/>
    <w:rsid w:val="00361DBD"/>
    <w:rsid w:val="00361DC3"/>
    <w:rsid w:val="00362E2D"/>
    <w:rsid w:val="0036364D"/>
    <w:rsid w:val="00363E8D"/>
    <w:rsid w:val="003640C2"/>
    <w:rsid w:val="0036420F"/>
    <w:rsid w:val="00364A08"/>
    <w:rsid w:val="00364D62"/>
    <w:rsid w:val="00365C6C"/>
    <w:rsid w:val="00365DD3"/>
    <w:rsid w:val="0036610E"/>
    <w:rsid w:val="00366196"/>
    <w:rsid w:val="00366DB0"/>
    <w:rsid w:val="00366F3E"/>
    <w:rsid w:val="00367429"/>
    <w:rsid w:val="00367732"/>
    <w:rsid w:val="003679FA"/>
    <w:rsid w:val="00370500"/>
    <w:rsid w:val="00370534"/>
    <w:rsid w:val="00370CDA"/>
    <w:rsid w:val="00370E01"/>
    <w:rsid w:val="0037105F"/>
    <w:rsid w:val="00371A19"/>
    <w:rsid w:val="00371E65"/>
    <w:rsid w:val="00371F63"/>
    <w:rsid w:val="003720C6"/>
    <w:rsid w:val="00372370"/>
    <w:rsid w:val="003725EC"/>
    <w:rsid w:val="00372D98"/>
    <w:rsid w:val="003733AC"/>
    <w:rsid w:val="00373815"/>
    <w:rsid w:val="00373F9D"/>
    <w:rsid w:val="00374045"/>
    <w:rsid w:val="003743B7"/>
    <w:rsid w:val="00374940"/>
    <w:rsid w:val="00374AC3"/>
    <w:rsid w:val="00375087"/>
    <w:rsid w:val="00375963"/>
    <w:rsid w:val="00375FA3"/>
    <w:rsid w:val="00376B71"/>
    <w:rsid w:val="003801D7"/>
    <w:rsid w:val="0038042F"/>
    <w:rsid w:val="0038113A"/>
    <w:rsid w:val="00381181"/>
    <w:rsid w:val="00382531"/>
    <w:rsid w:val="0038284C"/>
    <w:rsid w:val="00384290"/>
    <w:rsid w:val="003849DC"/>
    <w:rsid w:val="00385819"/>
    <w:rsid w:val="003858CB"/>
    <w:rsid w:val="003863DC"/>
    <w:rsid w:val="00386A4C"/>
    <w:rsid w:val="00386DEB"/>
    <w:rsid w:val="00387357"/>
    <w:rsid w:val="00387C74"/>
    <w:rsid w:val="00390995"/>
    <w:rsid w:val="003909A3"/>
    <w:rsid w:val="00390EF7"/>
    <w:rsid w:val="00392722"/>
    <w:rsid w:val="00392727"/>
    <w:rsid w:val="00392C82"/>
    <w:rsid w:val="00393940"/>
    <w:rsid w:val="00393F90"/>
    <w:rsid w:val="0039489C"/>
    <w:rsid w:val="0039526F"/>
    <w:rsid w:val="0039542D"/>
    <w:rsid w:val="00395B9D"/>
    <w:rsid w:val="00395BE5"/>
    <w:rsid w:val="00397FBF"/>
    <w:rsid w:val="003A06E3"/>
    <w:rsid w:val="003A07DC"/>
    <w:rsid w:val="003A0E55"/>
    <w:rsid w:val="003A106B"/>
    <w:rsid w:val="003A14EF"/>
    <w:rsid w:val="003A1F1B"/>
    <w:rsid w:val="003A2CD9"/>
    <w:rsid w:val="003A3390"/>
    <w:rsid w:val="003A4881"/>
    <w:rsid w:val="003A4929"/>
    <w:rsid w:val="003A51C5"/>
    <w:rsid w:val="003A5963"/>
    <w:rsid w:val="003A618C"/>
    <w:rsid w:val="003A6297"/>
    <w:rsid w:val="003A6368"/>
    <w:rsid w:val="003A785C"/>
    <w:rsid w:val="003B0193"/>
    <w:rsid w:val="003B0654"/>
    <w:rsid w:val="003B0984"/>
    <w:rsid w:val="003B0A0A"/>
    <w:rsid w:val="003B1BDE"/>
    <w:rsid w:val="003B20D8"/>
    <w:rsid w:val="003B2343"/>
    <w:rsid w:val="003B31C3"/>
    <w:rsid w:val="003B31DE"/>
    <w:rsid w:val="003B3C5E"/>
    <w:rsid w:val="003B4076"/>
    <w:rsid w:val="003B462F"/>
    <w:rsid w:val="003B4A32"/>
    <w:rsid w:val="003B4A5B"/>
    <w:rsid w:val="003B5975"/>
    <w:rsid w:val="003B5D73"/>
    <w:rsid w:val="003B66EC"/>
    <w:rsid w:val="003B683D"/>
    <w:rsid w:val="003B7428"/>
    <w:rsid w:val="003B7C9D"/>
    <w:rsid w:val="003C0327"/>
    <w:rsid w:val="003C0A4C"/>
    <w:rsid w:val="003C0FAD"/>
    <w:rsid w:val="003C0FE0"/>
    <w:rsid w:val="003C1175"/>
    <w:rsid w:val="003C118C"/>
    <w:rsid w:val="003C17C9"/>
    <w:rsid w:val="003C1C3C"/>
    <w:rsid w:val="003C1F78"/>
    <w:rsid w:val="003C1FE2"/>
    <w:rsid w:val="003C246D"/>
    <w:rsid w:val="003C2883"/>
    <w:rsid w:val="003C29E2"/>
    <w:rsid w:val="003C303F"/>
    <w:rsid w:val="003C362F"/>
    <w:rsid w:val="003C3A3B"/>
    <w:rsid w:val="003C3AEC"/>
    <w:rsid w:val="003C3BA3"/>
    <w:rsid w:val="003C4D39"/>
    <w:rsid w:val="003C56AD"/>
    <w:rsid w:val="003C5A05"/>
    <w:rsid w:val="003C672C"/>
    <w:rsid w:val="003C6D4E"/>
    <w:rsid w:val="003C70C1"/>
    <w:rsid w:val="003C7924"/>
    <w:rsid w:val="003C797D"/>
    <w:rsid w:val="003C7AAC"/>
    <w:rsid w:val="003D1644"/>
    <w:rsid w:val="003D2018"/>
    <w:rsid w:val="003D2287"/>
    <w:rsid w:val="003D2324"/>
    <w:rsid w:val="003D2808"/>
    <w:rsid w:val="003D297A"/>
    <w:rsid w:val="003D32BD"/>
    <w:rsid w:val="003D36F2"/>
    <w:rsid w:val="003D3A7C"/>
    <w:rsid w:val="003D3F8C"/>
    <w:rsid w:val="003D467E"/>
    <w:rsid w:val="003D508A"/>
    <w:rsid w:val="003D5881"/>
    <w:rsid w:val="003D5C4A"/>
    <w:rsid w:val="003D5CB6"/>
    <w:rsid w:val="003D625C"/>
    <w:rsid w:val="003D6BB2"/>
    <w:rsid w:val="003D6C5F"/>
    <w:rsid w:val="003D6E3F"/>
    <w:rsid w:val="003D7AAB"/>
    <w:rsid w:val="003D7E60"/>
    <w:rsid w:val="003E01A4"/>
    <w:rsid w:val="003E0439"/>
    <w:rsid w:val="003E0A59"/>
    <w:rsid w:val="003E0C4D"/>
    <w:rsid w:val="003E0D7A"/>
    <w:rsid w:val="003E1392"/>
    <w:rsid w:val="003E1505"/>
    <w:rsid w:val="003E2D91"/>
    <w:rsid w:val="003E3B6D"/>
    <w:rsid w:val="003E434F"/>
    <w:rsid w:val="003E4A12"/>
    <w:rsid w:val="003E4AE0"/>
    <w:rsid w:val="003E4B59"/>
    <w:rsid w:val="003E4F9D"/>
    <w:rsid w:val="003E5789"/>
    <w:rsid w:val="003E60B2"/>
    <w:rsid w:val="003E60F1"/>
    <w:rsid w:val="003E66C5"/>
    <w:rsid w:val="003E6825"/>
    <w:rsid w:val="003E6BA0"/>
    <w:rsid w:val="003E72D4"/>
    <w:rsid w:val="003E7522"/>
    <w:rsid w:val="003E79AD"/>
    <w:rsid w:val="003E7BAD"/>
    <w:rsid w:val="003F04ED"/>
    <w:rsid w:val="003F1140"/>
    <w:rsid w:val="003F1FE8"/>
    <w:rsid w:val="003F2239"/>
    <w:rsid w:val="003F2384"/>
    <w:rsid w:val="003F257B"/>
    <w:rsid w:val="003F2617"/>
    <w:rsid w:val="003F2DD5"/>
    <w:rsid w:val="003F3340"/>
    <w:rsid w:val="003F36B1"/>
    <w:rsid w:val="003F40F4"/>
    <w:rsid w:val="003F412D"/>
    <w:rsid w:val="003F42C0"/>
    <w:rsid w:val="003F4F6B"/>
    <w:rsid w:val="003F5044"/>
    <w:rsid w:val="003F59C3"/>
    <w:rsid w:val="003F5DAC"/>
    <w:rsid w:val="003F6344"/>
    <w:rsid w:val="003F6942"/>
    <w:rsid w:val="003F78B8"/>
    <w:rsid w:val="003F7995"/>
    <w:rsid w:val="004005A8"/>
    <w:rsid w:val="004006E5"/>
    <w:rsid w:val="00400995"/>
    <w:rsid w:val="00400A08"/>
    <w:rsid w:val="00400E4D"/>
    <w:rsid w:val="00401E46"/>
    <w:rsid w:val="00401EF4"/>
    <w:rsid w:val="004023A3"/>
    <w:rsid w:val="00402BCA"/>
    <w:rsid w:val="00403448"/>
    <w:rsid w:val="004035BE"/>
    <w:rsid w:val="00404700"/>
    <w:rsid w:val="004048D3"/>
    <w:rsid w:val="00405413"/>
    <w:rsid w:val="0040564E"/>
    <w:rsid w:val="004060DF"/>
    <w:rsid w:val="00406768"/>
    <w:rsid w:val="004068FA"/>
    <w:rsid w:val="00406FAC"/>
    <w:rsid w:val="004104D3"/>
    <w:rsid w:val="0041227F"/>
    <w:rsid w:val="00412D03"/>
    <w:rsid w:val="0041311F"/>
    <w:rsid w:val="004136EF"/>
    <w:rsid w:val="00413B93"/>
    <w:rsid w:val="00413E61"/>
    <w:rsid w:val="00413FD7"/>
    <w:rsid w:val="004140D5"/>
    <w:rsid w:val="00414299"/>
    <w:rsid w:val="0041626D"/>
    <w:rsid w:val="00416337"/>
    <w:rsid w:val="00416922"/>
    <w:rsid w:val="00417888"/>
    <w:rsid w:val="00417F79"/>
    <w:rsid w:val="00417F94"/>
    <w:rsid w:val="00420029"/>
    <w:rsid w:val="00421B77"/>
    <w:rsid w:val="00421C18"/>
    <w:rsid w:val="00422407"/>
    <w:rsid w:val="00422AE4"/>
    <w:rsid w:val="00423286"/>
    <w:rsid w:val="004246C8"/>
    <w:rsid w:val="0042586D"/>
    <w:rsid w:val="00425D35"/>
    <w:rsid w:val="0042617D"/>
    <w:rsid w:val="00426601"/>
    <w:rsid w:val="00426656"/>
    <w:rsid w:val="004266BD"/>
    <w:rsid w:val="00427A03"/>
    <w:rsid w:val="00427C8C"/>
    <w:rsid w:val="00430367"/>
    <w:rsid w:val="004305F7"/>
    <w:rsid w:val="00430EDF"/>
    <w:rsid w:val="00430EEB"/>
    <w:rsid w:val="00431618"/>
    <w:rsid w:val="00432560"/>
    <w:rsid w:val="00432616"/>
    <w:rsid w:val="00432A1C"/>
    <w:rsid w:val="0043310C"/>
    <w:rsid w:val="004342E2"/>
    <w:rsid w:val="004342F6"/>
    <w:rsid w:val="00434960"/>
    <w:rsid w:val="00434AF9"/>
    <w:rsid w:val="00435242"/>
    <w:rsid w:val="004356C2"/>
    <w:rsid w:val="00435A3C"/>
    <w:rsid w:val="00435AB7"/>
    <w:rsid w:val="004361FB"/>
    <w:rsid w:val="004362E6"/>
    <w:rsid w:val="004362F4"/>
    <w:rsid w:val="004368E6"/>
    <w:rsid w:val="00436922"/>
    <w:rsid w:val="00436D93"/>
    <w:rsid w:val="00436E32"/>
    <w:rsid w:val="0043711B"/>
    <w:rsid w:val="0044034A"/>
    <w:rsid w:val="00440357"/>
    <w:rsid w:val="004405B5"/>
    <w:rsid w:val="004409A3"/>
    <w:rsid w:val="00440CFC"/>
    <w:rsid w:val="00441419"/>
    <w:rsid w:val="00441754"/>
    <w:rsid w:val="00441D8E"/>
    <w:rsid w:val="00441DC3"/>
    <w:rsid w:val="00443216"/>
    <w:rsid w:val="00443437"/>
    <w:rsid w:val="004434EF"/>
    <w:rsid w:val="004435C6"/>
    <w:rsid w:val="004435F2"/>
    <w:rsid w:val="00443653"/>
    <w:rsid w:val="00443B50"/>
    <w:rsid w:val="00443F6A"/>
    <w:rsid w:val="00444192"/>
    <w:rsid w:val="0044558D"/>
    <w:rsid w:val="0044561C"/>
    <w:rsid w:val="0044566F"/>
    <w:rsid w:val="0044573F"/>
    <w:rsid w:val="00446029"/>
    <w:rsid w:val="004460C2"/>
    <w:rsid w:val="00446558"/>
    <w:rsid w:val="0044697D"/>
    <w:rsid w:val="00447D0A"/>
    <w:rsid w:val="00447F3F"/>
    <w:rsid w:val="00450057"/>
    <w:rsid w:val="00450174"/>
    <w:rsid w:val="0045099E"/>
    <w:rsid w:val="00450B0E"/>
    <w:rsid w:val="004513C2"/>
    <w:rsid w:val="0045196C"/>
    <w:rsid w:val="00451E39"/>
    <w:rsid w:val="00452325"/>
    <w:rsid w:val="00452917"/>
    <w:rsid w:val="004530D0"/>
    <w:rsid w:val="004536F1"/>
    <w:rsid w:val="004539D4"/>
    <w:rsid w:val="00453FBE"/>
    <w:rsid w:val="004543BD"/>
    <w:rsid w:val="0045486F"/>
    <w:rsid w:val="004553CD"/>
    <w:rsid w:val="0045582E"/>
    <w:rsid w:val="00455C37"/>
    <w:rsid w:val="004567A4"/>
    <w:rsid w:val="004567DE"/>
    <w:rsid w:val="00456C95"/>
    <w:rsid w:val="0045749F"/>
    <w:rsid w:val="004574A3"/>
    <w:rsid w:val="004575AD"/>
    <w:rsid w:val="0045772C"/>
    <w:rsid w:val="0046007A"/>
    <w:rsid w:val="00460A6C"/>
    <w:rsid w:val="0046166B"/>
    <w:rsid w:val="00461AB9"/>
    <w:rsid w:val="00461BE2"/>
    <w:rsid w:val="00462458"/>
    <w:rsid w:val="00462B17"/>
    <w:rsid w:val="00462D80"/>
    <w:rsid w:val="0046378F"/>
    <w:rsid w:val="00463B17"/>
    <w:rsid w:val="00465B2A"/>
    <w:rsid w:val="00465DA6"/>
    <w:rsid w:val="00465EE5"/>
    <w:rsid w:val="00466CAF"/>
    <w:rsid w:val="0046730E"/>
    <w:rsid w:val="00467317"/>
    <w:rsid w:val="004673EE"/>
    <w:rsid w:val="00470097"/>
    <w:rsid w:val="0047048A"/>
    <w:rsid w:val="00470AEB"/>
    <w:rsid w:val="00470EFD"/>
    <w:rsid w:val="004717C9"/>
    <w:rsid w:val="004717D8"/>
    <w:rsid w:val="004718C8"/>
    <w:rsid w:val="00471B6E"/>
    <w:rsid w:val="00471EB0"/>
    <w:rsid w:val="004722DF"/>
    <w:rsid w:val="00472505"/>
    <w:rsid w:val="00472E3F"/>
    <w:rsid w:val="0047452B"/>
    <w:rsid w:val="00474691"/>
    <w:rsid w:val="00474797"/>
    <w:rsid w:val="004751A9"/>
    <w:rsid w:val="00475430"/>
    <w:rsid w:val="004759ED"/>
    <w:rsid w:val="00475CEA"/>
    <w:rsid w:val="00476AF3"/>
    <w:rsid w:val="00476E87"/>
    <w:rsid w:val="0047744E"/>
    <w:rsid w:val="00480108"/>
    <w:rsid w:val="004801CA"/>
    <w:rsid w:val="004807ED"/>
    <w:rsid w:val="00480C23"/>
    <w:rsid w:val="0048140F"/>
    <w:rsid w:val="00481EB2"/>
    <w:rsid w:val="00482132"/>
    <w:rsid w:val="004822B0"/>
    <w:rsid w:val="004825FC"/>
    <w:rsid w:val="00482876"/>
    <w:rsid w:val="00483193"/>
    <w:rsid w:val="004831A1"/>
    <w:rsid w:val="004831B2"/>
    <w:rsid w:val="00483DF3"/>
    <w:rsid w:val="004843A7"/>
    <w:rsid w:val="0048469C"/>
    <w:rsid w:val="0048497B"/>
    <w:rsid w:val="00484C0F"/>
    <w:rsid w:val="00485124"/>
    <w:rsid w:val="0048594F"/>
    <w:rsid w:val="00485CCB"/>
    <w:rsid w:val="00487514"/>
    <w:rsid w:val="004900A9"/>
    <w:rsid w:val="004908CA"/>
    <w:rsid w:val="00490A50"/>
    <w:rsid w:val="00490FAF"/>
    <w:rsid w:val="00492643"/>
    <w:rsid w:val="00492C04"/>
    <w:rsid w:val="00492E48"/>
    <w:rsid w:val="004931CD"/>
    <w:rsid w:val="004932F5"/>
    <w:rsid w:val="004949B3"/>
    <w:rsid w:val="00495E65"/>
    <w:rsid w:val="00496290"/>
    <w:rsid w:val="0049646A"/>
    <w:rsid w:val="00496D47"/>
    <w:rsid w:val="00497684"/>
    <w:rsid w:val="004A02F4"/>
    <w:rsid w:val="004A0FA5"/>
    <w:rsid w:val="004A281A"/>
    <w:rsid w:val="004A2B90"/>
    <w:rsid w:val="004A32EB"/>
    <w:rsid w:val="004A37EF"/>
    <w:rsid w:val="004A3945"/>
    <w:rsid w:val="004A40A8"/>
    <w:rsid w:val="004A44AB"/>
    <w:rsid w:val="004A4A14"/>
    <w:rsid w:val="004A4CD5"/>
    <w:rsid w:val="004A5413"/>
    <w:rsid w:val="004A554C"/>
    <w:rsid w:val="004A5AE3"/>
    <w:rsid w:val="004A5B52"/>
    <w:rsid w:val="004A6718"/>
    <w:rsid w:val="004A721E"/>
    <w:rsid w:val="004A7331"/>
    <w:rsid w:val="004A74E8"/>
    <w:rsid w:val="004A7703"/>
    <w:rsid w:val="004B0033"/>
    <w:rsid w:val="004B056E"/>
    <w:rsid w:val="004B0A28"/>
    <w:rsid w:val="004B0EDB"/>
    <w:rsid w:val="004B14C4"/>
    <w:rsid w:val="004B1727"/>
    <w:rsid w:val="004B22ED"/>
    <w:rsid w:val="004B24C4"/>
    <w:rsid w:val="004B2781"/>
    <w:rsid w:val="004B2DDE"/>
    <w:rsid w:val="004B33E3"/>
    <w:rsid w:val="004B33E9"/>
    <w:rsid w:val="004B34AD"/>
    <w:rsid w:val="004B35A0"/>
    <w:rsid w:val="004B3EAD"/>
    <w:rsid w:val="004B42AB"/>
    <w:rsid w:val="004B4569"/>
    <w:rsid w:val="004B46B6"/>
    <w:rsid w:val="004B4ADC"/>
    <w:rsid w:val="004B5216"/>
    <w:rsid w:val="004B6051"/>
    <w:rsid w:val="004B6217"/>
    <w:rsid w:val="004B69CE"/>
    <w:rsid w:val="004B6FCA"/>
    <w:rsid w:val="004B7594"/>
    <w:rsid w:val="004B774A"/>
    <w:rsid w:val="004B77C3"/>
    <w:rsid w:val="004B7868"/>
    <w:rsid w:val="004B79BC"/>
    <w:rsid w:val="004B7A0F"/>
    <w:rsid w:val="004B7B01"/>
    <w:rsid w:val="004C0090"/>
    <w:rsid w:val="004C153A"/>
    <w:rsid w:val="004C169E"/>
    <w:rsid w:val="004C1AD9"/>
    <w:rsid w:val="004C1F9E"/>
    <w:rsid w:val="004C213B"/>
    <w:rsid w:val="004C2175"/>
    <w:rsid w:val="004C23DC"/>
    <w:rsid w:val="004C25A5"/>
    <w:rsid w:val="004C25C7"/>
    <w:rsid w:val="004C291C"/>
    <w:rsid w:val="004C29C4"/>
    <w:rsid w:val="004C2CAF"/>
    <w:rsid w:val="004C2CDF"/>
    <w:rsid w:val="004C43E9"/>
    <w:rsid w:val="004C46AF"/>
    <w:rsid w:val="004C4AA6"/>
    <w:rsid w:val="004C4D9A"/>
    <w:rsid w:val="004C5677"/>
    <w:rsid w:val="004C5B96"/>
    <w:rsid w:val="004C6000"/>
    <w:rsid w:val="004C62B0"/>
    <w:rsid w:val="004C659A"/>
    <w:rsid w:val="004C7EF3"/>
    <w:rsid w:val="004D0CB7"/>
    <w:rsid w:val="004D19FE"/>
    <w:rsid w:val="004D1A80"/>
    <w:rsid w:val="004D248B"/>
    <w:rsid w:val="004D2C67"/>
    <w:rsid w:val="004D3F72"/>
    <w:rsid w:val="004D4D76"/>
    <w:rsid w:val="004D5A69"/>
    <w:rsid w:val="004D5B51"/>
    <w:rsid w:val="004D5C6C"/>
    <w:rsid w:val="004D6308"/>
    <w:rsid w:val="004D687E"/>
    <w:rsid w:val="004D6C7A"/>
    <w:rsid w:val="004D73DB"/>
    <w:rsid w:val="004D79AC"/>
    <w:rsid w:val="004E0F50"/>
    <w:rsid w:val="004E0FF6"/>
    <w:rsid w:val="004E118E"/>
    <w:rsid w:val="004E1797"/>
    <w:rsid w:val="004E1C0B"/>
    <w:rsid w:val="004E1D83"/>
    <w:rsid w:val="004E272C"/>
    <w:rsid w:val="004E2733"/>
    <w:rsid w:val="004E2C12"/>
    <w:rsid w:val="004E38D3"/>
    <w:rsid w:val="004E3DBA"/>
    <w:rsid w:val="004E42AD"/>
    <w:rsid w:val="004E4CD5"/>
    <w:rsid w:val="004E4E04"/>
    <w:rsid w:val="004E5077"/>
    <w:rsid w:val="004E53BE"/>
    <w:rsid w:val="004E5C28"/>
    <w:rsid w:val="004E6044"/>
    <w:rsid w:val="004E68EB"/>
    <w:rsid w:val="004E6964"/>
    <w:rsid w:val="004E70C1"/>
    <w:rsid w:val="004E74CC"/>
    <w:rsid w:val="004F01ED"/>
    <w:rsid w:val="004F05DA"/>
    <w:rsid w:val="004F08F1"/>
    <w:rsid w:val="004F0A97"/>
    <w:rsid w:val="004F133D"/>
    <w:rsid w:val="004F1405"/>
    <w:rsid w:val="004F15AB"/>
    <w:rsid w:val="004F1B8C"/>
    <w:rsid w:val="004F1F11"/>
    <w:rsid w:val="004F214C"/>
    <w:rsid w:val="004F2598"/>
    <w:rsid w:val="004F2F50"/>
    <w:rsid w:val="004F3624"/>
    <w:rsid w:val="004F363F"/>
    <w:rsid w:val="004F4574"/>
    <w:rsid w:val="004F4ABD"/>
    <w:rsid w:val="004F4CC7"/>
    <w:rsid w:val="004F5951"/>
    <w:rsid w:val="004F5963"/>
    <w:rsid w:val="004F5C06"/>
    <w:rsid w:val="004F6721"/>
    <w:rsid w:val="004F68C5"/>
    <w:rsid w:val="004F7812"/>
    <w:rsid w:val="0050007A"/>
    <w:rsid w:val="0050104D"/>
    <w:rsid w:val="0050113A"/>
    <w:rsid w:val="0050161A"/>
    <w:rsid w:val="005016E3"/>
    <w:rsid w:val="00501FB0"/>
    <w:rsid w:val="005020D4"/>
    <w:rsid w:val="0050223E"/>
    <w:rsid w:val="00502997"/>
    <w:rsid w:val="00502DFD"/>
    <w:rsid w:val="00502FB2"/>
    <w:rsid w:val="005031AC"/>
    <w:rsid w:val="00503C06"/>
    <w:rsid w:val="00503F18"/>
    <w:rsid w:val="005044A2"/>
    <w:rsid w:val="005047D0"/>
    <w:rsid w:val="005048AB"/>
    <w:rsid w:val="005049E8"/>
    <w:rsid w:val="00504FBB"/>
    <w:rsid w:val="00505E2C"/>
    <w:rsid w:val="0050602A"/>
    <w:rsid w:val="00506462"/>
    <w:rsid w:val="00506691"/>
    <w:rsid w:val="005076AE"/>
    <w:rsid w:val="00507800"/>
    <w:rsid w:val="0051093D"/>
    <w:rsid w:val="00510B52"/>
    <w:rsid w:val="00510CB3"/>
    <w:rsid w:val="00511117"/>
    <w:rsid w:val="00511322"/>
    <w:rsid w:val="005116B9"/>
    <w:rsid w:val="00511813"/>
    <w:rsid w:val="00511F7C"/>
    <w:rsid w:val="0051209F"/>
    <w:rsid w:val="0051260C"/>
    <w:rsid w:val="005127EB"/>
    <w:rsid w:val="00512CB1"/>
    <w:rsid w:val="005140E5"/>
    <w:rsid w:val="0051425B"/>
    <w:rsid w:val="0051475A"/>
    <w:rsid w:val="00514B6D"/>
    <w:rsid w:val="005161DF"/>
    <w:rsid w:val="00516AF8"/>
    <w:rsid w:val="00516DEA"/>
    <w:rsid w:val="00517D62"/>
    <w:rsid w:val="00520580"/>
    <w:rsid w:val="00520A9E"/>
    <w:rsid w:val="00520CC8"/>
    <w:rsid w:val="005221B3"/>
    <w:rsid w:val="005224C8"/>
    <w:rsid w:val="005226DB"/>
    <w:rsid w:val="005229FC"/>
    <w:rsid w:val="005235F4"/>
    <w:rsid w:val="00523770"/>
    <w:rsid w:val="00523A65"/>
    <w:rsid w:val="0052410E"/>
    <w:rsid w:val="005245AF"/>
    <w:rsid w:val="0052463F"/>
    <w:rsid w:val="00524A8B"/>
    <w:rsid w:val="00524B31"/>
    <w:rsid w:val="00524D02"/>
    <w:rsid w:val="00524D37"/>
    <w:rsid w:val="00525778"/>
    <w:rsid w:val="00525A78"/>
    <w:rsid w:val="00526033"/>
    <w:rsid w:val="0052612E"/>
    <w:rsid w:val="00526763"/>
    <w:rsid w:val="00527B57"/>
    <w:rsid w:val="00527D1E"/>
    <w:rsid w:val="00527D98"/>
    <w:rsid w:val="00530182"/>
    <w:rsid w:val="00530442"/>
    <w:rsid w:val="00530539"/>
    <w:rsid w:val="005309FA"/>
    <w:rsid w:val="00530EE3"/>
    <w:rsid w:val="00531AB6"/>
    <w:rsid w:val="00531D7C"/>
    <w:rsid w:val="00531E51"/>
    <w:rsid w:val="0053209A"/>
    <w:rsid w:val="00532744"/>
    <w:rsid w:val="00532A0C"/>
    <w:rsid w:val="00532C00"/>
    <w:rsid w:val="00532FEF"/>
    <w:rsid w:val="00533329"/>
    <w:rsid w:val="005337F6"/>
    <w:rsid w:val="00534671"/>
    <w:rsid w:val="00534817"/>
    <w:rsid w:val="005355DE"/>
    <w:rsid w:val="005357F9"/>
    <w:rsid w:val="00536011"/>
    <w:rsid w:val="00537290"/>
    <w:rsid w:val="005377A6"/>
    <w:rsid w:val="005403B9"/>
    <w:rsid w:val="005406EA"/>
    <w:rsid w:val="005408C9"/>
    <w:rsid w:val="005411E7"/>
    <w:rsid w:val="005413FC"/>
    <w:rsid w:val="00541450"/>
    <w:rsid w:val="00541B11"/>
    <w:rsid w:val="00541E34"/>
    <w:rsid w:val="0054213E"/>
    <w:rsid w:val="00542569"/>
    <w:rsid w:val="005428DC"/>
    <w:rsid w:val="00542907"/>
    <w:rsid w:val="00542C5B"/>
    <w:rsid w:val="00543CFA"/>
    <w:rsid w:val="0054426E"/>
    <w:rsid w:val="005443CD"/>
    <w:rsid w:val="00544497"/>
    <w:rsid w:val="00545A5D"/>
    <w:rsid w:val="00545D3A"/>
    <w:rsid w:val="00545E9C"/>
    <w:rsid w:val="005462CD"/>
    <w:rsid w:val="00546379"/>
    <w:rsid w:val="00546DC5"/>
    <w:rsid w:val="0054703A"/>
    <w:rsid w:val="00547066"/>
    <w:rsid w:val="005471AD"/>
    <w:rsid w:val="005472F8"/>
    <w:rsid w:val="00547E13"/>
    <w:rsid w:val="0055087D"/>
    <w:rsid w:val="005508DF"/>
    <w:rsid w:val="005509F1"/>
    <w:rsid w:val="00550B2D"/>
    <w:rsid w:val="00550E0E"/>
    <w:rsid w:val="00550F3C"/>
    <w:rsid w:val="00551170"/>
    <w:rsid w:val="005514B3"/>
    <w:rsid w:val="005515D6"/>
    <w:rsid w:val="00551942"/>
    <w:rsid w:val="005519F2"/>
    <w:rsid w:val="00551A99"/>
    <w:rsid w:val="0055225B"/>
    <w:rsid w:val="0055296B"/>
    <w:rsid w:val="00552E77"/>
    <w:rsid w:val="00553693"/>
    <w:rsid w:val="0055398F"/>
    <w:rsid w:val="00553FA7"/>
    <w:rsid w:val="005554E3"/>
    <w:rsid w:val="00555A35"/>
    <w:rsid w:val="00555A9F"/>
    <w:rsid w:val="00555E12"/>
    <w:rsid w:val="00556435"/>
    <w:rsid w:val="00556723"/>
    <w:rsid w:val="00556BFC"/>
    <w:rsid w:val="00557A9F"/>
    <w:rsid w:val="0056057C"/>
    <w:rsid w:val="0056088F"/>
    <w:rsid w:val="0056096C"/>
    <w:rsid w:val="00560F5D"/>
    <w:rsid w:val="00561AD5"/>
    <w:rsid w:val="005623EF"/>
    <w:rsid w:val="005633A0"/>
    <w:rsid w:val="00563420"/>
    <w:rsid w:val="005639DE"/>
    <w:rsid w:val="00563D14"/>
    <w:rsid w:val="0056473E"/>
    <w:rsid w:val="00564AC0"/>
    <w:rsid w:val="00564E60"/>
    <w:rsid w:val="0056702A"/>
    <w:rsid w:val="0056746D"/>
    <w:rsid w:val="00567E4A"/>
    <w:rsid w:val="00567EBE"/>
    <w:rsid w:val="00570707"/>
    <w:rsid w:val="00570A43"/>
    <w:rsid w:val="00570B84"/>
    <w:rsid w:val="00570FF5"/>
    <w:rsid w:val="005715C6"/>
    <w:rsid w:val="00573106"/>
    <w:rsid w:val="00574258"/>
    <w:rsid w:val="005746B5"/>
    <w:rsid w:val="0057479D"/>
    <w:rsid w:val="0057490D"/>
    <w:rsid w:val="00574A3B"/>
    <w:rsid w:val="00574BAB"/>
    <w:rsid w:val="00574DF6"/>
    <w:rsid w:val="005753B6"/>
    <w:rsid w:val="00575F40"/>
    <w:rsid w:val="00575FA4"/>
    <w:rsid w:val="00576096"/>
    <w:rsid w:val="00576866"/>
    <w:rsid w:val="00577462"/>
    <w:rsid w:val="00577806"/>
    <w:rsid w:val="00577D86"/>
    <w:rsid w:val="00577DF3"/>
    <w:rsid w:val="0058079B"/>
    <w:rsid w:val="00580DCA"/>
    <w:rsid w:val="005812BD"/>
    <w:rsid w:val="005818D7"/>
    <w:rsid w:val="005830FA"/>
    <w:rsid w:val="0058332A"/>
    <w:rsid w:val="0058337C"/>
    <w:rsid w:val="00583599"/>
    <w:rsid w:val="005836EC"/>
    <w:rsid w:val="00584371"/>
    <w:rsid w:val="00584ED7"/>
    <w:rsid w:val="00585272"/>
    <w:rsid w:val="00585F6A"/>
    <w:rsid w:val="005864B8"/>
    <w:rsid w:val="00586658"/>
    <w:rsid w:val="00587189"/>
    <w:rsid w:val="005876AD"/>
    <w:rsid w:val="00590033"/>
    <w:rsid w:val="0059062B"/>
    <w:rsid w:val="00590B4D"/>
    <w:rsid w:val="00590C60"/>
    <w:rsid w:val="00591249"/>
    <w:rsid w:val="00591250"/>
    <w:rsid w:val="0059138E"/>
    <w:rsid w:val="00591B7F"/>
    <w:rsid w:val="00591DDB"/>
    <w:rsid w:val="005934B4"/>
    <w:rsid w:val="005934BE"/>
    <w:rsid w:val="00593568"/>
    <w:rsid w:val="005938E8"/>
    <w:rsid w:val="00593D49"/>
    <w:rsid w:val="00594289"/>
    <w:rsid w:val="0059468C"/>
    <w:rsid w:val="0059473F"/>
    <w:rsid w:val="00594812"/>
    <w:rsid w:val="00594AE0"/>
    <w:rsid w:val="00595852"/>
    <w:rsid w:val="00595DB3"/>
    <w:rsid w:val="00595FCC"/>
    <w:rsid w:val="005971BE"/>
    <w:rsid w:val="00597A5E"/>
    <w:rsid w:val="00597F58"/>
    <w:rsid w:val="00597F94"/>
    <w:rsid w:val="005A024A"/>
    <w:rsid w:val="005A0767"/>
    <w:rsid w:val="005A0DB6"/>
    <w:rsid w:val="005A2315"/>
    <w:rsid w:val="005A2DE9"/>
    <w:rsid w:val="005A309E"/>
    <w:rsid w:val="005A3862"/>
    <w:rsid w:val="005A3ED6"/>
    <w:rsid w:val="005A4708"/>
    <w:rsid w:val="005A5328"/>
    <w:rsid w:val="005A5AF1"/>
    <w:rsid w:val="005A6A7E"/>
    <w:rsid w:val="005A6C1E"/>
    <w:rsid w:val="005A73FD"/>
    <w:rsid w:val="005A75F9"/>
    <w:rsid w:val="005A7810"/>
    <w:rsid w:val="005A7B7F"/>
    <w:rsid w:val="005A7C4D"/>
    <w:rsid w:val="005B055D"/>
    <w:rsid w:val="005B0AC3"/>
    <w:rsid w:val="005B0F39"/>
    <w:rsid w:val="005B11F6"/>
    <w:rsid w:val="005B1263"/>
    <w:rsid w:val="005B14DF"/>
    <w:rsid w:val="005B28FB"/>
    <w:rsid w:val="005B2A94"/>
    <w:rsid w:val="005B3195"/>
    <w:rsid w:val="005B3249"/>
    <w:rsid w:val="005B3722"/>
    <w:rsid w:val="005B399F"/>
    <w:rsid w:val="005B3C33"/>
    <w:rsid w:val="005B4ED1"/>
    <w:rsid w:val="005B4FF8"/>
    <w:rsid w:val="005B54C3"/>
    <w:rsid w:val="005B5B91"/>
    <w:rsid w:val="005B5C05"/>
    <w:rsid w:val="005B6217"/>
    <w:rsid w:val="005B66DF"/>
    <w:rsid w:val="005B6F68"/>
    <w:rsid w:val="005B7015"/>
    <w:rsid w:val="005B707D"/>
    <w:rsid w:val="005B7E55"/>
    <w:rsid w:val="005C02A8"/>
    <w:rsid w:val="005C05FC"/>
    <w:rsid w:val="005C119C"/>
    <w:rsid w:val="005C1237"/>
    <w:rsid w:val="005C127E"/>
    <w:rsid w:val="005C17E5"/>
    <w:rsid w:val="005C19B4"/>
    <w:rsid w:val="005C1B34"/>
    <w:rsid w:val="005C1CFF"/>
    <w:rsid w:val="005C28EC"/>
    <w:rsid w:val="005C2D54"/>
    <w:rsid w:val="005C2F35"/>
    <w:rsid w:val="005C341D"/>
    <w:rsid w:val="005C51C0"/>
    <w:rsid w:val="005C5370"/>
    <w:rsid w:val="005C5C2F"/>
    <w:rsid w:val="005C5D6E"/>
    <w:rsid w:val="005C7891"/>
    <w:rsid w:val="005C7AB4"/>
    <w:rsid w:val="005C7B12"/>
    <w:rsid w:val="005D0254"/>
    <w:rsid w:val="005D06F6"/>
    <w:rsid w:val="005D0C6C"/>
    <w:rsid w:val="005D123C"/>
    <w:rsid w:val="005D1D15"/>
    <w:rsid w:val="005D277D"/>
    <w:rsid w:val="005D312B"/>
    <w:rsid w:val="005D3E4D"/>
    <w:rsid w:val="005D3E9C"/>
    <w:rsid w:val="005D5BCE"/>
    <w:rsid w:val="005D67AB"/>
    <w:rsid w:val="005D6AB9"/>
    <w:rsid w:val="005D731F"/>
    <w:rsid w:val="005D751A"/>
    <w:rsid w:val="005D7875"/>
    <w:rsid w:val="005D7CC7"/>
    <w:rsid w:val="005D7E74"/>
    <w:rsid w:val="005E083C"/>
    <w:rsid w:val="005E0954"/>
    <w:rsid w:val="005E0CCE"/>
    <w:rsid w:val="005E1F72"/>
    <w:rsid w:val="005E2073"/>
    <w:rsid w:val="005E2347"/>
    <w:rsid w:val="005E2AE2"/>
    <w:rsid w:val="005E2DBF"/>
    <w:rsid w:val="005E4521"/>
    <w:rsid w:val="005E5C8C"/>
    <w:rsid w:val="005E5CCF"/>
    <w:rsid w:val="005E607B"/>
    <w:rsid w:val="005E650E"/>
    <w:rsid w:val="005E678F"/>
    <w:rsid w:val="005E697F"/>
    <w:rsid w:val="005E6BBD"/>
    <w:rsid w:val="005E6E09"/>
    <w:rsid w:val="005E7019"/>
    <w:rsid w:val="005E7330"/>
    <w:rsid w:val="005E7646"/>
    <w:rsid w:val="005E787A"/>
    <w:rsid w:val="005E7E46"/>
    <w:rsid w:val="005E7E71"/>
    <w:rsid w:val="005F0426"/>
    <w:rsid w:val="005F064F"/>
    <w:rsid w:val="005F0B54"/>
    <w:rsid w:val="005F145D"/>
    <w:rsid w:val="005F16D7"/>
    <w:rsid w:val="005F2F4E"/>
    <w:rsid w:val="005F326C"/>
    <w:rsid w:val="005F36C9"/>
    <w:rsid w:val="005F37E8"/>
    <w:rsid w:val="005F44D8"/>
    <w:rsid w:val="005F4965"/>
    <w:rsid w:val="005F4C33"/>
    <w:rsid w:val="005F4EE8"/>
    <w:rsid w:val="005F5C4D"/>
    <w:rsid w:val="005F5C60"/>
    <w:rsid w:val="005F6110"/>
    <w:rsid w:val="005F64B5"/>
    <w:rsid w:val="005F6670"/>
    <w:rsid w:val="005F6B0F"/>
    <w:rsid w:val="005F6EA0"/>
    <w:rsid w:val="005F6FCA"/>
    <w:rsid w:val="005F70A4"/>
    <w:rsid w:val="005F7AF5"/>
    <w:rsid w:val="006006F6"/>
    <w:rsid w:val="006019CF"/>
    <w:rsid w:val="00601A18"/>
    <w:rsid w:val="00602ACF"/>
    <w:rsid w:val="00602BB9"/>
    <w:rsid w:val="00603106"/>
    <w:rsid w:val="00603422"/>
    <w:rsid w:val="006034E1"/>
    <w:rsid w:val="006039FE"/>
    <w:rsid w:val="00603F84"/>
    <w:rsid w:val="00604573"/>
    <w:rsid w:val="006046A0"/>
    <w:rsid w:val="00604E26"/>
    <w:rsid w:val="006051F6"/>
    <w:rsid w:val="006058D0"/>
    <w:rsid w:val="00606A32"/>
    <w:rsid w:val="00606BC2"/>
    <w:rsid w:val="00606D3B"/>
    <w:rsid w:val="00606D57"/>
    <w:rsid w:val="0060743F"/>
    <w:rsid w:val="00607660"/>
    <w:rsid w:val="00607F1C"/>
    <w:rsid w:val="0061041D"/>
    <w:rsid w:val="00610794"/>
    <w:rsid w:val="006109DB"/>
    <w:rsid w:val="00611A0F"/>
    <w:rsid w:val="00612955"/>
    <w:rsid w:val="00613DCB"/>
    <w:rsid w:val="00614234"/>
    <w:rsid w:val="006146FC"/>
    <w:rsid w:val="00614702"/>
    <w:rsid w:val="00614B8D"/>
    <w:rsid w:val="00614E5B"/>
    <w:rsid w:val="006159AD"/>
    <w:rsid w:val="006164D5"/>
    <w:rsid w:val="0061693C"/>
    <w:rsid w:val="00616AA8"/>
    <w:rsid w:val="00616B70"/>
    <w:rsid w:val="00616B8D"/>
    <w:rsid w:val="006174D3"/>
    <w:rsid w:val="006177C1"/>
    <w:rsid w:val="00620A00"/>
    <w:rsid w:val="00620F28"/>
    <w:rsid w:val="00621678"/>
    <w:rsid w:val="00621A6E"/>
    <w:rsid w:val="00621EA5"/>
    <w:rsid w:val="00622C1C"/>
    <w:rsid w:val="0062361A"/>
    <w:rsid w:val="00623C93"/>
    <w:rsid w:val="00623E48"/>
    <w:rsid w:val="00624842"/>
    <w:rsid w:val="00624E99"/>
    <w:rsid w:val="00624EA2"/>
    <w:rsid w:val="00625060"/>
    <w:rsid w:val="006262CB"/>
    <w:rsid w:val="006268EA"/>
    <w:rsid w:val="00626BFA"/>
    <w:rsid w:val="00626C7D"/>
    <w:rsid w:val="00626EBF"/>
    <w:rsid w:val="00627402"/>
    <w:rsid w:val="00627A11"/>
    <w:rsid w:val="00627EC9"/>
    <w:rsid w:val="00627F33"/>
    <w:rsid w:val="00630096"/>
    <w:rsid w:val="00630AC9"/>
    <w:rsid w:val="00630C82"/>
    <w:rsid w:val="00630D6E"/>
    <w:rsid w:val="00631CC8"/>
    <w:rsid w:val="00631FFE"/>
    <w:rsid w:val="00632C2A"/>
    <w:rsid w:val="006331DB"/>
    <w:rsid w:val="00633621"/>
    <w:rsid w:val="00633EDF"/>
    <w:rsid w:val="00634C65"/>
    <w:rsid w:val="00635006"/>
    <w:rsid w:val="0063519B"/>
    <w:rsid w:val="00635462"/>
    <w:rsid w:val="006364C3"/>
    <w:rsid w:val="006369C8"/>
    <w:rsid w:val="00636D4D"/>
    <w:rsid w:val="00636FD0"/>
    <w:rsid w:val="0063725E"/>
    <w:rsid w:val="0063747F"/>
    <w:rsid w:val="00637550"/>
    <w:rsid w:val="006376E2"/>
    <w:rsid w:val="00637BD7"/>
    <w:rsid w:val="00637D2E"/>
    <w:rsid w:val="006406F8"/>
    <w:rsid w:val="006407FC"/>
    <w:rsid w:val="00640B0E"/>
    <w:rsid w:val="00641020"/>
    <w:rsid w:val="0064185A"/>
    <w:rsid w:val="00642128"/>
    <w:rsid w:val="00642595"/>
    <w:rsid w:val="00642936"/>
    <w:rsid w:val="00643402"/>
    <w:rsid w:val="006435AA"/>
    <w:rsid w:val="00643D83"/>
    <w:rsid w:val="006440D7"/>
    <w:rsid w:val="00644FCA"/>
    <w:rsid w:val="0064598D"/>
    <w:rsid w:val="00646809"/>
    <w:rsid w:val="00646A1D"/>
    <w:rsid w:val="00646AA2"/>
    <w:rsid w:val="00646BC5"/>
    <w:rsid w:val="00646F66"/>
    <w:rsid w:val="00646F87"/>
    <w:rsid w:val="00650722"/>
    <w:rsid w:val="006510D8"/>
    <w:rsid w:val="00651573"/>
    <w:rsid w:val="00651D01"/>
    <w:rsid w:val="00651EFD"/>
    <w:rsid w:val="00652187"/>
    <w:rsid w:val="006527B6"/>
    <w:rsid w:val="006536C5"/>
    <w:rsid w:val="00653B95"/>
    <w:rsid w:val="00653B96"/>
    <w:rsid w:val="00654C5C"/>
    <w:rsid w:val="00655B14"/>
    <w:rsid w:val="0065661B"/>
    <w:rsid w:val="00656627"/>
    <w:rsid w:val="00656913"/>
    <w:rsid w:val="00656A4D"/>
    <w:rsid w:val="00657625"/>
    <w:rsid w:val="00657A7C"/>
    <w:rsid w:val="00657DF6"/>
    <w:rsid w:val="006607AD"/>
    <w:rsid w:val="00660A79"/>
    <w:rsid w:val="0066140E"/>
    <w:rsid w:val="00661C75"/>
    <w:rsid w:val="00661CA0"/>
    <w:rsid w:val="00662687"/>
    <w:rsid w:val="00662EE3"/>
    <w:rsid w:val="00662EE6"/>
    <w:rsid w:val="0066353D"/>
    <w:rsid w:val="00663A97"/>
    <w:rsid w:val="0066575A"/>
    <w:rsid w:val="00665B46"/>
    <w:rsid w:val="00666071"/>
    <w:rsid w:val="0066740A"/>
    <w:rsid w:val="006709AA"/>
    <w:rsid w:val="00670B2D"/>
    <w:rsid w:val="00671162"/>
    <w:rsid w:val="0067178D"/>
    <w:rsid w:val="006720F5"/>
    <w:rsid w:val="0067226B"/>
    <w:rsid w:val="006731BB"/>
    <w:rsid w:val="006733ED"/>
    <w:rsid w:val="00673457"/>
    <w:rsid w:val="006737D9"/>
    <w:rsid w:val="0067503E"/>
    <w:rsid w:val="00675355"/>
    <w:rsid w:val="00675B8B"/>
    <w:rsid w:val="00676E18"/>
    <w:rsid w:val="00676E6C"/>
    <w:rsid w:val="006772BA"/>
    <w:rsid w:val="00677344"/>
    <w:rsid w:val="006778A1"/>
    <w:rsid w:val="00680139"/>
    <w:rsid w:val="006806D5"/>
    <w:rsid w:val="00680DFA"/>
    <w:rsid w:val="00681521"/>
    <w:rsid w:val="00681FDD"/>
    <w:rsid w:val="006822BD"/>
    <w:rsid w:val="006826BB"/>
    <w:rsid w:val="0068275F"/>
    <w:rsid w:val="006827D5"/>
    <w:rsid w:val="00682821"/>
    <w:rsid w:val="006830AC"/>
    <w:rsid w:val="006837F5"/>
    <w:rsid w:val="00684922"/>
    <w:rsid w:val="00684B49"/>
    <w:rsid w:val="00684E90"/>
    <w:rsid w:val="0068549D"/>
    <w:rsid w:val="00685689"/>
    <w:rsid w:val="00685706"/>
    <w:rsid w:val="006862D5"/>
    <w:rsid w:val="0068668F"/>
    <w:rsid w:val="00686836"/>
    <w:rsid w:val="00686F02"/>
    <w:rsid w:val="006908D4"/>
    <w:rsid w:val="00690AAE"/>
    <w:rsid w:val="00690AB5"/>
    <w:rsid w:val="00690BAB"/>
    <w:rsid w:val="006915CA"/>
    <w:rsid w:val="00692648"/>
    <w:rsid w:val="00692A7A"/>
    <w:rsid w:val="006941F9"/>
    <w:rsid w:val="00694225"/>
    <w:rsid w:val="00694EF8"/>
    <w:rsid w:val="006954EE"/>
    <w:rsid w:val="0069599F"/>
    <w:rsid w:val="00695AC9"/>
    <w:rsid w:val="00695BDF"/>
    <w:rsid w:val="00695DB5"/>
    <w:rsid w:val="00696C3A"/>
    <w:rsid w:val="00697890"/>
    <w:rsid w:val="006A0726"/>
    <w:rsid w:val="006A15E6"/>
    <w:rsid w:val="006A2909"/>
    <w:rsid w:val="006A29A7"/>
    <w:rsid w:val="006A2B3C"/>
    <w:rsid w:val="006A2DAF"/>
    <w:rsid w:val="006A3367"/>
    <w:rsid w:val="006A36A1"/>
    <w:rsid w:val="006A39F1"/>
    <w:rsid w:val="006A41DD"/>
    <w:rsid w:val="006A466A"/>
    <w:rsid w:val="006A4A83"/>
    <w:rsid w:val="006A5B38"/>
    <w:rsid w:val="006A5F6D"/>
    <w:rsid w:val="006A6C28"/>
    <w:rsid w:val="006A6E6F"/>
    <w:rsid w:val="006A7364"/>
    <w:rsid w:val="006A7FE3"/>
    <w:rsid w:val="006B1563"/>
    <w:rsid w:val="006B2945"/>
    <w:rsid w:val="006B2A97"/>
    <w:rsid w:val="006B3AE0"/>
    <w:rsid w:val="006B3EF0"/>
    <w:rsid w:val="006B3FD4"/>
    <w:rsid w:val="006B46F6"/>
    <w:rsid w:val="006B4BCB"/>
    <w:rsid w:val="006B5C38"/>
    <w:rsid w:val="006B6769"/>
    <w:rsid w:val="006B7A63"/>
    <w:rsid w:val="006B7CC3"/>
    <w:rsid w:val="006C0154"/>
    <w:rsid w:val="006C0D4E"/>
    <w:rsid w:val="006C17B6"/>
    <w:rsid w:val="006C1CA3"/>
    <w:rsid w:val="006C24B9"/>
    <w:rsid w:val="006C2E22"/>
    <w:rsid w:val="006C543B"/>
    <w:rsid w:val="006C59F9"/>
    <w:rsid w:val="006C5C61"/>
    <w:rsid w:val="006C70A3"/>
    <w:rsid w:val="006C7533"/>
    <w:rsid w:val="006C79FF"/>
    <w:rsid w:val="006D1D38"/>
    <w:rsid w:val="006D1E6E"/>
    <w:rsid w:val="006D2676"/>
    <w:rsid w:val="006D2E1F"/>
    <w:rsid w:val="006D30FA"/>
    <w:rsid w:val="006D3FB0"/>
    <w:rsid w:val="006D4203"/>
    <w:rsid w:val="006D43F2"/>
    <w:rsid w:val="006D4E68"/>
    <w:rsid w:val="006D5248"/>
    <w:rsid w:val="006D60DE"/>
    <w:rsid w:val="006D63A4"/>
    <w:rsid w:val="006D68D8"/>
    <w:rsid w:val="006D6C32"/>
    <w:rsid w:val="006D70DE"/>
    <w:rsid w:val="006D7625"/>
    <w:rsid w:val="006E06FF"/>
    <w:rsid w:val="006E09F2"/>
    <w:rsid w:val="006E198B"/>
    <w:rsid w:val="006E1D50"/>
    <w:rsid w:val="006E24D8"/>
    <w:rsid w:val="006E27F0"/>
    <w:rsid w:val="006E2DAB"/>
    <w:rsid w:val="006E3697"/>
    <w:rsid w:val="006E3D82"/>
    <w:rsid w:val="006E4164"/>
    <w:rsid w:val="006E421A"/>
    <w:rsid w:val="006E423C"/>
    <w:rsid w:val="006E45C1"/>
    <w:rsid w:val="006E5D8D"/>
    <w:rsid w:val="006E60CB"/>
    <w:rsid w:val="006E644A"/>
    <w:rsid w:val="006E66B5"/>
    <w:rsid w:val="006E6AD9"/>
    <w:rsid w:val="006E6CAD"/>
    <w:rsid w:val="006E7869"/>
    <w:rsid w:val="006E7909"/>
    <w:rsid w:val="006F000F"/>
    <w:rsid w:val="006F01D1"/>
    <w:rsid w:val="006F0C07"/>
    <w:rsid w:val="006F154A"/>
    <w:rsid w:val="006F29F6"/>
    <w:rsid w:val="006F2D50"/>
    <w:rsid w:val="006F2EAF"/>
    <w:rsid w:val="006F300E"/>
    <w:rsid w:val="006F39AD"/>
    <w:rsid w:val="006F3B27"/>
    <w:rsid w:val="006F3B40"/>
    <w:rsid w:val="006F4286"/>
    <w:rsid w:val="006F4B02"/>
    <w:rsid w:val="006F4B2E"/>
    <w:rsid w:val="006F5393"/>
    <w:rsid w:val="006F593B"/>
    <w:rsid w:val="006F5E52"/>
    <w:rsid w:val="006F5F27"/>
    <w:rsid w:val="006F6214"/>
    <w:rsid w:val="006F69A2"/>
    <w:rsid w:val="006F6AFC"/>
    <w:rsid w:val="006F7523"/>
    <w:rsid w:val="006F7944"/>
    <w:rsid w:val="006F7B38"/>
    <w:rsid w:val="00700A11"/>
    <w:rsid w:val="00700EAE"/>
    <w:rsid w:val="00700EC2"/>
    <w:rsid w:val="00701246"/>
    <w:rsid w:val="007017D8"/>
    <w:rsid w:val="007017EE"/>
    <w:rsid w:val="0070193C"/>
    <w:rsid w:val="0070237C"/>
    <w:rsid w:val="007026D8"/>
    <w:rsid w:val="007032F1"/>
    <w:rsid w:val="00703CDB"/>
    <w:rsid w:val="00703FB0"/>
    <w:rsid w:val="00704174"/>
    <w:rsid w:val="00704504"/>
    <w:rsid w:val="007045F1"/>
    <w:rsid w:val="007049D4"/>
    <w:rsid w:val="0070537F"/>
    <w:rsid w:val="007056A7"/>
    <w:rsid w:val="00705754"/>
    <w:rsid w:val="007057A9"/>
    <w:rsid w:val="00705AF7"/>
    <w:rsid w:val="0070736E"/>
    <w:rsid w:val="00707740"/>
    <w:rsid w:val="0070787F"/>
    <w:rsid w:val="00707C30"/>
    <w:rsid w:val="007122E0"/>
    <w:rsid w:val="00713881"/>
    <w:rsid w:val="007139AD"/>
    <w:rsid w:val="00714AC4"/>
    <w:rsid w:val="00714FD3"/>
    <w:rsid w:val="00715266"/>
    <w:rsid w:val="007154D0"/>
    <w:rsid w:val="00715DA0"/>
    <w:rsid w:val="00716123"/>
    <w:rsid w:val="00716BB9"/>
    <w:rsid w:val="00717E70"/>
    <w:rsid w:val="00720CFD"/>
    <w:rsid w:val="00721E88"/>
    <w:rsid w:val="007227E3"/>
    <w:rsid w:val="00722A78"/>
    <w:rsid w:val="00723A37"/>
    <w:rsid w:val="0072410F"/>
    <w:rsid w:val="0072465D"/>
    <w:rsid w:val="00724A36"/>
    <w:rsid w:val="00725440"/>
    <w:rsid w:val="00725E8E"/>
    <w:rsid w:val="00726AA6"/>
    <w:rsid w:val="00727DCD"/>
    <w:rsid w:val="00730068"/>
    <w:rsid w:val="007303BA"/>
    <w:rsid w:val="007306EC"/>
    <w:rsid w:val="00730945"/>
    <w:rsid w:val="00730AA8"/>
    <w:rsid w:val="00730C16"/>
    <w:rsid w:val="0073160C"/>
    <w:rsid w:val="007317F4"/>
    <w:rsid w:val="00731B03"/>
    <w:rsid w:val="00731B71"/>
    <w:rsid w:val="00732220"/>
    <w:rsid w:val="00732970"/>
    <w:rsid w:val="007337B9"/>
    <w:rsid w:val="00733B44"/>
    <w:rsid w:val="00734043"/>
    <w:rsid w:val="00734B6C"/>
    <w:rsid w:val="007351B7"/>
    <w:rsid w:val="007354B5"/>
    <w:rsid w:val="0073585D"/>
    <w:rsid w:val="007358E6"/>
    <w:rsid w:val="00736613"/>
    <w:rsid w:val="00736A36"/>
    <w:rsid w:val="00737EEB"/>
    <w:rsid w:val="00740B6A"/>
    <w:rsid w:val="00740F1B"/>
    <w:rsid w:val="00741B19"/>
    <w:rsid w:val="00741CB1"/>
    <w:rsid w:val="00741F50"/>
    <w:rsid w:val="00741FE1"/>
    <w:rsid w:val="007422EC"/>
    <w:rsid w:val="007423C8"/>
    <w:rsid w:val="00742484"/>
    <w:rsid w:val="00742566"/>
    <w:rsid w:val="007435A1"/>
    <w:rsid w:val="0074362A"/>
    <w:rsid w:val="007437A3"/>
    <w:rsid w:val="00743895"/>
    <w:rsid w:val="00743C07"/>
    <w:rsid w:val="00743DCD"/>
    <w:rsid w:val="00744EF4"/>
    <w:rsid w:val="00745A25"/>
    <w:rsid w:val="00746058"/>
    <w:rsid w:val="0074658F"/>
    <w:rsid w:val="0074702E"/>
    <w:rsid w:val="007475F0"/>
    <w:rsid w:val="00747673"/>
    <w:rsid w:val="007478B1"/>
    <w:rsid w:val="0074799F"/>
    <w:rsid w:val="00747F2A"/>
    <w:rsid w:val="00750834"/>
    <w:rsid w:val="00750857"/>
    <w:rsid w:val="00750C3B"/>
    <w:rsid w:val="00751107"/>
    <w:rsid w:val="0075123E"/>
    <w:rsid w:val="00751516"/>
    <w:rsid w:val="00752014"/>
    <w:rsid w:val="0075210F"/>
    <w:rsid w:val="00752297"/>
    <w:rsid w:val="007527D9"/>
    <w:rsid w:val="00752B9E"/>
    <w:rsid w:val="00752D3B"/>
    <w:rsid w:val="00752E33"/>
    <w:rsid w:val="00753125"/>
    <w:rsid w:val="0075342A"/>
    <w:rsid w:val="00753A2A"/>
    <w:rsid w:val="00753D00"/>
    <w:rsid w:val="00753E0C"/>
    <w:rsid w:val="00754103"/>
    <w:rsid w:val="00754218"/>
    <w:rsid w:val="0075480D"/>
    <w:rsid w:val="00754C3E"/>
    <w:rsid w:val="007554CF"/>
    <w:rsid w:val="0075556E"/>
    <w:rsid w:val="007555A6"/>
    <w:rsid w:val="00756174"/>
    <w:rsid w:val="007561BA"/>
    <w:rsid w:val="00756F0E"/>
    <w:rsid w:val="007574AC"/>
    <w:rsid w:val="00757BEE"/>
    <w:rsid w:val="00757C5A"/>
    <w:rsid w:val="0076060B"/>
    <w:rsid w:val="00760AF7"/>
    <w:rsid w:val="007610E7"/>
    <w:rsid w:val="007612C6"/>
    <w:rsid w:val="00761411"/>
    <w:rsid w:val="00761671"/>
    <w:rsid w:val="00762513"/>
    <w:rsid w:val="00762C3A"/>
    <w:rsid w:val="00762CE2"/>
    <w:rsid w:val="00763AEB"/>
    <w:rsid w:val="007657B3"/>
    <w:rsid w:val="00765C68"/>
    <w:rsid w:val="007660FE"/>
    <w:rsid w:val="00766D41"/>
    <w:rsid w:val="00766FE2"/>
    <w:rsid w:val="0076702C"/>
    <w:rsid w:val="007670AE"/>
    <w:rsid w:val="0076785B"/>
    <w:rsid w:val="00770AFE"/>
    <w:rsid w:val="0077215B"/>
    <w:rsid w:val="00772232"/>
    <w:rsid w:val="007726C2"/>
    <w:rsid w:val="00772EAF"/>
    <w:rsid w:val="00773159"/>
    <w:rsid w:val="007733AF"/>
    <w:rsid w:val="0077355C"/>
    <w:rsid w:val="00773EF0"/>
    <w:rsid w:val="0077521E"/>
    <w:rsid w:val="00775333"/>
    <w:rsid w:val="0077542C"/>
    <w:rsid w:val="00775615"/>
    <w:rsid w:val="00776777"/>
    <w:rsid w:val="0077762A"/>
    <w:rsid w:val="007776EE"/>
    <w:rsid w:val="00777BC4"/>
    <w:rsid w:val="00780492"/>
    <w:rsid w:val="00780ED5"/>
    <w:rsid w:val="00781004"/>
    <w:rsid w:val="00781E75"/>
    <w:rsid w:val="00782762"/>
    <w:rsid w:val="00783491"/>
    <w:rsid w:val="007843BE"/>
    <w:rsid w:val="007847E7"/>
    <w:rsid w:val="0078480D"/>
    <w:rsid w:val="00785AB8"/>
    <w:rsid w:val="00787189"/>
    <w:rsid w:val="007878B9"/>
    <w:rsid w:val="00790932"/>
    <w:rsid w:val="00790CFE"/>
    <w:rsid w:val="00790E78"/>
    <w:rsid w:val="00791A61"/>
    <w:rsid w:val="007921DE"/>
    <w:rsid w:val="00792641"/>
    <w:rsid w:val="00792937"/>
    <w:rsid w:val="0079297D"/>
    <w:rsid w:val="00792D9A"/>
    <w:rsid w:val="00792F96"/>
    <w:rsid w:val="00793853"/>
    <w:rsid w:val="00793CD9"/>
    <w:rsid w:val="00793DC8"/>
    <w:rsid w:val="0079427B"/>
    <w:rsid w:val="00794EB5"/>
    <w:rsid w:val="00795B55"/>
    <w:rsid w:val="00795BF8"/>
    <w:rsid w:val="00795CFF"/>
    <w:rsid w:val="00796692"/>
    <w:rsid w:val="00797117"/>
    <w:rsid w:val="0079714F"/>
    <w:rsid w:val="007972C1"/>
    <w:rsid w:val="0079760A"/>
    <w:rsid w:val="007A03F4"/>
    <w:rsid w:val="007A0E3C"/>
    <w:rsid w:val="007A1B1F"/>
    <w:rsid w:val="007A2633"/>
    <w:rsid w:val="007A2F59"/>
    <w:rsid w:val="007A2F81"/>
    <w:rsid w:val="007A32C9"/>
    <w:rsid w:val="007A370F"/>
    <w:rsid w:val="007A3AB9"/>
    <w:rsid w:val="007A3D00"/>
    <w:rsid w:val="007A3EAB"/>
    <w:rsid w:val="007A3EF7"/>
    <w:rsid w:val="007A49BE"/>
    <w:rsid w:val="007A4ABA"/>
    <w:rsid w:val="007A6695"/>
    <w:rsid w:val="007A6EFC"/>
    <w:rsid w:val="007A6F87"/>
    <w:rsid w:val="007A72D7"/>
    <w:rsid w:val="007A7567"/>
    <w:rsid w:val="007A7E43"/>
    <w:rsid w:val="007B0285"/>
    <w:rsid w:val="007B08DD"/>
    <w:rsid w:val="007B0DF8"/>
    <w:rsid w:val="007B1270"/>
    <w:rsid w:val="007B14EB"/>
    <w:rsid w:val="007B1915"/>
    <w:rsid w:val="007B1E02"/>
    <w:rsid w:val="007B23BA"/>
    <w:rsid w:val="007B2F5E"/>
    <w:rsid w:val="007B3930"/>
    <w:rsid w:val="007B39FE"/>
    <w:rsid w:val="007B40E8"/>
    <w:rsid w:val="007B43D7"/>
    <w:rsid w:val="007B48A4"/>
    <w:rsid w:val="007B51C2"/>
    <w:rsid w:val="007B552F"/>
    <w:rsid w:val="007B587B"/>
    <w:rsid w:val="007B717C"/>
    <w:rsid w:val="007B71FA"/>
    <w:rsid w:val="007B76A2"/>
    <w:rsid w:val="007C00A0"/>
    <w:rsid w:val="007C04F9"/>
    <w:rsid w:val="007C0A8A"/>
    <w:rsid w:val="007C18A8"/>
    <w:rsid w:val="007C19C6"/>
    <w:rsid w:val="007C1B03"/>
    <w:rsid w:val="007C201B"/>
    <w:rsid w:val="007C258E"/>
    <w:rsid w:val="007C2632"/>
    <w:rsid w:val="007C263D"/>
    <w:rsid w:val="007C2B49"/>
    <w:rsid w:val="007C2DC9"/>
    <w:rsid w:val="007C2F26"/>
    <w:rsid w:val="007C34B3"/>
    <w:rsid w:val="007C3C91"/>
    <w:rsid w:val="007C3DB9"/>
    <w:rsid w:val="007C3E3F"/>
    <w:rsid w:val="007C4EE9"/>
    <w:rsid w:val="007C589E"/>
    <w:rsid w:val="007C5D20"/>
    <w:rsid w:val="007C692E"/>
    <w:rsid w:val="007C6C72"/>
    <w:rsid w:val="007C7497"/>
    <w:rsid w:val="007C7788"/>
    <w:rsid w:val="007D1A11"/>
    <w:rsid w:val="007D2D20"/>
    <w:rsid w:val="007D3920"/>
    <w:rsid w:val="007D3DCD"/>
    <w:rsid w:val="007D439E"/>
    <w:rsid w:val="007D49F1"/>
    <w:rsid w:val="007D4C77"/>
    <w:rsid w:val="007D5427"/>
    <w:rsid w:val="007D5E9A"/>
    <w:rsid w:val="007D6424"/>
    <w:rsid w:val="007D6C61"/>
    <w:rsid w:val="007D6E32"/>
    <w:rsid w:val="007D7301"/>
    <w:rsid w:val="007D741E"/>
    <w:rsid w:val="007D74E4"/>
    <w:rsid w:val="007D7AF3"/>
    <w:rsid w:val="007D7C87"/>
    <w:rsid w:val="007D7D8E"/>
    <w:rsid w:val="007D7EDA"/>
    <w:rsid w:val="007E12C1"/>
    <w:rsid w:val="007E241F"/>
    <w:rsid w:val="007E28A1"/>
    <w:rsid w:val="007E2DE4"/>
    <w:rsid w:val="007E3081"/>
    <w:rsid w:val="007E38EF"/>
    <w:rsid w:val="007E4298"/>
    <w:rsid w:val="007E4CAB"/>
    <w:rsid w:val="007E4F4E"/>
    <w:rsid w:val="007E52BE"/>
    <w:rsid w:val="007E5514"/>
    <w:rsid w:val="007E67BC"/>
    <w:rsid w:val="007E6B70"/>
    <w:rsid w:val="007E6C41"/>
    <w:rsid w:val="007E73CD"/>
    <w:rsid w:val="007E74F9"/>
    <w:rsid w:val="007E7715"/>
    <w:rsid w:val="007E79EA"/>
    <w:rsid w:val="007E7F11"/>
    <w:rsid w:val="007F0639"/>
    <w:rsid w:val="007F0986"/>
    <w:rsid w:val="007F0B32"/>
    <w:rsid w:val="007F1A88"/>
    <w:rsid w:val="007F1D0F"/>
    <w:rsid w:val="007F2986"/>
    <w:rsid w:val="007F3AC7"/>
    <w:rsid w:val="007F3EAC"/>
    <w:rsid w:val="007F4AD0"/>
    <w:rsid w:val="007F5C70"/>
    <w:rsid w:val="007F6271"/>
    <w:rsid w:val="007F693B"/>
    <w:rsid w:val="007F6F96"/>
    <w:rsid w:val="007F713F"/>
    <w:rsid w:val="007F77C9"/>
    <w:rsid w:val="007F7E4B"/>
    <w:rsid w:val="008008CE"/>
    <w:rsid w:val="0080096D"/>
    <w:rsid w:val="00800A39"/>
    <w:rsid w:val="00801471"/>
    <w:rsid w:val="008019BA"/>
    <w:rsid w:val="00801FDD"/>
    <w:rsid w:val="00802DF2"/>
    <w:rsid w:val="008033C6"/>
    <w:rsid w:val="008037AB"/>
    <w:rsid w:val="00803DF3"/>
    <w:rsid w:val="00803F12"/>
    <w:rsid w:val="0080440A"/>
    <w:rsid w:val="008045C6"/>
    <w:rsid w:val="00805486"/>
    <w:rsid w:val="008056DD"/>
    <w:rsid w:val="00805D1E"/>
    <w:rsid w:val="008063AB"/>
    <w:rsid w:val="008067BE"/>
    <w:rsid w:val="008067F8"/>
    <w:rsid w:val="008078A0"/>
    <w:rsid w:val="00807931"/>
    <w:rsid w:val="0081060C"/>
    <w:rsid w:val="00810DF5"/>
    <w:rsid w:val="00810E8D"/>
    <w:rsid w:val="00810EAD"/>
    <w:rsid w:val="00812343"/>
    <w:rsid w:val="00812875"/>
    <w:rsid w:val="008136D5"/>
    <w:rsid w:val="00814575"/>
    <w:rsid w:val="00815BE3"/>
    <w:rsid w:val="00815C8E"/>
    <w:rsid w:val="00815EA9"/>
    <w:rsid w:val="00815F44"/>
    <w:rsid w:val="0081777A"/>
    <w:rsid w:val="00817D04"/>
    <w:rsid w:val="008202AA"/>
    <w:rsid w:val="00820D64"/>
    <w:rsid w:val="00820FB9"/>
    <w:rsid w:val="00821068"/>
    <w:rsid w:val="0082179D"/>
    <w:rsid w:val="00821BAF"/>
    <w:rsid w:val="00821CF3"/>
    <w:rsid w:val="00821E31"/>
    <w:rsid w:val="00823583"/>
    <w:rsid w:val="0082382E"/>
    <w:rsid w:val="00823EAA"/>
    <w:rsid w:val="0082420E"/>
    <w:rsid w:val="008245A2"/>
    <w:rsid w:val="00824721"/>
    <w:rsid w:val="00825264"/>
    <w:rsid w:val="00825DE2"/>
    <w:rsid w:val="00826276"/>
    <w:rsid w:val="00827229"/>
    <w:rsid w:val="008272F6"/>
    <w:rsid w:val="00827560"/>
    <w:rsid w:val="008323AF"/>
    <w:rsid w:val="008326B6"/>
    <w:rsid w:val="0083271C"/>
    <w:rsid w:val="00832968"/>
    <w:rsid w:val="00832AAC"/>
    <w:rsid w:val="00832D52"/>
    <w:rsid w:val="00834122"/>
    <w:rsid w:val="00834E59"/>
    <w:rsid w:val="00834F7C"/>
    <w:rsid w:val="0083520F"/>
    <w:rsid w:val="008353C2"/>
    <w:rsid w:val="00835D17"/>
    <w:rsid w:val="00836088"/>
    <w:rsid w:val="008363A2"/>
    <w:rsid w:val="00836CB2"/>
    <w:rsid w:val="0083719C"/>
    <w:rsid w:val="0083746F"/>
    <w:rsid w:val="00837BD1"/>
    <w:rsid w:val="00837D28"/>
    <w:rsid w:val="00837DD6"/>
    <w:rsid w:val="00840252"/>
    <w:rsid w:val="00840362"/>
    <w:rsid w:val="00841A2B"/>
    <w:rsid w:val="00841AC0"/>
    <w:rsid w:val="008420A0"/>
    <w:rsid w:val="008420EF"/>
    <w:rsid w:val="00842B38"/>
    <w:rsid w:val="00843359"/>
    <w:rsid w:val="0084397D"/>
    <w:rsid w:val="00844338"/>
    <w:rsid w:val="0084441F"/>
    <w:rsid w:val="008449E7"/>
    <w:rsid w:val="00844DEA"/>
    <w:rsid w:val="0084519A"/>
    <w:rsid w:val="008456EA"/>
    <w:rsid w:val="00845944"/>
    <w:rsid w:val="00845AB3"/>
    <w:rsid w:val="00845D07"/>
    <w:rsid w:val="00845FEE"/>
    <w:rsid w:val="00846661"/>
    <w:rsid w:val="0084688C"/>
    <w:rsid w:val="00846E5F"/>
    <w:rsid w:val="00846E8B"/>
    <w:rsid w:val="0084720B"/>
    <w:rsid w:val="008476AA"/>
    <w:rsid w:val="00847E6F"/>
    <w:rsid w:val="0085017E"/>
    <w:rsid w:val="00850D59"/>
    <w:rsid w:val="00851309"/>
    <w:rsid w:val="00851698"/>
    <w:rsid w:val="00851716"/>
    <w:rsid w:val="0085212D"/>
    <w:rsid w:val="0085241C"/>
    <w:rsid w:val="00852A12"/>
    <w:rsid w:val="008530A5"/>
    <w:rsid w:val="008539F8"/>
    <w:rsid w:val="0085412D"/>
    <w:rsid w:val="00854330"/>
    <w:rsid w:val="00855042"/>
    <w:rsid w:val="008556E5"/>
    <w:rsid w:val="00855BA4"/>
    <w:rsid w:val="00855D16"/>
    <w:rsid w:val="00855D2F"/>
    <w:rsid w:val="00856EBE"/>
    <w:rsid w:val="008570C3"/>
    <w:rsid w:val="00857B79"/>
    <w:rsid w:val="00857CED"/>
    <w:rsid w:val="00860423"/>
    <w:rsid w:val="0086099A"/>
    <w:rsid w:val="00860DAB"/>
    <w:rsid w:val="0086189F"/>
    <w:rsid w:val="008619FE"/>
    <w:rsid w:val="00861D64"/>
    <w:rsid w:val="00861DCB"/>
    <w:rsid w:val="0086224A"/>
    <w:rsid w:val="00862896"/>
    <w:rsid w:val="008629DC"/>
    <w:rsid w:val="00862E37"/>
    <w:rsid w:val="008635A8"/>
    <w:rsid w:val="008640CF"/>
    <w:rsid w:val="00864989"/>
    <w:rsid w:val="008653FA"/>
    <w:rsid w:val="00865AD9"/>
    <w:rsid w:val="00865B1C"/>
    <w:rsid w:val="00865DAA"/>
    <w:rsid w:val="00866B56"/>
    <w:rsid w:val="0086723B"/>
    <w:rsid w:val="008672C4"/>
    <w:rsid w:val="008679D0"/>
    <w:rsid w:val="00867CC2"/>
    <w:rsid w:val="00870061"/>
    <w:rsid w:val="008702AD"/>
    <w:rsid w:val="00870686"/>
    <w:rsid w:val="00871AA3"/>
    <w:rsid w:val="0087212A"/>
    <w:rsid w:val="008721F6"/>
    <w:rsid w:val="00872824"/>
    <w:rsid w:val="00874057"/>
    <w:rsid w:val="008742D8"/>
    <w:rsid w:val="00875089"/>
    <w:rsid w:val="0087515C"/>
    <w:rsid w:val="00875B15"/>
    <w:rsid w:val="00875EF6"/>
    <w:rsid w:val="00877A03"/>
    <w:rsid w:val="00877AB0"/>
    <w:rsid w:val="00877BF8"/>
    <w:rsid w:val="008802E1"/>
    <w:rsid w:val="008803E2"/>
    <w:rsid w:val="00880EA6"/>
    <w:rsid w:val="00881179"/>
    <w:rsid w:val="00881A2F"/>
    <w:rsid w:val="00881CEB"/>
    <w:rsid w:val="00882323"/>
    <w:rsid w:val="00882D99"/>
    <w:rsid w:val="0088313A"/>
    <w:rsid w:val="008840AA"/>
    <w:rsid w:val="0088416A"/>
    <w:rsid w:val="00884E4E"/>
    <w:rsid w:val="00884E8B"/>
    <w:rsid w:val="00884FF2"/>
    <w:rsid w:val="00885636"/>
    <w:rsid w:val="008856C0"/>
    <w:rsid w:val="00885DAE"/>
    <w:rsid w:val="00886114"/>
    <w:rsid w:val="00886724"/>
    <w:rsid w:val="00886FEC"/>
    <w:rsid w:val="00887258"/>
    <w:rsid w:val="0089046B"/>
    <w:rsid w:val="00890A9B"/>
    <w:rsid w:val="00891146"/>
    <w:rsid w:val="008912BE"/>
    <w:rsid w:val="0089141E"/>
    <w:rsid w:val="00891720"/>
    <w:rsid w:val="00891B2A"/>
    <w:rsid w:val="00891F88"/>
    <w:rsid w:val="00892200"/>
    <w:rsid w:val="00892221"/>
    <w:rsid w:val="008924F2"/>
    <w:rsid w:val="00892575"/>
    <w:rsid w:val="00892669"/>
    <w:rsid w:val="00892708"/>
    <w:rsid w:val="00892727"/>
    <w:rsid w:val="008934ED"/>
    <w:rsid w:val="0089368F"/>
    <w:rsid w:val="00893B1A"/>
    <w:rsid w:val="00893D15"/>
    <w:rsid w:val="0089450B"/>
    <w:rsid w:val="00894749"/>
    <w:rsid w:val="00894C53"/>
    <w:rsid w:val="00895144"/>
    <w:rsid w:val="00895D8A"/>
    <w:rsid w:val="00896070"/>
    <w:rsid w:val="008962C9"/>
    <w:rsid w:val="0089642D"/>
    <w:rsid w:val="00896750"/>
    <w:rsid w:val="00896EF0"/>
    <w:rsid w:val="00896F72"/>
    <w:rsid w:val="00897D20"/>
    <w:rsid w:val="00897D9B"/>
    <w:rsid w:val="00897EA5"/>
    <w:rsid w:val="008A0754"/>
    <w:rsid w:val="008A09CE"/>
    <w:rsid w:val="008A0F6E"/>
    <w:rsid w:val="008A1145"/>
    <w:rsid w:val="008A11A2"/>
    <w:rsid w:val="008A19D8"/>
    <w:rsid w:val="008A1D64"/>
    <w:rsid w:val="008A2A9D"/>
    <w:rsid w:val="008A2C12"/>
    <w:rsid w:val="008A30AD"/>
    <w:rsid w:val="008A3396"/>
    <w:rsid w:val="008A39C3"/>
    <w:rsid w:val="008A3EBA"/>
    <w:rsid w:val="008A40CB"/>
    <w:rsid w:val="008A4563"/>
    <w:rsid w:val="008A4A17"/>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78D"/>
    <w:rsid w:val="008B1A0D"/>
    <w:rsid w:val="008B229E"/>
    <w:rsid w:val="008B2578"/>
    <w:rsid w:val="008B27C1"/>
    <w:rsid w:val="008B2BC6"/>
    <w:rsid w:val="008B305E"/>
    <w:rsid w:val="008B30A8"/>
    <w:rsid w:val="008B4926"/>
    <w:rsid w:val="008B4FB8"/>
    <w:rsid w:val="008B553C"/>
    <w:rsid w:val="008B754C"/>
    <w:rsid w:val="008B7A7E"/>
    <w:rsid w:val="008C052E"/>
    <w:rsid w:val="008C0BDC"/>
    <w:rsid w:val="008C0DA4"/>
    <w:rsid w:val="008C0FCE"/>
    <w:rsid w:val="008C1338"/>
    <w:rsid w:val="008C1AC3"/>
    <w:rsid w:val="008C21AE"/>
    <w:rsid w:val="008C29C5"/>
    <w:rsid w:val="008C2B02"/>
    <w:rsid w:val="008C3033"/>
    <w:rsid w:val="008C3263"/>
    <w:rsid w:val="008C391D"/>
    <w:rsid w:val="008C3AF8"/>
    <w:rsid w:val="008C442A"/>
    <w:rsid w:val="008C4A22"/>
    <w:rsid w:val="008C57C8"/>
    <w:rsid w:val="008C5CB8"/>
    <w:rsid w:val="008C5D9F"/>
    <w:rsid w:val="008C6F25"/>
    <w:rsid w:val="008C7088"/>
    <w:rsid w:val="008C717D"/>
    <w:rsid w:val="008C794C"/>
    <w:rsid w:val="008C7F5E"/>
    <w:rsid w:val="008D089D"/>
    <w:rsid w:val="008D0ED7"/>
    <w:rsid w:val="008D1511"/>
    <w:rsid w:val="008D17BA"/>
    <w:rsid w:val="008D22A4"/>
    <w:rsid w:val="008D25AD"/>
    <w:rsid w:val="008D2BA6"/>
    <w:rsid w:val="008D2F74"/>
    <w:rsid w:val="008D3447"/>
    <w:rsid w:val="008D438D"/>
    <w:rsid w:val="008D456B"/>
    <w:rsid w:val="008D56C7"/>
    <w:rsid w:val="008D5E2C"/>
    <w:rsid w:val="008D5F34"/>
    <w:rsid w:val="008D6009"/>
    <w:rsid w:val="008D65F0"/>
    <w:rsid w:val="008D69A3"/>
    <w:rsid w:val="008D6B3F"/>
    <w:rsid w:val="008D76E3"/>
    <w:rsid w:val="008D7793"/>
    <w:rsid w:val="008E00F4"/>
    <w:rsid w:val="008E0375"/>
    <w:rsid w:val="008E06F4"/>
    <w:rsid w:val="008E0740"/>
    <w:rsid w:val="008E0DF9"/>
    <w:rsid w:val="008E233F"/>
    <w:rsid w:val="008E2DA3"/>
    <w:rsid w:val="008E3025"/>
    <w:rsid w:val="008E3241"/>
    <w:rsid w:val="008E33C4"/>
    <w:rsid w:val="008E39F9"/>
    <w:rsid w:val="008E3ABC"/>
    <w:rsid w:val="008E3E8E"/>
    <w:rsid w:val="008E4465"/>
    <w:rsid w:val="008E48F2"/>
    <w:rsid w:val="008E49D2"/>
    <w:rsid w:val="008E4B95"/>
    <w:rsid w:val="008E540B"/>
    <w:rsid w:val="008E5832"/>
    <w:rsid w:val="008E5892"/>
    <w:rsid w:val="008E6481"/>
    <w:rsid w:val="008E6AE6"/>
    <w:rsid w:val="008E6FC3"/>
    <w:rsid w:val="008E700D"/>
    <w:rsid w:val="008E7353"/>
    <w:rsid w:val="008E75CD"/>
    <w:rsid w:val="008E78DB"/>
    <w:rsid w:val="008F02DB"/>
    <w:rsid w:val="008F03B7"/>
    <w:rsid w:val="008F0D07"/>
    <w:rsid w:val="008F125C"/>
    <w:rsid w:val="008F1308"/>
    <w:rsid w:val="008F1776"/>
    <w:rsid w:val="008F1A34"/>
    <w:rsid w:val="008F1BCE"/>
    <w:rsid w:val="008F228B"/>
    <w:rsid w:val="008F22C4"/>
    <w:rsid w:val="008F2501"/>
    <w:rsid w:val="008F2740"/>
    <w:rsid w:val="008F2BA1"/>
    <w:rsid w:val="008F335A"/>
    <w:rsid w:val="008F440F"/>
    <w:rsid w:val="008F4733"/>
    <w:rsid w:val="008F5249"/>
    <w:rsid w:val="008F5ABF"/>
    <w:rsid w:val="008F5BC2"/>
    <w:rsid w:val="008F5BF6"/>
    <w:rsid w:val="008F6539"/>
    <w:rsid w:val="008F6D83"/>
    <w:rsid w:val="008F7B04"/>
    <w:rsid w:val="008F7CC6"/>
    <w:rsid w:val="009014D1"/>
    <w:rsid w:val="009014D6"/>
    <w:rsid w:val="00901715"/>
    <w:rsid w:val="009019A3"/>
    <w:rsid w:val="009019EF"/>
    <w:rsid w:val="00901CCE"/>
    <w:rsid w:val="00902232"/>
    <w:rsid w:val="00902452"/>
    <w:rsid w:val="00902D28"/>
    <w:rsid w:val="00903131"/>
    <w:rsid w:val="009041B7"/>
    <w:rsid w:val="00904D63"/>
    <w:rsid w:val="00904DA8"/>
    <w:rsid w:val="0090539A"/>
    <w:rsid w:val="00905BEA"/>
    <w:rsid w:val="0090647C"/>
    <w:rsid w:val="009068D6"/>
    <w:rsid w:val="0090763F"/>
    <w:rsid w:val="00907826"/>
    <w:rsid w:val="00907882"/>
    <w:rsid w:val="00907D89"/>
    <w:rsid w:val="00907FF8"/>
    <w:rsid w:val="00910345"/>
    <w:rsid w:val="00910FC9"/>
    <w:rsid w:val="0091137D"/>
    <w:rsid w:val="00911DD6"/>
    <w:rsid w:val="0091217B"/>
    <w:rsid w:val="0091352B"/>
    <w:rsid w:val="00913531"/>
    <w:rsid w:val="00913F70"/>
    <w:rsid w:val="00913F7F"/>
    <w:rsid w:val="00914104"/>
    <w:rsid w:val="009159BF"/>
    <w:rsid w:val="00916163"/>
    <w:rsid w:val="0091623C"/>
    <w:rsid w:val="00916500"/>
    <w:rsid w:val="00916B27"/>
    <w:rsid w:val="00916BA8"/>
    <w:rsid w:val="00920028"/>
    <w:rsid w:val="0092098E"/>
    <w:rsid w:val="009209B2"/>
    <w:rsid w:val="00920CA1"/>
    <w:rsid w:val="009210D8"/>
    <w:rsid w:val="009212D0"/>
    <w:rsid w:val="00921368"/>
    <w:rsid w:val="009213D2"/>
    <w:rsid w:val="00922057"/>
    <w:rsid w:val="00923207"/>
    <w:rsid w:val="0092437F"/>
    <w:rsid w:val="00924626"/>
    <w:rsid w:val="00925317"/>
    <w:rsid w:val="0092598F"/>
    <w:rsid w:val="00925EC0"/>
    <w:rsid w:val="00926447"/>
    <w:rsid w:val="00926F61"/>
    <w:rsid w:val="00927714"/>
    <w:rsid w:val="00927C57"/>
    <w:rsid w:val="00927D22"/>
    <w:rsid w:val="00927DA0"/>
    <w:rsid w:val="00930185"/>
    <w:rsid w:val="009303C6"/>
    <w:rsid w:val="009304FB"/>
    <w:rsid w:val="00930FDA"/>
    <w:rsid w:val="00931CC3"/>
    <w:rsid w:val="00932DC0"/>
    <w:rsid w:val="00933F97"/>
    <w:rsid w:val="00933FF6"/>
    <w:rsid w:val="0093430B"/>
    <w:rsid w:val="00934A54"/>
    <w:rsid w:val="00935AF3"/>
    <w:rsid w:val="00935C56"/>
    <w:rsid w:val="0093647E"/>
    <w:rsid w:val="0093670F"/>
    <w:rsid w:val="009371D6"/>
    <w:rsid w:val="00937913"/>
    <w:rsid w:val="00937F09"/>
    <w:rsid w:val="0094009F"/>
    <w:rsid w:val="0094020D"/>
    <w:rsid w:val="00940270"/>
    <w:rsid w:val="00940927"/>
    <w:rsid w:val="00940A80"/>
    <w:rsid w:val="00941258"/>
    <w:rsid w:val="00941563"/>
    <w:rsid w:val="009415ED"/>
    <w:rsid w:val="00941A75"/>
    <w:rsid w:val="00941E0C"/>
    <w:rsid w:val="009423BD"/>
    <w:rsid w:val="00942663"/>
    <w:rsid w:val="00942D77"/>
    <w:rsid w:val="00942E80"/>
    <w:rsid w:val="00943301"/>
    <w:rsid w:val="00943713"/>
    <w:rsid w:val="00943A61"/>
    <w:rsid w:val="00944234"/>
    <w:rsid w:val="00944A0F"/>
    <w:rsid w:val="00944CA8"/>
    <w:rsid w:val="0094695B"/>
    <w:rsid w:val="00946D70"/>
    <w:rsid w:val="00946F88"/>
    <w:rsid w:val="00950334"/>
    <w:rsid w:val="00950C25"/>
    <w:rsid w:val="00950CCF"/>
    <w:rsid w:val="009515F3"/>
    <w:rsid w:val="00951816"/>
    <w:rsid w:val="00951929"/>
    <w:rsid w:val="00951EF1"/>
    <w:rsid w:val="0095243C"/>
    <w:rsid w:val="009529A4"/>
    <w:rsid w:val="00952F78"/>
    <w:rsid w:val="00952F9C"/>
    <w:rsid w:val="00953DEF"/>
    <w:rsid w:val="00954960"/>
    <w:rsid w:val="00955A79"/>
    <w:rsid w:val="00955CD9"/>
    <w:rsid w:val="009562BA"/>
    <w:rsid w:val="00956576"/>
    <w:rsid w:val="009565D8"/>
    <w:rsid w:val="00956D45"/>
    <w:rsid w:val="00957599"/>
    <w:rsid w:val="0096014E"/>
    <w:rsid w:val="00960298"/>
    <w:rsid w:val="00960964"/>
    <w:rsid w:val="00961B6C"/>
    <w:rsid w:val="00962008"/>
    <w:rsid w:val="009622DA"/>
    <w:rsid w:val="00962B0B"/>
    <w:rsid w:val="00963302"/>
    <w:rsid w:val="0096357B"/>
    <w:rsid w:val="00963D7A"/>
    <w:rsid w:val="0096474F"/>
    <w:rsid w:val="00964C3F"/>
    <w:rsid w:val="0096507E"/>
    <w:rsid w:val="009656B1"/>
    <w:rsid w:val="0096572F"/>
    <w:rsid w:val="00966339"/>
    <w:rsid w:val="0096721A"/>
    <w:rsid w:val="009675EF"/>
    <w:rsid w:val="009704C3"/>
    <w:rsid w:val="009704DA"/>
    <w:rsid w:val="009705DC"/>
    <w:rsid w:val="00970A5F"/>
    <w:rsid w:val="00970D20"/>
    <w:rsid w:val="009712A3"/>
    <w:rsid w:val="00971E72"/>
    <w:rsid w:val="00971F22"/>
    <w:rsid w:val="00972046"/>
    <w:rsid w:val="00972425"/>
    <w:rsid w:val="009732F8"/>
    <w:rsid w:val="009735F1"/>
    <w:rsid w:val="00973992"/>
    <w:rsid w:val="009739CB"/>
    <w:rsid w:val="009739F9"/>
    <w:rsid w:val="00974962"/>
    <w:rsid w:val="00974C3D"/>
    <w:rsid w:val="00975064"/>
    <w:rsid w:val="009750D7"/>
    <w:rsid w:val="00976215"/>
    <w:rsid w:val="0097633B"/>
    <w:rsid w:val="00976631"/>
    <w:rsid w:val="00976F4E"/>
    <w:rsid w:val="009775E2"/>
    <w:rsid w:val="0097775E"/>
    <w:rsid w:val="009777FA"/>
    <w:rsid w:val="00977B93"/>
    <w:rsid w:val="00977E5C"/>
    <w:rsid w:val="0098021A"/>
    <w:rsid w:val="009802B7"/>
    <w:rsid w:val="00980C22"/>
    <w:rsid w:val="009816FE"/>
    <w:rsid w:val="00981AEC"/>
    <w:rsid w:val="00981B3A"/>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4F1"/>
    <w:rsid w:val="0099320E"/>
    <w:rsid w:val="00993910"/>
    <w:rsid w:val="009944B1"/>
    <w:rsid w:val="00994757"/>
    <w:rsid w:val="00994C74"/>
    <w:rsid w:val="00996127"/>
    <w:rsid w:val="009966A9"/>
    <w:rsid w:val="00996720"/>
    <w:rsid w:val="00996784"/>
    <w:rsid w:val="00996FAF"/>
    <w:rsid w:val="00996FEA"/>
    <w:rsid w:val="00997086"/>
    <w:rsid w:val="00997853"/>
    <w:rsid w:val="009A046F"/>
    <w:rsid w:val="009A067A"/>
    <w:rsid w:val="009A1273"/>
    <w:rsid w:val="009A15CC"/>
    <w:rsid w:val="009A1EA7"/>
    <w:rsid w:val="009A1EB5"/>
    <w:rsid w:val="009A27D3"/>
    <w:rsid w:val="009A2FC9"/>
    <w:rsid w:val="009A38D7"/>
    <w:rsid w:val="009A4614"/>
    <w:rsid w:val="009A4735"/>
    <w:rsid w:val="009A539A"/>
    <w:rsid w:val="009A589B"/>
    <w:rsid w:val="009A643B"/>
    <w:rsid w:val="009A68ED"/>
    <w:rsid w:val="009A6F9D"/>
    <w:rsid w:val="009B0139"/>
    <w:rsid w:val="009B044B"/>
    <w:rsid w:val="009B081E"/>
    <w:rsid w:val="009B0B87"/>
    <w:rsid w:val="009B0B92"/>
    <w:rsid w:val="009B145D"/>
    <w:rsid w:val="009B16C0"/>
    <w:rsid w:val="009B2422"/>
    <w:rsid w:val="009B28E4"/>
    <w:rsid w:val="009B2D72"/>
    <w:rsid w:val="009B2DA4"/>
    <w:rsid w:val="009B361E"/>
    <w:rsid w:val="009B39B8"/>
    <w:rsid w:val="009B4695"/>
    <w:rsid w:val="009B4ABD"/>
    <w:rsid w:val="009B554C"/>
    <w:rsid w:val="009B5B6A"/>
    <w:rsid w:val="009B5E45"/>
    <w:rsid w:val="009B6DA0"/>
    <w:rsid w:val="009B74D9"/>
    <w:rsid w:val="009B76FF"/>
    <w:rsid w:val="009B7AB2"/>
    <w:rsid w:val="009B7F5F"/>
    <w:rsid w:val="009C00E2"/>
    <w:rsid w:val="009C01B3"/>
    <w:rsid w:val="009C05E3"/>
    <w:rsid w:val="009C0610"/>
    <w:rsid w:val="009C1472"/>
    <w:rsid w:val="009C1B55"/>
    <w:rsid w:val="009C1E04"/>
    <w:rsid w:val="009C2618"/>
    <w:rsid w:val="009C27C0"/>
    <w:rsid w:val="009C29C0"/>
    <w:rsid w:val="009C30D0"/>
    <w:rsid w:val="009C33AF"/>
    <w:rsid w:val="009C4B61"/>
    <w:rsid w:val="009C6921"/>
    <w:rsid w:val="009C6AD7"/>
    <w:rsid w:val="009C6E7B"/>
    <w:rsid w:val="009C7379"/>
    <w:rsid w:val="009D1152"/>
    <w:rsid w:val="009D1279"/>
    <w:rsid w:val="009D174A"/>
    <w:rsid w:val="009D27FF"/>
    <w:rsid w:val="009D28AC"/>
    <w:rsid w:val="009D29FB"/>
    <w:rsid w:val="009D3038"/>
    <w:rsid w:val="009D3285"/>
    <w:rsid w:val="009D3351"/>
    <w:rsid w:val="009D3443"/>
    <w:rsid w:val="009D3820"/>
    <w:rsid w:val="009D3BBC"/>
    <w:rsid w:val="009D3F43"/>
    <w:rsid w:val="009D4110"/>
    <w:rsid w:val="009D4456"/>
    <w:rsid w:val="009D44D7"/>
    <w:rsid w:val="009D4BED"/>
    <w:rsid w:val="009D5B49"/>
    <w:rsid w:val="009D5FA3"/>
    <w:rsid w:val="009D6038"/>
    <w:rsid w:val="009D6693"/>
    <w:rsid w:val="009D6B67"/>
    <w:rsid w:val="009D6C5A"/>
    <w:rsid w:val="009D7173"/>
    <w:rsid w:val="009D756B"/>
    <w:rsid w:val="009D7EA0"/>
    <w:rsid w:val="009D7EB6"/>
    <w:rsid w:val="009D7FEB"/>
    <w:rsid w:val="009E02A9"/>
    <w:rsid w:val="009E0A2F"/>
    <w:rsid w:val="009E0A80"/>
    <w:rsid w:val="009E0AE7"/>
    <w:rsid w:val="009E2B81"/>
    <w:rsid w:val="009E2F26"/>
    <w:rsid w:val="009E3EAF"/>
    <w:rsid w:val="009E41FB"/>
    <w:rsid w:val="009E471F"/>
    <w:rsid w:val="009E4F55"/>
    <w:rsid w:val="009E5C8F"/>
    <w:rsid w:val="009E6322"/>
    <w:rsid w:val="009E6826"/>
    <w:rsid w:val="009E6961"/>
    <w:rsid w:val="009E7AA0"/>
    <w:rsid w:val="009E7D45"/>
    <w:rsid w:val="009E7F6E"/>
    <w:rsid w:val="009F00DC"/>
    <w:rsid w:val="009F0248"/>
    <w:rsid w:val="009F035B"/>
    <w:rsid w:val="009F0425"/>
    <w:rsid w:val="009F0679"/>
    <w:rsid w:val="009F06DB"/>
    <w:rsid w:val="009F0734"/>
    <w:rsid w:val="009F0E95"/>
    <w:rsid w:val="009F0EE5"/>
    <w:rsid w:val="009F19E8"/>
    <w:rsid w:val="009F2432"/>
    <w:rsid w:val="009F28FC"/>
    <w:rsid w:val="009F2C53"/>
    <w:rsid w:val="009F2CAE"/>
    <w:rsid w:val="009F2CBB"/>
    <w:rsid w:val="009F3233"/>
    <w:rsid w:val="009F3289"/>
    <w:rsid w:val="009F32C3"/>
    <w:rsid w:val="009F32D5"/>
    <w:rsid w:val="009F3842"/>
    <w:rsid w:val="009F3B64"/>
    <w:rsid w:val="009F4A5D"/>
    <w:rsid w:val="009F5744"/>
    <w:rsid w:val="009F5983"/>
    <w:rsid w:val="009F5DA6"/>
    <w:rsid w:val="009F6326"/>
    <w:rsid w:val="009F6733"/>
    <w:rsid w:val="009F6C34"/>
    <w:rsid w:val="009F7B6C"/>
    <w:rsid w:val="009F7E2D"/>
    <w:rsid w:val="009F7F9F"/>
    <w:rsid w:val="00A00363"/>
    <w:rsid w:val="00A00679"/>
    <w:rsid w:val="00A0083C"/>
    <w:rsid w:val="00A00CE6"/>
    <w:rsid w:val="00A01D26"/>
    <w:rsid w:val="00A02CEF"/>
    <w:rsid w:val="00A02E73"/>
    <w:rsid w:val="00A03202"/>
    <w:rsid w:val="00A03420"/>
    <w:rsid w:val="00A037C8"/>
    <w:rsid w:val="00A038E0"/>
    <w:rsid w:val="00A03DB3"/>
    <w:rsid w:val="00A03F15"/>
    <w:rsid w:val="00A044E8"/>
    <w:rsid w:val="00A06278"/>
    <w:rsid w:val="00A0698D"/>
    <w:rsid w:val="00A06D58"/>
    <w:rsid w:val="00A078C5"/>
    <w:rsid w:val="00A07BE9"/>
    <w:rsid w:val="00A07D0B"/>
    <w:rsid w:val="00A100A8"/>
    <w:rsid w:val="00A1016A"/>
    <w:rsid w:val="00A104B4"/>
    <w:rsid w:val="00A1051D"/>
    <w:rsid w:val="00A10694"/>
    <w:rsid w:val="00A106B5"/>
    <w:rsid w:val="00A10712"/>
    <w:rsid w:val="00A1145B"/>
    <w:rsid w:val="00A1171B"/>
    <w:rsid w:val="00A11A6B"/>
    <w:rsid w:val="00A122FC"/>
    <w:rsid w:val="00A1286C"/>
    <w:rsid w:val="00A12F35"/>
    <w:rsid w:val="00A13323"/>
    <w:rsid w:val="00A135E7"/>
    <w:rsid w:val="00A136A0"/>
    <w:rsid w:val="00A14553"/>
    <w:rsid w:val="00A1465E"/>
    <w:rsid w:val="00A16525"/>
    <w:rsid w:val="00A16BB7"/>
    <w:rsid w:val="00A1701C"/>
    <w:rsid w:val="00A17673"/>
    <w:rsid w:val="00A17A82"/>
    <w:rsid w:val="00A205D8"/>
    <w:rsid w:val="00A20E66"/>
    <w:rsid w:val="00A21300"/>
    <w:rsid w:val="00A21656"/>
    <w:rsid w:val="00A2174C"/>
    <w:rsid w:val="00A21C2C"/>
    <w:rsid w:val="00A2232C"/>
    <w:rsid w:val="00A22A69"/>
    <w:rsid w:val="00A23434"/>
    <w:rsid w:val="00A23FA0"/>
    <w:rsid w:val="00A243B3"/>
    <w:rsid w:val="00A24574"/>
    <w:rsid w:val="00A245B1"/>
    <w:rsid w:val="00A2578D"/>
    <w:rsid w:val="00A258A6"/>
    <w:rsid w:val="00A260BE"/>
    <w:rsid w:val="00A26141"/>
    <w:rsid w:val="00A261BA"/>
    <w:rsid w:val="00A2657B"/>
    <w:rsid w:val="00A26AA3"/>
    <w:rsid w:val="00A26BF0"/>
    <w:rsid w:val="00A32681"/>
    <w:rsid w:val="00A328B3"/>
    <w:rsid w:val="00A32A8E"/>
    <w:rsid w:val="00A33609"/>
    <w:rsid w:val="00A338A8"/>
    <w:rsid w:val="00A34AEA"/>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18D0"/>
    <w:rsid w:val="00A41ACA"/>
    <w:rsid w:val="00A41BB8"/>
    <w:rsid w:val="00A41E00"/>
    <w:rsid w:val="00A41E63"/>
    <w:rsid w:val="00A420C3"/>
    <w:rsid w:val="00A42523"/>
    <w:rsid w:val="00A425C4"/>
    <w:rsid w:val="00A42FEB"/>
    <w:rsid w:val="00A43F68"/>
    <w:rsid w:val="00A43FC6"/>
    <w:rsid w:val="00A44DCB"/>
    <w:rsid w:val="00A45118"/>
    <w:rsid w:val="00A45610"/>
    <w:rsid w:val="00A456E4"/>
    <w:rsid w:val="00A45B82"/>
    <w:rsid w:val="00A46050"/>
    <w:rsid w:val="00A46366"/>
    <w:rsid w:val="00A46EF9"/>
    <w:rsid w:val="00A46FB1"/>
    <w:rsid w:val="00A478CF"/>
    <w:rsid w:val="00A500A5"/>
    <w:rsid w:val="00A50189"/>
    <w:rsid w:val="00A51C52"/>
    <w:rsid w:val="00A51D64"/>
    <w:rsid w:val="00A524B5"/>
    <w:rsid w:val="00A52565"/>
    <w:rsid w:val="00A52B26"/>
    <w:rsid w:val="00A52F4F"/>
    <w:rsid w:val="00A5457C"/>
    <w:rsid w:val="00A547DF"/>
    <w:rsid w:val="00A54804"/>
    <w:rsid w:val="00A55048"/>
    <w:rsid w:val="00A5528E"/>
    <w:rsid w:val="00A55A17"/>
    <w:rsid w:val="00A56A7A"/>
    <w:rsid w:val="00A56FF0"/>
    <w:rsid w:val="00A5755D"/>
    <w:rsid w:val="00A60009"/>
    <w:rsid w:val="00A60A14"/>
    <w:rsid w:val="00A60E9A"/>
    <w:rsid w:val="00A61EA6"/>
    <w:rsid w:val="00A61F3A"/>
    <w:rsid w:val="00A621D4"/>
    <w:rsid w:val="00A62E4E"/>
    <w:rsid w:val="00A6361B"/>
    <w:rsid w:val="00A63BE8"/>
    <w:rsid w:val="00A64352"/>
    <w:rsid w:val="00A64B71"/>
    <w:rsid w:val="00A64F19"/>
    <w:rsid w:val="00A64F70"/>
    <w:rsid w:val="00A6512D"/>
    <w:rsid w:val="00A65230"/>
    <w:rsid w:val="00A65F28"/>
    <w:rsid w:val="00A664FE"/>
    <w:rsid w:val="00A66A4C"/>
    <w:rsid w:val="00A66FFF"/>
    <w:rsid w:val="00A67131"/>
    <w:rsid w:val="00A67CF9"/>
    <w:rsid w:val="00A70341"/>
    <w:rsid w:val="00A70DCE"/>
    <w:rsid w:val="00A71467"/>
    <w:rsid w:val="00A716BB"/>
    <w:rsid w:val="00A71B33"/>
    <w:rsid w:val="00A71C7B"/>
    <w:rsid w:val="00A71D80"/>
    <w:rsid w:val="00A727EA"/>
    <w:rsid w:val="00A72E06"/>
    <w:rsid w:val="00A73238"/>
    <w:rsid w:val="00A7340F"/>
    <w:rsid w:val="00A73E0D"/>
    <w:rsid w:val="00A74AA0"/>
    <w:rsid w:val="00A75F1E"/>
    <w:rsid w:val="00A76E8C"/>
    <w:rsid w:val="00A77192"/>
    <w:rsid w:val="00A773FD"/>
    <w:rsid w:val="00A77B47"/>
    <w:rsid w:val="00A802A1"/>
    <w:rsid w:val="00A80557"/>
    <w:rsid w:val="00A8078C"/>
    <w:rsid w:val="00A80D49"/>
    <w:rsid w:val="00A81331"/>
    <w:rsid w:val="00A8137F"/>
    <w:rsid w:val="00A813C9"/>
    <w:rsid w:val="00A816F3"/>
    <w:rsid w:val="00A81A11"/>
    <w:rsid w:val="00A81BAA"/>
    <w:rsid w:val="00A81D20"/>
    <w:rsid w:val="00A82486"/>
    <w:rsid w:val="00A8280D"/>
    <w:rsid w:val="00A83798"/>
    <w:rsid w:val="00A83A01"/>
    <w:rsid w:val="00A84340"/>
    <w:rsid w:val="00A84765"/>
    <w:rsid w:val="00A849F2"/>
    <w:rsid w:val="00A84A4E"/>
    <w:rsid w:val="00A855D3"/>
    <w:rsid w:val="00A85AA8"/>
    <w:rsid w:val="00A86ACB"/>
    <w:rsid w:val="00A87884"/>
    <w:rsid w:val="00A87B9A"/>
    <w:rsid w:val="00A90084"/>
    <w:rsid w:val="00A90103"/>
    <w:rsid w:val="00A90700"/>
    <w:rsid w:val="00A90CB4"/>
    <w:rsid w:val="00A90D9C"/>
    <w:rsid w:val="00A915EE"/>
    <w:rsid w:val="00A916FD"/>
    <w:rsid w:val="00A91800"/>
    <w:rsid w:val="00A91B99"/>
    <w:rsid w:val="00A91C08"/>
    <w:rsid w:val="00A91F81"/>
    <w:rsid w:val="00A927AA"/>
    <w:rsid w:val="00A928B9"/>
    <w:rsid w:val="00A92910"/>
    <w:rsid w:val="00A92DA6"/>
    <w:rsid w:val="00A934A1"/>
    <w:rsid w:val="00A93C07"/>
    <w:rsid w:val="00A9426B"/>
    <w:rsid w:val="00A948EC"/>
    <w:rsid w:val="00A94BE7"/>
    <w:rsid w:val="00A94D28"/>
    <w:rsid w:val="00A94EBF"/>
    <w:rsid w:val="00A950F0"/>
    <w:rsid w:val="00A956CB"/>
    <w:rsid w:val="00A95AA7"/>
    <w:rsid w:val="00A961AA"/>
    <w:rsid w:val="00A961F0"/>
    <w:rsid w:val="00A970F6"/>
    <w:rsid w:val="00A9736C"/>
    <w:rsid w:val="00AA036C"/>
    <w:rsid w:val="00AA0450"/>
    <w:rsid w:val="00AA1570"/>
    <w:rsid w:val="00AA1AA4"/>
    <w:rsid w:val="00AA1D16"/>
    <w:rsid w:val="00AA1FEA"/>
    <w:rsid w:val="00AA21C4"/>
    <w:rsid w:val="00AA2603"/>
    <w:rsid w:val="00AA2A44"/>
    <w:rsid w:val="00AA2F58"/>
    <w:rsid w:val="00AA31F2"/>
    <w:rsid w:val="00AA353E"/>
    <w:rsid w:val="00AA4E5A"/>
    <w:rsid w:val="00AA5BB3"/>
    <w:rsid w:val="00AA6978"/>
    <w:rsid w:val="00AA6B74"/>
    <w:rsid w:val="00AA707E"/>
    <w:rsid w:val="00AA760A"/>
    <w:rsid w:val="00AA786D"/>
    <w:rsid w:val="00AB015B"/>
    <w:rsid w:val="00AB0803"/>
    <w:rsid w:val="00AB083E"/>
    <w:rsid w:val="00AB0D04"/>
    <w:rsid w:val="00AB1574"/>
    <w:rsid w:val="00AB1F2F"/>
    <w:rsid w:val="00AB216A"/>
    <w:rsid w:val="00AB31A9"/>
    <w:rsid w:val="00AB3484"/>
    <w:rsid w:val="00AB525C"/>
    <w:rsid w:val="00AB57F2"/>
    <w:rsid w:val="00AB59EF"/>
    <w:rsid w:val="00AB5C33"/>
    <w:rsid w:val="00AB61B2"/>
    <w:rsid w:val="00AB6DBE"/>
    <w:rsid w:val="00AB79A1"/>
    <w:rsid w:val="00AB7B43"/>
    <w:rsid w:val="00AC0A06"/>
    <w:rsid w:val="00AC2024"/>
    <w:rsid w:val="00AC208F"/>
    <w:rsid w:val="00AC29FF"/>
    <w:rsid w:val="00AC2BC5"/>
    <w:rsid w:val="00AC2C0D"/>
    <w:rsid w:val="00AC3247"/>
    <w:rsid w:val="00AC3CC3"/>
    <w:rsid w:val="00AC474C"/>
    <w:rsid w:val="00AC49FD"/>
    <w:rsid w:val="00AC4C9D"/>
    <w:rsid w:val="00AC5048"/>
    <w:rsid w:val="00AC5094"/>
    <w:rsid w:val="00AC5A5E"/>
    <w:rsid w:val="00AC5D46"/>
    <w:rsid w:val="00AC5DFA"/>
    <w:rsid w:val="00AC5DFD"/>
    <w:rsid w:val="00AC60E6"/>
    <w:rsid w:val="00AC68EA"/>
    <w:rsid w:val="00AC6D4F"/>
    <w:rsid w:val="00AC7056"/>
    <w:rsid w:val="00AC7212"/>
    <w:rsid w:val="00AC74EA"/>
    <w:rsid w:val="00AC78DA"/>
    <w:rsid w:val="00AD0745"/>
    <w:rsid w:val="00AD0FC7"/>
    <w:rsid w:val="00AD1E02"/>
    <w:rsid w:val="00AD250E"/>
    <w:rsid w:val="00AD2FE0"/>
    <w:rsid w:val="00AD3C11"/>
    <w:rsid w:val="00AD3D53"/>
    <w:rsid w:val="00AD4627"/>
    <w:rsid w:val="00AD46DF"/>
    <w:rsid w:val="00AD56F3"/>
    <w:rsid w:val="00AD57E2"/>
    <w:rsid w:val="00AD5B4E"/>
    <w:rsid w:val="00AD6359"/>
    <w:rsid w:val="00AD6F47"/>
    <w:rsid w:val="00AD728C"/>
    <w:rsid w:val="00AD7E2D"/>
    <w:rsid w:val="00AE0A7C"/>
    <w:rsid w:val="00AE14A8"/>
    <w:rsid w:val="00AE1AB9"/>
    <w:rsid w:val="00AE1BBE"/>
    <w:rsid w:val="00AE1C08"/>
    <w:rsid w:val="00AE286A"/>
    <w:rsid w:val="00AE38F5"/>
    <w:rsid w:val="00AE3E55"/>
    <w:rsid w:val="00AE45D1"/>
    <w:rsid w:val="00AE469A"/>
    <w:rsid w:val="00AE4B73"/>
    <w:rsid w:val="00AE4C78"/>
    <w:rsid w:val="00AE5107"/>
    <w:rsid w:val="00AE5D56"/>
    <w:rsid w:val="00AE6146"/>
    <w:rsid w:val="00AE66BA"/>
    <w:rsid w:val="00AE6945"/>
    <w:rsid w:val="00AE7BEE"/>
    <w:rsid w:val="00AF02BF"/>
    <w:rsid w:val="00AF10A6"/>
    <w:rsid w:val="00AF148E"/>
    <w:rsid w:val="00AF1611"/>
    <w:rsid w:val="00AF17F5"/>
    <w:rsid w:val="00AF1A6D"/>
    <w:rsid w:val="00AF1BD2"/>
    <w:rsid w:val="00AF1EB7"/>
    <w:rsid w:val="00AF212A"/>
    <w:rsid w:val="00AF2E03"/>
    <w:rsid w:val="00AF3CEB"/>
    <w:rsid w:val="00AF4599"/>
    <w:rsid w:val="00AF58BD"/>
    <w:rsid w:val="00AF59C7"/>
    <w:rsid w:val="00AF6401"/>
    <w:rsid w:val="00AF7266"/>
    <w:rsid w:val="00AF7701"/>
    <w:rsid w:val="00AF783A"/>
    <w:rsid w:val="00B000A5"/>
    <w:rsid w:val="00B00156"/>
    <w:rsid w:val="00B00394"/>
    <w:rsid w:val="00B005AC"/>
    <w:rsid w:val="00B00779"/>
    <w:rsid w:val="00B0098D"/>
    <w:rsid w:val="00B015F7"/>
    <w:rsid w:val="00B0196D"/>
    <w:rsid w:val="00B0198B"/>
    <w:rsid w:val="00B01CCC"/>
    <w:rsid w:val="00B0276D"/>
    <w:rsid w:val="00B02BC2"/>
    <w:rsid w:val="00B02F89"/>
    <w:rsid w:val="00B0351D"/>
    <w:rsid w:val="00B0369C"/>
    <w:rsid w:val="00B037E4"/>
    <w:rsid w:val="00B03DCE"/>
    <w:rsid w:val="00B03F4F"/>
    <w:rsid w:val="00B04224"/>
    <w:rsid w:val="00B04A4F"/>
    <w:rsid w:val="00B04DB7"/>
    <w:rsid w:val="00B050B7"/>
    <w:rsid w:val="00B0573B"/>
    <w:rsid w:val="00B057B4"/>
    <w:rsid w:val="00B05808"/>
    <w:rsid w:val="00B0675F"/>
    <w:rsid w:val="00B072D8"/>
    <w:rsid w:val="00B07877"/>
    <w:rsid w:val="00B07A42"/>
    <w:rsid w:val="00B1003F"/>
    <w:rsid w:val="00B101D9"/>
    <w:rsid w:val="00B10F2E"/>
    <w:rsid w:val="00B11734"/>
    <w:rsid w:val="00B121B5"/>
    <w:rsid w:val="00B12549"/>
    <w:rsid w:val="00B12D98"/>
    <w:rsid w:val="00B13859"/>
    <w:rsid w:val="00B13CA8"/>
    <w:rsid w:val="00B13F4B"/>
    <w:rsid w:val="00B14460"/>
    <w:rsid w:val="00B153B7"/>
    <w:rsid w:val="00B1576E"/>
    <w:rsid w:val="00B15A66"/>
    <w:rsid w:val="00B15B68"/>
    <w:rsid w:val="00B17360"/>
    <w:rsid w:val="00B1767E"/>
    <w:rsid w:val="00B1786D"/>
    <w:rsid w:val="00B17B72"/>
    <w:rsid w:val="00B17E06"/>
    <w:rsid w:val="00B20F38"/>
    <w:rsid w:val="00B21850"/>
    <w:rsid w:val="00B22206"/>
    <w:rsid w:val="00B22589"/>
    <w:rsid w:val="00B22930"/>
    <w:rsid w:val="00B232DD"/>
    <w:rsid w:val="00B23CB9"/>
    <w:rsid w:val="00B23F4E"/>
    <w:rsid w:val="00B24208"/>
    <w:rsid w:val="00B245F1"/>
    <w:rsid w:val="00B25150"/>
    <w:rsid w:val="00B25894"/>
    <w:rsid w:val="00B2605A"/>
    <w:rsid w:val="00B27A2D"/>
    <w:rsid w:val="00B301B8"/>
    <w:rsid w:val="00B30C72"/>
    <w:rsid w:val="00B30F89"/>
    <w:rsid w:val="00B31F94"/>
    <w:rsid w:val="00B32C21"/>
    <w:rsid w:val="00B33291"/>
    <w:rsid w:val="00B333E2"/>
    <w:rsid w:val="00B334C5"/>
    <w:rsid w:val="00B339AE"/>
    <w:rsid w:val="00B3439F"/>
    <w:rsid w:val="00B34419"/>
    <w:rsid w:val="00B34C2B"/>
    <w:rsid w:val="00B34C53"/>
    <w:rsid w:val="00B35221"/>
    <w:rsid w:val="00B35AA7"/>
    <w:rsid w:val="00B37A0B"/>
    <w:rsid w:val="00B37A98"/>
    <w:rsid w:val="00B402E5"/>
    <w:rsid w:val="00B4035E"/>
    <w:rsid w:val="00B4060B"/>
    <w:rsid w:val="00B406B7"/>
    <w:rsid w:val="00B40881"/>
    <w:rsid w:val="00B40CC0"/>
    <w:rsid w:val="00B41495"/>
    <w:rsid w:val="00B42149"/>
    <w:rsid w:val="00B421D7"/>
    <w:rsid w:val="00B43182"/>
    <w:rsid w:val="00B432AA"/>
    <w:rsid w:val="00B438AD"/>
    <w:rsid w:val="00B43D11"/>
    <w:rsid w:val="00B43DF6"/>
    <w:rsid w:val="00B43EEF"/>
    <w:rsid w:val="00B447FB"/>
    <w:rsid w:val="00B45290"/>
    <w:rsid w:val="00B455FE"/>
    <w:rsid w:val="00B45640"/>
    <w:rsid w:val="00B4575E"/>
    <w:rsid w:val="00B46381"/>
    <w:rsid w:val="00B465FF"/>
    <w:rsid w:val="00B467CC"/>
    <w:rsid w:val="00B46B1C"/>
    <w:rsid w:val="00B46E8E"/>
    <w:rsid w:val="00B473E3"/>
    <w:rsid w:val="00B474B7"/>
    <w:rsid w:val="00B47C74"/>
    <w:rsid w:val="00B50B4F"/>
    <w:rsid w:val="00B50DAA"/>
    <w:rsid w:val="00B50F9A"/>
    <w:rsid w:val="00B51304"/>
    <w:rsid w:val="00B51608"/>
    <w:rsid w:val="00B517CC"/>
    <w:rsid w:val="00B51CC7"/>
    <w:rsid w:val="00B51DC5"/>
    <w:rsid w:val="00B51DDD"/>
    <w:rsid w:val="00B521EA"/>
    <w:rsid w:val="00B531BD"/>
    <w:rsid w:val="00B539CA"/>
    <w:rsid w:val="00B53E38"/>
    <w:rsid w:val="00B54A88"/>
    <w:rsid w:val="00B54DB4"/>
    <w:rsid w:val="00B55484"/>
    <w:rsid w:val="00B5548F"/>
    <w:rsid w:val="00B55913"/>
    <w:rsid w:val="00B55BF1"/>
    <w:rsid w:val="00B55F20"/>
    <w:rsid w:val="00B56375"/>
    <w:rsid w:val="00B5647A"/>
    <w:rsid w:val="00B56C91"/>
    <w:rsid w:val="00B56E05"/>
    <w:rsid w:val="00B57349"/>
    <w:rsid w:val="00B5773B"/>
    <w:rsid w:val="00B57BF7"/>
    <w:rsid w:val="00B57C3D"/>
    <w:rsid w:val="00B6002A"/>
    <w:rsid w:val="00B6095D"/>
    <w:rsid w:val="00B613C5"/>
    <w:rsid w:val="00B61406"/>
    <w:rsid w:val="00B6165A"/>
    <w:rsid w:val="00B616CC"/>
    <w:rsid w:val="00B61D12"/>
    <w:rsid w:val="00B626DB"/>
    <w:rsid w:val="00B632CA"/>
    <w:rsid w:val="00B63AD2"/>
    <w:rsid w:val="00B63C12"/>
    <w:rsid w:val="00B63F6E"/>
    <w:rsid w:val="00B64417"/>
    <w:rsid w:val="00B644C0"/>
    <w:rsid w:val="00B64A56"/>
    <w:rsid w:val="00B64E8B"/>
    <w:rsid w:val="00B651D9"/>
    <w:rsid w:val="00B6584D"/>
    <w:rsid w:val="00B65951"/>
    <w:rsid w:val="00B6632A"/>
    <w:rsid w:val="00B66496"/>
    <w:rsid w:val="00B6657D"/>
    <w:rsid w:val="00B6692C"/>
    <w:rsid w:val="00B673E1"/>
    <w:rsid w:val="00B67BFA"/>
    <w:rsid w:val="00B707FD"/>
    <w:rsid w:val="00B70CF8"/>
    <w:rsid w:val="00B7132F"/>
    <w:rsid w:val="00B74A91"/>
    <w:rsid w:val="00B74E71"/>
    <w:rsid w:val="00B74EA9"/>
    <w:rsid w:val="00B74F87"/>
    <w:rsid w:val="00B74F9B"/>
    <w:rsid w:val="00B7501D"/>
    <w:rsid w:val="00B751A4"/>
    <w:rsid w:val="00B757BA"/>
    <w:rsid w:val="00B75C28"/>
    <w:rsid w:val="00B76104"/>
    <w:rsid w:val="00B771E2"/>
    <w:rsid w:val="00B77592"/>
    <w:rsid w:val="00B776B5"/>
    <w:rsid w:val="00B77D17"/>
    <w:rsid w:val="00B80670"/>
    <w:rsid w:val="00B80845"/>
    <w:rsid w:val="00B80960"/>
    <w:rsid w:val="00B814D0"/>
    <w:rsid w:val="00B81DA8"/>
    <w:rsid w:val="00B828DF"/>
    <w:rsid w:val="00B82AC6"/>
    <w:rsid w:val="00B8329F"/>
    <w:rsid w:val="00B83891"/>
    <w:rsid w:val="00B83C14"/>
    <w:rsid w:val="00B840A0"/>
    <w:rsid w:val="00B8596D"/>
    <w:rsid w:val="00B85BA1"/>
    <w:rsid w:val="00B85CD9"/>
    <w:rsid w:val="00B862D7"/>
    <w:rsid w:val="00B863B3"/>
    <w:rsid w:val="00B86602"/>
    <w:rsid w:val="00B867A8"/>
    <w:rsid w:val="00B86842"/>
    <w:rsid w:val="00B868E8"/>
    <w:rsid w:val="00B8772E"/>
    <w:rsid w:val="00B87F5A"/>
    <w:rsid w:val="00B90544"/>
    <w:rsid w:val="00B912B4"/>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4D63"/>
    <w:rsid w:val="00B954D3"/>
    <w:rsid w:val="00B969DF"/>
    <w:rsid w:val="00B96B41"/>
    <w:rsid w:val="00B96B4B"/>
    <w:rsid w:val="00B96EAE"/>
    <w:rsid w:val="00B97E49"/>
    <w:rsid w:val="00BA0274"/>
    <w:rsid w:val="00BA0875"/>
    <w:rsid w:val="00BA0AD3"/>
    <w:rsid w:val="00BA1466"/>
    <w:rsid w:val="00BA18E9"/>
    <w:rsid w:val="00BA1945"/>
    <w:rsid w:val="00BA1FA2"/>
    <w:rsid w:val="00BA2134"/>
    <w:rsid w:val="00BA2C3A"/>
    <w:rsid w:val="00BA2CDB"/>
    <w:rsid w:val="00BA35DE"/>
    <w:rsid w:val="00BA3F38"/>
    <w:rsid w:val="00BA417F"/>
    <w:rsid w:val="00BA44B4"/>
    <w:rsid w:val="00BA4AE5"/>
    <w:rsid w:val="00BA594A"/>
    <w:rsid w:val="00BA600F"/>
    <w:rsid w:val="00BA63F5"/>
    <w:rsid w:val="00BA690A"/>
    <w:rsid w:val="00BA6980"/>
    <w:rsid w:val="00BA7866"/>
    <w:rsid w:val="00BB0826"/>
    <w:rsid w:val="00BB0944"/>
    <w:rsid w:val="00BB10C7"/>
    <w:rsid w:val="00BB162A"/>
    <w:rsid w:val="00BB1639"/>
    <w:rsid w:val="00BB17F6"/>
    <w:rsid w:val="00BB1C23"/>
    <w:rsid w:val="00BB1D3E"/>
    <w:rsid w:val="00BB23CE"/>
    <w:rsid w:val="00BB4C30"/>
    <w:rsid w:val="00BB4FB4"/>
    <w:rsid w:val="00BB53D6"/>
    <w:rsid w:val="00BB665A"/>
    <w:rsid w:val="00BB67D1"/>
    <w:rsid w:val="00BB695F"/>
    <w:rsid w:val="00BB6ECE"/>
    <w:rsid w:val="00BB7356"/>
    <w:rsid w:val="00BB7728"/>
    <w:rsid w:val="00BB7CDB"/>
    <w:rsid w:val="00BC005B"/>
    <w:rsid w:val="00BC098D"/>
    <w:rsid w:val="00BC1B5A"/>
    <w:rsid w:val="00BC1C88"/>
    <w:rsid w:val="00BC1EAA"/>
    <w:rsid w:val="00BC1FFE"/>
    <w:rsid w:val="00BC3012"/>
    <w:rsid w:val="00BC37DA"/>
    <w:rsid w:val="00BC4AB4"/>
    <w:rsid w:val="00BC54DC"/>
    <w:rsid w:val="00BC5521"/>
    <w:rsid w:val="00BC5853"/>
    <w:rsid w:val="00BC5E46"/>
    <w:rsid w:val="00BC644D"/>
    <w:rsid w:val="00BC69BC"/>
    <w:rsid w:val="00BC6CF7"/>
    <w:rsid w:val="00BC708E"/>
    <w:rsid w:val="00BC7655"/>
    <w:rsid w:val="00BD0192"/>
    <w:rsid w:val="00BD11E4"/>
    <w:rsid w:val="00BD15B9"/>
    <w:rsid w:val="00BD1697"/>
    <w:rsid w:val="00BD22D6"/>
    <w:rsid w:val="00BD2CBE"/>
    <w:rsid w:val="00BD3527"/>
    <w:rsid w:val="00BD38F5"/>
    <w:rsid w:val="00BD41BD"/>
    <w:rsid w:val="00BD43FA"/>
    <w:rsid w:val="00BD484F"/>
    <w:rsid w:val="00BD49CD"/>
    <w:rsid w:val="00BD4B92"/>
    <w:rsid w:val="00BD4C2F"/>
    <w:rsid w:val="00BD4CAB"/>
    <w:rsid w:val="00BD51DB"/>
    <w:rsid w:val="00BD54AA"/>
    <w:rsid w:val="00BD5507"/>
    <w:rsid w:val="00BD579F"/>
    <w:rsid w:val="00BD5A1E"/>
    <w:rsid w:val="00BD5E8A"/>
    <w:rsid w:val="00BD6F47"/>
    <w:rsid w:val="00BD7160"/>
    <w:rsid w:val="00BD72DD"/>
    <w:rsid w:val="00BD776E"/>
    <w:rsid w:val="00BD7C35"/>
    <w:rsid w:val="00BE1B83"/>
    <w:rsid w:val="00BE1BF1"/>
    <w:rsid w:val="00BE1D63"/>
    <w:rsid w:val="00BE1DE9"/>
    <w:rsid w:val="00BE23FA"/>
    <w:rsid w:val="00BE28F0"/>
    <w:rsid w:val="00BE32CF"/>
    <w:rsid w:val="00BE334F"/>
    <w:rsid w:val="00BE33C3"/>
    <w:rsid w:val="00BE3752"/>
    <w:rsid w:val="00BE3A57"/>
    <w:rsid w:val="00BE460E"/>
    <w:rsid w:val="00BE4766"/>
    <w:rsid w:val="00BE4921"/>
    <w:rsid w:val="00BE4C69"/>
    <w:rsid w:val="00BE4D3D"/>
    <w:rsid w:val="00BE5330"/>
    <w:rsid w:val="00BE5DB3"/>
    <w:rsid w:val="00BE63DB"/>
    <w:rsid w:val="00BE661B"/>
    <w:rsid w:val="00BE6D40"/>
    <w:rsid w:val="00BE6E65"/>
    <w:rsid w:val="00BE7564"/>
    <w:rsid w:val="00BE7A2A"/>
    <w:rsid w:val="00BF09B0"/>
    <w:rsid w:val="00BF0AA5"/>
    <w:rsid w:val="00BF0B81"/>
    <w:rsid w:val="00BF153A"/>
    <w:rsid w:val="00BF1ECB"/>
    <w:rsid w:val="00BF228D"/>
    <w:rsid w:val="00BF3905"/>
    <w:rsid w:val="00BF3C03"/>
    <w:rsid w:val="00BF3DE5"/>
    <w:rsid w:val="00BF3DEB"/>
    <w:rsid w:val="00BF4291"/>
    <w:rsid w:val="00BF4A10"/>
    <w:rsid w:val="00BF4C77"/>
    <w:rsid w:val="00BF5399"/>
    <w:rsid w:val="00BF57FD"/>
    <w:rsid w:val="00BF6B89"/>
    <w:rsid w:val="00BF7191"/>
    <w:rsid w:val="00BF74A0"/>
    <w:rsid w:val="00BF7550"/>
    <w:rsid w:val="00BF7880"/>
    <w:rsid w:val="00BF7D24"/>
    <w:rsid w:val="00C0009A"/>
    <w:rsid w:val="00C00E4E"/>
    <w:rsid w:val="00C01032"/>
    <w:rsid w:val="00C019A1"/>
    <w:rsid w:val="00C02385"/>
    <w:rsid w:val="00C0240F"/>
    <w:rsid w:val="00C0324D"/>
    <w:rsid w:val="00C03EF3"/>
    <w:rsid w:val="00C05507"/>
    <w:rsid w:val="00C056CF"/>
    <w:rsid w:val="00C0578C"/>
    <w:rsid w:val="00C06316"/>
    <w:rsid w:val="00C06447"/>
    <w:rsid w:val="00C06956"/>
    <w:rsid w:val="00C1153D"/>
    <w:rsid w:val="00C11A59"/>
    <w:rsid w:val="00C11F40"/>
    <w:rsid w:val="00C122B4"/>
    <w:rsid w:val="00C124A3"/>
    <w:rsid w:val="00C12F6D"/>
    <w:rsid w:val="00C13118"/>
    <w:rsid w:val="00C1474F"/>
    <w:rsid w:val="00C14FB7"/>
    <w:rsid w:val="00C1525F"/>
    <w:rsid w:val="00C1587D"/>
    <w:rsid w:val="00C15AA3"/>
    <w:rsid w:val="00C15C96"/>
    <w:rsid w:val="00C1629F"/>
    <w:rsid w:val="00C2112B"/>
    <w:rsid w:val="00C21845"/>
    <w:rsid w:val="00C21C47"/>
    <w:rsid w:val="00C21C5F"/>
    <w:rsid w:val="00C228B4"/>
    <w:rsid w:val="00C22B19"/>
    <w:rsid w:val="00C238D6"/>
    <w:rsid w:val="00C23F14"/>
    <w:rsid w:val="00C240E2"/>
    <w:rsid w:val="00C2421B"/>
    <w:rsid w:val="00C24810"/>
    <w:rsid w:val="00C24F5D"/>
    <w:rsid w:val="00C25950"/>
    <w:rsid w:val="00C25E5D"/>
    <w:rsid w:val="00C2698F"/>
    <w:rsid w:val="00C26AEE"/>
    <w:rsid w:val="00C27642"/>
    <w:rsid w:val="00C278D4"/>
    <w:rsid w:val="00C27DA5"/>
    <w:rsid w:val="00C27F48"/>
    <w:rsid w:val="00C300BF"/>
    <w:rsid w:val="00C30250"/>
    <w:rsid w:val="00C30377"/>
    <w:rsid w:val="00C304A7"/>
    <w:rsid w:val="00C308F6"/>
    <w:rsid w:val="00C30DC3"/>
    <w:rsid w:val="00C30EE0"/>
    <w:rsid w:val="00C31B34"/>
    <w:rsid w:val="00C320C6"/>
    <w:rsid w:val="00C32304"/>
    <w:rsid w:val="00C326AC"/>
    <w:rsid w:val="00C32A1C"/>
    <w:rsid w:val="00C32B48"/>
    <w:rsid w:val="00C32BA5"/>
    <w:rsid w:val="00C3300F"/>
    <w:rsid w:val="00C33A90"/>
    <w:rsid w:val="00C33F53"/>
    <w:rsid w:val="00C347F3"/>
    <w:rsid w:val="00C351A7"/>
    <w:rsid w:val="00C35283"/>
    <w:rsid w:val="00C355C3"/>
    <w:rsid w:val="00C364C1"/>
    <w:rsid w:val="00C3671A"/>
    <w:rsid w:val="00C367A4"/>
    <w:rsid w:val="00C36F34"/>
    <w:rsid w:val="00C36F66"/>
    <w:rsid w:val="00C36F8E"/>
    <w:rsid w:val="00C377FA"/>
    <w:rsid w:val="00C40086"/>
    <w:rsid w:val="00C40EF6"/>
    <w:rsid w:val="00C415E4"/>
    <w:rsid w:val="00C41837"/>
    <w:rsid w:val="00C42068"/>
    <w:rsid w:val="00C42360"/>
    <w:rsid w:val="00C43043"/>
    <w:rsid w:val="00C43E4C"/>
    <w:rsid w:val="00C43FD8"/>
    <w:rsid w:val="00C4413F"/>
    <w:rsid w:val="00C44CB8"/>
    <w:rsid w:val="00C44CDC"/>
    <w:rsid w:val="00C45B67"/>
    <w:rsid w:val="00C4617E"/>
    <w:rsid w:val="00C46269"/>
    <w:rsid w:val="00C4673F"/>
    <w:rsid w:val="00C46FB3"/>
    <w:rsid w:val="00C4706C"/>
    <w:rsid w:val="00C4737C"/>
    <w:rsid w:val="00C477A6"/>
    <w:rsid w:val="00C47BE4"/>
    <w:rsid w:val="00C505D9"/>
    <w:rsid w:val="00C5072D"/>
    <w:rsid w:val="00C50D0D"/>
    <w:rsid w:val="00C5124E"/>
    <w:rsid w:val="00C5182E"/>
    <w:rsid w:val="00C520D4"/>
    <w:rsid w:val="00C52433"/>
    <w:rsid w:val="00C525D2"/>
    <w:rsid w:val="00C52D2F"/>
    <w:rsid w:val="00C52E19"/>
    <w:rsid w:val="00C53258"/>
    <w:rsid w:val="00C53822"/>
    <w:rsid w:val="00C54CAD"/>
    <w:rsid w:val="00C55A7A"/>
    <w:rsid w:val="00C563A7"/>
    <w:rsid w:val="00C56F9B"/>
    <w:rsid w:val="00C56FD2"/>
    <w:rsid w:val="00C57543"/>
    <w:rsid w:val="00C6018E"/>
    <w:rsid w:val="00C6031E"/>
    <w:rsid w:val="00C606ED"/>
    <w:rsid w:val="00C607B1"/>
    <w:rsid w:val="00C60801"/>
    <w:rsid w:val="00C608B4"/>
    <w:rsid w:val="00C6091E"/>
    <w:rsid w:val="00C60D1B"/>
    <w:rsid w:val="00C612B5"/>
    <w:rsid w:val="00C6243F"/>
    <w:rsid w:val="00C627B4"/>
    <w:rsid w:val="00C633F8"/>
    <w:rsid w:val="00C635CE"/>
    <w:rsid w:val="00C63EB6"/>
    <w:rsid w:val="00C64559"/>
    <w:rsid w:val="00C64756"/>
    <w:rsid w:val="00C64943"/>
    <w:rsid w:val="00C65513"/>
    <w:rsid w:val="00C657FF"/>
    <w:rsid w:val="00C65867"/>
    <w:rsid w:val="00C67361"/>
    <w:rsid w:val="00C67E75"/>
    <w:rsid w:val="00C70094"/>
    <w:rsid w:val="00C701C9"/>
    <w:rsid w:val="00C70586"/>
    <w:rsid w:val="00C70CB0"/>
    <w:rsid w:val="00C70E09"/>
    <w:rsid w:val="00C70EC3"/>
    <w:rsid w:val="00C7153A"/>
    <w:rsid w:val="00C71551"/>
    <w:rsid w:val="00C717EC"/>
    <w:rsid w:val="00C72FD6"/>
    <w:rsid w:val="00C72FEB"/>
    <w:rsid w:val="00C731E7"/>
    <w:rsid w:val="00C73A45"/>
    <w:rsid w:val="00C73FA7"/>
    <w:rsid w:val="00C73FAD"/>
    <w:rsid w:val="00C74AFE"/>
    <w:rsid w:val="00C75490"/>
    <w:rsid w:val="00C76A3C"/>
    <w:rsid w:val="00C77932"/>
    <w:rsid w:val="00C77D05"/>
    <w:rsid w:val="00C8021F"/>
    <w:rsid w:val="00C8071D"/>
    <w:rsid w:val="00C82376"/>
    <w:rsid w:val="00C828CC"/>
    <w:rsid w:val="00C8335F"/>
    <w:rsid w:val="00C83A92"/>
    <w:rsid w:val="00C83DE8"/>
    <w:rsid w:val="00C83E5A"/>
    <w:rsid w:val="00C84CCD"/>
    <w:rsid w:val="00C85421"/>
    <w:rsid w:val="00C854ED"/>
    <w:rsid w:val="00C855C5"/>
    <w:rsid w:val="00C85D76"/>
    <w:rsid w:val="00C8681A"/>
    <w:rsid w:val="00C8709B"/>
    <w:rsid w:val="00C87944"/>
    <w:rsid w:val="00C87BA5"/>
    <w:rsid w:val="00C9013A"/>
    <w:rsid w:val="00C905AD"/>
    <w:rsid w:val="00C90B56"/>
    <w:rsid w:val="00C90E07"/>
    <w:rsid w:val="00C918FD"/>
    <w:rsid w:val="00C91CAB"/>
    <w:rsid w:val="00C9225B"/>
    <w:rsid w:val="00C9244E"/>
    <w:rsid w:val="00C932EB"/>
    <w:rsid w:val="00C933DF"/>
    <w:rsid w:val="00C9366E"/>
    <w:rsid w:val="00C939F7"/>
    <w:rsid w:val="00C942D5"/>
    <w:rsid w:val="00C94AFB"/>
    <w:rsid w:val="00C94BB7"/>
    <w:rsid w:val="00C94C46"/>
    <w:rsid w:val="00C94CE1"/>
    <w:rsid w:val="00C954BC"/>
    <w:rsid w:val="00C95BE1"/>
    <w:rsid w:val="00C967AD"/>
    <w:rsid w:val="00C967DB"/>
    <w:rsid w:val="00C96810"/>
    <w:rsid w:val="00C968B4"/>
    <w:rsid w:val="00C96991"/>
    <w:rsid w:val="00C96CB7"/>
    <w:rsid w:val="00C97C8B"/>
    <w:rsid w:val="00C97DFD"/>
    <w:rsid w:val="00CA064A"/>
    <w:rsid w:val="00CA0D65"/>
    <w:rsid w:val="00CA1224"/>
    <w:rsid w:val="00CA134F"/>
    <w:rsid w:val="00CA1492"/>
    <w:rsid w:val="00CA1585"/>
    <w:rsid w:val="00CA23FE"/>
    <w:rsid w:val="00CA2606"/>
    <w:rsid w:val="00CA2ADA"/>
    <w:rsid w:val="00CA32AA"/>
    <w:rsid w:val="00CA3D33"/>
    <w:rsid w:val="00CA4143"/>
    <w:rsid w:val="00CA48EB"/>
    <w:rsid w:val="00CA4C44"/>
    <w:rsid w:val="00CA4E57"/>
    <w:rsid w:val="00CA64CA"/>
    <w:rsid w:val="00CA65F6"/>
    <w:rsid w:val="00CA7173"/>
    <w:rsid w:val="00CA7720"/>
    <w:rsid w:val="00CB0454"/>
    <w:rsid w:val="00CB0F03"/>
    <w:rsid w:val="00CB116D"/>
    <w:rsid w:val="00CB1201"/>
    <w:rsid w:val="00CB2093"/>
    <w:rsid w:val="00CB22EC"/>
    <w:rsid w:val="00CB2D31"/>
    <w:rsid w:val="00CB2D83"/>
    <w:rsid w:val="00CB3AA2"/>
    <w:rsid w:val="00CB3CFF"/>
    <w:rsid w:val="00CB4278"/>
    <w:rsid w:val="00CB43D3"/>
    <w:rsid w:val="00CB44FC"/>
    <w:rsid w:val="00CB499F"/>
    <w:rsid w:val="00CB49EF"/>
    <w:rsid w:val="00CB4A3E"/>
    <w:rsid w:val="00CB4AC3"/>
    <w:rsid w:val="00CB50E9"/>
    <w:rsid w:val="00CB58A7"/>
    <w:rsid w:val="00CB5C47"/>
    <w:rsid w:val="00CB624A"/>
    <w:rsid w:val="00CB6740"/>
    <w:rsid w:val="00CB74AF"/>
    <w:rsid w:val="00CB762F"/>
    <w:rsid w:val="00CB7A2C"/>
    <w:rsid w:val="00CB7E06"/>
    <w:rsid w:val="00CC059D"/>
    <w:rsid w:val="00CC0AB1"/>
    <w:rsid w:val="00CC1237"/>
    <w:rsid w:val="00CC1533"/>
    <w:rsid w:val="00CC1739"/>
    <w:rsid w:val="00CC1A54"/>
    <w:rsid w:val="00CC1BDE"/>
    <w:rsid w:val="00CC2774"/>
    <w:rsid w:val="00CC2A76"/>
    <w:rsid w:val="00CC3746"/>
    <w:rsid w:val="00CC3AFA"/>
    <w:rsid w:val="00CC3F32"/>
    <w:rsid w:val="00CC454A"/>
    <w:rsid w:val="00CC521D"/>
    <w:rsid w:val="00CC5443"/>
    <w:rsid w:val="00CC5917"/>
    <w:rsid w:val="00CC6705"/>
    <w:rsid w:val="00CC69C9"/>
    <w:rsid w:val="00CC6F00"/>
    <w:rsid w:val="00CC6FC1"/>
    <w:rsid w:val="00CD02AA"/>
    <w:rsid w:val="00CD0F44"/>
    <w:rsid w:val="00CD1030"/>
    <w:rsid w:val="00CD1432"/>
    <w:rsid w:val="00CD1661"/>
    <w:rsid w:val="00CD1A5D"/>
    <w:rsid w:val="00CD2A6A"/>
    <w:rsid w:val="00CD2D19"/>
    <w:rsid w:val="00CD34D2"/>
    <w:rsid w:val="00CD3E0A"/>
    <w:rsid w:val="00CD40D1"/>
    <w:rsid w:val="00CD4495"/>
    <w:rsid w:val="00CD451A"/>
    <w:rsid w:val="00CD4F3F"/>
    <w:rsid w:val="00CD4FF5"/>
    <w:rsid w:val="00CD5326"/>
    <w:rsid w:val="00CD5A3F"/>
    <w:rsid w:val="00CD5ED5"/>
    <w:rsid w:val="00CD6439"/>
    <w:rsid w:val="00CD69D8"/>
    <w:rsid w:val="00CD6BF4"/>
    <w:rsid w:val="00CD6DBE"/>
    <w:rsid w:val="00CD73E8"/>
    <w:rsid w:val="00CD76AB"/>
    <w:rsid w:val="00CD7BC5"/>
    <w:rsid w:val="00CD7D5D"/>
    <w:rsid w:val="00CE1915"/>
    <w:rsid w:val="00CE2F6F"/>
    <w:rsid w:val="00CE3B51"/>
    <w:rsid w:val="00CE3CC5"/>
    <w:rsid w:val="00CE3DC5"/>
    <w:rsid w:val="00CE5486"/>
    <w:rsid w:val="00CE56FA"/>
    <w:rsid w:val="00CE5A5C"/>
    <w:rsid w:val="00CE5F88"/>
    <w:rsid w:val="00CE6993"/>
    <w:rsid w:val="00CE6A0B"/>
    <w:rsid w:val="00CE6A85"/>
    <w:rsid w:val="00CE6DD0"/>
    <w:rsid w:val="00CE735C"/>
    <w:rsid w:val="00CE73B1"/>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2EE"/>
    <w:rsid w:val="00CF3882"/>
    <w:rsid w:val="00CF3D40"/>
    <w:rsid w:val="00CF4002"/>
    <w:rsid w:val="00CF4377"/>
    <w:rsid w:val="00CF4965"/>
    <w:rsid w:val="00CF4A4E"/>
    <w:rsid w:val="00CF4AA9"/>
    <w:rsid w:val="00CF4B43"/>
    <w:rsid w:val="00CF589A"/>
    <w:rsid w:val="00CF5A3D"/>
    <w:rsid w:val="00CF5E3F"/>
    <w:rsid w:val="00CF60F9"/>
    <w:rsid w:val="00CF65F1"/>
    <w:rsid w:val="00CF6830"/>
    <w:rsid w:val="00CF715F"/>
    <w:rsid w:val="00CF756F"/>
    <w:rsid w:val="00D003D2"/>
    <w:rsid w:val="00D00E35"/>
    <w:rsid w:val="00D013DA"/>
    <w:rsid w:val="00D014AD"/>
    <w:rsid w:val="00D01A84"/>
    <w:rsid w:val="00D03CB0"/>
    <w:rsid w:val="00D04A76"/>
    <w:rsid w:val="00D04EDE"/>
    <w:rsid w:val="00D053AE"/>
    <w:rsid w:val="00D0579B"/>
    <w:rsid w:val="00D05811"/>
    <w:rsid w:val="00D05966"/>
    <w:rsid w:val="00D05D20"/>
    <w:rsid w:val="00D05F8F"/>
    <w:rsid w:val="00D06B8B"/>
    <w:rsid w:val="00D07746"/>
    <w:rsid w:val="00D07CEA"/>
    <w:rsid w:val="00D104BD"/>
    <w:rsid w:val="00D106FD"/>
    <w:rsid w:val="00D11227"/>
    <w:rsid w:val="00D112F5"/>
    <w:rsid w:val="00D11315"/>
    <w:rsid w:val="00D113A0"/>
    <w:rsid w:val="00D11624"/>
    <w:rsid w:val="00D118BE"/>
    <w:rsid w:val="00D11D3A"/>
    <w:rsid w:val="00D12895"/>
    <w:rsid w:val="00D128CC"/>
    <w:rsid w:val="00D129C5"/>
    <w:rsid w:val="00D12E67"/>
    <w:rsid w:val="00D13143"/>
    <w:rsid w:val="00D13562"/>
    <w:rsid w:val="00D138D5"/>
    <w:rsid w:val="00D14237"/>
    <w:rsid w:val="00D14246"/>
    <w:rsid w:val="00D1466A"/>
    <w:rsid w:val="00D14998"/>
    <w:rsid w:val="00D14DFC"/>
    <w:rsid w:val="00D14F6A"/>
    <w:rsid w:val="00D15B34"/>
    <w:rsid w:val="00D15B92"/>
    <w:rsid w:val="00D16598"/>
    <w:rsid w:val="00D16F84"/>
    <w:rsid w:val="00D17A8A"/>
    <w:rsid w:val="00D2039B"/>
    <w:rsid w:val="00D2159E"/>
    <w:rsid w:val="00D21961"/>
    <w:rsid w:val="00D21C49"/>
    <w:rsid w:val="00D22018"/>
    <w:rsid w:val="00D22349"/>
    <w:rsid w:val="00D2257B"/>
    <w:rsid w:val="00D2293D"/>
    <w:rsid w:val="00D22A15"/>
    <w:rsid w:val="00D22C4A"/>
    <w:rsid w:val="00D22C89"/>
    <w:rsid w:val="00D22FD0"/>
    <w:rsid w:val="00D2319E"/>
    <w:rsid w:val="00D23940"/>
    <w:rsid w:val="00D23982"/>
    <w:rsid w:val="00D24CB6"/>
    <w:rsid w:val="00D258E8"/>
    <w:rsid w:val="00D2798D"/>
    <w:rsid w:val="00D279E6"/>
    <w:rsid w:val="00D27C98"/>
    <w:rsid w:val="00D27FEE"/>
    <w:rsid w:val="00D30031"/>
    <w:rsid w:val="00D3018F"/>
    <w:rsid w:val="00D30807"/>
    <w:rsid w:val="00D30C63"/>
    <w:rsid w:val="00D30F70"/>
    <w:rsid w:val="00D318C8"/>
    <w:rsid w:val="00D31A57"/>
    <w:rsid w:val="00D31D76"/>
    <w:rsid w:val="00D3226E"/>
    <w:rsid w:val="00D330F0"/>
    <w:rsid w:val="00D33404"/>
    <w:rsid w:val="00D334C8"/>
    <w:rsid w:val="00D33C57"/>
    <w:rsid w:val="00D34B4A"/>
    <w:rsid w:val="00D35071"/>
    <w:rsid w:val="00D3586B"/>
    <w:rsid w:val="00D35DAF"/>
    <w:rsid w:val="00D37C33"/>
    <w:rsid w:val="00D37D77"/>
    <w:rsid w:val="00D37DFF"/>
    <w:rsid w:val="00D37F96"/>
    <w:rsid w:val="00D4002F"/>
    <w:rsid w:val="00D40B1F"/>
    <w:rsid w:val="00D41597"/>
    <w:rsid w:val="00D41EA1"/>
    <w:rsid w:val="00D42430"/>
    <w:rsid w:val="00D42579"/>
    <w:rsid w:val="00D42A77"/>
    <w:rsid w:val="00D42A80"/>
    <w:rsid w:val="00D43387"/>
    <w:rsid w:val="00D43E1F"/>
    <w:rsid w:val="00D440B4"/>
    <w:rsid w:val="00D441C8"/>
    <w:rsid w:val="00D441FA"/>
    <w:rsid w:val="00D4440E"/>
    <w:rsid w:val="00D446C0"/>
    <w:rsid w:val="00D448E8"/>
    <w:rsid w:val="00D44B57"/>
    <w:rsid w:val="00D44DB9"/>
    <w:rsid w:val="00D44E89"/>
    <w:rsid w:val="00D453CF"/>
    <w:rsid w:val="00D4551C"/>
    <w:rsid w:val="00D462E0"/>
    <w:rsid w:val="00D46382"/>
    <w:rsid w:val="00D4650A"/>
    <w:rsid w:val="00D46B4A"/>
    <w:rsid w:val="00D46D2D"/>
    <w:rsid w:val="00D47132"/>
    <w:rsid w:val="00D4731B"/>
    <w:rsid w:val="00D47891"/>
    <w:rsid w:val="00D4791D"/>
    <w:rsid w:val="00D50238"/>
    <w:rsid w:val="00D503E1"/>
    <w:rsid w:val="00D50F3D"/>
    <w:rsid w:val="00D51A89"/>
    <w:rsid w:val="00D51AB9"/>
    <w:rsid w:val="00D52072"/>
    <w:rsid w:val="00D529B5"/>
    <w:rsid w:val="00D529F0"/>
    <w:rsid w:val="00D52BCE"/>
    <w:rsid w:val="00D52BE2"/>
    <w:rsid w:val="00D53331"/>
    <w:rsid w:val="00D5386C"/>
    <w:rsid w:val="00D53EDC"/>
    <w:rsid w:val="00D53FFF"/>
    <w:rsid w:val="00D542F4"/>
    <w:rsid w:val="00D54491"/>
    <w:rsid w:val="00D54688"/>
    <w:rsid w:val="00D5469F"/>
    <w:rsid w:val="00D54980"/>
    <w:rsid w:val="00D54D94"/>
    <w:rsid w:val="00D5629C"/>
    <w:rsid w:val="00D5632A"/>
    <w:rsid w:val="00D56990"/>
    <w:rsid w:val="00D5787D"/>
    <w:rsid w:val="00D5797A"/>
    <w:rsid w:val="00D57F28"/>
    <w:rsid w:val="00D601F2"/>
    <w:rsid w:val="00D60B3F"/>
    <w:rsid w:val="00D62F96"/>
    <w:rsid w:val="00D63306"/>
    <w:rsid w:val="00D633D5"/>
    <w:rsid w:val="00D6372A"/>
    <w:rsid w:val="00D6386F"/>
    <w:rsid w:val="00D64399"/>
    <w:rsid w:val="00D64605"/>
    <w:rsid w:val="00D64A0A"/>
    <w:rsid w:val="00D64F1C"/>
    <w:rsid w:val="00D65208"/>
    <w:rsid w:val="00D65B16"/>
    <w:rsid w:val="00D65F57"/>
    <w:rsid w:val="00D66514"/>
    <w:rsid w:val="00D670C3"/>
    <w:rsid w:val="00D67385"/>
    <w:rsid w:val="00D676F9"/>
    <w:rsid w:val="00D70117"/>
    <w:rsid w:val="00D703C8"/>
    <w:rsid w:val="00D70BE1"/>
    <w:rsid w:val="00D70E79"/>
    <w:rsid w:val="00D710BB"/>
    <w:rsid w:val="00D714CF"/>
    <w:rsid w:val="00D715A4"/>
    <w:rsid w:val="00D7217F"/>
    <w:rsid w:val="00D722AD"/>
    <w:rsid w:val="00D72543"/>
    <w:rsid w:val="00D73A0F"/>
    <w:rsid w:val="00D74CC1"/>
    <w:rsid w:val="00D74CE4"/>
    <w:rsid w:val="00D750B5"/>
    <w:rsid w:val="00D754B6"/>
    <w:rsid w:val="00D754B9"/>
    <w:rsid w:val="00D7553F"/>
    <w:rsid w:val="00D755D8"/>
    <w:rsid w:val="00D75E80"/>
    <w:rsid w:val="00D75F19"/>
    <w:rsid w:val="00D763D6"/>
    <w:rsid w:val="00D7681E"/>
    <w:rsid w:val="00D77977"/>
    <w:rsid w:val="00D77BDD"/>
    <w:rsid w:val="00D77E5C"/>
    <w:rsid w:val="00D80ACA"/>
    <w:rsid w:val="00D80F1E"/>
    <w:rsid w:val="00D80F6D"/>
    <w:rsid w:val="00D819EF"/>
    <w:rsid w:val="00D81A98"/>
    <w:rsid w:val="00D81BDE"/>
    <w:rsid w:val="00D8207E"/>
    <w:rsid w:val="00D82AA4"/>
    <w:rsid w:val="00D82CB4"/>
    <w:rsid w:val="00D82F05"/>
    <w:rsid w:val="00D83FAD"/>
    <w:rsid w:val="00D843D9"/>
    <w:rsid w:val="00D84E63"/>
    <w:rsid w:val="00D851A0"/>
    <w:rsid w:val="00D853B9"/>
    <w:rsid w:val="00D85433"/>
    <w:rsid w:val="00D85F36"/>
    <w:rsid w:val="00D861C7"/>
    <w:rsid w:val="00D86212"/>
    <w:rsid w:val="00D8658C"/>
    <w:rsid w:val="00D869EC"/>
    <w:rsid w:val="00D86DCD"/>
    <w:rsid w:val="00D87694"/>
    <w:rsid w:val="00D876EE"/>
    <w:rsid w:val="00D87B00"/>
    <w:rsid w:val="00D904AD"/>
    <w:rsid w:val="00D9088B"/>
    <w:rsid w:val="00D90AAB"/>
    <w:rsid w:val="00D915A2"/>
    <w:rsid w:val="00D9166C"/>
    <w:rsid w:val="00D91A18"/>
    <w:rsid w:val="00D91B44"/>
    <w:rsid w:val="00D91DB6"/>
    <w:rsid w:val="00D9273D"/>
    <w:rsid w:val="00D9335F"/>
    <w:rsid w:val="00D93ABF"/>
    <w:rsid w:val="00D9439A"/>
    <w:rsid w:val="00D94657"/>
    <w:rsid w:val="00D94736"/>
    <w:rsid w:val="00D959D9"/>
    <w:rsid w:val="00D95AAB"/>
    <w:rsid w:val="00D95B05"/>
    <w:rsid w:val="00D96238"/>
    <w:rsid w:val="00D966A5"/>
    <w:rsid w:val="00D96760"/>
    <w:rsid w:val="00D97C0F"/>
    <w:rsid w:val="00DA017D"/>
    <w:rsid w:val="00DA0B0A"/>
    <w:rsid w:val="00DA1594"/>
    <w:rsid w:val="00DA1865"/>
    <w:rsid w:val="00DA1EC1"/>
    <w:rsid w:val="00DA2666"/>
    <w:rsid w:val="00DA2872"/>
    <w:rsid w:val="00DA33C0"/>
    <w:rsid w:val="00DA46AF"/>
    <w:rsid w:val="00DA494F"/>
    <w:rsid w:val="00DA5A7C"/>
    <w:rsid w:val="00DA5D61"/>
    <w:rsid w:val="00DA64D9"/>
    <w:rsid w:val="00DA6C72"/>
    <w:rsid w:val="00DA6F57"/>
    <w:rsid w:val="00DA6F83"/>
    <w:rsid w:val="00DA709E"/>
    <w:rsid w:val="00DA734E"/>
    <w:rsid w:val="00DA7665"/>
    <w:rsid w:val="00DA7807"/>
    <w:rsid w:val="00DA7EFF"/>
    <w:rsid w:val="00DB0810"/>
    <w:rsid w:val="00DB0898"/>
    <w:rsid w:val="00DB0B6F"/>
    <w:rsid w:val="00DB1241"/>
    <w:rsid w:val="00DB1673"/>
    <w:rsid w:val="00DB1FC1"/>
    <w:rsid w:val="00DB2418"/>
    <w:rsid w:val="00DB2EB8"/>
    <w:rsid w:val="00DB3A8B"/>
    <w:rsid w:val="00DB3B2C"/>
    <w:rsid w:val="00DB3B8D"/>
    <w:rsid w:val="00DB3EDB"/>
    <w:rsid w:val="00DB43C7"/>
    <w:rsid w:val="00DB45BC"/>
    <w:rsid w:val="00DB4F31"/>
    <w:rsid w:val="00DB4F8D"/>
    <w:rsid w:val="00DB575C"/>
    <w:rsid w:val="00DB5F05"/>
    <w:rsid w:val="00DB680E"/>
    <w:rsid w:val="00DB7021"/>
    <w:rsid w:val="00DC0BFF"/>
    <w:rsid w:val="00DC1270"/>
    <w:rsid w:val="00DC16E5"/>
    <w:rsid w:val="00DC17F5"/>
    <w:rsid w:val="00DC184B"/>
    <w:rsid w:val="00DC1AD5"/>
    <w:rsid w:val="00DC1BBE"/>
    <w:rsid w:val="00DC263F"/>
    <w:rsid w:val="00DC2A80"/>
    <w:rsid w:val="00DC2E94"/>
    <w:rsid w:val="00DC37AB"/>
    <w:rsid w:val="00DC39D5"/>
    <w:rsid w:val="00DC45EE"/>
    <w:rsid w:val="00DC4919"/>
    <w:rsid w:val="00DC4E3A"/>
    <w:rsid w:val="00DC51AB"/>
    <w:rsid w:val="00DC51ED"/>
    <w:rsid w:val="00DC6056"/>
    <w:rsid w:val="00DC6761"/>
    <w:rsid w:val="00DC682C"/>
    <w:rsid w:val="00DC6915"/>
    <w:rsid w:val="00DC6A91"/>
    <w:rsid w:val="00DC6AE0"/>
    <w:rsid w:val="00DC6D60"/>
    <w:rsid w:val="00DC76FC"/>
    <w:rsid w:val="00DC77D0"/>
    <w:rsid w:val="00DC792B"/>
    <w:rsid w:val="00DD0482"/>
    <w:rsid w:val="00DD078A"/>
    <w:rsid w:val="00DD09E9"/>
    <w:rsid w:val="00DD0AC6"/>
    <w:rsid w:val="00DD0CA1"/>
    <w:rsid w:val="00DD0F71"/>
    <w:rsid w:val="00DD125C"/>
    <w:rsid w:val="00DD178F"/>
    <w:rsid w:val="00DD1C47"/>
    <w:rsid w:val="00DD2E34"/>
    <w:rsid w:val="00DD2FA7"/>
    <w:rsid w:val="00DD347E"/>
    <w:rsid w:val="00DD352A"/>
    <w:rsid w:val="00DD35F2"/>
    <w:rsid w:val="00DD51C4"/>
    <w:rsid w:val="00DD59AE"/>
    <w:rsid w:val="00DD5AC8"/>
    <w:rsid w:val="00DD66D0"/>
    <w:rsid w:val="00DD67EC"/>
    <w:rsid w:val="00DD7259"/>
    <w:rsid w:val="00DD7A45"/>
    <w:rsid w:val="00DE0844"/>
    <w:rsid w:val="00DE117B"/>
    <w:rsid w:val="00DE1EE2"/>
    <w:rsid w:val="00DE1F6F"/>
    <w:rsid w:val="00DE2660"/>
    <w:rsid w:val="00DE2D47"/>
    <w:rsid w:val="00DE2EBB"/>
    <w:rsid w:val="00DE33D5"/>
    <w:rsid w:val="00DE3762"/>
    <w:rsid w:val="00DE3774"/>
    <w:rsid w:val="00DE3D6B"/>
    <w:rsid w:val="00DE43E6"/>
    <w:rsid w:val="00DE4BF9"/>
    <w:rsid w:val="00DE5067"/>
    <w:rsid w:val="00DE52C6"/>
    <w:rsid w:val="00DE574C"/>
    <w:rsid w:val="00DE662D"/>
    <w:rsid w:val="00DE6B13"/>
    <w:rsid w:val="00DE6EAE"/>
    <w:rsid w:val="00DE709E"/>
    <w:rsid w:val="00DE744C"/>
    <w:rsid w:val="00DE7578"/>
    <w:rsid w:val="00DE7E74"/>
    <w:rsid w:val="00DF0291"/>
    <w:rsid w:val="00DF03B4"/>
    <w:rsid w:val="00DF04E6"/>
    <w:rsid w:val="00DF09A3"/>
    <w:rsid w:val="00DF1B8F"/>
    <w:rsid w:val="00DF1C27"/>
    <w:rsid w:val="00DF2634"/>
    <w:rsid w:val="00DF2BAE"/>
    <w:rsid w:val="00DF2D96"/>
    <w:rsid w:val="00DF300C"/>
    <w:rsid w:val="00DF324F"/>
    <w:rsid w:val="00DF3BB5"/>
    <w:rsid w:val="00DF3ECC"/>
    <w:rsid w:val="00DF48A3"/>
    <w:rsid w:val="00DF4D7F"/>
    <w:rsid w:val="00DF581F"/>
    <w:rsid w:val="00DF63B7"/>
    <w:rsid w:val="00DF66E6"/>
    <w:rsid w:val="00DF7288"/>
    <w:rsid w:val="00E009E7"/>
    <w:rsid w:val="00E00D92"/>
    <w:rsid w:val="00E0116C"/>
    <w:rsid w:val="00E020E9"/>
    <w:rsid w:val="00E02EF1"/>
    <w:rsid w:val="00E0333A"/>
    <w:rsid w:val="00E03563"/>
    <w:rsid w:val="00E0367E"/>
    <w:rsid w:val="00E048D5"/>
    <w:rsid w:val="00E052D4"/>
    <w:rsid w:val="00E053D9"/>
    <w:rsid w:val="00E05C1E"/>
    <w:rsid w:val="00E060C0"/>
    <w:rsid w:val="00E06B5F"/>
    <w:rsid w:val="00E0703A"/>
    <w:rsid w:val="00E079B1"/>
    <w:rsid w:val="00E07AA6"/>
    <w:rsid w:val="00E07CC3"/>
    <w:rsid w:val="00E07E3E"/>
    <w:rsid w:val="00E105D6"/>
    <w:rsid w:val="00E106DD"/>
    <w:rsid w:val="00E10DAE"/>
    <w:rsid w:val="00E112AF"/>
    <w:rsid w:val="00E11D19"/>
    <w:rsid w:val="00E12D8A"/>
    <w:rsid w:val="00E13373"/>
    <w:rsid w:val="00E13C95"/>
    <w:rsid w:val="00E13EF4"/>
    <w:rsid w:val="00E14544"/>
    <w:rsid w:val="00E152CB"/>
    <w:rsid w:val="00E167D9"/>
    <w:rsid w:val="00E16B27"/>
    <w:rsid w:val="00E16BBE"/>
    <w:rsid w:val="00E16F95"/>
    <w:rsid w:val="00E173B7"/>
    <w:rsid w:val="00E173DD"/>
    <w:rsid w:val="00E17799"/>
    <w:rsid w:val="00E17B9F"/>
    <w:rsid w:val="00E17C0F"/>
    <w:rsid w:val="00E17E44"/>
    <w:rsid w:val="00E2009F"/>
    <w:rsid w:val="00E201C7"/>
    <w:rsid w:val="00E20309"/>
    <w:rsid w:val="00E20DDA"/>
    <w:rsid w:val="00E20FEB"/>
    <w:rsid w:val="00E21115"/>
    <w:rsid w:val="00E213A4"/>
    <w:rsid w:val="00E214C5"/>
    <w:rsid w:val="00E21850"/>
    <w:rsid w:val="00E22B89"/>
    <w:rsid w:val="00E23BED"/>
    <w:rsid w:val="00E2490E"/>
    <w:rsid w:val="00E249E5"/>
    <w:rsid w:val="00E24C78"/>
    <w:rsid w:val="00E26583"/>
    <w:rsid w:val="00E268A4"/>
    <w:rsid w:val="00E26D2C"/>
    <w:rsid w:val="00E26ED2"/>
    <w:rsid w:val="00E27958"/>
    <w:rsid w:val="00E279DF"/>
    <w:rsid w:val="00E30137"/>
    <w:rsid w:val="00E305F2"/>
    <w:rsid w:val="00E309DD"/>
    <w:rsid w:val="00E30BC6"/>
    <w:rsid w:val="00E30F2B"/>
    <w:rsid w:val="00E31516"/>
    <w:rsid w:val="00E315D4"/>
    <w:rsid w:val="00E31DDE"/>
    <w:rsid w:val="00E322BC"/>
    <w:rsid w:val="00E32300"/>
    <w:rsid w:val="00E3269F"/>
    <w:rsid w:val="00E32C92"/>
    <w:rsid w:val="00E32F87"/>
    <w:rsid w:val="00E336A9"/>
    <w:rsid w:val="00E33718"/>
    <w:rsid w:val="00E3379A"/>
    <w:rsid w:val="00E33863"/>
    <w:rsid w:val="00E34068"/>
    <w:rsid w:val="00E3412A"/>
    <w:rsid w:val="00E341D4"/>
    <w:rsid w:val="00E34CDD"/>
    <w:rsid w:val="00E354B0"/>
    <w:rsid w:val="00E35B2B"/>
    <w:rsid w:val="00E366C4"/>
    <w:rsid w:val="00E36EEF"/>
    <w:rsid w:val="00E36F9F"/>
    <w:rsid w:val="00E37FB8"/>
    <w:rsid w:val="00E412E9"/>
    <w:rsid w:val="00E426FD"/>
    <w:rsid w:val="00E42856"/>
    <w:rsid w:val="00E42AEB"/>
    <w:rsid w:val="00E4309B"/>
    <w:rsid w:val="00E435A4"/>
    <w:rsid w:val="00E43B31"/>
    <w:rsid w:val="00E43E38"/>
    <w:rsid w:val="00E43EB4"/>
    <w:rsid w:val="00E4437F"/>
    <w:rsid w:val="00E44753"/>
    <w:rsid w:val="00E44F2A"/>
    <w:rsid w:val="00E45169"/>
    <w:rsid w:val="00E456C8"/>
    <w:rsid w:val="00E4571B"/>
    <w:rsid w:val="00E46292"/>
    <w:rsid w:val="00E4653A"/>
    <w:rsid w:val="00E46854"/>
    <w:rsid w:val="00E470B3"/>
    <w:rsid w:val="00E47194"/>
    <w:rsid w:val="00E47671"/>
    <w:rsid w:val="00E47AC2"/>
    <w:rsid w:val="00E5005D"/>
    <w:rsid w:val="00E50863"/>
    <w:rsid w:val="00E50AEE"/>
    <w:rsid w:val="00E5180F"/>
    <w:rsid w:val="00E51FB4"/>
    <w:rsid w:val="00E52C06"/>
    <w:rsid w:val="00E5319B"/>
    <w:rsid w:val="00E53610"/>
    <w:rsid w:val="00E549C7"/>
    <w:rsid w:val="00E5582A"/>
    <w:rsid w:val="00E565F5"/>
    <w:rsid w:val="00E5671F"/>
    <w:rsid w:val="00E57090"/>
    <w:rsid w:val="00E5711E"/>
    <w:rsid w:val="00E57332"/>
    <w:rsid w:val="00E57603"/>
    <w:rsid w:val="00E57669"/>
    <w:rsid w:val="00E577D1"/>
    <w:rsid w:val="00E60101"/>
    <w:rsid w:val="00E60503"/>
    <w:rsid w:val="00E60A80"/>
    <w:rsid w:val="00E60ED7"/>
    <w:rsid w:val="00E61035"/>
    <w:rsid w:val="00E618C2"/>
    <w:rsid w:val="00E627F1"/>
    <w:rsid w:val="00E62A86"/>
    <w:rsid w:val="00E634C1"/>
    <w:rsid w:val="00E63672"/>
    <w:rsid w:val="00E638D9"/>
    <w:rsid w:val="00E63FB3"/>
    <w:rsid w:val="00E64038"/>
    <w:rsid w:val="00E64050"/>
    <w:rsid w:val="00E64207"/>
    <w:rsid w:val="00E6449E"/>
    <w:rsid w:val="00E64F49"/>
    <w:rsid w:val="00E6523A"/>
    <w:rsid w:val="00E659E0"/>
    <w:rsid w:val="00E65F83"/>
    <w:rsid w:val="00E66060"/>
    <w:rsid w:val="00E661EF"/>
    <w:rsid w:val="00E664CD"/>
    <w:rsid w:val="00E6659C"/>
    <w:rsid w:val="00E66C4D"/>
    <w:rsid w:val="00E66C78"/>
    <w:rsid w:val="00E67BF4"/>
    <w:rsid w:val="00E7001C"/>
    <w:rsid w:val="00E705EF"/>
    <w:rsid w:val="00E70730"/>
    <w:rsid w:val="00E70C12"/>
    <w:rsid w:val="00E71939"/>
    <w:rsid w:val="00E72F84"/>
    <w:rsid w:val="00E731AA"/>
    <w:rsid w:val="00E74A55"/>
    <w:rsid w:val="00E75596"/>
    <w:rsid w:val="00E76009"/>
    <w:rsid w:val="00E76036"/>
    <w:rsid w:val="00E76116"/>
    <w:rsid w:val="00E76569"/>
    <w:rsid w:val="00E76DE0"/>
    <w:rsid w:val="00E76F83"/>
    <w:rsid w:val="00E77330"/>
    <w:rsid w:val="00E77752"/>
    <w:rsid w:val="00E8019B"/>
    <w:rsid w:val="00E801C3"/>
    <w:rsid w:val="00E80A4A"/>
    <w:rsid w:val="00E80AB1"/>
    <w:rsid w:val="00E80B27"/>
    <w:rsid w:val="00E80C32"/>
    <w:rsid w:val="00E81001"/>
    <w:rsid w:val="00E81F99"/>
    <w:rsid w:val="00E823CA"/>
    <w:rsid w:val="00E82D02"/>
    <w:rsid w:val="00E82FAE"/>
    <w:rsid w:val="00E83474"/>
    <w:rsid w:val="00E83532"/>
    <w:rsid w:val="00E8389A"/>
    <w:rsid w:val="00E84764"/>
    <w:rsid w:val="00E85202"/>
    <w:rsid w:val="00E85474"/>
    <w:rsid w:val="00E8564E"/>
    <w:rsid w:val="00E85B09"/>
    <w:rsid w:val="00E86330"/>
    <w:rsid w:val="00E86762"/>
    <w:rsid w:val="00E869C9"/>
    <w:rsid w:val="00E86BE4"/>
    <w:rsid w:val="00E874D6"/>
    <w:rsid w:val="00E87674"/>
    <w:rsid w:val="00E90286"/>
    <w:rsid w:val="00E902C6"/>
    <w:rsid w:val="00E904F4"/>
    <w:rsid w:val="00E90BF1"/>
    <w:rsid w:val="00E90F44"/>
    <w:rsid w:val="00E9105B"/>
    <w:rsid w:val="00E91070"/>
    <w:rsid w:val="00E919AC"/>
    <w:rsid w:val="00E91CFA"/>
    <w:rsid w:val="00E92077"/>
    <w:rsid w:val="00E92E4B"/>
    <w:rsid w:val="00E936BA"/>
    <w:rsid w:val="00E93BF7"/>
    <w:rsid w:val="00E93CAD"/>
    <w:rsid w:val="00E941BB"/>
    <w:rsid w:val="00E941DA"/>
    <w:rsid w:val="00E942BD"/>
    <w:rsid w:val="00E945A2"/>
    <w:rsid w:val="00E94E4A"/>
    <w:rsid w:val="00E96182"/>
    <w:rsid w:val="00E96B7C"/>
    <w:rsid w:val="00E96CAE"/>
    <w:rsid w:val="00E97664"/>
    <w:rsid w:val="00E9794D"/>
    <w:rsid w:val="00EA0063"/>
    <w:rsid w:val="00EA00A0"/>
    <w:rsid w:val="00EA0238"/>
    <w:rsid w:val="00EA1020"/>
    <w:rsid w:val="00EA12A8"/>
    <w:rsid w:val="00EA167F"/>
    <w:rsid w:val="00EA1DF4"/>
    <w:rsid w:val="00EA217A"/>
    <w:rsid w:val="00EA2340"/>
    <w:rsid w:val="00EA24BC"/>
    <w:rsid w:val="00EA2BAE"/>
    <w:rsid w:val="00EA2C83"/>
    <w:rsid w:val="00EA3049"/>
    <w:rsid w:val="00EA346D"/>
    <w:rsid w:val="00EA34AC"/>
    <w:rsid w:val="00EA3578"/>
    <w:rsid w:val="00EA3A6E"/>
    <w:rsid w:val="00EA3A92"/>
    <w:rsid w:val="00EA403A"/>
    <w:rsid w:val="00EA47FC"/>
    <w:rsid w:val="00EA4A46"/>
    <w:rsid w:val="00EA4D92"/>
    <w:rsid w:val="00EA6B01"/>
    <w:rsid w:val="00EA6BC7"/>
    <w:rsid w:val="00EA72B5"/>
    <w:rsid w:val="00EA72FD"/>
    <w:rsid w:val="00EA78F4"/>
    <w:rsid w:val="00EA7906"/>
    <w:rsid w:val="00EB09BD"/>
    <w:rsid w:val="00EB0F51"/>
    <w:rsid w:val="00EB1A5E"/>
    <w:rsid w:val="00EB208F"/>
    <w:rsid w:val="00EB23A4"/>
    <w:rsid w:val="00EB2476"/>
    <w:rsid w:val="00EB3518"/>
    <w:rsid w:val="00EB381C"/>
    <w:rsid w:val="00EB3D55"/>
    <w:rsid w:val="00EB4C24"/>
    <w:rsid w:val="00EB4E0F"/>
    <w:rsid w:val="00EB4FF3"/>
    <w:rsid w:val="00EB5028"/>
    <w:rsid w:val="00EB5A89"/>
    <w:rsid w:val="00EB5B6C"/>
    <w:rsid w:val="00EB5F83"/>
    <w:rsid w:val="00EB6149"/>
    <w:rsid w:val="00EB658E"/>
    <w:rsid w:val="00EB65A7"/>
    <w:rsid w:val="00EB6691"/>
    <w:rsid w:val="00EB69D2"/>
    <w:rsid w:val="00EB6EFF"/>
    <w:rsid w:val="00EB6F43"/>
    <w:rsid w:val="00EC011A"/>
    <w:rsid w:val="00EC0B35"/>
    <w:rsid w:val="00EC0E3E"/>
    <w:rsid w:val="00EC1368"/>
    <w:rsid w:val="00EC1624"/>
    <w:rsid w:val="00EC17DD"/>
    <w:rsid w:val="00EC1C94"/>
    <w:rsid w:val="00EC2ABC"/>
    <w:rsid w:val="00EC41EE"/>
    <w:rsid w:val="00EC5CC6"/>
    <w:rsid w:val="00EC616A"/>
    <w:rsid w:val="00EC6FCC"/>
    <w:rsid w:val="00EC78CB"/>
    <w:rsid w:val="00ED0017"/>
    <w:rsid w:val="00ED0564"/>
    <w:rsid w:val="00ED064F"/>
    <w:rsid w:val="00ED0B0E"/>
    <w:rsid w:val="00ED128D"/>
    <w:rsid w:val="00ED132D"/>
    <w:rsid w:val="00ED1340"/>
    <w:rsid w:val="00ED1BBB"/>
    <w:rsid w:val="00ED1E1E"/>
    <w:rsid w:val="00ED21E6"/>
    <w:rsid w:val="00ED2363"/>
    <w:rsid w:val="00ED2B12"/>
    <w:rsid w:val="00ED317F"/>
    <w:rsid w:val="00ED354A"/>
    <w:rsid w:val="00ED4137"/>
    <w:rsid w:val="00ED4985"/>
    <w:rsid w:val="00ED5D84"/>
    <w:rsid w:val="00ED6680"/>
    <w:rsid w:val="00ED71A2"/>
    <w:rsid w:val="00ED7EE2"/>
    <w:rsid w:val="00EE015E"/>
    <w:rsid w:val="00EE0298"/>
    <w:rsid w:val="00EE0B0B"/>
    <w:rsid w:val="00EE0BD2"/>
    <w:rsid w:val="00EE0CDE"/>
    <w:rsid w:val="00EE0F94"/>
    <w:rsid w:val="00EE35E8"/>
    <w:rsid w:val="00EE3A2A"/>
    <w:rsid w:val="00EE40A3"/>
    <w:rsid w:val="00EE4A43"/>
    <w:rsid w:val="00EE4F06"/>
    <w:rsid w:val="00EE4F97"/>
    <w:rsid w:val="00EE5983"/>
    <w:rsid w:val="00EE717C"/>
    <w:rsid w:val="00EE7513"/>
    <w:rsid w:val="00EE7C67"/>
    <w:rsid w:val="00EE7E42"/>
    <w:rsid w:val="00EF0527"/>
    <w:rsid w:val="00EF07EB"/>
    <w:rsid w:val="00EF2A2D"/>
    <w:rsid w:val="00EF3321"/>
    <w:rsid w:val="00EF4310"/>
    <w:rsid w:val="00EF470B"/>
    <w:rsid w:val="00EF4771"/>
    <w:rsid w:val="00EF5525"/>
    <w:rsid w:val="00EF5D77"/>
    <w:rsid w:val="00EF6026"/>
    <w:rsid w:val="00EF66AF"/>
    <w:rsid w:val="00EF7EE8"/>
    <w:rsid w:val="00F00584"/>
    <w:rsid w:val="00F0070A"/>
    <w:rsid w:val="00F0114E"/>
    <w:rsid w:val="00F011EC"/>
    <w:rsid w:val="00F014D0"/>
    <w:rsid w:val="00F01903"/>
    <w:rsid w:val="00F01CD7"/>
    <w:rsid w:val="00F01D12"/>
    <w:rsid w:val="00F01F73"/>
    <w:rsid w:val="00F0201C"/>
    <w:rsid w:val="00F02093"/>
    <w:rsid w:val="00F0232A"/>
    <w:rsid w:val="00F031C7"/>
    <w:rsid w:val="00F03324"/>
    <w:rsid w:val="00F033EA"/>
    <w:rsid w:val="00F035EF"/>
    <w:rsid w:val="00F03F5E"/>
    <w:rsid w:val="00F0484C"/>
    <w:rsid w:val="00F04A25"/>
    <w:rsid w:val="00F04BB2"/>
    <w:rsid w:val="00F0523E"/>
    <w:rsid w:val="00F0558A"/>
    <w:rsid w:val="00F05713"/>
    <w:rsid w:val="00F05ADD"/>
    <w:rsid w:val="00F05BD2"/>
    <w:rsid w:val="00F05C85"/>
    <w:rsid w:val="00F05E2F"/>
    <w:rsid w:val="00F05F13"/>
    <w:rsid w:val="00F0648F"/>
    <w:rsid w:val="00F06522"/>
    <w:rsid w:val="00F06EB5"/>
    <w:rsid w:val="00F0720E"/>
    <w:rsid w:val="00F07377"/>
    <w:rsid w:val="00F074BA"/>
    <w:rsid w:val="00F075A7"/>
    <w:rsid w:val="00F07E56"/>
    <w:rsid w:val="00F105C5"/>
    <w:rsid w:val="00F113EA"/>
    <w:rsid w:val="00F1149D"/>
    <w:rsid w:val="00F117D9"/>
    <w:rsid w:val="00F11991"/>
    <w:rsid w:val="00F11E5C"/>
    <w:rsid w:val="00F127AB"/>
    <w:rsid w:val="00F130BF"/>
    <w:rsid w:val="00F137A5"/>
    <w:rsid w:val="00F13820"/>
    <w:rsid w:val="00F14B99"/>
    <w:rsid w:val="00F15F4A"/>
    <w:rsid w:val="00F160F2"/>
    <w:rsid w:val="00F161A0"/>
    <w:rsid w:val="00F1659A"/>
    <w:rsid w:val="00F17817"/>
    <w:rsid w:val="00F17D61"/>
    <w:rsid w:val="00F20689"/>
    <w:rsid w:val="00F21039"/>
    <w:rsid w:val="00F210A0"/>
    <w:rsid w:val="00F2187D"/>
    <w:rsid w:val="00F2215B"/>
    <w:rsid w:val="00F225B0"/>
    <w:rsid w:val="00F22EE4"/>
    <w:rsid w:val="00F23A17"/>
    <w:rsid w:val="00F23E46"/>
    <w:rsid w:val="00F2433D"/>
    <w:rsid w:val="00F2447B"/>
    <w:rsid w:val="00F24880"/>
    <w:rsid w:val="00F248C9"/>
    <w:rsid w:val="00F252E0"/>
    <w:rsid w:val="00F25396"/>
    <w:rsid w:val="00F2569E"/>
    <w:rsid w:val="00F261E4"/>
    <w:rsid w:val="00F263A0"/>
    <w:rsid w:val="00F26E6B"/>
    <w:rsid w:val="00F27231"/>
    <w:rsid w:val="00F273C8"/>
    <w:rsid w:val="00F2796B"/>
    <w:rsid w:val="00F279A1"/>
    <w:rsid w:val="00F27C80"/>
    <w:rsid w:val="00F30D69"/>
    <w:rsid w:val="00F317D4"/>
    <w:rsid w:val="00F318AE"/>
    <w:rsid w:val="00F31A5B"/>
    <w:rsid w:val="00F31E0E"/>
    <w:rsid w:val="00F31E9C"/>
    <w:rsid w:val="00F3230D"/>
    <w:rsid w:val="00F3321C"/>
    <w:rsid w:val="00F33321"/>
    <w:rsid w:val="00F33B15"/>
    <w:rsid w:val="00F34214"/>
    <w:rsid w:val="00F34240"/>
    <w:rsid w:val="00F34B3C"/>
    <w:rsid w:val="00F34CCD"/>
    <w:rsid w:val="00F35088"/>
    <w:rsid w:val="00F35769"/>
    <w:rsid w:val="00F36203"/>
    <w:rsid w:val="00F36FAE"/>
    <w:rsid w:val="00F401B6"/>
    <w:rsid w:val="00F40288"/>
    <w:rsid w:val="00F409FF"/>
    <w:rsid w:val="00F42602"/>
    <w:rsid w:val="00F42EB6"/>
    <w:rsid w:val="00F42EE0"/>
    <w:rsid w:val="00F42F48"/>
    <w:rsid w:val="00F430FA"/>
    <w:rsid w:val="00F43878"/>
    <w:rsid w:val="00F43EB2"/>
    <w:rsid w:val="00F44015"/>
    <w:rsid w:val="00F4404B"/>
    <w:rsid w:val="00F44378"/>
    <w:rsid w:val="00F44A42"/>
    <w:rsid w:val="00F44A6A"/>
    <w:rsid w:val="00F44BE1"/>
    <w:rsid w:val="00F44ED5"/>
    <w:rsid w:val="00F451BB"/>
    <w:rsid w:val="00F45C80"/>
    <w:rsid w:val="00F461EC"/>
    <w:rsid w:val="00F46719"/>
    <w:rsid w:val="00F46A88"/>
    <w:rsid w:val="00F46D9E"/>
    <w:rsid w:val="00F46FB6"/>
    <w:rsid w:val="00F47203"/>
    <w:rsid w:val="00F47F6D"/>
    <w:rsid w:val="00F50B0E"/>
    <w:rsid w:val="00F51E44"/>
    <w:rsid w:val="00F52379"/>
    <w:rsid w:val="00F52DD4"/>
    <w:rsid w:val="00F536F2"/>
    <w:rsid w:val="00F53EA3"/>
    <w:rsid w:val="00F5406C"/>
    <w:rsid w:val="00F546E1"/>
    <w:rsid w:val="00F54CAB"/>
    <w:rsid w:val="00F54DA6"/>
    <w:rsid w:val="00F55048"/>
    <w:rsid w:val="00F559BF"/>
    <w:rsid w:val="00F55AF9"/>
    <w:rsid w:val="00F561BD"/>
    <w:rsid w:val="00F56AF3"/>
    <w:rsid w:val="00F574DB"/>
    <w:rsid w:val="00F60DB1"/>
    <w:rsid w:val="00F61497"/>
    <w:rsid w:val="00F6170E"/>
    <w:rsid w:val="00F618BC"/>
    <w:rsid w:val="00F61A2A"/>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72C"/>
    <w:rsid w:val="00F66E67"/>
    <w:rsid w:val="00F66EC2"/>
    <w:rsid w:val="00F66ECA"/>
    <w:rsid w:val="00F677E4"/>
    <w:rsid w:val="00F7007F"/>
    <w:rsid w:val="00F70711"/>
    <w:rsid w:val="00F70B8B"/>
    <w:rsid w:val="00F70FB0"/>
    <w:rsid w:val="00F71642"/>
    <w:rsid w:val="00F71AB5"/>
    <w:rsid w:val="00F71B9A"/>
    <w:rsid w:val="00F720D1"/>
    <w:rsid w:val="00F729A9"/>
    <w:rsid w:val="00F72BC3"/>
    <w:rsid w:val="00F730B0"/>
    <w:rsid w:val="00F73938"/>
    <w:rsid w:val="00F73AEE"/>
    <w:rsid w:val="00F73BF4"/>
    <w:rsid w:val="00F73D64"/>
    <w:rsid w:val="00F73F19"/>
    <w:rsid w:val="00F73F8F"/>
    <w:rsid w:val="00F742A2"/>
    <w:rsid w:val="00F74606"/>
    <w:rsid w:val="00F74EE8"/>
    <w:rsid w:val="00F74F05"/>
    <w:rsid w:val="00F75AD9"/>
    <w:rsid w:val="00F75BA5"/>
    <w:rsid w:val="00F75EA5"/>
    <w:rsid w:val="00F76711"/>
    <w:rsid w:val="00F76754"/>
    <w:rsid w:val="00F767E2"/>
    <w:rsid w:val="00F76F22"/>
    <w:rsid w:val="00F77130"/>
    <w:rsid w:val="00F8064F"/>
    <w:rsid w:val="00F82970"/>
    <w:rsid w:val="00F834FA"/>
    <w:rsid w:val="00F839C1"/>
    <w:rsid w:val="00F858A9"/>
    <w:rsid w:val="00F86069"/>
    <w:rsid w:val="00F86196"/>
    <w:rsid w:val="00F874BC"/>
    <w:rsid w:val="00F87CD3"/>
    <w:rsid w:val="00F9038B"/>
    <w:rsid w:val="00F90E75"/>
    <w:rsid w:val="00F922F0"/>
    <w:rsid w:val="00F9294A"/>
    <w:rsid w:val="00F93121"/>
    <w:rsid w:val="00F9408D"/>
    <w:rsid w:val="00F94256"/>
    <w:rsid w:val="00F94905"/>
    <w:rsid w:val="00F94A13"/>
    <w:rsid w:val="00F94CD2"/>
    <w:rsid w:val="00F951A9"/>
    <w:rsid w:val="00F95778"/>
    <w:rsid w:val="00F95B88"/>
    <w:rsid w:val="00F95D34"/>
    <w:rsid w:val="00F95D46"/>
    <w:rsid w:val="00F96B69"/>
    <w:rsid w:val="00F970CA"/>
    <w:rsid w:val="00F9739A"/>
    <w:rsid w:val="00F97C92"/>
    <w:rsid w:val="00F97E93"/>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56B"/>
    <w:rsid w:val="00FA7654"/>
    <w:rsid w:val="00FB0159"/>
    <w:rsid w:val="00FB19DB"/>
    <w:rsid w:val="00FB2C39"/>
    <w:rsid w:val="00FB2CC8"/>
    <w:rsid w:val="00FB3D91"/>
    <w:rsid w:val="00FB3F06"/>
    <w:rsid w:val="00FB4260"/>
    <w:rsid w:val="00FB4804"/>
    <w:rsid w:val="00FB4D4F"/>
    <w:rsid w:val="00FB53AB"/>
    <w:rsid w:val="00FB54A9"/>
    <w:rsid w:val="00FB5721"/>
    <w:rsid w:val="00FB60FF"/>
    <w:rsid w:val="00FB62FB"/>
    <w:rsid w:val="00FB708B"/>
    <w:rsid w:val="00FB799A"/>
    <w:rsid w:val="00FB7ACD"/>
    <w:rsid w:val="00FB7B31"/>
    <w:rsid w:val="00FB7B6F"/>
    <w:rsid w:val="00FB7D4F"/>
    <w:rsid w:val="00FC0090"/>
    <w:rsid w:val="00FC0398"/>
    <w:rsid w:val="00FC167F"/>
    <w:rsid w:val="00FC17CD"/>
    <w:rsid w:val="00FC1E55"/>
    <w:rsid w:val="00FC24CF"/>
    <w:rsid w:val="00FC2A94"/>
    <w:rsid w:val="00FC36C8"/>
    <w:rsid w:val="00FC372D"/>
    <w:rsid w:val="00FC3991"/>
    <w:rsid w:val="00FC3AFD"/>
    <w:rsid w:val="00FC3E45"/>
    <w:rsid w:val="00FC3F99"/>
    <w:rsid w:val="00FC4387"/>
    <w:rsid w:val="00FC44ED"/>
    <w:rsid w:val="00FC4C4C"/>
    <w:rsid w:val="00FC5234"/>
    <w:rsid w:val="00FC52F3"/>
    <w:rsid w:val="00FC5C46"/>
    <w:rsid w:val="00FC6317"/>
    <w:rsid w:val="00FC779C"/>
    <w:rsid w:val="00FD01BA"/>
    <w:rsid w:val="00FD06BB"/>
    <w:rsid w:val="00FD0975"/>
    <w:rsid w:val="00FD0EAA"/>
    <w:rsid w:val="00FD105F"/>
    <w:rsid w:val="00FD12FD"/>
    <w:rsid w:val="00FD1611"/>
    <w:rsid w:val="00FD2043"/>
    <w:rsid w:val="00FD2575"/>
    <w:rsid w:val="00FD3178"/>
    <w:rsid w:val="00FD3FA7"/>
    <w:rsid w:val="00FD42AF"/>
    <w:rsid w:val="00FD5AA3"/>
    <w:rsid w:val="00FD6B49"/>
    <w:rsid w:val="00FD7327"/>
    <w:rsid w:val="00FE149E"/>
    <w:rsid w:val="00FE19E6"/>
    <w:rsid w:val="00FE1BF2"/>
    <w:rsid w:val="00FE1F7C"/>
    <w:rsid w:val="00FE248D"/>
    <w:rsid w:val="00FE2509"/>
    <w:rsid w:val="00FE3883"/>
    <w:rsid w:val="00FE3D97"/>
    <w:rsid w:val="00FE3F35"/>
    <w:rsid w:val="00FE4309"/>
    <w:rsid w:val="00FE471E"/>
    <w:rsid w:val="00FE4D57"/>
    <w:rsid w:val="00FE4E3A"/>
    <w:rsid w:val="00FE5F48"/>
    <w:rsid w:val="00FE6059"/>
    <w:rsid w:val="00FE6CE3"/>
    <w:rsid w:val="00FE7D9A"/>
    <w:rsid w:val="00FF0245"/>
    <w:rsid w:val="00FF078B"/>
    <w:rsid w:val="00FF1A8D"/>
    <w:rsid w:val="00FF3425"/>
    <w:rsid w:val="00FF37A4"/>
    <w:rsid w:val="00FF395F"/>
    <w:rsid w:val="00FF39C8"/>
    <w:rsid w:val="00FF3A91"/>
    <w:rsid w:val="00FF43C2"/>
    <w:rsid w:val="00FF43ED"/>
    <w:rsid w:val="00FF44F3"/>
    <w:rsid w:val="00FF4A3D"/>
    <w:rsid w:val="00FF4B23"/>
    <w:rsid w:val="00FF514D"/>
    <w:rsid w:val="00FF6054"/>
    <w:rsid w:val="00FF660D"/>
    <w:rsid w:val="00FF7332"/>
    <w:rsid w:val="00FF7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DDB239E-8DD1-49DD-9F58-DDDD3869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43B"/>
    <w:rPr>
      <w:rFonts w:ascii="Calibri" w:eastAsia="Calibri" w:hAnsi="Calibri" w:cs="Times New Roman"/>
    </w:rPr>
  </w:style>
  <w:style w:type="paragraph" w:styleId="Ttulo2">
    <w:name w:val="heading 2"/>
    <w:basedOn w:val="Normal"/>
    <w:next w:val="Normal"/>
    <w:link w:val="Ttulo2Car"/>
    <w:uiPriority w:val="9"/>
    <w:unhideWhenUsed/>
    <w:qFormat/>
    <w:rsid w:val="003B0A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2Car">
    <w:name w:val="Título 2 Car"/>
    <w:basedOn w:val="Fuentedeprrafopredeter"/>
    <w:link w:val="Ttulo2"/>
    <w:uiPriority w:val="9"/>
    <w:rsid w:val="003B0A0A"/>
    <w:rPr>
      <w:rFonts w:asciiTheme="majorHAnsi" w:eastAsiaTheme="majorEastAsia" w:hAnsiTheme="majorHAnsi" w:cstheme="majorBidi"/>
      <w:color w:val="365F91" w:themeColor="accent1" w:themeShade="BF"/>
      <w:sz w:val="26"/>
      <w:szCs w:val="26"/>
    </w:rPr>
  </w:style>
  <w:style w:type="paragraph" w:customStyle="1" w:styleId="yiv3892954483gmail-xmsonormal">
    <w:name w:val="yiv3892954483gmail-xmsonormal"/>
    <w:basedOn w:val="Normal"/>
    <w:rsid w:val="002A1F4C"/>
    <w:pPr>
      <w:spacing w:before="100" w:beforeAutospacing="1" w:after="100" w:afterAutospacing="1" w:line="264" w:lineRule="auto"/>
    </w:pPr>
    <w:rPr>
      <w:rFonts w:asciiTheme="minorHAnsi" w:eastAsiaTheme="minorEastAsia" w:hAnsiTheme="minorHAnsi" w:cstheme="minorBidi"/>
      <w:sz w:val="20"/>
      <w:szCs w:val="20"/>
    </w:rPr>
  </w:style>
  <w:style w:type="paragraph" w:styleId="Sangradetextonormal">
    <w:name w:val="Body Text Indent"/>
    <w:basedOn w:val="Normal"/>
    <w:link w:val="SangradetextonormalCar"/>
    <w:uiPriority w:val="99"/>
    <w:semiHidden/>
    <w:unhideWhenUsed/>
    <w:rsid w:val="008C0FCE"/>
    <w:pPr>
      <w:spacing w:after="120"/>
      <w:ind w:left="283"/>
    </w:pPr>
  </w:style>
  <w:style w:type="character" w:customStyle="1" w:styleId="SangradetextonormalCar">
    <w:name w:val="Sangría de texto normal Car"/>
    <w:basedOn w:val="Fuentedeprrafopredeter"/>
    <w:link w:val="Sangradetextonormal"/>
    <w:uiPriority w:val="99"/>
    <w:semiHidden/>
    <w:rsid w:val="008C0FCE"/>
    <w:rPr>
      <w:rFonts w:ascii="Calibri" w:eastAsia="Calibri" w:hAnsi="Calibri" w:cs="Times New Roman"/>
    </w:rPr>
  </w:style>
  <w:style w:type="table" w:customStyle="1" w:styleId="TableNormal">
    <w:name w:val="Table Normal"/>
    <w:uiPriority w:val="2"/>
    <w:semiHidden/>
    <w:qFormat/>
    <w:rsid w:val="006828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682821"/>
    <w:pPr>
      <w:widowControl w:val="0"/>
      <w:autoSpaceDE w:val="0"/>
      <w:autoSpaceDN w:val="0"/>
      <w:spacing w:after="0" w:line="160" w:lineRule="exact"/>
      <w:jc w:val="center"/>
    </w:pPr>
    <w:rPr>
      <w:rFonts w:cs="Calibri"/>
      <w:lang w:val="es-ES"/>
    </w:rPr>
  </w:style>
  <w:style w:type="character" w:styleId="Hipervnculovisitado">
    <w:name w:val="FollowedHyperlink"/>
    <w:basedOn w:val="Fuentedeprrafopredeter"/>
    <w:uiPriority w:val="99"/>
    <w:semiHidden/>
    <w:unhideWhenUsed/>
    <w:rsid w:val="00682821"/>
    <w:rPr>
      <w:color w:val="800080" w:themeColor="followedHyperlink"/>
      <w:u w:val="single"/>
    </w:rPr>
  </w:style>
  <w:style w:type="paragraph" w:customStyle="1" w:styleId="Presente2">
    <w:name w:val="Presente2"/>
    <w:basedOn w:val="Normal"/>
    <w:link w:val="Presente2Car"/>
    <w:qFormat/>
    <w:rsid w:val="00B54DB4"/>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B54DB4"/>
    <w:rPr>
      <w:rFonts w:ascii="Lato" w:hAnsi="Lato"/>
      <w:b/>
      <w:sz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TotalTime>
  <Pages>62</Pages>
  <Words>15528</Words>
  <Characters>85407</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USUARIO_TRIBUNAL</dc:creator>
  <cp:lastModifiedBy>Jefa de Seccion</cp:lastModifiedBy>
  <cp:revision>402</cp:revision>
  <cp:lastPrinted>2025-11-04T17:08:00Z</cp:lastPrinted>
  <dcterms:created xsi:type="dcterms:W3CDTF">2025-10-07T22:01:00Z</dcterms:created>
  <dcterms:modified xsi:type="dcterms:W3CDTF">2025-11-04T17:42:00Z</dcterms:modified>
</cp:coreProperties>
</file>